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300" w:after="1140" w:line="240" w:lineRule="auto"/>
        <w:ind w:left="0" w:right="0" w:firstLine="0"/>
        <w:jc w:val="center"/>
        <w:rPr>
          <w:sz w:val="70"/>
          <w:szCs w:val="70"/>
        </w:rPr>
      </w:pPr>
      <w:r>
        <w:rPr>
          <w:rFonts w:ascii="SimSun" w:eastAsia="SimSun" w:hAnsi="SimSun" w:cs="SimSun"/>
          <w:color w:val="000000"/>
          <w:spacing w:val="0"/>
          <w:w w:val="100"/>
          <w:position w:val="0"/>
          <w:sz w:val="70"/>
          <w:szCs w:val="70"/>
        </w:rPr>
        <w:t>北京超图软件股份有限公司</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SuperMap^</w:t>
      </w:r>
      <w:bookmarkEnd w:id="0"/>
      <w:bookmarkEnd w:id="1"/>
      <w:bookmarkEnd w:id="2"/>
    </w:p>
    <w:p>
      <w:pPr>
        <w:pStyle w:val="Style2"/>
        <w:keepNext w:val="0"/>
        <w:keepLines w:val="0"/>
        <w:widowControl w:val="0"/>
        <w:shd w:val="clear" w:color="auto" w:fill="auto"/>
        <w:bidi w:val="0"/>
        <w:spacing w:before="0" w:after="3520" w:line="240" w:lineRule="auto"/>
        <w:ind w:left="0" w:right="0" w:firstLine="0"/>
        <w:jc w:val="center"/>
        <w:rPr>
          <w:sz w:val="70"/>
          <w:szCs w:val="70"/>
        </w:rPr>
      </w:pPr>
      <w:r>
        <w:rPr>
          <w:color w:val="000000"/>
          <w:spacing w:val="0"/>
          <w:w w:val="100"/>
          <w:position w:val="0"/>
          <w:sz w:val="72"/>
          <w:szCs w:val="72"/>
        </w:rPr>
        <w:t>2013</w:t>
      </w:r>
      <w:r>
        <w:rPr>
          <w:rFonts w:ascii="SimSun" w:eastAsia="SimSun" w:hAnsi="SimSun" w:cs="SimSun"/>
          <w:color w:val="000000"/>
          <w:spacing w:val="0"/>
          <w:w w:val="100"/>
          <w:position w:val="0"/>
          <w:sz w:val="70"/>
          <w:szCs w:val="70"/>
        </w:rPr>
        <w:t>年年度报告</w:t>
      </w:r>
    </w:p>
    <w:p>
      <w:pPr>
        <w:pStyle w:val="Style2"/>
        <w:keepNext w:val="0"/>
        <w:keepLines w:val="0"/>
        <w:widowControl w:val="0"/>
        <w:shd w:val="clear" w:color="auto" w:fill="auto"/>
        <w:bidi w:val="0"/>
        <w:spacing w:before="0" w:after="360" w:line="240" w:lineRule="auto"/>
        <w:ind w:left="0" w:right="0" w:firstLine="0"/>
        <w:jc w:val="center"/>
        <w:rPr>
          <w:sz w:val="32"/>
          <w:szCs w:val="32"/>
        </w:rPr>
      </w:pPr>
      <w:r>
        <w:rPr>
          <w:rFonts w:ascii="SimSun" w:eastAsia="SimSun" w:hAnsi="SimSun" w:cs="SimSun"/>
          <w:b/>
          <w:bCs/>
          <w:color w:val="000000"/>
          <w:spacing w:val="0"/>
          <w:w w:val="100"/>
          <w:position w:val="0"/>
          <w:sz w:val="32"/>
          <w:szCs w:val="32"/>
        </w:rPr>
        <w:t>股票简称：超图软件</w:t>
      </w:r>
    </w:p>
    <w:p>
      <w:pPr>
        <w:pStyle w:val="Style2"/>
        <w:keepNext w:val="0"/>
        <w:keepLines w:val="0"/>
        <w:widowControl w:val="0"/>
        <w:shd w:val="clear" w:color="auto" w:fill="auto"/>
        <w:bidi w:val="0"/>
        <w:spacing w:before="0" w:after="980" w:line="240" w:lineRule="auto"/>
        <w:ind w:left="0" w:right="0" w:firstLine="0"/>
        <w:jc w:val="center"/>
        <w:rPr>
          <w:sz w:val="32"/>
          <w:szCs w:val="32"/>
        </w:rPr>
      </w:pPr>
      <w:r>
        <w:rPr>
          <w:rFonts w:ascii="SimSun" w:eastAsia="SimSun" w:hAnsi="SimSun" w:cs="SimSun"/>
          <w:b/>
          <w:bCs/>
          <w:color w:val="000000"/>
          <w:spacing w:val="0"/>
          <w:w w:val="100"/>
          <w:position w:val="0"/>
          <w:sz w:val="32"/>
          <w:szCs w:val="32"/>
        </w:rPr>
        <w:t>股票代码：</w:t>
      </w:r>
      <w:r>
        <w:rPr>
          <w:b/>
          <w:bCs/>
          <w:color w:val="000000"/>
          <w:spacing w:val="0"/>
          <w:w w:val="100"/>
          <w:position w:val="0"/>
          <w:sz w:val="32"/>
          <w:szCs w:val="32"/>
        </w:rPr>
        <w:t>300036</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b/>
          <w:bCs/>
          <w:color w:val="000000"/>
          <w:spacing w:val="0"/>
          <w:w w:val="100"/>
          <w:position w:val="0"/>
          <w:sz w:val="32"/>
          <w:szCs w:val="32"/>
        </w:rPr>
        <w:t>2014</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4</w:t>
      </w:r>
      <w:r>
        <w:rPr>
          <w:rFonts w:ascii="SimSun" w:eastAsia="SimSun" w:hAnsi="SimSun" w:cs="SimSun"/>
          <w:b/>
          <w:bCs/>
          <w:color w:val="000000"/>
          <w:spacing w:val="0"/>
          <w:w w:val="100"/>
          <w:position w:val="0"/>
          <w:sz w:val="32"/>
          <w:szCs w:val="32"/>
        </w:rPr>
        <w:t>月</w:t>
      </w:r>
      <w:r>
        <w:rPr>
          <w:b/>
          <w:bCs/>
          <w:color w:val="000000"/>
          <w:spacing w:val="0"/>
          <w:w w:val="100"/>
          <w:position w:val="0"/>
          <w:sz w:val="32"/>
          <w:szCs w:val="32"/>
        </w:rPr>
        <w:t>4</w:t>
      </w:r>
      <w:r>
        <w:rPr>
          <w:rFonts w:ascii="SimSun" w:eastAsia="SimSun" w:hAnsi="SimSun" w:cs="SimSun"/>
          <w:b/>
          <w:bCs/>
          <w:color w:val="000000"/>
          <w:spacing w:val="0"/>
          <w:w w:val="100"/>
          <w:position w:val="0"/>
          <w:sz w:val="32"/>
          <w:szCs w:val="32"/>
        </w:rPr>
        <w:t>日</w:t>
      </w:r>
    </w:p>
    <w:p>
      <w:pPr>
        <w:pStyle w:val="Style14"/>
        <w:keepNext/>
        <w:keepLines/>
        <w:widowControl w:val="0"/>
        <w:shd w:val="clear" w:color="auto" w:fill="auto"/>
        <w:bidi w:val="0"/>
        <w:spacing w:before="0" w:after="82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tabs>
          <w:tab w:pos="877" w:val="left"/>
        </w:tabs>
        <w:bidi w:val="0"/>
        <w:spacing w:before="0" w:after="0" w:line="480" w:lineRule="exact"/>
        <w:ind w:left="0" w:right="0" w:firstLine="480"/>
        <w:jc w:val="both"/>
      </w:pPr>
      <w:bookmarkStart w:id="6" w:name="bookmark6"/>
      <w:r>
        <w:rPr>
          <w:rFonts w:ascii="Times New Roman" w:eastAsia="Times New Roman" w:hAnsi="Times New Roman" w:cs="Times New Roman"/>
          <w:color w:val="000000"/>
          <w:spacing w:val="0"/>
          <w:w w:val="100"/>
          <w:position w:val="0"/>
          <w:sz w:val="24"/>
          <w:szCs w:val="24"/>
        </w:rPr>
        <w:t>1</w:t>
      </w:r>
      <w:bookmarkEnd w:id="6"/>
      <w:r>
        <w:rPr>
          <w:color w:val="000000"/>
          <w:spacing w:val="0"/>
          <w:w w:val="100"/>
          <w:position w:val="0"/>
        </w:rPr>
        <w:t>、</w:t>
        <w:tab/>
        <w:t>本公司董事会、监事会及董事、监事、高级管理人员保证本报告所载资料不存在任 何虚假记载、误导性陈述或者重大遗漏，并对其内容的真实性、准确性和完整性承担个别及连 带责任。</w:t>
      </w:r>
    </w:p>
    <w:p>
      <w:pPr>
        <w:pStyle w:val="Style16"/>
        <w:keepNext w:val="0"/>
        <w:keepLines w:val="0"/>
        <w:widowControl w:val="0"/>
        <w:shd w:val="clear" w:color="auto" w:fill="auto"/>
        <w:tabs>
          <w:tab w:pos="882" w:val="left"/>
        </w:tabs>
        <w:bidi w:val="0"/>
        <w:spacing w:before="0" w:after="0" w:line="480" w:lineRule="exact"/>
        <w:ind w:left="0" w:right="0" w:firstLine="480"/>
        <w:jc w:val="both"/>
      </w:pPr>
      <w:bookmarkStart w:id="7" w:name="bookmark7"/>
      <w:r>
        <w:rPr>
          <w:rFonts w:ascii="Times New Roman" w:eastAsia="Times New Roman" w:hAnsi="Times New Roman" w:cs="Times New Roman"/>
          <w:color w:val="000000"/>
          <w:spacing w:val="0"/>
          <w:w w:val="100"/>
          <w:position w:val="0"/>
          <w:sz w:val="24"/>
          <w:szCs w:val="24"/>
        </w:rPr>
        <w:t>2</w:t>
      </w:r>
      <w:bookmarkEnd w:id="7"/>
      <w:r>
        <w:rPr>
          <w:color w:val="000000"/>
          <w:spacing w:val="0"/>
          <w:w w:val="100"/>
          <w:position w:val="0"/>
        </w:rPr>
        <w:t>、</w:t>
        <w:tab/>
        <w:t>没有董事、监事、高级管理人员声明对年度报告内容的真实性、准确性和完整性无 法保证或存在异议。</w:t>
      </w:r>
    </w:p>
    <w:p>
      <w:pPr>
        <w:pStyle w:val="Style16"/>
        <w:keepNext w:val="0"/>
        <w:keepLines w:val="0"/>
        <w:widowControl w:val="0"/>
        <w:shd w:val="clear" w:color="auto" w:fill="auto"/>
        <w:tabs>
          <w:tab w:pos="886" w:val="left"/>
        </w:tabs>
        <w:bidi w:val="0"/>
        <w:spacing w:before="0" w:after="0" w:line="476" w:lineRule="exact"/>
        <w:ind w:left="0" w:right="0" w:firstLine="480"/>
        <w:jc w:val="both"/>
      </w:pPr>
      <w:bookmarkStart w:id="8" w:name="bookmark8"/>
      <w:r>
        <w:rPr>
          <w:rFonts w:ascii="Times New Roman" w:eastAsia="Times New Roman" w:hAnsi="Times New Roman" w:cs="Times New Roman"/>
          <w:color w:val="000000"/>
          <w:spacing w:val="0"/>
          <w:w w:val="100"/>
          <w:position w:val="0"/>
          <w:sz w:val="24"/>
          <w:szCs w:val="24"/>
        </w:rPr>
        <w:t>3</w:t>
      </w:r>
      <w:bookmarkEnd w:id="8"/>
      <w:r>
        <w:rPr>
          <w:color w:val="000000"/>
          <w:spacing w:val="0"/>
          <w:w w:val="100"/>
          <w:position w:val="0"/>
        </w:rPr>
        <w:t>、</w:t>
        <w:tab/>
        <w:t>所有董事均已亲自出席审议本次年报的董事会会议。</w:t>
      </w:r>
    </w:p>
    <w:p>
      <w:pPr>
        <w:pStyle w:val="Style16"/>
        <w:keepNext w:val="0"/>
        <w:keepLines w:val="0"/>
        <w:widowControl w:val="0"/>
        <w:shd w:val="clear" w:color="auto" w:fill="auto"/>
        <w:tabs>
          <w:tab w:pos="862" w:val="left"/>
        </w:tabs>
        <w:bidi w:val="0"/>
        <w:spacing w:before="0" w:after="0" w:line="476" w:lineRule="exact"/>
        <w:ind w:left="0" w:right="0" w:firstLine="480"/>
        <w:jc w:val="both"/>
      </w:pPr>
      <w:bookmarkStart w:id="9" w:name="bookmark9"/>
      <w:r>
        <w:rPr>
          <w:rFonts w:ascii="Times New Roman" w:eastAsia="Times New Roman" w:hAnsi="Times New Roman" w:cs="Times New Roman"/>
          <w:color w:val="000000"/>
          <w:spacing w:val="0"/>
          <w:w w:val="100"/>
          <w:position w:val="0"/>
          <w:sz w:val="24"/>
          <w:szCs w:val="24"/>
        </w:rPr>
        <w:t>4</w:t>
      </w:r>
      <w:bookmarkEnd w:id="9"/>
      <w:r>
        <w:rPr>
          <w:color w:val="000000"/>
          <w:spacing w:val="0"/>
          <w:w w:val="100"/>
          <w:position w:val="0"/>
        </w:rPr>
        <w:t>、</w:t>
        <w:tab/>
        <w:t>致同会计师事务所（特殊普通合伙）为本公司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年度财务报告出具了标准无保 留意见的审计报告。</w:t>
      </w:r>
    </w:p>
    <w:p>
      <w:pPr>
        <w:pStyle w:val="Style16"/>
        <w:keepNext w:val="0"/>
        <w:keepLines w:val="0"/>
        <w:widowControl w:val="0"/>
        <w:shd w:val="clear" w:color="auto" w:fill="auto"/>
        <w:tabs>
          <w:tab w:pos="891" w:val="left"/>
        </w:tabs>
        <w:bidi w:val="0"/>
        <w:spacing w:before="0" w:after="0" w:line="476" w:lineRule="exact"/>
        <w:ind w:left="0" w:right="0" w:firstLine="480"/>
        <w:jc w:val="both"/>
      </w:pPr>
      <w:bookmarkStart w:id="10" w:name="bookmark10"/>
      <w:r>
        <w:rPr>
          <w:rFonts w:ascii="Times New Roman" w:eastAsia="Times New Roman" w:hAnsi="Times New Roman" w:cs="Times New Roman"/>
          <w:color w:val="000000"/>
          <w:spacing w:val="0"/>
          <w:w w:val="100"/>
          <w:position w:val="0"/>
          <w:sz w:val="24"/>
          <w:szCs w:val="24"/>
        </w:rPr>
        <w:t>5</w:t>
      </w:r>
      <w:bookmarkEnd w:id="10"/>
      <w:r>
        <w:rPr>
          <w:color w:val="000000"/>
          <w:spacing w:val="0"/>
          <w:w w:val="100"/>
          <w:position w:val="0"/>
        </w:rPr>
        <w:t>、</w:t>
        <w:tab/>
        <w:t>公司负责人钟耳顺、主管会计工作负责人卢学慧及会计机构负责人（会计主管人员） 刘玉莲声明：保证年度报告中财务报告的真实、完整。</w:t>
      </w:r>
    </w:p>
    <w:p>
      <w:pPr>
        <w:pStyle w:val="Style16"/>
        <w:keepNext w:val="0"/>
        <w:keepLines w:val="0"/>
        <w:widowControl w:val="0"/>
        <w:shd w:val="clear" w:color="auto" w:fill="auto"/>
        <w:tabs>
          <w:tab w:pos="886" w:val="left"/>
        </w:tabs>
        <w:bidi w:val="0"/>
        <w:spacing w:before="0" w:after="0" w:line="476" w:lineRule="exact"/>
        <w:ind w:left="0" w:right="0" w:firstLine="48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34" w:right="1061" w:bottom="2736" w:left="1109" w:header="0" w:footer="3" w:gutter="0"/>
          <w:pgNumType w:start="1"/>
          <w:cols w:space="720"/>
          <w:noEndnote/>
          <w:titlePg/>
          <w:rtlGutter w:val="0"/>
          <w:docGrid w:linePitch="360"/>
        </w:sectPr>
      </w:pPr>
      <w:bookmarkStart w:id="11" w:name="bookmark11"/>
      <w:r>
        <w:rPr>
          <w:rFonts w:ascii="Times New Roman" w:eastAsia="Times New Roman" w:hAnsi="Times New Roman" w:cs="Times New Roman"/>
          <w:color w:val="000000"/>
          <w:spacing w:val="0"/>
          <w:w w:val="100"/>
          <w:position w:val="0"/>
          <w:sz w:val="24"/>
          <w:szCs w:val="24"/>
        </w:rPr>
        <w:t>6</w:t>
      </w:r>
      <w:bookmarkEnd w:id="11"/>
      <w:r>
        <w:rPr>
          <w:color w:val="000000"/>
          <w:spacing w:val="0"/>
          <w:w w:val="100"/>
          <w:position w:val="0"/>
        </w:rPr>
        <w:t>、</w:t>
        <w:tab/>
        <w:t>本报告中如有涉及未来的计划、业绩预测等方面的内容，均不构成本公司对任何投 资者及相关人士的承诺，投资者及相关人士均应对此保持足够的风险认识，并且应当理解计 划、预测与承诺之间的差异。</w:t>
      </w:r>
    </w:p>
    <w:p>
      <w:pPr>
        <w:pStyle w:val="Style19"/>
        <w:keepNext/>
        <w:keepLines/>
        <w:widowControl w:val="0"/>
        <w:shd w:val="clear" w:color="auto" w:fill="auto"/>
        <w:bidi w:val="0"/>
        <w:spacing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21"/>
        <w:keepNext w:val="0"/>
        <w:keepLines w:val="0"/>
        <w:widowControl w:val="0"/>
        <w:shd w:val="clear" w:color="auto" w:fill="auto"/>
        <w:tabs>
          <w:tab w:leader="dot" w:pos="9620" w:val="right"/>
        </w:tabs>
        <w:bidi w:val="0"/>
        <w:spacing w:before="0" w:after="0"/>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Calibri" w:eastAsia="Calibri" w:hAnsi="Calibri" w:cs="Calibri"/>
            <w:color w:val="000000"/>
            <w:spacing w:val="0"/>
            <w:w w:val="100"/>
            <w:position w:val="0"/>
            <w:sz w:val="20"/>
            <w:szCs w:val="20"/>
          </w:rPr>
          <w:t>2</w:t>
        </w:r>
      </w:hyperlink>
    </w:p>
    <w:p>
      <w:pPr>
        <w:pStyle w:val="Style21"/>
        <w:keepNext w:val="0"/>
        <w:keepLines w:val="0"/>
        <w:widowControl w:val="0"/>
        <w:shd w:val="clear" w:color="auto" w:fill="auto"/>
        <w:tabs>
          <w:tab w:leader="dot" w:pos="9620" w:val="right"/>
        </w:tabs>
        <w:bidi w:val="0"/>
        <w:spacing w:before="0" w:after="0"/>
        <w:ind w:left="0" w:right="0" w:firstLine="0"/>
        <w:jc w:val="both"/>
      </w:pPr>
      <w:hyperlink w:anchor="bookmark55" w:tooltip="Current Document">
        <w:r>
          <w:rPr>
            <w:color w:val="000000"/>
            <w:spacing w:val="0"/>
            <w:w w:val="100"/>
            <w:position w:val="0"/>
          </w:rPr>
          <w:t>第二节 公司基本情况简介</w:t>
        </w:r>
        <w:r>
          <w:rPr>
            <w:color w:val="000000"/>
            <w:spacing w:val="0"/>
            <w:w w:val="100"/>
            <w:position w:val="0"/>
          </w:rPr>
          <w:tab/>
        </w:r>
        <w:r>
          <w:rPr>
            <w:rFonts w:ascii="Calibri" w:eastAsia="Calibri" w:hAnsi="Calibri" w:cs="Calibri"/>
            <w:color w:val="000000"/>
            <w:spacing w:val="0"/>
            <w:w w:val="100"/>
            <w:position w:val="0"/>
            <w:sz w:val="20"/>
            <w:szCs w:val="20"/>
          </w:rPr>
          <w:t>6</w:t>
        </w:r>
      </w:hyperlink>
    </w:p>
    <w:p>
      <w:pPr>
        <w:pStyle w:val="Style21"/>
        <w:keepNext w:val="0"/>
        <w:keepLines w:val="0"/>
        <w:widowControl w:val="0"/>
        <w:shd w:val="clear" w:color="auto" w:fill="auto"/>
        <w:tabs>
          <w:tab w:leader="dot" w:pos="9620" w:val="right"/>
        </w:tabs>
        <w:bidi w:val="0"/>
        <w:spacing w:before="0" w:after="0"/>
        <w:ind w:left="0" w:right="0" w:firstLine="0"/>
        <w:jc w:val="both"/>
      </w:pPr>
      <w:hyperlink w:anchor="bookmark73" w:tooltip="Current Document">
        <w:r>
          <w:rPr>
            <w:color w:val="000000"/>
            <w:spacing w:val="0"/>
            <w:w w:val="100"/>
            <w:position w:val="0"/>
          </w:rPr>
          <w:t>第三节 会计数据和财务指标摘要</w:t>
        </w:r>
        <w:r>
          <w:rPr>
            <w:color w:val="000000"/>
            <w:spacing w:val="0"/>
            <w:w w:val="100"/>
            <w:position w:val="0"/>
          </w:rPr>
          <w:tab/>
        </w:r>
        <w:r>
          <w:rPr>
            <w:rFonts w:ascii="Calibri" w:eastAsia="Calibri" w:hAnsi="Calibri" w:cs="Calibri"/>
            <w:color w:val="000000"/>
            <w:spacing w:val="0"/>
            <w:w w:val="100"/>
            <w:position w:val="0"/>
            <w:sz w:val="20"/>
            <w:szCs w:val="20"/>
          </w:rPr>
          <w:t>8</w:t>
        </w:r>
      </w:hyperlink>
    </w:p>
    <w:p>
      <w:pPr>
        <w:pStyle w:val="Style21"/>
        <w:keepNext w:val="0"/>
        <w:keepLines w:val="0"/>
        <w:widowControl w:val="0"/>
        <w:shd w:val="clear" w:color="auto" w:fill="auto"/>
        <w:tabs>
          <w:tab w:pos="909" w:val="left"/>
          <w:tab w:leader="dot" w:pos="9620" w:val="right"/>
        </w:tabs>
        <w:bidi w:val="0"/>
        <w:spacing w:before="0" w:after="0"/>
        <w:ind w:left="0" w:right="0"/>
        <w:jc w:val="both"/>
      </w:pPr>
      <w:hyperlink w:anchor="bookmark77" w:tooltip="Current Document">
        <w:bookmarkStart w:id="15" w:name="bookmark15"/>
        <w:r>
          <w:rPr>
            <w:color w:val="000000"/>
            <w:spacing w:val="0"/>
            <w:w w:val="100"/>
            <w:position w:val="0"/>
          </w:rPr>
          <w:t>一</w:t>
        </w:r>
        <w:bookmarkEnd w:id="15"/>
        <w:r>
          <w:rPr>
            <w:color w:val="000000"/>
            <w:spacing w:val="0"/>
            <w:w w:val="100"/>
            <w:position w:val="0"/>
          </w:rPr>
          <w:t>、</w:t>
          <w:tab/>
          <w:t>主要会计数据和财务指标</w:t>
        </w:r>
        <w:r>
          <w:rPr>
            <w:color w:val="000000"/>
            <w:spacing w:val="0"/>
            <w:w w:val="100"/>
            <w:position w:val="0"/>
          </w:rPr>
          <w:tab/>
        </w:r>
        <w:r>
          <w:rPr>
            <w:rFonts w:ascii="Calibri" w:eastAsia="Calibri" w:hAnsi="Calibri" w:cs="Calibri"/>
            <w:color w:val="000000"/>
            <w:spacing w:val="0"/>
            <w:w w:val="100"/>
            <w:position w:val="0"/>
            <w:sz w:val="20"/>
            <w:szCs w:val="20"/>
          </w:rPr>
          <w:t>8</w:t>
        </w:r>
      </w:hyperlink>
    </w:p>
    <w:p>
      <w:pPr>
        <w:pStyle w:val="Style21"/>
        <w:keepNext w:val="0"/>
        <w:keepLines w:val="0"/>
        <w:widowControl w:val="0"/>
        <w:shd w:val="clear" w:color="auto" w:fill="auto"/>
        <w:tabs>
          <w:tab w:pos="909" w:val="left"/>
          <w:tab w:leader="dot" w:pos="9620" w:val="right"/>
        </w:tabs>
        <w:bidi w:val="0"/>
        <w:spacing w:before="0" w:after="0"/>
        <w:ind w:left="0" w:right="0"/>
        <w:jc w:val="both"/>
      </w:pPr>
      <w:hyperlink w:anchor="bookmark85" w:tooltip="Current Document">
        <w:bookmarkStart w:id="16" w:name="bookmark16"/>
        <w:r>
          <w:rPr>
            <w:color w:val="000000"/>
            <w:spacing w:val="0"/>
            <w:w w:val="100"/>
            <w:position w:val="0"/>
          </w:rPr>
          <w:t>二</w:t>
        </w:r>
        <w:bookmarkEnd w:id="16"/>
        <w:r>
          <w:rPr>
            <w:color w:val="000000"/>
            <w:spacing w:val="0"/>
            <w:w w:val="100"/>
            <w:position w:val="0"/>
          </w:rPr>
          <w:t>、</w:t>
          <w:tab/>
          <w:t>境内外会计准则下会计数据差异</w:t>
        </w:r>
        <w:r>
          <w:rPr>
            <w:color w:val="000000"/>
            <w:spacing w:val="0"/>
            <w:w w:val="100"/>
            <w:position w:val="0"/>
          </w:rPr>
          <w:tab/>
        </w:r>
        <w:r>
          <w:rPr>
            <w:rFonts w:ascii="Calibri" w:eastAsia="Calibri" w:hAnsi="Calibri" w:cs="Calibri"/>
            <w:color w:val="000000"/>
            <w:spacing w:val="0"/>
            <w:w w:val="100"/>
            <w:position w:val="0"/>
            <w:sz w:val="20"/>
            <w:szCs w:val="20"/>
          </w:rPr>
          <w:t>9</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90" w:tooltip="Current Document">
        <w:bookmarkStart w:id="17" w:name="bookmark17"/>
        <w:r>
          <w:rPr>
            <w:color w:val="000000"/>
            <w:spacing w:val="0"/>
            <w:w w:val="100"/>
            <w:position w:val="0"/>
          </w:rPr>
          <w:t>三</w:t>
        </w:r>
        <w:bookmarkEnd w:id="17"/>
        <w:r>
          <w:rPr>
            <w:color w:val="000000"/>
            <w:spacing w:val="0"/>
            <w:w w:val="100"/>
            <w:position w:val="0"/>
          </w:rPr>
          <w:t>、</w:t>
          <w:tab/>
          <w:t>报告期内非经常性损益的项目及金额</w:t>
        </w:r>
        <w:r>
          <w:rPr>
            <w:color w:val="000000"/>
            <w:spacing w:val="0"/>
            <w:w w:val="100"/>
            <w:position w:val="0"/>
          </w:rPr>
          <w:tab/>
        </w:r>
        <w:r>
          <w:rPr>
            <w:rFonts w:ascii="Calibri" w:eastAsia="Calibri" w:hAnsi="Calibri" w:cs="Calibri"/>
            <w:color w:val="000000"/>
            <w:spacing w:val="0"/>
            <w:w w:val="100"/>
            <w:position w:val="0"/>
            <w:sz w:val="20"/>
            <w:szCs w:val="20"/>
          </w:rPr>
          <w:t>9</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bookmarkStart w:id="18" w:name="bookmark18"/>
      <w:r>
        <w:rPr>
          <w:color w:val="000000"/>
          <w:spacing w:val="0"/>
          <w:w w:val="100"/>
          <w:position w:val="0"/>
        </w:rPr>
        <w:t>四</w:t>
      </w:r>
      <w:bookmarkEnd w:id="18"/>
      <w:r>
        <w:rPr>
          <w:color w:val="000000"/>
          <w:spacing w:val="0"/>
          <w:w w:val="100"/>
          <w:position w:val="0"/>
        </w:rPr>
        <w:t>、</w:t>
        <w:tab/>
        <w:t>重大风险提示</w:t>
      </w:r>
      <w:r>
        <w:rPr>
          <w:color w:val="000000"/>
          <w:spacing w:val="0"/>
          <w:w w:val="100"/>
          <w:position w:val="0"/>
        </w:rPr>
        <w:tab/>
      </w:r>
      <w:r>
        <w:rPr>
          <w:rFonts w:ascii="Calibri" w:eastAsia="Calibri" w:hAnsi="Calibri" w:cs="Calibri"/>
          <w:color w:val="000000"/>
          <w:spacing w:val="0"/>
          <w:w w:val="100"/>
          <w:position w:val="0"/>
          <w:sz w:val="20"/>
          <w:szCs w:val="20"/>
        </w:rPr>
        <w:t>10</w:t>
      </w:r>
    </w:p>
    <w:p>
      <w:pPr>
        <w:pStyle w:val="Style21"/>
        <w:keepNext w:val="0"/>
        <w:keepLines w:val="0"/>
        <w:widowControl w:val="0"/>
        <w:shd w:val="clear" w:color="auto" w:fill="auto"/>
        <w:tabs>
          <w:tab w:leader="dot" w:pos="9620" w:val="right"/>
        </w:tabs>
        <w:bidi w:val="0"/>
        <w:spacing w:before="0" w:after="0"/>
        <w:ind w:left="0" w:right="0" w:firstLine="0"/>
        <w:jc w:val="both"/>
      </w:pPr>
      <w:hyperlink w:anchor="bookmark95" w:tooltip="Current Document">
        <w:r>
          <w:rPr>
            <w:color w:val="000000"/>
            <w:spacing w:val="0"/>
            <w:w w:val="100"/>
            <w:position w:val="0"/>
          </w:rPr>
          <w:t>第四节董事会报告</w:t>
        </w:r>
        <w:r>
          <w:rPr>
            <w:color w:val="000000"/>
            <w:spacing w:val="0"/>
            <w:w w:val="100"/>
            <w:position w:val="0"/>
          </w:rPr>
          <w:tab/>
        </w:r>
        <w:r>
          <w:rPr>
            <w:rFonts w:ascii="Calibri" w:eastAsia="Calibri" w:hAnsi="Calibri" w:cs="Calibri"/>
            <w:color w:val="000000"/>
            <w:spacing w:val="0"/>
            <w:w w:val="100"/>
            <w:position w:val="0"/>
            <w:sz w:val="20"/>
            <w:szCs w:val="20"/>
          </w:rPr>
          <w:t>11</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bookmarkStart w:id="19" w:name="bookmark19"/>
      <w:r>
        <w:rPr>
          <w:color w:val="000000"/>
          <w:spacing w:val="0"/>
          <w:w w:val="100"/>
          <w:position w:val="0"/>
        </w:rPr>
        <w:t>一</w:t>
      </w:r>
      <w:bookmarkEnd w:id="19"/>
      <w:r>
        <w:rPr>
          <w:color w:val="000000"/>
          <w:spacing w:val="0"/>
          <w:w w:val="100"/>
          <w:position w:val="0"/>
        </w:rPr>
        <w:t>、</w:t>
        <w:tab/>
        <w:t>管理层讨论与分析</w:t>
      </w:r>
      <w:r>
        <w:rPr>
          <w:color w:val="000000"/>
          <w:spacing w:val="0"/>
          <w:w w:val="100"/>
          <w:position w:val="0"/>
        </w:rPr>
        <w:tab/>
      </w:r>
      <w:r>
        <w:rPr>
          <w:rFonts w:ascii="Calibri" w:eastAsia="Calibri" w:hAnsi="Calibri" w:cs="Calibri"/>
          <w:color w:val="000000"/>
          <w:spacing w:val="0"/>
          <w:w w:val="100"/>
          <w:position w:val="0"/>
          <w:sz w:val="20"/>
          <w:szCs w:val="20"/>
        </w:rPr>
        <w:t>11</w:t>
      </w:r>
    </w:p>
    <w:p>
      <w:pPr>
        <w:pStyle w:val="Style21"/>
        <w:keepNext w:val="0"/>
        <w:keepLines w:val="0"/>
        <w:widowControl w:val="0"/>
        <w:shd w:val="clear" w:color="auto" w:fill="auto"/>
        <w:tabs>
          <w:tab w:pos="914" w:val="left"/>
          <w:tab w:leader="dot" w:pos="9620" w:val="right"/>
        </w:tabs>
        <w:bidi w:val="0"/>
        <w:spacing w:before="0" w:after="0"/>
        <w:ind w:left="0" w:right="0"/>
        <w:jc w:val="both"/>
      </w:pPr>
      <w:bookmarkStart w:id="20" w:name="bookmark20"/>
      <w:r>
        <w:rPr>
          <w:color w:val="000000"/>
          <w:spacing w:val="0"/>
          <w:w w:val="100"/>
          <w:position w:val="0"/>
        </w:rPr>
        <w:t>二</w:t>
      </w:r>
      <w:bookmarkEnd w:id="20"/>
      <w:r>
        <w:rPr>
          <w:color w:val="000000"/>
          <w:spacing w:val="0"/>
          <w:w w:val="100"/>
          <w:position w:val="0"/>
        </w:rPr>
        <w:t>、</w:t>
        <w:tab/>
        <w:t>公司未来发展的展望</w:t>
      </w:r>
      <w:r>
        <w:rPr>
          <w:color w:val="000000"/>
          <w:spacing w:val="0"/>
          <w:w w:val="100"/>
          <w:position w:val="0"/>
        </w:rPr>
        <w:tab/>
      </w:r>
      <w:r>
        <w:rPr>
          <w:rFonts w:ascii="Calibri" w:eastAsia="Calibri" w:hAnsi="Calibri" w:cs="Calibri"/>
          <w:color w:val="000000"/>
          <w:spacing w:val="0"/>
          <w:w w:val="100"/>
          <w:position w:val="0"/>
          <w:sz w:val="20"/>
          <w:szCs w:val="20"/>
        </w:rPr>
        <w:t>32</w:t>
      </w:r>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303" w:tooltip="Current Document">
        <w:bookmarkStart w:id="21" w:name="bookmark21"/>
        <w:r>
          <w:rPr>
            <w:color w:val="000000"/>
            <w:spacing w:val="0"/>
            <w:w w:val="100"/>
            <w:position w:val="0"/>
          </w:rPr>
          <w:t>三</w:t>
        </w:r>
        <w:bookmarkEnd w:id="21"/>
        <w:r>
          <w:rPr>
            <w:color w:val="000000"/>
            <w:spacing w:val="0"/>
            <w:w w:val="100"/>
            <w:position w:val="0"/>
          </w:rPr>
          <w:t>、</w:t>
          <w:tab/>
          <w:t>董事会对会计师事务所本报告期</w:t>
        </w:r>
        <w:r>
          <w:rPr>
            <w:rFonts w:ascii="Calibri" w:eastAsia="Calibri" w:hAnsi="Calibri" w:cs="Calibri"/>
            <w:color w:val="000000"/>
            <w:spacing w:val="0"/>
            <w:w w:val="100"/>
            <w:position w:val="0"/>
            <w:sz w:val="20"/>
            <w:szCs w:val="20"/>
          </w:rPr>
          <w:t>“</w:t>
        </w:r>
        <w:r>
          <w:rPr>
            <w:color w:val="000000"/>
            <w:spacing w:val="0"/>
            <w:w w:val="100"/>
            <w:position w:val="0"/>
          </w:rPr>
          <w:t>非标准审计报告</w:t>
        </w:r>
        <w:r>
          <w:rPr>
            <w:rFonts w:ascii="Calibri" w:eastAsia="Calibri" w:hAnsi="Calibri" w:cs="Calibri"/>
            <w:color w:val="000000"/>
            <w:spacing w:val="0"/>
            <w:w w:val="100"/>
            <w:position w:val="0"/>
            <w:sz w:val="20"/>
            <w:szCs w:val="20"/>
          </w:rPr>
          <w:t>”</w:t>
        </w:r>
        <w:r>
          <w:rPr>
            <w:color w:val="000000"/>
            <w:spacing w:val="0"/>
            <w:w w:val="100"/>
            <w:position w:val="0"/>
          </w:rPr>
          <w:t>的说明</w:t>
        </w:r>
        <w:r>
          <w:rPr>
            <w:color w:val="000000"/>
            <w:spacing w:val="0"/>
            <w:w w:val="100"/>
            <w:position w:val="0"/>
          </w:rPr>
          <w:tab/>
        </w:r>
        <w:r>
          <w:rPr>
            <w:rFonts w:ascii="Calibri" w:eastAsia="Calibri" w:hAnsi="Calibri" w:cs="Calibri"/>
            <w:color w:val="000000"/>
            <w:spacing w:val="0"/>
            <w:w w:val="100"/>
            <w:position w:val="0"/>
            <w:sz w:val="20"/>
            <w:szCs w:val="20"/>
          </w:rPr>
          <w:t>38</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308" w:tooltip="Current Document">
        <w:bookmarkStart w:id="22" w:name="bookmark22"/>
        <w:r>
          <w:rPr>
            <w:color w:val="000000"/>
            <w:spacing w:val="0"/>
            <w:w w:val="100"/>
            <w:position w:val="0"/>
          </w:rPr>
          <w:t>四</w:t>
        </w:r>
        <w:bookmarkEnd w:id="22"/>
        <w:r>
          <w:rPr>
            <w:color w:val="000000"/>
            <w:spacing w:val="0"/>
            <w:w w:val="100"/>
            <w:position w:val="0"/>
          </w:rPr>
          <w:t>、</w:t>
          <w:tab/>
          <w:t>董事会关于报告期会计政策、会计估计变更或重要前期差错更正的说明</w:t>
        </w:r>
        <w:r>
          <w:rPr>
            <w:color w:val="000000"/>
            <w:spacing w:val="0"/>
            <w:w w:val="100"/>
            <w:position w:val="0"/>
          </w:rPr>
          <w:tab/>
        </w:r>
        <w:r>
          <w:rPr>
            <w:rFonts w:ascii="Calibri" w:eastAsia="Calibri" w:hAnsi="Calibri" w:cs="Calibri"/>
            <w:color w:val="000000"/>
            <w:spacing w:val="0"/>
            <w:w w:val="100"/>
            <w:position w:val="0"/>
            <w:sz w:val="20"/>
            <w:szCs w:val="20"/>
          </w:rPr>
          <w:t>38</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313" w:tooltip="Current Document">
        <w:bookmarkStart w:id="23" w:name="bookmark23"/>
        <w:r>
          <w:rPr>
            <w:color w:val="000000"/>
            <w:spacing w:val="0"/>
            <w:w w:val="100"/>
            <w:position w:val="0"/>
          </w:rPr>
          <w:t>五</w:t>
        </w:r>
        <w:bookmarkEnd w:id="23"/>
        <w:r>
          <w:rPr>
            <w:color w:val="000000"/>
            <w:spacing w:val="0"/>
            <w:w w:val="100"/>
            <w:position w:val="0"/>
          </w:rPr>
          <w:t>、</w:t>
          <w:tab/>
          <w:t>公司利润分配及分红派息情况</w:t>
        </w:r>
        <w:r>
          <w:rPr>
            <w:color w:val="000000"/>
            <w:spacing w:val="0"/>
            <w:w w:val="100"/>
            <w:position w:val="0"/>
          </w:rPr>
          <w:tab/>
        </w:r>
        <w:r>
          <w:rPr>
            <w:rFonts w:ascii="Calibri" w:eastAsia="Calibri" w:hAnsi="Calibri" w:cs="Calibri"/>
            <w:color w:val="000000"/>
            <w:spacing w:val="0"/>
            <w:w w:val="100"/>
            <w:position w:val="0"/>
            <w:sz w:val="20"/>
            <w:szCs w:val="20"/>
          </w:rPr>
          <w:t>38</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321" w:tooltip="Current Document">
        <w:bookmarkStart w:id="24" w:name="bookmark24"/>
        <w:r>
          <w:rPr>
            <w:color w:val="000000"/>
            <w:spacing w:val="0"/>
            <w:w w:val="100"/>
            <w:position w:val="0"/>
          </w:rPr>
          <w:t>六</w:t>
        </w:r>
        <w:bookmarkEnd w:id="24"/>
        <w:r>
          <w:rPr>
            <w:color w:val="000000"/>
            <w:spacing w:val="0"/>
            <w:w w:val="100"/>
            <w:position w:val="0"/>
          </w:rPr>
          <w:t>、</w:t>
          <w:tab/>
          <w:t>内幕信息知情人管理制度的建立和执行情况</w:t>
        </w:r>
        <w:r>
          <w:rPr>
            <w:color w:val="000000"/>
            <w:spacing w:val="0"/>
            <w:w w:val="100"/>
            <w:position w:val="0"/>
          </w:rPr>
          <w:tab/>
        </w:r>
        <w:r>
          <w:rPr>
            <w:rFonts w:ascii="Calibri" w:eastAsia="Calibri" w:hAnsi="Calibri" w:cs="Calibri"/>
            <w:color w:val="000000"/>
            <w:spacing w:val="0"/>
            <w:w w:val="100"/>
            <w:position w:val="0"/>
            <w:sz w:val="20"/>
            <w:szCs w:val="20"/>
          </w:rPr>
          <w:t>40</w:t>
        </w:r>
      </w:hyperlink>
    </w:p>
    <w:p>
      <w:pPr>
        <w:pStyle w:val="Style21"/>
        <w:keepNext w:val="0"/>
        <w:keepLines w:val="0"/>
        <w:widowControl w:val="0"/>
        <w:shd w:val="clear" w:color="auto" w:fill="auto"/>
        <w:tabs>
          <w:tab w:pos="914" w:val="left"/>
          <w:tab w:leader="dot" w:pos="9620" w:val="right"/>
        </w:tabs>
        <w:bidi w:val="0"/>
        <w:spacing w:before="0" w:after="0"/>
        <w:ind w:left="0" w:right="0"/>
        <w:jc w:val="both"/>
      </w:pPr>
      <w:bookmarkStart w:id="25" w:name="bookmark25"/>
      <w:r>
        <w:rPr>
          <w:color w:val="000000"/>
          <w:spacing w:val="0"/>
          <w:w w:val="100"/>
          <w:position w:val="0"/>
        </w:rPr>
        <w:t>七</w:t>
      </w:r>
      <w:bookmarkEnd w:id="25"/>
      <w:r>
        <w:rPr>
          <w:color w:val="000000"/>
          <w:spacing w:val="0"/>
          <w:w w:val="100"/>
          <w:position w:val="0"/>
        </w:rPr>
        <w:t>、</w:t>
        <w:tab/>
        <w:t>报告期内接待调研、沟通、采访等活动登记表</w:t>
      </w:r>
      <w:r>
        <w:rPr>
          <w:color w:val="000000"/>
          <w:spacing w:val="0"/>
          <w:w w:val="100"/>
          <w:position w:val="0"/>
        </w:rPr>
        <w:tab/>
      </w:r>
      <w:r>
        <w:rPr>
          <w:rFonts w:ascii="Calibri" w:eastAsia="Calibri" w:hAnsi="Calibri" w:cs="Calibri"/>
          <w:color w:val="000000"/>
          <w:spacing w:val="0"/>
          <w:w w:val="100"/>
          <w:position w:val="0"/>
          <w:sz w:val="20"/>
          <w:szCs w:val="20"/>
        </w:rPr>
        <w:t>40</w:t>
      </w:r>
    </w:p>
    <w:p>
      <w:pPr>
        <w:pStyle w:val="Style21"/>
        <w:keepNext w:val="0"/>
        <w:keepLines w:val="0"/>
        <w:widowControl w:val="0"/>
        <w:shd w:val="clear" w:color="auto" w:fill="auto"/>
        <w:tabs>
          <w:tab w:leader="dot" w:pos="9620" w:val="right"/>
        </w:tabs>
        <w:bidi w:val="0"/>
        <w:spacing w:before="0" w:after="0"/>
        <w:ind w:left="0" w:right="0" w:firstLine="0"/>
        <w:jc w:val="both"/>
      </w:pPr>
      <w:hyperlink w:anchor="bookmark326" w:tooltip="Current Document">
        <w:r>
          <w:rPr>
            <w:color w:val="000000"/>
            <w:spacing w:val="0"/>
            <w:w w:val="100"/>
            <w:position w:val="0"/>
          </w:rPr>
          <w:t>第五节 重要事项</w:t>
        </w:r>
        <w:r>
          <w:rPr>
            <w:color w:val="000000"/>
            <w:spacing w:val="0"/>
            <w:w w:val="100"/>
            <w:position w:val="0"/>
          </w:rPr>
          <w:tab/>
        </w:r>
        <w:r>
          <w:rPr>
            <w:rFonts w:ascii="Calibri" w:eastAsia="Calibri" w:hAnsi="Calibri" w:cs="Calibri"/>
            <w:color w:val="000000"/>
            <w:spacing w:val="0"/>
            <w:w w:val="100"/>
            <w:position w:val="0"/>
            <w:sz w:val="20"/>
            <w:szCs w:val="20"/>
          </w:rPr>
          <w:t>42</w:t>
        </w:r>
      </w:hyperlink>
    </w:p>
    <w:p>
      <w:pPr>
        <w:pStyle w:val="Style21"/>
        <w:keepNext w:val="0"/>
        <w:keepLines w:val="0"/>
        <w:widowControl w:val="0"/>
        <w:shd w:val="clear" w:color="auto" w:fill="auto"/>
        <w:tabs>
          <w:tab w:pos="909" w:val="left"/>
          <w:tab w:leader="dot" w:pos="9620" w:val="right"/>
        </w:tabs>
        <w:bidi w:val="0"/>
        <w:spacing w:before="0" w:after="0"/>
        <w:ind w:left="440" w:right="0" w:firstLine="0"/>
        <w:jc w:val="both"/>
      </w:pPr>
      <w:hyperlink w:anchor="bookmark330" w:tooltip="Current Document">
        <w:bookmarkStart w:id="26" w:name="bookmark26"/>
        <w:r>
          <w:rPr>
            <w:color w:val="000000"/>
            <w:spacing w:val="0"/>
            <w:w w:val="100"/>
            <w:position w:val="0"/>
          </w:rPr>
          <w:t>一</w:t>
        </w:r>
        <w:bookmarkEnd w:id="26"/>
        <w:r>
          <w:rPr>
            <w:color w:val="000000"/>
            <w:spacing w:val="0"/>
            <w:w w:val="100"/>
            <w:position w:val="0"/>
          </w:rPr>
          <w:t>、</w:t>
          <w:tab/>
          <w:t>重大诉讼仲裁事项</w:t>
        </w:r>
        <w:r>
          <w:rPr>
            <w:color w:val="000000"/>
            <w:spacing w:val="0"/>
            <w:w w:val="100"/>
            <w:position w:val="0"/>
          </w:rPr>
          <w:tab/>
        </w:r>
        <w:r>
          <w:rPr>
            <w:rFonts w:ascii="Calibri" w:eastAsia="Calibri" w:hAnsi="Calibri" w:cs="Calibri"/>
            <w:color w:val="000000"/>
            <w:spacing w:val="0"/>
            <w:w w:val="100"/>
            <w:position w:val="0"/>
            <w:sz w:val="20"/>
            <w:szCs w:val="20"/>
          </w:rPr>
          <w:t>42</w:t>
        </w:r>
      </w:hyperlink>
    </w:p>
    <w:p>
      <w:pPr>
        <w:pStyle w:val="Style21"/>
        <w:keepNext w:val="0"/>
        <w:keepLines w:val="0"/>
        <w:widowControl w:val="0"/>
        <w:shd w:val="clear" w:color="auto" w:fill="auto"/>
        <w:tabs>
          <w:tab w:pos="909" w:val="left"/>
          <w:tab w:leader="dot" w:pos="9620" w:val="right"/>
        </w:tabs>
        <w:bidi w:val="0"/>
        <w:spacing w:before="0" w:after="0"/>
        <w:ind w:left="440" w:right="0" w:firstLine="0"/>
        <w:jc w:val="both"/>
      </w:pPr>
      <w:hyperlink w:anchor="bookmark335" w:tooltip="Current Document">
        <w:bookmarkStart w:id="27" w:name="bookmark27"/>
        <w:r>
          <w:rPr>
            <w:color w:val="000000"/>
            <w:spacing w:val="0"/>
            <w:w w:val="100"/>
            <w:position w:val="0"/>
          </w:rPr>
          <w:t>二</w:t>
        </w:r>
        <w:bookmarkEnd w:id="27"/>
        <w:r>
          <w:rPr>
            <w:color w:val="000000"/>
            <w:spacing w:val="0"/>
            <w:w w:val="100"/>
            <w:position w:val="0"/>
          </w:rPr>
          <w:t>、</w:t>
          <w:tab/>
          <w:t>上市公司发生控股股东及其关联方非经营性占用资金情况</w:t>
        </w:r>
        <w:r>
          <w:rPr>
            <w:color w:val="000000"/>
            <w:spacing w:val="0"/>
            <w:w w:val="100"/>
            <w:position w:val="0"/>
          </w:rPr>
          <w:tab/>
        </w:r>
        <w:r>
          <w:rPr>
            <w:rFonts w:ascii="Calibri" w:eastAsia="Calibri" w:hAnsi="Calibri" w:cs="Calibri"/>
            <w:color w:val="000000"/>
            <w:spacing w:val="0"/>
            <w:w w:val="100"/>
            <w:position w:val="0"/>
            <w:sz w:val="20"/>
            <w:szCs w:val="20"/>
          </w:rPr>
          <w:t>42</w:t>
        </w:r>
      </w:hyperlink>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hyperlink w:anchor="bookmark340" w:tooltip="Current Document">
        <w:bookmarkStart w:id="28" w:name="bookmark28"/>
        <w:r>
          <w:rPr>
            <w:color w:val="000000"/>
            <w:spacing w:val="0"/>
            <w:w w:val="100"/>
            <w:position w:val="0"/>
          </w:rPr>
          <w:t>三</w:t>
        </w:r>
        <w:bookmarkEnd w:id="28"/>
        <w:r>
          <w:rPr>
            <w:color w:val="000000"/>
            <w:spacing w:val="0"/>
            <w:w w:val="100"/>
            <w:position w:val="0"/>
          </w:rPr>
          <w:t>、</w:t>
          <w:tab/>
          <w:t>破产重整相关事项</w:t>
        </w:r>
        <w:r>
          <w:rPr>
            <w:color w:val="000000"/>
            <w:spacing w:val="0"/>
            <w:w w:val="100"/>
            <w:position w:val="0"/>
          </w:rPr>
          <w:tab/>
        </w:r>
        <w:r>
          <w:rPr>
            <w:rFonts w:ascii="Calibri" w:eastAsia="Calibri" w:hAnsi="Calibri" w:cs="Calibri"/>
            <w:color w:val="000000"/>
            <w:spacing w:val="0"/>
            <w:w w:val="100"/>
            <w:position w:val="0"/>
            <w:sz w:val="20"/>
            <w:szCs w:val="20"/>
          </w:rPr>
          <w:t>42</w:t>
        </w:r>
      </w:hyperlink>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bookmarkStart w:id="29" w:name="bookmark29"/>
      <w:r>
        <w:rPr>
          <w:color w:val="000000"/>
          <w:spacing w:val="0"/>
          <w:w w:val="100"/>
          <w:position w:val="0"/>
        </w:rPr>
        <w:t>四</w:t>
      </w:r>
      <w:bookmarkEnd w:id="29"/>
      <w:r>
        <w:rPr>
          <w:color w:val="000000"/>
          <w:spacing w:val="0"/>
          <w:w w:val="100"/>
          <w:position w:val="0"/>
        </w:rPr>
        <w:t>、</w:t>
        <w:tab/>
        <w:t>资产交易事项</w:t>
      </w:r>
      <w:r>
        <w:rPr>
          <w:color w:val="000000"/>
          <w:spacing w:val="0"/>
          <w:w w:val="100"/>
          <w:position w:val="0"/>
        </w:rPr>
        <w:tab/>
      </w:r>
      <w:r>
        <w:rPr>
          <w:rFonts w:ascii="Calibri" w:eastAsia="Calibri" w:hAnsi="Calibri" w:cs="Calibri"/>
          <w:color w:val="000000"/>
          <w:spacing w:val="0"/>
          <w:w w:val="100"/>
          <w:position w:val="0"/>
          <w:sz w:val="20"/>
          <w:szCs w:val="20"/>
        </w:rPr>
        <w:t>42</w:t>
      </w:r>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bookmarkStart w:id="30" w:name="bookmark30"/>
      <w:r>
        <w:rPr>
          <w:color w:val="000000"/>
          <w:spacing w:val="0"/>
          <w:w w:val="100"/>
          <w:position w:val="0"/>
        </w:rPr>
        <w:t>五</w:t>
      </w:r>
      <w:bookmarkEnd w:id="30"/>
      <w:r>
        <w:rPr>
          <w:color w:val="000000"/>
          <w:spacing w:val="0"/>
          <w:w w:val="100"/>
          <w:position w:val="0"/>
        </w:rPr>
        <w:t>、</w:t>
        <w:tab/>
        <w:t>公司股权激励的实施情况及其影响</w:t>
      </w:r>
      <w:r>
        <w:rPr>
          <w:color w:val="000000"/>
          <w:spacing w:val="0"/>
          <w:w w:val="100"/>
          <w:position w:val="0"/>
        </w:rPr>
        <w:tab/>
      </w:r>
      <w:r>
        <w:rPr>
          <w:rFonts w:ascii="Calibri" w:eastAsia="Calibri" w:hAnsi="Calibri" w:cs="Calibri"/>
          <w:color w:val="000000"/>
          <w:spacing w:val="0"/>
          <w:w w:val="100"/>
          <w:position w:val="0"/>
          <w:sz w:val="20"/>
          <w:szCs w:val="20"/>
        </w:rPr>
        <w:t>44</w:t>
      </w:r>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hyperlink w:anchor="bookmark375" w:tooltip="Current Document">
        <w:bookmarkStart w:id="31" w:name="bookmark31"/>
        <w:r>
          <w:rPr>
            <w:color w:val="000000"/>
            <w:spacing w:val="0"/>
            <w:w w:val="100"/>
            <w:position w:val="0"/>
          </w:rPr>
          <w:t>六</w:t>
        </w:r>
        <w:bookmarkEnd w:id="31"/>
        <w:r>
          <w:rPr>
            <w:color w:val="000000"/>
            <w:spacing w:val="0"/>
            <w:w w:val="100"/>
            <w:position w:val="0"/>
          </w:rPr>
          <w:t>、</w:t>
          <w:tab/>
          <w:t>重大关联交易</w:t>
        </w:r>
        <w:r>
          <w:rPr>
            <w:color w:val="000000"/>
            <w:spacing w:val="0"/>
            <w:w w:val="100"/>
            <w:position w:val="0"/>
          </w:rPr>
          <w:tab/>
        </w:r>
        <w:r>
          <w:rPr>
            <w:rFonts w:ascii="Calibri" w:eastAsia="Calibri" w:hAnsi="Calibri" w:cs="Calibri"/>
            <w:color w:val="000000"/>
            <w:spacing w:val="0"/>
            <w:w w:val="100"/>
            <w:position w:val="0"/>
            <w:sz w:val="20"/>
            <w:szCs w:val="20"/>
          </w:rPr>
          <w:t>46</w:t>
        </w:r>
      </w:hyperlink>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bookmarkStart w:id="32" w:name="bookmark32"/>
      <w:r>
        <w:rPr>
          <w:color w:val="000000"/>
          <w:spacing w:val="0"/>
          <w:w w:val="100"/>
          <w:position w:val="0"/>
        </w:rPr>
        <w:t>七</w:t>
      </w:r>
      <w:bookmarkEnd w:id="32"/>
      <w:r>
        <w:rPr>
          <w:color w:val="000000"/>
          <w:spacing w:val="0"/>
          <w:w w:val="100"/>
          <w:position w:val="0"/>
        </w:rPr>
        <w:t>、</w:t>
        <w:tab/>
        <w:t>重大合同及其履行情况</w:t>
      </w:r>
      <w:r>
        <w:rPr>
          <w:color w:val="000000"/>
          <w:spacing w:val="0"/>
          <w:w w:val="100"/>
          <w:position w:val="0"/>
        </w:rPr>
        <w:tab/>
      </w:r>
      <w:r>
        <w:rPr>
          <w:rFonts w:ascii="Calibri" w:eastAsia="Calibri" w:hAnsi="Calibri" w:cs="Calibri"/>
          <w:color w:val="000000"/>
          <w:spacing w:val="0"/>
          <w:w w:val="100"/>
          <w:position w:val="0"/>
          <w:sz w:val="20"/>
          <w:szCs w:val="20"/>
        </w:rPr>
        <w:t>48</w:t>
      </w:r>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hyperlink w:anchor="bookmark445" w:tooltip="Current Document">
        <w:bookmarkStart w:id="33" w:name="bookmark33"/>
        <w:r>
          <w:rPr>
            <w:color w:val="000000"/>
            <w:spacing w:val="0"/>
            <w:w w:val="100"/>
            <w:position w:val="0"/>
          </w:rPr>
          <w:t>八</w:t>
        </w:r>
        <w:bookmarkEnd w:id="33"/>
        <w:r>
          <w:rPr>
            <w:color w:val="000000"/>
            <w:spacing w:val="0"/>
            <w:w w:val="100"/>
            <w:position w:val="0"/>
          </w:rPr>
          <w:t>、</w:t>
          <w:tab/>
          <w:t>承诺事项履行情况</w:t>
        </w:r>
        <w:r>
          <w:rPr>
            <w:color w:val="000000"/>
            <w:spacing w:val="0"/>
            <w:w w:val="100"/>
            <w:position w:val="0"/>
          </w:rPr>
          <w:tab/>
        </w:r>
        <w:r>
          <w:rPr>
            <w:rFonts w:ascii="Calibri" w:eastAsia="Calibri" w:hAnsi="Calibri" w:cs="Calibri"/>
            <w:color w:val="000000"/>
            <w:spacing w:val="0"/>
            <w:w w:val="100"/>
            <w:position w:val="0"/>
            <w:sz w:val="20"/>
            <w:szCs w:val="20"/>
          </w:rPr>
          <w:t>50</w:t>
        </w:r>
      </w:hyperlink>
    </w:p>
    <w:p>
      <w:pPr>
        <w:pStyle w:val="Style21"/>
        <w:keepNext w:val="0"/>
        <w:keepLines w:val="0"/>
        <w:widowControl w:val="0"/>
        <w:shd w:val="clear" w:color="auto" w:fill="auto"/>
        <w:tabs>
          <w:tab w:pos="914" w:val="left"/>
          <w:tab w:leader="dot" w:pos="9620" w:val="right"/>
        </w:tabs>
        <w:bidi w:val="0"/>
        <w:spacing w:before="0" w:after="0"/>
        <w:ind w:left="440" w:right="0" w:firstLine="0"/>
        <w:jc w:val="both"/>
      </w:pPr>
      <w:hyperlink w:anchor="bookmark454" w:tooltip="Current Document">
        <w:bookmarkStart w:id="34" w:name="bookmark34"/>
        <w:r>
          <w:rPr>
            <w:color w:val="000000"/>
            <w:spacing w:val="0"/>
            <w:w w:val="100"/>
            <w:position w:val="0"/>
          </w:rPr>
          <w:t>九</w:t>
        </w:r>
        <w:bookmarkEnd w:id="34"/>
        <w:r>
          <w:rPr>
            <w:color w:val="000000"/>
            <w:spacing w:val="0"/>
            <w:w w:val="100"/>
            <w:position w:val="0"/>
          </w:rPr>
          <w:t>、</w:t>
          <w:tab/>
          <w:t>聘任、解聘会计师事务所情况</w:t>
        </w:r>
        <w:r>
          <w:rPr>
            <w:color w:val="000000"/>
            <w:spacing w:val="0"/>
            <w:w w:val="100"/>
            <w:position w:val="0"/>
          </w:rPr>
          <w:tab/>
        </w:r>
        <w:r>
          <w:rPr>
            <w:rFonts w:ascii="Calibri" w:eastAsia="Calibri" w:hAnsi="Calibri" w:cs="Calibri"/>
            <w:color w:val="000000"/>
            <w:spacing w:val="0"/>
            <w:w w:val="100"/>
            <w:position w:val="0"/>
            <w:sz w:val="20"/>
            <w:szCs w:val="20"/>
          </w:rPr>
          <w:t>51</w:t>
        </w:r>
      </w:hyperlink>
    </w:p>
    <w:p>
      <w:pPr>
        <w:pStyle w:val="Style21"/>
        <w:keepNext w:val="0"/>
        <w:keepLines w:val="0"/>
        <w:widowControl w:val="0"/>
        <w:shd w:val="clear" w:color="auto" w:fill="auto"/>
        <w:tabs>
          <w:tab w:leader="dot" w:pos="9620" w:val="right"/>
        </w:tabs>
        <w:bidi w:val="0"/>
        <w:spacing w:before="0" w:after="0"/>
        <w:ind w:left="440" w:right="0" w:firstLine="0"/>
        <w:jc w:val="both"/>
      </w:pPr>
      <w:r>
        <w:rPr>
          <w:color w:val="000000"/>
          <w:spacing w:val="0"/>
          <w:w w:val="100"/>
          <w:position w:val="0"/>
        </w:rPr>
        <w:t>十、上市公司及其董事、监事、高级管理人员、公司股东、实际控制人和收购人处罚及整改情况</w:t>
      </w:r>
      <w:r>
        <w:rPr>
          <w:rFonts w:ascii="Calibri" w:eastAsia="Calibri" w:hAnsi="Calibri" w:cs="Calibri"/>
          <w:color w:val="000000"/>
          <w:spacing w:val="0"/>
          <w:w w:val="100"/>
          <w:position w:val="0"/>
          <w:sz w:val="20"/>
          <w:szCs w:val="20"/>
        </w:rPr>
        <w:t>..</w:t>
      </w:r>
      <w:r>
        <w:rPr>
          <w:rFonts w:ascii="Calibri" w:eastAsia="Calibri" w:hAnsi="Calibri" w:cs="Calibri"/>
          <w:color w:val="000000"/>
          <w:spacing w:val="0"/>
          <w:w w:val="100"/>
          <w:position w:val="0"/>
          <w:sz w:val="20"/>
          <w:szCs w:val="20"/>
        </w:rPr>
        <w:t xml:space="preserve">52 </w:t>
      </w:r>
      <w:r>
        <w:rPr>
          <w:color w:val="000000"/>
          <w:spacing w:val="0"/>
          <w:w w:val="100"/>
          <w:position w:val="0"/>
        </w:rPr>
        <w:t>十一、公司股东及其一致行动人在报告期提出或实施股份增持计划的情况</w:t>
      </w:r>
      <w:r>
        <w:rPr>
          <w:color w:val="000000"/>
          <w:spacing w:val="0"/>
          <w:w w:val="100"/>
          <w:position w:val="0"/>
        </w:rPr>
        <w:tab/>
      </w:r>
      <w:r>
        <w:rPr>
          <w:rFonts w:ascii="Calibri" w:eastAsia="Calibri" w:hAnsi="Calibri" w:cs="Calibri"/>
          <w:color w:val="000000"/>
          <w:spacing w:val="0"/>
          <w:w w:val="100"/>
          <w:position w:val="0"/>
          <w:sz w:val="20"/>
          <w:szCs w:val="20"/>
        </w:rPr>
        <w:t>52</w:t>
      </w:r>
    </w:p>
    <w:p>
      <w:pPr>
        <w:pStyle w:val="Style21"/>
        <w:keepNext w:val="0"/>
        <w:keepLines w:val="0"/>
        <w:widowControl w:val="0"/>
        <w:shd w:val="clear" w:color="auto" w:fill="auto"/>
        <w:tabs>
          <w:tab w:leader="dot" w:pos="9182" w:val="right"/>
        </w:tabs>
        <w:bidi w:val="0"/>
        <w:spacing w:before="0" w:after="0"/>
        <w:ind w:left="0" w:right="0" w:firstLine="0"/>
        <w:jc w:val="both"/>
      </w:pPr>
      <w:hyperlink w:anchor="bookmark468" w:tooltip="Current Document">
        <w:r>
          <w:rPr>
            <w:color w:val="000000"/>
            <w:spacing w:val="0"/>
            <w:w w:val="100"/>
            <w:position w:val="0"/>
          </w:rPr>
          <w:t>十二、董事、监事、高级管理人员、持股</w:t>
        </w:r>
        <w:r>
          <w:rPr>
            <w:rFonts w:ascii="Calibri" w:eastAsia="Calibri" w:hAnsi="Calibri" w:cs="Calibri"/>
            <w:color w:val="000000"/>
            <w:spacing w:val="0"/>
            <w:w w:val="100"/>
            <w:position w:val="0"/>
            <w:sz w:val="20"/>
            <w:szCs w:val="20"/>
          </w:rPr>
          <w:t>5%</w:t>
        </w:r>
        <w:r>
          <w:rPr>
            <w:color w:val="000000"/>
            <w:spacing w:val="0"/>
            <w:w w:val="100"/>
            <w:position w:val="0"/>
          </w:rPr>
          <w:t>以上的股东违规买卖公司股票情况</w:t>
        </w:r>
        <w:r>
          <w:rPr>
            <w:color w:val="000000"/>
            <w:spacing w:val="0"/>
            <w:w w:val="100"/>
            <w:position w:val="0"/>
          </w:rPr>
          <w:tab/>
        </w:r>
        <w:r>
          <w:rPr>
            <w:rFonts w:ascii="Calibri" w:eastAsia="Calibri" w:hAnsi="Calibri" w:cs="Calibri"/>
            <w:color w:val="000000"/>
            <w:spacing w:val="0"/>
            <w:w w:val="100"/>
            <w:position w:val="0"/>
            <w:sz w:val="20"/>
            <w:szCs w:val="20"/>
          </w:rPr>
          <w:t>52</w:t>
        </w:r>
      </w:hyperlink>
    </w:p>
    <w:p>
      <w:pPr>
        <w:pStyle w:val="Style21"/>
        <w:keepNext w:val="0"/>
        <w:keepLines w:val="0"/>
        <w:widowControl w:val="0"/>
        <w:shd w:val="clear" w:color="auto" w:fill="auto"/>
        <w:tabs>
          <w:tab w:leader="dot" w:pos="9182" w:val="right"/>
        </w:tabs>
        <w:bidi w:val="0"/>
        <w:spacing w:before="0" w:after="0"/>
        <w:ind w:left="0" w:right="0" w:firstLine="0"/>
        <w:jc w:val="both"/>
      </w:pPr>
      <w:hyperlink w:anchor="bookmark471" w:tooltip="Current Document">
        <w:r>
          <w:rPr>
            <w:color w:val="000000"/>
            <w:spacing w:val="0"/>
            <w:w w:val="100"/>
            <w:position w:val="0"/>
          </w:rPr>
          <w:t>十四、年度报告披露后面临暂停上市和终止上市情况</w:t>
        </w:r>
        <w:r>
          <w:rPr>
            <w:color w:val="000000"/>
            <w:spacing w:val="0"/>
            <w:w w:val="100"/>
            <w:position w:val="0"/>
          </w:rPr>
          <w:tab/>
        </w:r>
        <w:r>
          <w:rPr>
            <w:rFonts w:ascii="Calibri" w:eastAsia="Calibri" w:hAnsi="Calibri" w:cs="Calibri"/>
            <w:color w:val="000000"/>
            <w:spacing w:val="0"/>
            <w:w w:val="100"/>
            <w:position w:val="0"/>
            <w:sz w:val="20"/>
            <w:szCs w:val="20"/>
          </w:rPr>
          <w:t>52</w:t>
        </w:r>
      </w:hyperlink>
    </w:p>
    <w:p>
      <w:pPr>
        <w:pStyle w:val="Style21"/>
        <w:keepNext w:val="0"/>
        <w:keepLines w:val="0"/>
        <w:widowControl w:val="0"/>
        <w:shd w:val="clear" w:color="auto" w:fill="auto"/>
        <w:tabs>
          <w:tab w:leader="dot" w:pos="9182" w:val="right"/>
        </w:tabs>
        <w:bidi w:val="0"/>
        <w:spacing w:before="0" w:after="0"/>
        <w:ind w:left="0" w:right="0" w:firstLine="0"/>
        <w:jc w:val="both"/>
      </w:pPr>
      <w:hyperlink w:anchor="bookmark475" w:tooltip="Current Document">
        <w:r>
          <w:rPr>
            <w:color w:val="000000"/>
            <w:spacing w:val="0"/>
            <w:w w:val="100"/>
            <w:position w:val="0"/>
          </w:rPr>
          <w:t>十五、其他重大事项的说明</w:t>
        </w:r>
        <w:r>
          <w:rPr>
            <w:color w:val="000000"/>
            <w:spacing w:val="0"/>
            <w:w w:val="100"/>
            <w:position w:val="0"/>
          </w:rPr>
          <w:tab/>
        </w:r>
        <w:r>
          <w:rPr>
            <w:rFonts w:ascii="Calibri" w:eastAsia="Calibri" w:hAnsi="Calibri" w:cs="Calibri"/>
            <w:color w:val="000000"/>
            <w:spacing w:val="0"/>
            <w:w w:val="100"/>
            <w:position w:val="0"/>
            <w:sz w:val="20"/>
            <w:szCs w:val="20"/>
          </w:rPr>
          <w:t>52</w:t>
        </w:r>
      </w:hyperlink>
    </w:p>
    <w:p>
      <w:pPr>
        <w:pStyle w:val="Style21"/>
        <w:keepNext w:val="0"/>
        <w:keepLines w:val="0"/>
        <w:widowControl w:val="0"/>
        <w:shd w:val="clear" w:color="auto" w:fill="auto"/>
        <w:tabs>
          <w:tab w:leader="dot" w:pos="9182" w:val="right"/>
        </w:tabs>
        <w:bidi w:val="0"/>
        <w:spacing w:before="0" w:after="0"/>
        <w:ind w:left="0" w:right="0" w:firstLine="0"/>
        <w:jc w:val="both"/>
      </w:pPr>
      <w:hyperlink w:anchor="bookmark479" w:tooltip="Current Document">
        <w:r>
          <w:rPr>
            <w:color w:val="000000"/>
            <w:spacing w:val="0"/>
            <w:w w:val="100"/>
            <w:position w:val="0"/>
          </w:rPr>
          <w:t>十六、控股子公司重要事项</w:t>
        </w:r>
        <w:r>
          <w:rPr>
            <w:color w:val="000000"/>
            <w:spacing w:val="0"/>
            <w:w w:val="100"/>
            <w:position w:val="0"/>
          </w:rPr>
          <w:tab/>
        </w:r>
        <w:r>
          <w:rPr>
            <w:rFonts w:ascii="Calibri" w:eastAsia="Calibri" w:hAnsi="Calibri" w:cs="Calibri"/>
            <w:color w:val="000000"/>
            <w:spacing w:val="0"/>
            <w:w w:val="100"/>
            <w:position w:val="0"/>
            <w:sz w:val="20"/>
            <w:szCs w:val="20"/>
          </w:rPr>
          <w:t>52</w:t>
        </w:r>
      </w:hyperlink>
    </w:p>
    <w:p>
      <w:pPr>
        <w:pStyle w:val="Style21"/>
        <w:keepNext w:val="0"/>
        <w:keepLines w:val="0"/>
        <w:widowControl w:val="0"/>
        <w:shd w:val="clear" w:color="auto" w:fill="auto"/>
        <w:tabs>
          <w:tab w:leader="dot" w:pos="9620" w:val="right"/>
        </w:tabs>
        <w:bidi w:val="0"/>
        <w:spacing w:before="0" w:after="0"/>
        <w:ind w:left="0" w:right="0" w:firstLine="0"/>
        <w:jc w:val="both"/>
      </w:pPr>
      <w:hyperlink w:anchor="bookmark482" w:tooltip="Current Document">
        <w:r>
          <w:rPr>
            <w:color w:val="000000"/>
            <w:spacing w:val="0"/>
            <w:w w:val="100"/>
            <w:position w:val="0"/>
          </w:rPr>
          <w:t>第六节 股份变动及股东情况</w:t>
        </w:r>
        <w:r>
          <w:rPr>
            <w:color w:val="000000"/>
            <w:spacing w:val="0"/>
            <w:w w:val="100"/>
            <w:position w:val="0"/>
          </w:rPr>
          <w:tab/>
        </w:r>
        <w:r>
          <w:rPr>
            <w:rFonts w:ascii="Calibri" w:eastAsia="Calibri" w:hAnsi="Calibri" w:cs="Calibri"/>
            <w:color w:val="000000"/>
            <w:spacing w:val="0"/>
            <w:w w:val="100"/>
            <w:position w:val="0"/>
            <w:sz w:val="20"/>
            <w:szCs w:val="20"/>
          </w:rPr>
          <w:t>53</w:t>
        </w:r>
      </w:hyperlink>
    </w:p>
    <w:p>
      <w:pPr>
        <w:pStyle w:val="Style21"/>
        <w:keepNext w:val="0"/>
        <w:keepLines w:val="0"/>
        <w:widowControl w:val="0"/>
        <w:shd w:val="clear" w:color="auto" w:fill="auto"/>
        <w:tabs>
          <w:tab w:pos="909" w:val="left"/>
          <w:tab w:leader="dot" w:pos="9620" w:val="right"/>
        </w:tabs>
        <w:bidi w:val="0"/>
        <w:spacing w:before="0" w:after="0"/>
        <w:ind w:left="0" w:right="0"/>
        <w:jc w:val="both"/>
      </w:pPr>
      <w:bookmarkStart w:id="35" w:name="bookmark35"/>
      <w:r>
        <w:rPr>
          <w:color w:val="000000"/>
          <w:spacing w:val="0"/>
          <w:w w:val="100"/>
          <w:position w:val="0"/>
        </w:rPr>
        <w:t>一</w:t>
      </w:r>
      <w:bookmarkEnd w:id="35"/>
      <w:r>
        <w:rPr>
          <w:color w:val="000000"/>
          <w:spacing w:val="0"/>
          <w:w w:val="100"/>
          <w:position w:val="0"/>
        </w:rPr>
        <w:t>、</w:t>
        <w:tab/>
        <w:t>股份变动情况</w:t>
      </w:r>
      <w:r>
        <w:rPr>
          <w:color w:val="000000"/>
          <w:spacing w:val="0"/>
          <w:w w:val="100"/>
          <w:position w:val="0"/>
        </w:rPr>
        <w:tab/>
      </w:r>
      <w:r>
        <w:rPr>
          <w:rFonts w:ascii="Calibri" w:eastAsia="Calibri" w:hAnsi="Calibri" w:cs="Calibri"/>
          <w:color w:val="000000"/>
          <w:spacing w:val="0"/>
          <w:w w:val="100"/>
          <w:position w:val="0"/>
          <w:sz w:val="20"/>
          <w:szCs w:val="20"/>
        </w:rPr>
        <w:t>53</w:t>
      </w:r>
    </w:p>
    <w:p>
      <w:pPr>
        <w:pStyle w:val="Style21"/>
        <w:keepNext w:val="0"/>
        <w:keepLines w:val="0"/>
        <w:widowControl w:val="0"/>
        <w:shd w:val="clear" w:color="auto" w:fill="auto"/>
        <w:tabs>
          <w:tab w:pos="909" w:val="left"/>
          <w:tab w:leader="dot" w:pos="9620" w:val="right"/>
        </w:tabs>
        <w:bidi w:val="0"/>
        <w:spacing w:before="0" w:after="0"/>
        <w:ind w:left="0" w:right="0"/>
        <w:jc w:val="both"/>
      </w:pPr>
      <w:bookmarkStart w:id="36" w:name="bookmark36"/>
      <w:r>
        <w:rPr>
          <w:color w:val="000000"/>
          <w:spacing w:val="0"/>
          <w:w w:val="100"/>
          <w:position w:val="0"/>
        </w:rPr>
        <w:t>二</w:t>
      </w:r>
      <w:bookmarkEnd w:id="36"/>
      <w:r>
        <w:rPr>
          <w:color w:val="000000"/>
          <w:spacing w:val="0"/>
          <w:w w:val="100"/>
          <w:position w:val="0"/>
        </w:rPr>
        <w:t>、</w:t>
        <w:tab/>
        <w:t>证券发行与上市情况</w:t>
      </w:r>
      <w:r>
        <w:rPr>
          <w:color w:val="000000"/>
          <w:spacing w:val="0"/>
          <w:w w:val="100"/>
          <w:position w:val="0"/>
        </w:rPr>
        <w:tab/>
      </w:r>
      <w:r>
        <w:rPr>
          <w:rFonts w:ascii="Calibri" w:eastAsia="Calibri" w:hAnsi="Calibri" w:cs="Calibri"/>
          <w:color w:val="000000"/>
          <w:spacing w:val="0"/>
          <w:w w:val="100"/>
          <w:position w:val="0"/>
          <w:sz w:val="20"/>
          <w:szCs w:val="20"/>
        </w:rPr>
        <w:t>55</w:t>
      </w:r>
    </w:p>
    <w:p>
      <w:pPr>
        <w:pStyle w:val="Style21"/>
        <w:keepNext w:val="0"/>
        <w:keepLines w:val="0"/>
        <w:widowControl w:val="0"/>
        <w:shd w:val="clear" w:color="auto" w:fill="auto"/>
        <w:tabs>
          <w:tab w:pos="914" w:val="left"/>
          <w:tab w:leader="dot" w:pos="9620" w:val="right"/>
        </w:tabs>
        <w:bidi w:val="0"/>
        <w:spacing w:before="0" w:after="0"/>
        <w:ind w:left="0" w:right="0"/>
        <w:jc w:val="both"/>
      </w:pPr>
      <w:hyperlink w:anchor="bookmark504" w:tooltip="Current Document">
        <w:bookmarkStart w:id="37" w:name="bookmark37"/>
        <w:r>
          <w:rPr>
            <w:color w:val="000000"/>
            <w:spacing w:val="0"/>
            <w:w w:val="100"/>
            <w:position w:val="0"/>
          </w:rPr>
          <w:t>三</w:t>
        </w:r>
        <w:bookmarkEnd w:id="37"/>
        <w:r>
          <w:rPr>
            <w:color w:val="000000"/>
            <w:spacing w:val="0"/>
            <w:w w:val="100"/>
            <w:position w:val="0"/>
          </w:rPr>
          <w:t>、</w:t>
          <w:tab/>
          <w:t>股东和实际控制人情况</w:t>
        </w:r>
        <w:r>
          <w:rPr>
            <w:color w:val="000000"/>
            <w:spacing w:val="0"/>
            <w:w w:val="100"/>
            <w:position w:val="0"/>
          </w:rPr>
          <w:tab/>
        </w:r>
        <w:r>
          <w:rPr>
            <w:rFonts w:ascii="Calibri" w:eastAsia="Calibri" w:hAnsi="Calibri" w:cs="Calibri"/>
            <w:color w:val="000000"/>
            <w:spacing w:val="0"/>
            <w:w w:val="100"/>
            <w:position w:val="0"/>
            <w:sz w:val="20"/>
            <w:szCs w:val="20"/>
          </w:rPr>
          <w:t>55</w:t>
        </w:r>
      </w:hyperlink>
    </w:p>
    <w:p>
      <w:pPr>
        <w:pStyle w:val="Style21"/>
        <w:keepNext w:val="0"/>
        <w:keepLines w:val="0"/>
        <w:widowControl w:val="0"/>
        <w:shd w:val="clear" w:color="auto" w:fill="auto"/>
        <w:tabs>
          <w:tab w:pos="859" w:val="left"/>
          <w:tab w:leader="dot" w:pos="9620" w:val="right"/>
        </w:tabs>
        <w:bidi w:val="0"/>
        <w:spacing w:before="0" w:after="0"/>
        <w:ind w:left="0" w:right="0" w:firstLine="0"/>
        <w:jc w:val="both"/>
      </w:pPr>
      <w:hyperlink w:anchor="bookmark530" w:tooltip="Current Document">
        <w:r>
          <w:rPr>
            <w:color w:val="000000"/>
            <w:spacing w:val="0"/>
            <w:w w:val="100"/>
            <w:position w:val="0"/>
          </w:rPr>
          <w:t>第七节</w:t>
          <w:tab/>
          <w:t>董事、监事和高级管理人员的情况</w:t>
        </w:r>
        <w:r>
          <w:rPr>
            <w:color w:val="000000"/>
            <w:spacing w:val="0"/>
            <w:w w:val="100"/>
            <w:position w:val="0"/>
          </w:rPr>
          <w:tab/>
        </w:r>
        <w:r>
          <w:rPr>
            <w:rFonts w:ascii="Calibri" w:eastAsia="Calibri" w:hAnsi="Calibri" w:cs="Calibri"/>
            <w:color w:val="000000"/>
            <w:spacing w:val="0"/>
            <w:w w:val="100"/>
            <w:position w:val="0"/>
            <w:sz w:val="20"/>
            <w:szCs w:val="20"/>
          </w:rPr>
          <w:t>58</w:t>
        </w:r>
      </w:hyperlink>
    </w:p>
    <w:p>
      <w:pPr>
        <w:pStyle w:val="Style21"/>
        <w:keepNext w:val="0"/>
        <w:keepLines w:val="0"/>
        <w:widowControl w:val="0"/>
        <w:shd w:val="clear" w:color="auto" w:fill="auto"/>
        <w:tabs>
          <w:tab w:pos="909" w:val="left"/>
          <w:tab w:leader="dot" w:pos="9619" w:val="right"/>
        </w:tabs>
        <w:bidi w:val="0"/>
        <w:spacing w:before="0" w:after="60" w:line="240" w:lineRule="auto"/>
        <w:ind w:left="0" w:right="0"/>
        <w:jc w:val="both"/>
      </w:pPr>
      <w:bookmarkStart w:id="38" w:name="bookmark38"/>
      <w:r>
        <w:rPr>
          <w:color w:val="000000"/>
          <w:spacing w:val="0"/>
          <w:w w:val="100"/>
          <w:position w:val="0"/>
        </w:rPr>
        <w:t>一</w:t>
      </w:r>
      <w:bookmarkEnd w:id="38"/>
      <w:r>
        <w:rPr>
          <w:color w:val="000000"/>
          <w:spacing w:val="0"/>
          <w:w w:val="100"/>
          <w:position w:val="0"/>
        </w:rPr>
        <w:t>、</w:t>
        <w:tab/>
        <w:t>董事、监事和高级管理人员持股变动</w:t>
      </w:r>
      <w:r>
        <w:rPr>
          <w:color w:val="000000"/>
          <w:spacing w:val="0"/>
          <w:w w:val="100"/>
          <w:position w:val="0"/>
        </w:rPr>
        <w:tab/>
      </w:r>
      <w:r>
        <w:rPr>
          <w:rFonts w:ascii="Calibri" w:eastAsia="Calibri" w:hAnsi="Calibri" w:cs="Calibri"/>
          <w:color w:val="000000"/>
          <w:spacing w:val="0"/>
          <w:w w:val="100"/>
          <w:position w:val="0"/>
          <w:sz w:val="20"/>
          <w:szCs w:val="20"/>
        </w:rPr>
        <w:t>58</w:t>
      </w:r>
    </w:p>
    <w:p>
      <w:pPr>
        <w:pStyle w:val="Style21"/>
        <w:keepNext w:val="0"/>
        <w:keepLines w:val="0"/>
        <w:widowControl w:val="0"/>
        <w:shd w:val="clear" w:color="auto" w:fill="auto"/>
        <w:tabs>
          <w:tab w:pos="909" w:val="left"/>
          <w:tab w:leader="dot" w:pos="9619" w:val="right"/>
        </w:tabs>
        <w:bidi w:val="0"/>
        <w:spacing w:before="0" w:after="60" w:line="240" w:lineRule="auto"/>
        <w:ind w:left="0" w:right="0"/>
        <w:jc w:val="both"/>
      </w:pPr>
      <w:hyperlink w:anchor="bookmark542" w:tooltip="Current Document">
        <w:bookmarkStart w:id="39" w:name="bookmark39"/>
        <w:r>
          <w:rPr>
            <w:color w:val="000000"/>
            <w:spacing w:val="0"/>
            <w:w w:val="100"/>
            <w:position w:val="0"/>
          </w:rPr>
          <w:t>二</w:t>
        </w:r>
        <w:bookmarkEnd w:id="39"/>
        <w:r>
          <w:rPr>
            <w:color w:val="000000"/>
            <w:spacing w:val="0"/>
            <w:w w:val="100"/>
            <w:position w:val="0"/>
          </w:rPr>
          <w:t>、</w:t>
          <w:tab/>
          <w:t>任职情况</w:t>
        </w:r>
        <w:r>
          <w:rPr>
            <w:color w:val="000000"/>
            <w:spacing w:val="0"/>
            <w:w w:val="100"/>
            <w:position w:val="0"/>
          </w:rPr>
          <w:tab/>
        </w:r>
        <w:r>
          <w:rPr>
            <w:rFonts w:ascii="Calibri" w:eastAsia="Calibri" w:hAnsi="Calibri" w:cs="Calibri"/>
            <w:color w:val="000000"/>
            <w:spacing w:val="0"/>
            <w:w w:val="100"/>
            <w:position w:val="0"/>
            <w:sz w:val="20"/>
            <w:szCs w:val="20"/>
          </w:rPr>
          <w:t>59</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547" w:tooltip="Current Document">
        <w:bookmarkStart w:id="40" w:name="bookmark40"/>
        <w:r>
          <w:rPr>
            <w:color w:val="000000"/>
            <w:spacing w:val="0"/>
            <w:w w:val="100"/>
            <w:position w:val="0"/>
          </w:rPr>
          <w:t>三</w:t>
        </w:r>
        <w:bookmarkEnd w:id="40"/>
        <w:r>
          <w:rPr>
            <w:color w:val="000000"/>
            <w:spacing w:val="0"/>
            <w:w w:val="100"/>
            <w:position w:val="0"/>
          </w:rPr>
          <w:t>、</w:t>
          <w:tab/>
          <w:t>董事、监事、高级管理人员报酬情况</w:t>
        </w:r>
        <w:r>
          <w:rPr>
            <w:color w:val="000000"/>
            <w:spacing w:val="0"/>
            <w:w w:val="100"/>
            <w:position w:val="0"/>
          </w:rPr>
          <w:tab/>
        </w:r>
        <w:r>
          <w:rPr>
            <w:rFonts w:ascii="Calibri" w:eastAsia="Calibri" w:hAnsi="Calibri" w:cs="Calibri"/>
            <w:color w:val="000000"/>
            <w:spacing w:val="0"/>
            <w:w w:val="100"/>
            <w:position w:val="0"/>
            <w:sz w:val="20"/>
            <w:szCs w:val="20"/>
          </w:rPr>
          <w:t>62</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552" w:tooltip="Current Document">
        <w:bookmarkStart w:id="41" w:name="bookmark41"/>
        <w:r>
          <w:rPr>
            <w:color w:val="000000"/>
            <w:spacing w:val="0"/>
            <w:w w:val="100"/>
            <w:position w:val="0"/>
          </w:rPr>
          <w:t>四</w:t>
        </w:r>
        <w:bookmarkEnd w:id="41"/>
        <w:r>
          <w:rPr>
            <w:color w:val="000000"/>
            <w:spacing w:val="0"/>
            <w:w w:val="100"/>
            <w:position w:val="0"/>
          </w:rPr>
          <w:t>、</w:t>
          <w:tab/>
          <w:t>公司董事、监事、高级管理人员变动情况</w:t>
        </w:r>
        <w:r>
          <w:rPr>
            <w:color w:val="000000"/>
            <w:spacing w:val="0"/>
            <w:w w:val="100"/>
            <w:position w:val="0"/>
          </w:rPr>
          <w:tab/>
        </w:r>
        <w:r>
          <w:rPr>
            <w:rFonts w:ascii="Calibri" w:eastAsia="Calibri" w:hAnsi="Calibri" w:cs="Calibri"/>
            <w:color w:val="000000"/>
            <w:spacing w:val="0"/>
            <w:w w:val="100"/>
            <w:position w:val="0"/>
            <w:sz w:val="20"/>
            <w:szCs w:val="20"/>
          </w:rPr>
          <w:t>63</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bookmarkStart w:id="42" w:name="bookmark42"/>
      <w:r>
        <w:rPr>
          <w:color w:val="000000"/>
          <w:spacing w:val="0"/>
          <w:w w:val="100"/>
          <w:position w:val="0"/>
        </w:rPr>
        <w:t>五</w:t>
      </w:r>
      <w:bookmarkEnd w:id="42"/>
      <w:r>
        <w:rPr>
          <w:color w:val="000000"/>
          <w:spacing w:val="0"/>
          <w:w w:val="100"/>
          <w:position w:val="0"/>
        </w:rPr>
        <w:t>、</w:t>
        <w:tab/>
        <w:t>报告期核心技术团队或关键技术人员变动情况（非董事、监事、高级管理人员）</w:t>
      </w:r>
      <w:r>
        <w:rPr>
          <w:color w:val="000000"/>
          <w:spacing w:val="0"/>
          <w:w w:val="100"/>
          <w:position w:val="0"/>
        </w:rPr>
        <w:tab/>
      </w:r>
      <w:r>
        <w:rPr>
          <w:rFonts w:ascii="Calibri" w:eastAsia="Calibri" w:hAnsi="Calibri" w:cs="Calibri"/>
          <w:color w:val="000000"/>
          <w:spacing w:val="0"/>
          <w:w w:val="100"/>
          <w:position w:val="0"/>
          <w:sz w:val="20"/>
          <w:szCs w:val="20"/>
        </w:rPr>
        <w:t>63</w:t>
      </w:r>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bookmarkStart w:id="43" w:name="bookmark43"/>
      <w:r>
        <w:rPr>
          <w:color w:val="000000"/>
          <w:spacing w:val="0"/>
          <w:w w:val="100"/>
          <w:position w:val="0"/>
        </w:rPr>
        <w:t>六</w:t>
      </w:r>
      <w:bookmarkEnd w:id="43"/>
      <w:r>
        <w:rPr>
          <w:color w:val="000000"/>
          <w:spacing w:val="0"/>
          <w:w w:val="100"/>
          <w:position w:val="0"/>
        </w:rPr>
        <w:t>、</w:t>
        <w:tab/>
        <w:t>公司员工情况</w:t>
      </w:r>
      <w:r>
        <w:rPr>
          <w:color w:val="000000"/>
          <w:spacing w:val="0"/>
          <w:w w:val="100"/>
          <w:position w:val="0"/>
        </w:rPr>
        <w:tab/>
      </w:r>
      <w:r>
        <w:rPr>
          <w:rFonts w:ascii="Calibri" w:eastAsia="Calibri" w:hAnsi="Calibri" w:cs="Calibri"/>
          <w:color w:val="000000"/>
          <w:spacing w:val="0"/>
          <w:w w:val="100"/>
          <w:position w:val="0"/>
          <w:sz w:val="20"/>
          <w:szCs w:val="20"/>
        </w:rPr>
        <w:t>63</w:t>
      </w:r>
    </w:p>
    <w:p>
      <w:pPr>
        <w:pStyle w:val="Style21"/>
        <w:keepNext w:val="0"/>
        <w:keepLines w:val="0"/>
        <w:widowControl w:val="0"/>
        <w:shd w:val="clear" w:color="auto" w:fill="auto"/>
        <w:tabs>
          <w:tab w:leader="dot" w:pos="9619" w:val="right"/>
        </w:tabs>
        <w:bidi w:val="0"/>
        <w:spacing w:before="0" w:after="60" w:line="240" w:lineRule="auto"/>
        <w:ind w:left="0" w:right="0" w:firstLine="0"/>
        <w:jc w:val="both"/>
      </w:pPr>
      <w:hyperlink w:anchor="bookmark576" w:tooltip="Current Document">
        <w:r>
          <w:rPr>
            <w:color w:val="000000"/>
            <w:spacing w:val="0"/>
            <w:w w:val="100"/>
            <w:position w:val="0"/>
          </w:rPr>
          <w:t>第八节公司治理</w:t>
        </w:r>
        <w:r>
          <w:rPr>
            <w:color w:val="000000"/>
            <w:spacing w:val="0"/>
            <w:w w:val="100"/>
            <w:position w:val="0"/>
          </w:rPr>
          <w:tab/>
        </w:r>
        <w:r>
          <w:rPr>
            <w:rFonts w:ascii="Calibri" w:eastAsia="Calibri" w:hAnsi="Calibri" w:cs="Calibri"/>
            <w:color w:val="000000"/>
            <w:spacing w:val="0"/>
            <w:w w:val="100"/>
            <w:position w:val="0"/>
            <w:sz w:val="20"/>
            <w:szCs w:val="20"/>
          </w:rPr>
          <w:t>65</w:t>
        </w:r>
      </w:hyperlink>
    </w:p>
    <w:p>
      <w:pPr>
        <w:pStyle w:val="Style21"/>
        <w:keepNext w:val="0"/>
        <w:keepLines w:val="0"/>
        <w:widowControl w:val="0"/>
        <w:shd w:val="clear" w:color="auto" w:fill="auto"/>
        <w:tabs>
          <w:tab w:pos="909" w:val="left"/>
          <w:tab w:leader="dot" w:pos="9619" w:val="right"/>
        </w:tabs>
        <w:bidi w:val="0"/>
        <w:spacing w:before="0" w:after="60" w:line="240" w:lineRule="auto"/>
        <w:ind w:left="0" w:right="0"/>
        <w:jc w:val="both"/>
      </w:pPr>
      <w:hyperlink w:anchor="bookmark580" w:tooltip="Current Document">
        <w:bookmarkStart w:id="44" w:name="bookmark44"/>
        <w:r>
          <w:rPr>
            <w:color w:val="000000"/>
            <w:spacing w:val="0"/>
            <w:w w:val="100"/>
            <w:position w:val="0"/>
          </w:rPr>
          <w:t>一</w:t>
        </w:r>
        <w:bookmarkEnd w:id="44"/>
        <w:r>
          <w:rPr>
            <w:color w:val="000000"/>
            <w:spacing w:val="0"/>
            <w:w w:val="100"/>
            <w:position w:val="0"/>
          </w:rPr>
          <w:t>、</w:t>
          <w:tab/>
          <w:t>公司治理的基本状况</w:t>
        </w:r>
        <w:r>
          <w:rPr>
            <w:color w:val="000000"/>
            <w:spacing w:val="0"/>
            <w:w w:val="100"/>
            <w:position w:val="0"/>
          </w:rPr>
          <w:tab/>
        </w:r>
        <w:r>
          <w:rPr>
            <w:rFonts w:ascii="Calibri" w:eastAsia="Calibri" w:hAnsi="Calibri" w:cs="Calibri"/>
            <w:color w:val="000000"/>
            <w:spacing w:val="0"/>
            <w:w w:val="100"/>
            <w:position w:val="0"/>
            <w:sz w:val="20"/>
            <w:szCs w:val="20"/>
          </w:rPr>
          <w:t>65</w:t>
        </w:r>
      </w:hyperlink>
    </w:p>
    <w:p>
      <w:pPr>
        <w:pStyle w:val="Style21"/>
        <w:keepNext w:val="0"/>
        <w:keepLines w:val="0"/>
        <w:widowControl w:val="0"/>
        <w:shd w:val="clear" w:color="auto" w:fill="auto"/>
        <w:tabs>
          <w:tab w:pos="909" w:val="left"/>
          <w:tab w:leader="dot" w:pos="9619" w:val="right"/>
        </w:tabs>
        <w:bidi w:val="0"/>
        <w:spacing w:before="0" w:after="60" w:line="240" w:lineRule="auto"/>
        <w:ind w:left="0" w:right="0"/>
        <w:jc w:val="both"/>
      </w:pPr>
      <w:bookmarkStart w:id="45" w:name="bookmark45"/>
      <w:r>
        <w:rPr>
          <w:color w:val="000000"/>
          <w:spacing w:val="0"/>
          <w:w w:val="100"/>
          <w:position w:val="0"/>
        </w:rPr>
        <w:t>二</w:t>
      </w:r>
      <w:bookmarkEnd w:id="45"/>
      <w:r>
        <w:rPr>
          <w:color w:val="000000"/>
          <w:spacing w:val="0"/>
          <w:w w:val="100"/>
          <w:position w:val="0"/>
        </w:rPr>
        <w:t>、</w:t>
        <w:tab/>
        <w:t>报告期内召开的年度股东大会和临时股东大会的有关情况</w:t>
      </w:r>
      <w:r>
        <w:rPr>
          <w:color w:val="000000"/>
          <w:spacing w:val="0"/>
          <w:w w:val="100"/>
          <w:position w:val="0"/>
        </w:rPr>
        <w:tab/>
      </w:r>
      <w:r>
        <w:rPr>
          <w:rFonts w:ascii="Calibri" w:eastAsia="Calibri" w:hAnsi="Calibri" w:cs="Calibri"/>
          <w:color w:val="000000"/>
          <w:spacing w:val="0"/>
          <w:w w:val="100"/>
          <w:position w:val="0"/>
          <w:sz w:val="20"/>
          <w:szCs w:val="20"/>
        </w:rPr>
        <w:t>67</w:t>
      </w:r>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624" w:tooltip="Current Document">
        <w:bookmarkStart w:id="46" w:name="bookmark46"/>
        <w:r>
          <w:rPr>
            <w:color w:val="000000"/>
            <w:spacing w:val="0"/>
            <w:w w:val="100"/>
            <w:position w:val="0"/>
          </w:rPr>
          <w:t>三</w:t>
        </w:r>
        <w:bookmarkEnd w:id="46"/>
        <w:r>
          <w:rPr>
            <w:color w:val="000000"/>
            <w:spacing w:val="0"/>
            <w:w w:val="100"/>
            <w:position w:val="0"/>
          </w:rPr>
          <w:t>、</w:t>
          <w:tab/>
          <w:t>报告期董事会召开情况</w:t>
        </w:r>
        <w:r>
          <w:rPr>
            <w:color w:val="000000"/>
            <w:spacing w:val="0"/>
            <w:w w:val="100"/>
            <w:position w:val="0"/>
          </w:rPr>
          <w:tab/>
        </w:r>
        <w:r>
          <w:rPr>
            <w:rFonts w:ascii="Calibri" w:eastAsia="Calibri" w:hAnsi="Calibri" w:cs="Calibri"/>
            <w:color w:val="000000"/>
            <w:spacing w:val="0"/>
            <w:w w:val="100"/>
            <w:position w:val="0"/>
            <w:sz w:val="20"/>
            <w:szCs w:val="20"/>
          </w:rPr>
          <w:t>67</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629" w:tooltip="Current Document">
        <w:bookmarkStart w:id="47" w:name="bookmark47"/>
        <w:r>
          <w:rPr>
            <w:color w:val="000000"/>
            <w:spacing w:val="0"/>
            <w:w w:val="100"/>
            <w:position w:val="0"/>
          </w:rPr>
          <w:t>四</w:t>
        </w:r>
        <w:bookmarkEnd w:id="47"/>
        <w:r>
          <w:rPr>
            <w:color w:val="000000"/>
            <w:spacing w:val="0"/>
            <w:w w:val="100"/>
            <w:position w:val="0"/>
          </w:rPr>
          <w:t>、</w:t>
          <w:tab/>
          <w:t>年度报告重大差错责任追究制度的建立与执行情况</w:t>
        </w:r>
        <w:r>
          <w:rPr>
            <w:color w:val="000000"/>
            <w:spacing w:val="0"/>
            <w:w w:val="100"/>
            <w:position w:val="0"/>
          </w:rPr>
          <w:tab/>
        </w:r>
        <w:r>
          <w:rPr>
            <w:rFonts w:ascii="Calibri" w:eastAsia="Calibri" w:hAnsi="Calibri" w:cs="Calibri"/>
            <w:color w:val="000000"/>
            <w:spacing w:val="0"/>
            <w:w w:val="100"/>
            <w:position w:val="0"/>
            <w:sz w:val="20"/>
            <w:szCs w:val="20"/>
          </w:rPr>
          <w:t>69</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634" w:tooltip="Current Document">
        <w:bookmarkStart w:id="48" w:name="bookmark48"/>
        <w:r>
          <w:rPr>
            <w:color w:val="000000"/>
            <w:spacing w:val="0"/>
            <w:w w:val="100"/>
            <w:position w:val="0"/>
          </w:rPr>
          <w:t>五</w:t>
        </w:r>
        <w:bookmarkEnd w:id="48"/>
        <w:r>
          <w:rPr>
            <w:color w:val="000000"/>
            <w:spacing w:val="0"/>
            <w:w w:val="100"/>
            <w:position w:val="0"/>
          </w:rPr>
          <w:t>、</w:t>
          <w:tab/>
          <w:t>公司董事会下设委员会工作情况</w:t>
        </w:r>
        <w:r>
          <w:rPr>
            <w:color w:val="000000"/>
            <w:spacing w:val="0"/>
            <w:w w:val="100"/>
            <w:position w:val="0"/>
          </w:rPr>
          <w:tab/>
        </w:r>
        <w:r>
          <w:rPr>
            <w:rFonts w:ascii="Calibri" w:eastAsia="Calibri" w:hAnsi="Calibri" w:cs="Calibri"/>
            <w:color w:val="000000"/>
            <w:spacing w:val="0"/>
            <w:w w:val="100"/>
            <w:position w:val="0"/>
            <w:sz w:val="20"/>
            <w:szCs w:val="20"/>
          </w:rPr>
          <w:t>69</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hyperlink w:anchor="bookmark670" w:tooltip="Current Document">
        <w:bookmarkStart w:id="49" w:name="bookmark49"/>
        <w:r>
          <w:rPr>
            <w:color w:val="000000"/>
            <w:spacing w:val="0"/>
            <w:w w:val="100"/>
            <w:position w:val="0"/>
          </w:rPr>
          <w:t>六</w:t>
        </w:r>
        <w:bookmarkEnd w:id="49"/>
        <w:r>
          <w:rPr>
            <w:color w:val="000000"/>
            <w:spacing w:val="0"/>
            <w:w w:val="100"/>
            <w:position w:val="0"/>
          </w:rPr>
          <w:t>、</w:t>
          <w:tab/>
          <w:t>独立董事履行职责情况</w:t>
        </w:r>
        <w:r>
          <w:rPr>
            <w:color w:val="000000"/>
            <w:spacing w:val="0"/>
            <w:w w:val="100"/>
            <w:position w:val="0"/>
          </w:rPr>
          <w:tab/>
        </w:r>
        <w:r>
          <w:rPr>
            <w:rFonts w:ascii="Calibri" w:eastAsia="Calibri" w:hAnsi="Calibri" w:cs="Calibri"/>
            <w:color w:val="000000"/>
            <w:spacing w:val="0"/>
            <w:w w:val="100"/>
            <w:position w:val="0"/>
            <w:sz w:val="20"/>
            <w:szCs w:val="20"/>
          </w:rPr>
          <w:t>73</w:t>
        </w:r>
      </w:hyperlink>
    </w:p>
    <w:p>
      <w:pPr>
        <w:pStyle w:val="Style21"/>
        <w:keepNext w:val="0"/>
        <w:keepLines w:val="0"/>
        <w:widowControl w:val="0"/>
        <w:shd w:val="clear" w:color="auto" w:fill="auto"/>
        <w:tabs>
          <w:tab w:pos="914" w:val="left"/>
          <w:tab w:leader="dot" w:pos="9619" w:val="right"/>
        </w:tabs>
        <w:bidi w:val="0"/>
        <w:spacing w:before="0" w:after="60" w:line="240" w:lineRule="auto"/>
        <w:ind w:left="0" w:right="0"/>
        <w:jc w:val="both"/>
      </w:pPr>
      <w:bookmarkStart w:id="50" w:name="bookmark50"/>
      <w:r>
        <w:rPr>
          <w:color w:val="000000"/>
          <w:spacing w:val="0"/>
          <w:w w:val="100"/>
          <w:position w:val="0"/>
        </w:rPr>
        <w:t>七</w:t>
      </w:r>
      <w:bookmarkEnd w:id="50"/>
      <w:r>
        <w:rPr>
          <w:color w:val="000000"/>
          <w:spacing w:val="0"/>
          <w:w w:val="100"/>
          <w:position w:val="0"/>
        </w:rPr>
        <w:t>、</w:t>
        <w:tab/>
        <w:t>监事会工作情况</w:t>
      </w:r>
      <w:r>
        <w:rPr>
          <w:color w:val="000000"/>
          <w:spacing w:val="0"/>
          <w:w w:val="100"/>
          <w:position w:val="0"/>
        </w:rPr>
        <w:tab/>
      </w:r>
      <w:r>
        <w:rPr>
          <w:rFonts w:ascii="Calibri" w:eastAsia="Calibri" w:hAnsi="Calibri" w:cs="Calibri"/>
          <w:color w:val="000000"/>
          <w:spacing w:val="0"/>
          <w:w w:val="100"/>
          <w:position w:val="0"/>
          <w:sz w:val="20"/>
          <w:szCs w:val="20"/>
        </w:rPr>
        <w:t>74</w:t>
      </w:r>
    </w:p>
    <w:p>
      <w:pPr>
        <w:pStyle w:val="Style21"/>
        <w:keepNext w:val="0"/>
        <w:keepLines w:val="0"/>
        <w:widowControl w:val="0"/>
        <w:shd w:val="clear" w:color="auto" w:fill="auto"/>
        <w:tabs>
          <w:tab w:pos="855" w:val="left"/>
          <w:tab w:leader="dot" w:pos="9619" w:val="right"/>
        </w:tabs>
        <w:bidi w:val="0"/>
        <w:spacing w:before="0" w:after="60" w:line="240" w:lineRule="auto"/>
        <w:ind w:left="0" w:right="0" w:firstLine="0"/>
        <w:jc w:val="both"/>
      </w:pPr>
      <w:hyperlink w:anchor="bookmark714" w:tooltip="Current Document">
        <w:r>
          <w:rPr>
            <w:color w:val="000000"/>
            <w:spacing w:val="0"/>
            <w:w w:val="100"/>
            <w:position w:val="0"/>
          </w:rPr>
          <w:t>第九节</w:t>
          <w:tab/>
          <w:t>财务报告</w:t>
        </w:r>
        <w:r>
          <w:rPr>
            <w:color w:val="000000"/>
            <w:spacing w:val="0"/>
            <w:w w:val="100"/>
            <w:position w:val="0"/>
          </w:rPr>
          <w:tab/>
        </w:r>
        <w:r>
          <w:rPr>
            <w:rFonts w:ascii="Calibri" w:eastAsia="Calibri" w:hAnsi="Calibri" w:cs="Calibri"/>
            <w:color w:val="000000"/>
            <w:spacing w:val="0"/>
            <w:w w:val="100"/>
            <w:position w:val="0"/>
            <w:sz w:val="20"/>
            <w:szCs w:val="20"/>
          </w:rPr>
          <w:t>77</w:t>
        </w:r>
      </w:hyperlink>
    </w:p>
    <w:p>
      <w:pPr>
        <w:pStyle w:val="Style21"/>
        <w:keepNext w:val="0"/>
        <w:keepLines w:val="0"/>
        <w:widowControl w:val="0"/>
        <w:shd w:val="clear" w:color="auto" w:fill="auto"/>
        <w:tabs>
          <w:tab w:pos="855" w:val="left"/>
          <w:tab w:leader="dot" w:pos="9619" w:val="right"/>
        </w:tabs>
        <w:bidi w:val="0"/>
        <w:spacing w:before="0" w:after="60" w:line="240" w:lineRule="auto"/>
        <w:ind w:left="0" w:right="0" w:firstLine="0"/>
        <w:jc w:val="both"/>
        <w:sectPr>
          <w:footnotePr>
            <w:pos w:val="pageBottom"/>
            <w:numFmt w:val="decimal"/>
            <w:numRestart w:val="continuous"/>
          </w:footnotePr>
          <w:pgSz w:w="11900" w:h="16840"/>
          <w:pgMar w:top="1470" w:right="1119" w:bottom="1518" w:left="1109" w:header="0" w:footer="3" w:gutter="0"/>
          <w:cols w:space="720"/>
          <w:noEndnote/>
          <w:rtlGutter w:val="0"/>
          <w:docGrid w:linePitch="360"/>
        </w:sectPr>
      </w:pPr>
      <w:hyperlink w:anchor="bookmark1367" w:tooltip="Current Document">
        <w:r>
          <w:rPr>
            <w:color w:val="000000"/>
            <w:spacing w:val="0"/>
            <w:w w:val="100"/>
            <w:position w:val="0"/>
          </w:rPr>
          <w:t>第十节</w:t>
          <w:tab/>
          <w:t>备查文件目录</w:t>
        </w:r>
        <w:r>
          <w:rPr>
            <w:color w:val="000000"/>
            <w:spacing w:val="0"/>
            <w:w w:val="100"/>
            <w:position w:val="0"/>
          </w:rPr>
          <w:tab/>
        </w:r>
        <w:r>
          <w:rPr>
            <w:rFonts w:ascii="Calibri" w:eastAsia="Calibri" w:hAnsi="Calibri" w:cs="Calibri"/>
            <w:color w:val="000000"/>
            <w:spacing w:val="0"/>
            <w:w w:val="100"/>
            <w:position w:val="0"/>
            <w:sz w:val="20"/>
            <w:szCs w:val="20"/>
          </w:rPr>
          <w:t>178</w:t>
        </w:r>
      </w:hyperlink>
      <w:r>
        <w:fldChar w:fldCharType="end"/>
      </w:r>
    </w:p>
    <w:p>
      <w:pPr>
        <w:pStyle w:val="Style24"/>
        <w:keepNext/>
        <w:keepLines/>
        <w:widowControl w:val="0"/>
        <w:shd w:val="clear" w:color="auto" w:fill="auto"/>
        <w:bidi w:val="0"/>
        <w:spacing w:before="0" w:after="800" w:line="240" w:lineRule="auto"/>
        <w:ind w:left="0" w:right="0" w:firstLine="0"/>
        <w:jc w:val="center"/>
      </w:pPr>
      <w:bookmarkStart w:id="51" w:name="bookmark51"/>
      <w:bookmarkStart w:id="52" w:name="bookmark52"/>
      <w:bookmarkStart w:id="53" w:name="bookmark53"/>
      <w:r>
        <w:rPr>
          <w:color w:val="000000"/>
          <w:spacing w:val="0"/>
          <w:w w:val="100"/>
          <w:position w:val="0"/>
        </w:rPr>
        <w:t>释义</w:t>
      </w:r>
      <w:bookmarkEnd w:id="51"/>
      <w:bookmarkEnd w:id="52"/>
      <w:bookmarkEnd w:id="53"/>
    </w:p>
    <w:tbl>
      <w:tblPr>
        <w:tblOverlap w:val="never"/>
        <w:jc w:val="center"/>
        <w:tblLayout w:type="fixed"/>
      </w:tblPr>
      <w:tblGrid>
        <w:gridCol w:w="2275"/>
        <w:gridCol w:w="941"/>
        <w:gridCol w:w="604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释义内容</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超图软件</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公司</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北京超图信息技术有限公司，公司全资子公司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超图国际有限公司，是公司在香港注册的全资子公司。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日本超图株式会社，是公司控股子公司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上海超途软件有限公司，是公司全资子公司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克拉玛依超图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克拉玛依超图软件技术有限公司，是公司全资子公司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北京国遥新天地信息技术有限公司，为公司原参股公司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方壶天地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北京方壶天地创业投资中心（有限合伙）</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地理所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中国科学院地理科学与资源研究所，公司股东，持股比例为</w:t>
            </w:r>
            <w:r>
              <w:rPr>
                <w:color w:val="000000"/>
                <w:spacing w:val="0"/>
                <w:w w:val="100"/>
                <w:position w:val="0"/>
              </w:rPr>
              <w:t>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浙江中科数城软件股份有限公司，公司参股公司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北京证监局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中国证券监督管理委员会北京监管局</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致同会计师事务所（特殊普通合伙）。该所为我公司聘任原京都天 华会计师事务所有限公司更名后名称。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GIS</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地理信息系统。</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2271" w:right="1119" w:bottom="2271" w:left="1109" w:header="0" w:footer="3" w:gutter="0"/>
          <w:cols w:space="720"/>
          <w:noEndnote/>
          <w:rtlGutter w:val="0"/>
          <w:docGrid w:linePitch="360"/>
        </w:sectPr>
      </w:pPr>
    </w:p>
    <w:p>
      <w:pPr>
        <w:pStyle w:val="Style14"/>
        <w:keepNext/>
        <w:keepLines/>
        <w:widowControl w:val="0"/>
        <w:shd w:val="clear" w:color="auto" w:fill="auto"/>
        <w:bidi w:val="0"/>
        <w:spacing w:after="480" w:line="240" w:lineRule="auto"/>
        <w:ind w:left="0" w:right="0" w:firstLine="0"/>
        <w:jc w:val="center"/>
      </w:pPr>
      <w:bookmarkStart w:id="54" w:name="bookmark54"/>
      <w:bookmarkStart w:id="55" w:name="bookmark55"/>
      <w:bookmarkStart w:id="56" w:name="bookmark56"/>
      <w:r>
        <w:rPr>
          <w:color w:val="000000"/>
          <w:spacing w:val="0"/>
          <w:w w:val="100"/>
          <w:position w:val="0"/>
        </w:rPr>
        <w:t>第二节公司基本情况简介</w:t>
      </w:r>
      <w:bookmarkEnd w:id="54"/>
      <w:bookmarkEnd w:id="55"/>
      <w:bookmarkEnd w:id="56"/>
    </w:p>
    <w:p>
      <w:pPr>
        <w:pStyle w:val="Style28"/>
        <w:keepNext/>
        <w:keepLines/>
        <w:widowControl w:val="0"/>
        <w:shd w:val="clear" w:color="auto" w:fill="auto"/>
        <w:bidi w:val="0"/>
        <w:spacing w:before="0" w:after="320" w:line="240" w:lineRule="auto"/>
        <w:ind w:left="0" w:right="0" w:firstLine="200"/>
        <w:jc w:val="left"/>
      </w:pPr>
      <w:bookmarkStart w:id="57" w:name="bookmark57"/>
      <w:bookmarkStart w:id="58" w:name="bookmark58"/>
      <w:bookmarkStart w:id="59" w:name="bookmark59"/>
      <w:r>
        <w:rPr>
          <w:color w:val="000000"/>
          <w:spacing w:val="0"/>
          <w:w w:val="100"/>
          <w:position w:val="0"/>
        </w:rPr>
        <w:t>、公司信息</w:t>
      </w:r>
      <w:bookmarkEnd w:id="57"/>
      <w:bookmarkEnd w:id="58"/>
      <w:bookmarkEnd w:id="59"/>
    </w:p>
    <w:tbl>
      <w:tblPr>
        <w:tblOverlap w:val="never"/>
        <w:jc w:val="center"/>
        <w:tblLayout w:type="fixed"/>
      </w:tblPr>
      <w:tblGrid>
        <w:gridCol w:w="2938"/>
        <w:gridCol w:w="2304"/>
        <w:gridCol w:w="2160"/>
        <w:gridCol w:w="218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超图软件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300036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超图软件</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Beijing SuperMap Software Co., Ltd.</w:t>
            </w:r>
          </w:p>
        </w:tc>
      </w:tr>
      <w:tr>
        <w:trPr>
          <w:trHeight w:val="326"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SuperMap</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100015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"http://www.supermap.com.cn" </w:instrText>
            </w:r>
            <w:r>
              <w:fldChar w:fldCharType="separate"/>
            </w:r>
            <w:r>
              <w:rPr>
                <w:color w:val="000000"/>
                <w:spacing w:val="0"/>
                <w:w w:val="100"/>
                <w:position w:val="0"/>
              </w:rPr>
              <w:t>http://www.supermap.com.cn</w:t>
            </w:r>
            <w:r>
              <w:fldChar w:fldCharType="end"/>
            </w:r>
            <w:r>
              <w:rPr>
                <w:color w:val="000000"/>
                <w:spacing w:val="0"/>
                <w:w w:val="100"/>
                <w:position w:val="0"/>
              </w:rPr>
              <w:t xml:space="preserve"> </w:t>
            </w:r>
            <w:r>
              <w:rPr>
                <w:rFonts w:ascii="SimSun" w:eastAsia="SimSun" w:hAnsi="SimSun" w:cs="SimSun"/>
                <w:color w:val="000000"/>
                <w:spacing w:val="0"/>
                <w:w w:val="100"/>
                <w:position w:val="0"/>
              </w:rPr>
              <w:t>或：</w:t>
            </w:r>
            <w:r>
              <w:rPr>
                <w:color w:val="000000"/>
                <w:spacing w:val="0"/>
                <w:w w:val="100"/>
                <w:position w:val="0"/>
              </w:rPr>
              <w:t>http://www.supermap.com</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"mailto:public@supermap.com" </w:instrText>
            </w:r>
            <w:r>
              <w:fldChar w:fldCharType="separate"/>
            </w:r>
            <w:r>
              <w:rPr>
                <w:color w:val="000000"/>
                <w:spacing w:val="0"/>
                <w:w w:val="100"/>
                <w:position w:val="0"/>
              </w:rPr>
              <w:t>public@supermap.com</w:t>
            </w:r>
            <w:r>
              <w:fldChar w:fldCharType="end"/>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公司聘请的会计师事务所办公 地址</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北京朝阳区建国门外大街</w:t>
            </w:r>
            <w:r>
              <w:rPr>
                <w:color w:val="000000"/>
                <w:spacing w:val="0"/>
                <w:w w:val="100"/>
                <w:position w:val="0"/>
              </w:rPr>
              <w:t>22</w:t>
            </w:r>
            <w:r>
              <w:rPr>
                <w:rFonts w:ascii="SimSun" w:eastAsia="SimSun" w:hAnsi="SimSun" w:cs="SimSun"/>
                <w:color w:val="000000"/>
                <w:spacing w:val="0"/>
                <w:w w:val="100"/>
                <w:position w:val="0"/>
              </w:rPr>
              <w:t>号赛特广场</w:t>
            </w:r>
            <w:r>
              <w:rPr>
                <w:color w:val="000000"/>
                <w:spacing w:val="0"/>
                <w:w w:val="100"/>
                <w:position w:val="0"/>
              </w:rPr>
              <w:t>5</w:t>
            </w:r>
            <w:r>
              <w:rPr>
                <w:rFonts w:ascii="SimSun" w:eastAsia="SimSun" w:hAnsi="SimSun" w:cs="SimSun"/>
                <w:color w:val="000000"/>
                <w:spacing w:val="0"/>
                <w:w w:val="100"/>
                <w:position w:val="0"/>
              </w:rPr>
              <w:t>层，邮编：</w:t>
            </w:r>
            <w:r>
              <w:rPr>
                <w:color w:val="000000"/>
                <w:spacing w:val="0"/>
                <w:w w:val="100"/>
                <w:position w:val="0"/>
              </w:rPr>
              <w:t>100004</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二</w:t>
      </w:r>
      <w:bookmarkEnd w:id="62"/>
      <w:r>
        <w:rPr>
          <w:color w:val="000000"/>
          <w:spacing w:val="0"/>
          <w:w w:val="100"/>
          <w:position w:val="0"/>
        </w:rPr>
        <w:t>、联系人和联系方式</w:t>
      </w:r>
      <w:bookmarkEnd w:id="60"/>
      <w:bookmarkEnd w:id="61"/>
      <w:bookmarkEnd w:id="63"/>
    </w:p>
    <w:tbl>
      <w:tblPr>
        <w:tblOverlap w:val="never"/>
        <w:jc w:val="center"/>
        <w:tblLayout w:type="fixed"/>
      </w:tblPr>
      <w:tblGrid>
        <w:gridCol w:w="1570"/>
        <w:gridCol w:w="3970"/>
        <w:gridCol w:w="4046"/>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证券事务代表</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龚娅杰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谭飞艳</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r>
              <w:rPr>
                <w:color w:val="000000"/>
                <w:spacing w:val="0"/>
                <w:w w:val="100"/>
                <w:position w:val="0"/>
              </w:rPr>
              <w:t>100015</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北京市朝阳区酒仙桥北路甲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产业园</w:t>
            </w:r>
            <w:r>
              <w:rPr>
                <w:color w:val="000000"/>
                <w:spacing w:val="0"/>
                <w:w w:val="100"/>
                <w:position w:val="0"/>
              </w:rPr>
              <w:t>107</w:t>
            </w:r>
            <w:r>
              <w:rPr>
                <w:rFonts w:ascii="SimSun" w:eastAsia="SimSun" w:hAnsi="SimSun" w:cs="SimSun"/>
                <w:color w:val="000000"/>
                <w:spacing w:val="0"/>
                <w:w w:val="100"/>
                <w:position w:val="0"/>
              </w:rPr>
              <w:t>号楼</w:t>
            </w:r>
            <w:r>
              <w:rPr>
                <w:color w:val="000000"/>
                <w:spacing w:val="0"/>
                <w:w w:val="100"/>
                <w:position w:val="0"/>
              </w:rPr>
              <w:t>6</w:t>
            </w:r>
            <w:r>
              <w:rPr>
                <w:rFonts w:ascii="SimSun" w:eastAsia="SimSun" w:hAnsi="SimSun" w:cs="SimSun"/>
                <w:color w:val="000000"/>
                <w:spacing w:val="0"/>
                <w:w w:val="100"/>
                <w:position w:val="0"/>
              </w:rPr>
              <w:t>层（</w:t>
            </w:r>
            <w:r>
              <w:rPr>
                <w:color w:val="000000"/>
                <w:spacing w:val="0"/>
                <w:w w:val="100"/>
                <w:position w:val="0"/>
              </w:rPr>
              <w:t>100015</w:t>
            </w: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010</w:t>
            </w:r>
            <w:r>
              <w:rPr>
                <w:rFonts w:ascii="SimSun" w:eastAsia="SimSun" w:hAnsi="SimSun" w:cs="SimSun"/>
                <w:color w:val="000000"/>
                <w:spacing w:val="0"/>
                <w:w w:val="100"/>
                <w:position w:val="0"/>
              </w:rPr>
              <w:t xml:space="preserve">） </w:t>
            </w:r>
            <w:r>
              <w:rPr>
                <w:color w:val="000000"/>
                <w:spacing w:val="0"/>
                <w:w w:val="100"/>
                <w:position w:val="0"/>
              </w:rPr>
              <w:t>59896666</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"mailto:public@supermap.com" </w:instrText>
            </w:r>
            <w:r>
              <w:fldChar w:fldCharType="separate"/>
            </w:r>
            <w:r>
              <w:rPr>
                <w:color w:val="000000"/>
                <w:spacing w:val="0"/>
                <w:w w:val="100"/>
                <w:position w:val="0"/>
              </w:rPr>
              <w:t>public@supermap.com</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"mailto:public@supermap.com" </w:instrText>
            </w:r>
            <w:r>
              <w:fldChar w:fldCharType="separate"/>
            </w:r>
            <w:r>
              <w:rPr>
                <w:color w:val="000000"/>
                <w:spacing w:val="0"/>
                <w:w w:val="100"/>
                <w:position w:val="0"/>
              </w:rPr>
              <w:t>public@supermap.com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三</w:t>
      </w:r>
      <w:bookmarkEnd w:id="66"/>
      <w:r>
        <w:rPr>
          <w:color w:val="000000"/>
          <w:spacing w:val="0"/>
          <w:w w:val="100"/>
          <w:position w:val="0"/>
        </w:rPr>
        <w:t>、信息披露及备置地点</w:t>
      </w:r>
      <w:bookmarkEnd w:id="64"/>
      <w:bookmarkEnd w:id="65"/>
      <w:bookmarkEnd w:id="67"/>
    </w:p>
    <w:tbl>
      <w:tblPr>
        <w:tblOverlap w:val="never"/>
        <w:jc w:val="center"/>
        <w:tblLayout w:type="fixed"/>
      </w:tblPr>
      <w:tblGrid>
        <w:gridCol w:w="3864"/>
        <w:gridCol w:w="5717"/>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登载年度报告的中国证监会指定网站的网 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公司证券与法务部</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四</w:t>
      </w:r>
      <w:bookmarkEnd w:id="70"/>
      <w:r>
        <w:rPr>
          <w:color w:val="000000"/>
          <w:spacing w:val="0"/>
          <w:w w:val="100"/>
          <w:position w:val="0"/>
        </w:rPr>
        <w:t>、公司历史沿革</w:t>
      </w:r>
      <w:bookmarkEnd w:id="68"/>
      <w:bookmarkEnd w:id="69"/>
      <w:bookmarkEnd w:id="71"/>
      <w:r>
        <w:br w:type="page"/>
      </w:r>
    </w:p>
    <w:tbl>
      <w:tblPr>
        <w:tblOverlap w:val="never"/>
        <w:jc w:val="center"/>
        <w:tblLayout w:type="fixed"/>
      </w:tblPr>
      <w:tblGrid>
        <w:gridCol w:w="1565"/>
        <w:gridCol w:w="1027"/>
        <w:gridCol w:w="2270"/>
        <w:gridCol w:w="1810"/>
        <w:gridCol w:w="1699"/>
        <w:gridCol w:w="1354"/>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注册登记 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注册登记地点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企业法人营业执照 注册号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税务登记号码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组织机构代码</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1997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北京市朝阳区大屯路甲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05248363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注册地点、经营 范围变更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2000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1101052248363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第一次注册资本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2001 </w:t>
            </w:r>
            <w:r>
              <w:rPr>
                <w:rFonts w:ascii="SimSun" w:eastAsia="SimSun" w:hAnsi="SimSun" w:cs="SimSun"/>
                <w:color w:val="000000"/>
                <w:spacing w:val="0"/>
                <w:w w:val="100"/>
                <w:position w:val="0"/>
              </w:rPr>
              <w:t xml:space="preserve">年 </w:t>
            </w:r>
            <w:r>
              <w:rPr>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1101052248363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经营范围调整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2001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1101052248363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2006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1101052248363 </w:t>
            </w:r>
            <w:r>
              <w:rPr>
                <w:rFonts w:ascii="SimSun" w:eastAsia="SimSun" w:hAnsi="SimSun" w:cs="SimSun"/>
                <w:color w:val="000000"/>
                <w:spacing w:val="0"/>
                <w:w w:val="100"/>
                <w:position w:val="0"/>
              </w:rPr>
              <w:t>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第二次注册资本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第三次注册资本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股权转让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有限公司变更为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2008 </w:t>
            </w:r>
            <w:r>
              <w:rPr>
                <w:rFonts w:ascii="SimSun" w:eastAsia="SimSun" w:hAnsi="SimSun" w:cs="SimSun"/>
                <w:color w:val="000000"/>
                <w:spacing w:val="0"/>
                <w:w w:val="100"/>
                <w:position w:val="0"/>
              </w:rPr>
              <w:t xml:space="preserve">年 </w:t>
            </w:r>
            <w:r>
              <w:rPr>
                <w:color w:val="000000"/>
                <w:spacing w:val="0"/>
                <w:w w:val="100"/>
                <w:position w:val="0"/>
              </w:rPr>
              <w:t>3</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号佳丽饭店</w:t>
            </w:r>
            <w:r>
              <w:rPr>
                <w:color w:val="000000"/>
                <w:spacing w:val="0"/>
                <w:w w:val="100"/>
                <w:position w:val="0"/>
              </w:rPr>
              <w:t>1116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634"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第四次注册资本 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2010 </w:t>
            </w:r>
            <w:r>
              <w:rPr>
                <w:rFonts w:ascii="SimSun" w:eastAsia="SimSun" w:hAnsi="SimSun" w:cs="SimSun"/>
                <w:color w:val="000000"/>
                <w:spacing w:val="0"/>
                <w:w w:val="100"/>
                <w:position w:val="0"/>
              </w:rPr>
              <w:t xml:space="preserve">年 </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号佳丽饭店</w:t>
            </w:r>
            <w:r>
              <w:rPr>
                <w:color w:val="000000"/>
                <w:spacing w:val="0"/>
                <w:w w:val="100"/>
                <w:position w:val="0"/>
              </w:rPr>
              <w:t>1116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9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第五次注册资本 变更</w:t>
            </w:r>
            <w:r>
              <w:rPr>
                <w:color w:val="000000"/>
                <w:spacing w:val="0"/>
                <w:w w:val="100"/>
                <w:position w:val="0"/>
              </w:rPr>
              <w:t>/</w:t>
            </w:r>
            <w:r>
              <w:rPr>
                <w:rFonts w:ascii="SimSun" w:eastAsia="SimSun" w:hAnsi="SimSun" w:cs="SimSun"/>
                <w:color w:val="000000"/>
                <w:spacing w:val="0"/>
                <w:w w:val="100"/>
                <w:position w:val="0"/>
              </w:rPr>
              <w:t>经营范围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北京市朝阳区将台路乙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号佳丽饭店</w:t>
            </w:r>
            <w:r>
              <w:rPr>
                <w:color w:val="000000"/>
                <w:spacing w:val="0"/>
                <w:w w:val="100"/>
                <w:position w:val="0"/>
              </w:rPr>
              <w:t>1116</w:t>
            </w:r>
            <w:r>
              <w:rPr>
                <w:rFonts w:ascii="SimSun" w:eastAsia="SimSun" w:hAnsi="SimSun" w:cs="SimSun"/>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946"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注册地址变更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北京市朝阳区酒仙桥北 路甲</w:t>
            </w:r>
            <w:r>
              <w:rPr>
                <w:color w:val="000000"/>
                <w:spacing w:val="0"/>
                <w:w w:val="100"/>
                <w:position w:val="0"/>
              </w:rPr>
              <w:t>10</w:t>
            </w:r>
            <w:r>
              <w:rPr>
                <w:rFonts w:ascii="SimSun" w:eastAsia="SimSun" w:hAnsi="SimSun" w:cs="SimSun"/>
                <w:color w:val="000000"/>
                <w:spacing w:val="0"/>
                <w:w w:val="100"/>
                <w:position w:val="0"/>
              </w:rPr>
              <w:t>号电子城</w:t>
            </w:r>
            <w:r>
              <w:rPr>
                <w:color w:val="000000"/>
                <w:spacing w:val="0"/>
                <w:w w:val="100"/>
                <w:position w:val="0"/>
              </w:rPr>
              <w:t>IT</w:t>
            </w:r>
            <w:r>
              <w:rPr>
                <w:rFonts w:ascii="SimSun" w:eastAsia="SimSun" w:hAnsi="SimSun" w:cs="SimSun"/>
                <w:color w:val="000000"/>
                <w:spacing w:val="0"/>
                <w:w w:val="100"/>
                <w:position w:val="0"/>
              </w:rPr>
              <w:t>产业 园</w:t>
            </w:r>
            <w:r>
              <w:rPr>
                <w:color w:val="000000"/>
                <w:spacing w:val="0"/>
                <w:w w:val="100"/>
                <w:position w:val="0"/>
              </w:rPr>
              <w:t>201</w:t>
            </w:r>
            <w:r>
              <w:rPr>
                <w:rFonts w:ascii="SimSun" w:eastAsia="SimSun" w:hAnsi="SimSun" w:cs="SimSun"/>
                <w:color w:val="000000"/>
                <w:spacing w:val="0"/>
                <w:w w:val="100"/>
                <w:position w:val="0"/>
              </w:rPr>
              <w:t>号楼</w:t>
            </w:r>
            <w:r>
              <w:rPr>
                <w:color w:val="000000"/>
                <w:spacing w:val="0"/>
                <w:w w:val="100"/>
                <w:position w:val="0"/>
              </w:rPr>
              <w:t>E</w:t>
            </w:r>
            <w:r>
              <w:rPr>
                <w:rFonts w:ascii="SimSun" w:eastAsia="SimSun" w:hAnsi="SimSun" w:cs="SimSun"/>
                <w:color w:val="000000"/>
                <w:spacing w:val="0"/>
                <w:w w:val="100"/>
                <w:position w:val="0"/>
              </w:rPr>
              <w:t>门</w:t>
            </w:r>
            <w:r>
              <w:rPr>
                <w:color w:val="000000"/>
                <w:spacing w:val="0"/>
                <w:w w:val="100"/>
                <w:position w:val="0"/>
              </w:rPr>
              <w:t>3</w:t>
            </w:r>
            <w:r>
              <w:rPr>
                <w:rFonts w:ascii="SimSun" w:eastAsia="SimSun" w:hAnsi="SimSun" w:cs="SimSun"/>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110105633024838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63302483-8</w:t>
            </w:r>
          </w:p>
        </w:tc>
      </w:tr>
      <w:tr>
        <w:trPr>
          <w:trHeight w:val="955" w:hRule="exact"/>
        </w:trPr>
        <w:tc>
          <w:tcPr>
            <w:tcBorders>
              <w:top w:val="single" w:sz="4"/>
              <w:left w:val="single" w:sz="4"/>
              <w:bottom w:val="single" w:sz="4"/>
            </w:tcBorders>
            <w:shd w:val="clear" w:color="auto" w:fill="C0C0C0"/>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第六次注册资本 变更</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注册地址 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 xml:space="preserve">年 </w:t>
            </w:r>
            <w:r>
              <w:rPr>
                <w:rFonts w:ascii="Calibri" w:eastAsia="Calibri" w:hAnsi="Calibri" w:cs="Calibri"/>
                <w:color w:val="000000"/>
                <w:spacing w:val="0"/>
                <w:w w:val="100"/>
                <w:position w:val="0"/>
                <w:sz w:val="20"/>
                <w:szCs w:val="20"/>
              </w:rPr>
              <w:t xml:space="preserve">12 </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北京市朝阳区酒仙桥北 路甲</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号电子城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w:t>
            </w:r>
          </w:p>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园</w:t>
            </w:r>
            <w:r>
              <w:rPr>
                <w:rFonts w:ascii="Calibri" w:eastAsia="Calibri" w:hAnsi="Calibri" w:cs="Calibri"/>
                <w:color w:val="000000"/>
                <w:spacing w:val="0"/>
                <w:w w:val="100"/>
                <w:position w:val="0"/>
                <w:sz w:val="20"/>
                <w:szCs w:val="20"/>
              </w:rPr>
              <w:t>107</w:t>
            </w:r>
            <w:r>
              <w:rPr>
                <w:rFonts w:ascii="SimSun" w:eastAsia="SimSun" w:hAnsi="SimSun" w:cs="SimSun"/>
                <w:color w:val="000000"/>
                <w:spacing w:val="0"/>
                <w:w w:val="100"/>
                <w:position w:val="0"/>
              </w:rPr>
              <w:t>号楼</w:t>
            </w:r>
            <w:r>
              <w:rPr>
                <w:rFonts w:ascii="Calibri" w:eastAsia="Calibri" w:hAnsi="Calibri" w:cs="Calibri"/>
                <w:color w:val="000000"/>
                <w:spacing w:val="0"/>
                <w:w w:val="100"/>
                <w:position w:val="0"/>
                <w:sz w:val="20"/>
                <w:szCs w:val="20"/>
              </w:rPr>
              <w:t>6</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110105002483632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京税证字</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110105633024838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63302483-8</w:t>
            </w:r>
          </w:p>
        </w:tc>
      </w:tr>
    </w:tbl>
    <w:p>
      <w:pPr>
        <w:spacing w:lineRule="exact" w:line="1"/>
        <w:rPr>
          <w:sz w:val="2"/>
          <w:szCs w:val="2"/>
        </w:rPr>
      </w:pPr>
      <w:r>
        <w:br w:type="page"/>
      </w:r>
    </w:p>
    <w:p>
      <w:pPr>
        <w:pStyle w:val="Style24"/>
        <w:keepNext/>
        <w:keepLines/>
        <w:widowControl w:val="0"/>
        <w:shd w:val="clear" w:color="auto" w:fill="auto"/>
        <w:bidi w:val="0"/>
        <w:spacing w:before="0" w:after="540" w:line="240" w:lineRule="auto"/>
        <w:ind w:left="0" w:right="0" w:firstLine="0"/>
        <w:jc w:val="center"/>
      </w:pPr>
      <w:bookmarkStart w:id="72" w:name="bookmark72"/>
      <w:bookmarkStart w:id="73" w:name="bookmark73"/>
      <w:bookmarkStart w:id="74" w:name="bookmark74"/>
      <w:r>
        <w:rPr>
          <w:color w:val="000000"/>
          <w:spacing w:val="0"/>
          <w:w w:val="100"/>
          <w:position w:val="0"/>
        </w:rPr>
        <w:t>第三节会计数据和财务指标摘要</w:t>
      </w:r>
      <w:bookmarkEnd w:id="72"/>
      <w:bookmarkEnd w:id="73"/>
      <w:bookmarkEnd w:id="74"/>
    </w:p>
    <w:p>
      <w:pPr>
        <w:pStyle w:val="Style28"/>
        <w:keepNext/>
        <w:keepLines/>
        <w:widowControl w:val="0"/>
        <w:shd w:val="clear" w:color="auto" w:fill="auto"/>
        <w:bidi w:val="0"/>
        <w:spacing w:before="0" w:after="0" w:line="240" w:lineRule="auto"/>
        <w:ind w:left="0" w:right="0" w:firstLine="0"/>
        <w:jc w:val="left"/>
      </w:pPr>
      <w:bookmarkStart w:id="75" w:name="bookmark75"/>
      <w:bookmarkStart w:id="76" w:name="bookmark76"/>
      <w:bookmarkStart w:id="77" w:name="bookmark77"/>
      <w:bookmarkStart w:id="78" w:name="bookmark78"/>
      <w:bookmarkStart w:id="79" w:name="bookmark79"/>
      <w:r>
        <w:rPr>
          <w:color w:val="000000"/>
          <w:spacing w:val="0"/>
          <w:w w:val="100"/>
          <w:position w:val="0"/>
        </w:rPr>
        <w:t>一</w:t>
      </w:r>
      <w:bookmarkEnd w:id="78"/>
      <w:r>
        <w:rPr>
          <w:color w:val="000000"/>
          <w:spacing w:val="0"/>
          <w:w w:val="100"/>
          <w:position w:val="0"/>
        </w:rPr>
        <w:t>、主要会计数据和财务指标</w:t>
      </w:r>
      <w:bookmarkEnd w:id="76"/>
      <w:bookmarkEnd w:id="77"/>
      <w:bookmarkEnd w:id="79"/>
      <w:r>
        <w:rPr>
          <w:color w:val="000000"/>
          <w:spacing w:val="0"/>
          <w:w w:val="100"/>
          <w:position w:val="0"/>
        </w:rPr>
        <w:t xml:space="preserve"> </w:t>
      </w:r>
      <w:bookmarkEnd w:id="75"/>
      <w:r>
        <w:rPr>
          <w:rStyle w:val="CharStyle17"/>
          <w:b w:val="0"/>
          <w:bCs w:val="0"/>
        </w:rPr>
        <w:t xml:space="preserve">公司是否因会计政策变更及会计差错更正等追溯调整或重述以前年度会计数据 </w:t>
      </w:r>
      <w:r>
        <w:rPr>
          <w:rStyle w:val="CharStyle17"/>
          <w:b w:val="0"/>
          <w:bCs w:val="0"/>
          <w:sz w:val="24"/>
          <w:szCs w:val="24"/>
        </w:rPr>
        <w:t>口</w:t>
      </w:r>
      <w:r>
        <w:rPr>
          <w:rStyle w:val="CharStyle17"/>
          <w:b w:val="0"/>
          <w:bCs w:val="0"/>
        </w:rPr>
        <w:t>是</w:t>
      </w:r>
      <w:r>
        <w:rPr>
          <w:rStyle w:val="CharStyle17"/>
          <w:rFonts w:ascii="Times New Roman" w:eastAsia="Times New Roman" w:hAnsi="Times New Roman" w:cs="Times New Roman"/>
          <w:b w:val="0"/>
          <w:bCs w:val="0"/>
          <w:sz w:val="24"/>
          <w:szCs w:val="24"/>
        </w:rPr>
        <w:t>4</w:t>
      </w:r>
      <w:r>
        <w:rPr>
          <w:rStyle w:val="CharStyle17"/>
          <w:b w:val="0"/>
          <w:bCs w:val="0"/>
        </w:rPr>
        <w:t>否</w:t>
      </w:r>
    </w:p>
    <w:p>
      <w:pPr>
        <w:pStyle w:val="Style28"/>
        <w:keepNext/>
        <w:keepLines/>
        <w:widowControl w:val="0"/>
        <w:shd w:val="clear" w:color="auto" w:fill="auto"/>
        <w:bidi w:val="0"/>
        <w:spacing w:before="0" w:after="80" w:line="466" w:lineRule="exact"/>
        <w:ind w:left="0" w:right="0" w:firstLine="0"/>
        <w:jc w:val="left"/>
      </w:pPr>
      <w:bookmarkStart w:id="80" w:name="bookmark80"/>
      <w:bookmarkStart w:id="81" w:name="bookmark81"/>
      <w:bookmarkStart w:id="82" w:name="bookmark82"/>
      <w:r>
        <w:rPr>
          <w:color w:val="000000"/>
          <w:spacing w:val="0"/>
          <w:w w:val="100"/>
          <w:position w:val="0"/>
        </w:rPr>
        <w:t>主要会计数据</w:t>
      </w:r>
      <w:bookmarkEnd w:id="80"/>
      <w:bookmarkEnd w:id="81"/>
      <w:bookmarkEnd w:id="82"/>
    </w:p>
    <w:tbl>
      <w:tblPr>
        <w:tblOverlap w:val="never"/>
        <w:jc w:val="center"/>
        <w:tblLayout w:type="fixed"/>
      </w:tblPr>
      <w:tblGrid>
        <w:gridCol w:w="2621"/>
        <w:gridCol w:w="1738"/>
        <w:gridCol w:w="2102"/>
        <w:gridCol w:w="1368"/>
        <w:gridCol w:w="1742"/>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2013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2012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本年比上年增 减</w:t>
            </w:r>
            <w:r>
              <w:rPr>
                <w:b/>
                <w:bCs/>
                <w:color w:val="000000"/>
                <w:spacing w:val="0"/>
                <w:w w:val="100"/>
                <w:position w:val="0"/>
              </w:rPr>
              <w:t>（</w:t>
            </w:r>
            <w:r>
              <w:rPr>
                <w:rFonts w:ascii="SimSun" w:eastAsia="SimSun" w:hAnsi="SimSun" w:cs="SimSun"/>
                <w:b/>
                <w:bCs/>
                <w:color w:val="000000"/>
                <w:spacing w:val="0"/>
                <w:w w:val="100"/>
                <w:position w:val="0"/>
              </w:rPr>
              <w:t>％</w:t>
            </w:r>
            <w:r>
              <w:rPr>
                <w:b/>
                <w:bCs/>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2011 </w:t>
            </w:r>
            <w:r>
              <w:rPr>
                <w:rFonts w:ascii="SimSun" w:eastAsia="SimSun" w:hAnsi="SimSun" w:cs="SimSun"/>
                <w:b/>
                <w:bCs/>
                <w:color w:val="000000"/>
                <w:spacing w:val="0"/>
                <w:w w:val="100"/>
                <w:position w:val="0"/>
              </w:rPr>
              <w:t>年</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312,899,446.55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264,028,848.67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293,109,270.08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营业成本（元）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99,460,561.81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97,211,711.90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78,394,991.50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43,091,214.22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-12,797,506.36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40,685,627.73</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利润总额（元）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62,164,421.68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4,419,618.47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53,895,296.27</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归属于上市公司普通股股东 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54,765,607.83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5,371,349.59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46,761,088.46</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归属于上市公司普通股股东 的扣除非经常性损益的净利 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27,187,132.68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43,200,646.58</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57,817,895.41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41,176,934.41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842,753.72</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每股经营活动产生的现金流</w:t>
            </w:r>
          </w:p>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量净额（元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0.390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加权平均净资产收益率（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扣除非经常性损益后的加权 平均净资产收益率（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8.17</w:t>
            </w:r>
          </w:p>
        </w:tc>
      </w:tr>
      <w:tr>
        <w:trPr>
          <w:trHeight w:val="634"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w:t>
            </w:r>
            <w:r>
              <w:rPr>
                <w:rFonts w:ascii="SimSun" w:eastAsia="SimSun" w:hAnsi="SimSun" w:cs="SimSun"/>
                <w:b/>
                <w:bCs/>
                <w:color w:val="000000"/>
                <w:spacing w:val="0"/>
                <w:w w:val="100"/>
                <w:position w:val="0"/>
              </w:rPr>
              <w:t>年末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w:t>
            </w:r>
            <w:r>
              <w:rPr>
                <w:rFonts w:ascii="SimSun" w:eastAsia="SimSun" w:hAnsi="SimSun" w:cs="SimSun"/>
                <w:b/>
                <w:bCs/>
                <w:color w:val="000000"/>
                <w:spacing w:val="0"/>
                <w:w w:val="100"/>
                <w:position w:val="0"/>
              </w:rPr>
              <w:t>年末</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b/>
                <w:bCs/>
                <w:color w:val="000000"/>
                <w:spacing w:val="0"/>
                <w:w w:val="100"/>
                <w:position w:val="0"/>
              </w:rPr>
              <w:t>本年末比上年 末增减</w:t>
            </w:r>
            <w:r>
              <w:rPr>
                <w:b/>
                <w:bCs/>
                <w:color w:val="000000"/>
                <w:spacing w:val="0"/>
                <w:w w:val="100"/>
                <w:position w:val="0"/>
              </w:rPr>
              <w:t>（</w:t>
            </w:r>
            <w:r>
              <w:rPr>
                <w:rFonts w:ascii="SimSun" w:eastAsia="SimSun" w:hAnsi="SimSun" w:cs="SimSun"/>
                <w:b/>
                <w:bCs/>
                <w:color w:val="000000"/>
                <w:spacing w:val="0"/>
                <w:w w:val="100"/>
                <w:position w:val="0"/>
              </w:rPr>
              <w:t>％</w:t>
            </w:r>
            <w:r>
              <w:rPr>
                <w:b/>
                <w:bCs/>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w:t>
            </w:r>
            <w:r>
              <w:rPr>
                <w:rFonts w:ascii="SimSun" w:eastAsia="SimSun" w:hAnsi="SimSun" w:cs="SimSun"/>
                <w:b/>
                <w:bCs/>
                <w:color w:val="000000"/>
                <w:spacing w:val="0"/>
                <w:w w:val="100"/>
                <w:position w:val="0"/>
              </w:rPr>
              <w:t>年末</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122,309,680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813,725,572.40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751,491,654.17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724,800,295.50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173,347,901.69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169,984,999.68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157,554,449.58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归属于上市公司普通股股东</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的所有者权益（元）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625,827,597.98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562,170,379.54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546,527,702.70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归属于上市公司普通股股东 的每股净资产（元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4.5544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21.74</w:t>
            </w:r>
          </w:p>
        </w:tc>
      </w:tr>
    </w:tbl>
    <w:p>
      <w:pPr>
        <w:spacing w:lineRule="exact" w:line="1"/>
        <w:rPr>
          <w:sz w:val="2"/>
          <w:szCs w:val="2"/>
        </w:rPr>
      </w:pPr>
      <w:r>
        <w:br w:type="page"/>
      </w:r>
    </w:p>
    <w:p>
      <w:pPr>
        <w:pStyle w:val="Style28"/>
        <w:keepNext/>
        <w:keepLines/>
        <w:widowControl w:val="0"/>
        <w:shd w:val="clear" w:color="auto" w:fill="auto"/>
        <w:tabs>
          <w:tab w:pos="517" w:val="left"/>
        </w:tabs>
        <w:bidi w:val="0"/>
        <w:spacing w:before="0" w:after="420" w:line="240" w:lineRule="auto"/>
        <w:ind w:left="0" w:right="0" w:firstLine="0"/>
        <w:jc w:val="left"/>
      </w:pPr>
      <w:bookmarkStart w:id="83" w:name="bookmark83"/>
      <w:bookmarkStart w:id="84" w:name="bookmark84"/>
      <w:bookmarkStart w:id="85" w:name="bookmark85"/>
      <w:bookmarkStart w:id="86" w:name="bookmark86"/>
      <w:bookmarkStart w:id="87" w:name="bookmark87"/>
      <w:r>
        <w:rPr>
          <w:color w:val="000000"/>
          <w:spacing w:val="0"/>
          <w:w w:val="100"/>
          <w:position w:val="0"/>
        </w:rPr>
        <w:t>二</w:t>
      </w:r>
      <w:bookmarkEnd w:id="86"/>
      <w:r>
        <w:rPr>
          <w:color w:val="000000"/>
          <w:spacing w:val="0"/>
          <w:w w:val="100"/>
          <w:position w:val="0"/>
        </w:rPr>
        <w:t>、</w:t>
        <w:tab/>
        <w:t>境内外会计准则下会计数据差异</w:t>
      </w:r>
      <w:bookmarkEnd w:id="84"/>
      <w:bookmarkEnd w:id="85"/>
      <w:bookmarkEnd w:id="87"/>
      <w:bookmarkEnd w:id="83"/>
    </w:p>
    <w:p>
      <w:pPr>
        <w:pStyle w:val="Style16"/>
        <w:keepNext w:val="0"/>
        <w:keepLines w:val="0"/>
        <w:widowControl w:val="0"/>
        <w:shd w:val="clear" w:color="auto" w:fill="auto"/>
        <w:bidi w:val="0"/>
        <w:spacing w:before="0" w:after="420" w:line="240" w:lineRule="auto"/>
        <w:ind w:left="0" w:right="0" w:firstLine="0"/>
        <w:jc w:val="left"/>
      </w:pPr>
      <w:bookmarkStart w:id="88" w:name="bookmark88"/>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88"/>
    </w:p>
    <w:p>
      <w:pPr>
        <w:pStyle w:val="Style28"/>
        <w:keepNext/>
        <w:keepLines/>
        <w:widowControl w:val="0"/>
        <w:shd w:val="clear" w:color="auto" w:fill="auto"/>
        <w:tabs>
          <w:tab w:pos="522" w:val="left"/>
        </w:tabs>
        <w:bidi w:val="0"/>
        <w:spacing w:before="0" w:after="3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三</w:t>
      </w:r>
      <w:bookmarkEnd w:id="91"/>
      <w:r>
        <w:rPr>
          <w:color w:val="000000"/>
          <w:spacing w:val="0"/>
          <w:w w:val="100"/>
          <w:position w:val="0"/>
        </w:rPr>
        <w:t>、</w:t>
        <w:tab/>
        <w:t>报告期内非经常性损益的项目及金额</w:t>
      </w:r>
      <w:bookmarkEnd w:id="89"/>
      <w:bookmarkEnd w:id="90"/>
      <w:bookmarkEnd w:id="92"/>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176"/>
        <w:gridCol w:w="1469"/>
        <w:gridCol w:w="1584"/>
        <w:gridCol w:w="1406"/>
        <w:gridCol w:w="936"/>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2013</w:t>
            </w:r>
            <w:r>
              <w:rPr>
                <w:rFonts w:ascii="SimSun" w:eastAsia="SimSun" w:hAnsi="SimSun" w:cs="SimSun"/>
                <w:b/>
                <w:bCs/>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2012</w:t>
            </w:r>
            <w:r>
              <w:rPr>
                <w:rFonts w:ascii="SimSun" w:eastAsia="SimSun" w:hAnsi="SimSun" w:cs="SimSun"/>
                <w:b/>
                <w:bCs/>
                <w:color w:val="000000"/>
                <w:spacing w:val="0"/>
                <w:w w:val="100"/>
                <w:position w:val="0"/>
              </w:rPr>
              <w:t>年金额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2011</w:t>
            </w:r>
            <w:r>
              <w:rPr>
                <w:rFonts w:ascii="SimSun" w:eastAsia="SimSun" w:hAnsi="SimSun" w:cs="SimSun"/>
                <w:b/>
                <w:bCs/>
                <w:color w:val="000000"/>
                <w:spacing w:val="0"/>
                <w:w w:val="100"/>
                <w:position w:val="0"/>
              </w:rPr>
              <w:t>年金额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说明</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非流动资产处置损益（包括己计提资产减值准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19,621,996.71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981,355.13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-423,261.20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11,186,769.34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10,521,056.76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4,782,726.00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计入当期损益的对非金融企业收取的资金占 用费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企业取得子公司、联营企业及合营企业的投资 成本小于取得投资时应享有被投资单位可辨 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因不可抗力因素，如遭受自然灾害而计提的各 项资产减值准备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企业重组费用，如安置职工的支出、整合费用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交易价格显失公允的交易产生的超过公允价 值部分的损益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同一控制下企业合并产生的子公司期初至合 并日的当期净损益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与公司正常经营业务无关的或有事项产生的 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157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采用公允价值模式进行后续计量的投资性房 地产公允价值变动产生的损益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根据税收、会计等法律、法规的要求对当期损 益进行一次性调整对当期损益的影响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4,619,715.89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bl>
    <w:tbl>
      <w:tblPr>
        <w:tblOverlap w:val="never"/>
        <w:jc w:val="center"/>
        <w:tblLayout w:type="fixed"/>
      </w:tblPr>
      <w:tblGrid>
        <w:gridCol w:w="4176"/>
        <w:gridCol w:w="1469"/>
        <w:gridCol w:w="1584"/>
        <w:gridCol w:w="1406"/>
        <w:gridCol w:w="936"/>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-83,072.80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-260,089.04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-9,675,090.11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3,108,648.51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978,706.48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731,647.50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38,569.59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56,681.12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85,248.98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27,578,475.15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5,151,561.03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3,560,441.88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16"/>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号一非经常性损益》定义界定的非经常性 损益项目，以及把《公开发行证券的公司信息披露解释性公告第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号一非经常性损益》中列举的非经 常性损益项目界定为经常性损益的项目，应说明原因：</w:t>
      </w:r>
    </w:p>
    <w:p>
      <w:pPr>
        <w:pStyle w:val="Style16"/>
        <w:keepNext w:val="0"/>
        <w:keepLines w:val="0"/>
        <w:widowControl w:val="0"/>
        <w:shd w:val="clear" w:color="auto" w:fill="auto"/>
        <w:bidi w:val="0"/>
        <w:spacing w:before="0" w:after="340" w:line="326" w:lineRule="auto"/>
        <w:ind w:left="0" w:right="0" w:firstLine="0"/>
        <w:jc w:val="left"/>
        <w:rPr>
          <w:sz w:val="20"/>
          <w:szCs w:val="20"/>
        </w:rPr>
      </w:pPr>
      <w:bookmarkStart w:id="93" w:name="bookmark9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bookmarkEnd w:id="93"/>
    </w:p>
    <w:p>
      <w:pPr>
        <w:pStyle w:val="Style2"/>
        <w:keepNext w:val="0"/>
        <w:keepLines w:val="0"/>
        <w:widowControl w:val="0"/>
        <w:shd w:val="clear" w:color="auto" w:fill="auto"/>
        <w:bidi w:val="0"/>
        <w:spacing w:before="0" w:after="500" w:line="240" w:lineRule="auto"/>
        <w:ind w:left="0" w:right="0" w:firstLine="0"/>
        <w:jc w:val="left"/>
        <w:rPr>
          <w:sz w:val="30"/>
          <w:szCs w:val="30"/>
        </w:rPr>
      </w:pPr>
      <w:r>
        <w:rPr>
          <w:rFonts w:ascii="SimSun" w:eastAsia="SimSun" w:hAnsi="SimSun" w:cs="SimSun"/>
          <w:b/>
          <w:bCs/>
          <w:color w:val="000000"/>
          <w:spacing w:val="0"/>
          <w:w w:val="100"/>
          <w:position w:val="0"/>
          <w:sz w:val="30"/>
          <w:szCs w:val="30"/>
        </w:rPr>
        <w:t>四、重大风险提示</w:t>
      </w:r>
    </w:p>
    <w:p>
      <w:pPr>
        <w:pStyle w:val="Style16"/>
        <w:keepNext w:val="0"/>
        <w:keepLines w:val="0"/>
        <w:widowControl w:val="0"/>
        <w:shd w:val="clear" w:color="auto" w:fill="auto"/>
        <w:bidi w:val="0"/>
        <w:spacing w:before="0" w:after="180" w:line="240" w:lineRule="auto"/>
        <w:ind w:left="0" w:right="0" w:firstLine="500"/>
        <w:jc w:val="both"/>
      </w:pPr>
      <w:r>
        <w:rPr>
          <w:color w:val="000000"/>
          <w:spacing w:val="0"/>
          <w:w w:val="100"/>
          <w:position w:val="0"/>
        </w:rPr>
        <w:t>详见“第四节董事会报告”中“二、公司未来发展展望之</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对公司未来发展战略和经</w:t>
      </w:r>
    </w:p>
    <w:p>
      <w:pPr>
        <w:pStyle w:val="Style16"/>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441" w:right="1048" w:bottom="1657" w:left="1128" w:header="0" w:footer="3" w:gutter="0"/>
          <w:cols w:space="720"/>
          <w:noEndnote/>
          <w:rtlGutter w:val="0"/>
          <w:docGrid w:linePitch="360"/>
        </w:sectPr>
      </w:pPr>
      <w:r>
        <w:rPr>
          <w:color w:val="000000"/>
          <w:spacing w:val="0"/>
          <w:w w:val="100"/>
          <w:position w:val="0"/>
        </w:rPr>
        <w:t>营目标的实现产生不利影响的风险因素分析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14"/>
        <w:keepNext/>
        <w:keepLines/>
        <w:widowControl w:val="0"/>
        <w:shd w:val="clear" w:color="auto" w:fill="auto"/>
        <w:bidi w:val="0"/>
        <w:spacing w:before="1000" w:line="240" w:lineRule="auto"/>
        <w:ind w:left="0" w:right="0" w:firstLine="0"/>
        <w:jc w:val="center"/>
      </w:pPr>
      <w:bookmarkStart w:id="94" w:name="bookmark94"/>
      <w:bookmarkStart w:id="95" w:name="bookmark95"/>
      <w:bookmarkStart w:id="96" w:name="bookmark96"/>
      <w:r>
        <w:rPr>
          <w:color w:val="000000"/>
          <w:spacing w:val="0"/>
          <w:w w:val="100"/>
          <w:position w:val="0"/>
        </w:rPr>
        <w:t>第四节董事会报告</w:t>
      </w:r>
      <w:bookmarkEnd w:id="94"/>
      <w:bookmarkEnd w:id="95"/>
      <w:bookmarkEnd w:id="96"/>
    </w:p>
    <w:p>
      <w:pPr>
        <w:pStyle w:val="Style2"/>
        <w:keepNext w:val="0"/>
        <w:keepLines w:val="0"/>
        <w:widowControl w:val="0"/>
        <w:shd w:val="clear" w:color="auto" w:fill="auto"/>
        <w:bidi w:val="0"/>
        <w:spacing w:before="0" w:after="560" w:line="240" w:lineRule="auto"/>
        <w:ind w:left="0" w:right="0" w:firstLine="0"/>
        <w:jc w:val="left"/>
        <w:rPr>
          <w:sz w:val="30"/>
          <w:szCs w:val="30"/>
        </w:rPr>
      </w:pPr>
      <w:bookmarkStart w:id="97" w:name="bookmark97"/>
      <w:r>
        <w:rPr>
          <w:rFonts w:ascii="SimSun" w:eastAsia="SimSun" w:hAnsi="SimSun" w:cs="SimSun"/>
          <w:b/>
          <w:bCs/>
          <w:color w:val="000000"/>
          <w:spacing w:val="0"/>
          <w:w w:val="100"/>
          <w:position w:val="0"/>
          <w:sz w:val="30"/>
          <w:szCs w:val="30"/>
        </w:rPr>
        <w:t>一、管理层讨论与分析</w:t>
      </w:r>
      <w:bookmarkEnd w:id="97"/>
    </w:p>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Calibri" w:eastAsia="Calibri" w:hAnsi="Calibri" w:cs="Calibri"/>
          <w:b/>
          <w:bCs/>
          <w:color w:val="000000"/>
          <w:spacing w:val="0"/>
          <w:w w:val="100"/>
          <w:position w:val="0"/>
          <w:sz w:val="28"/>
          <w:szCs w:val="28"/>
        </w:rPr>
        <w:t>1</w:t>
      </w:r>
      <w:r>
        <w:rPr>
          <w:rFonts w:ascii="SimSun" w:eastAsia="SimSun" w:hAnsi="SimSun" w:cs="SimSun"/>
          <w:b/>
          <w:bCs/>
          <w:color w:val="000000"/>
          <w:spacing w:val="0"/>
          <w:w w:val="100"/>
          <w:position w:val="0"/>
          <w:sz w:val="28"/>
          <w:szCs w:val="28"/>
        </w:rPr>
        <w:t>、报告期内主要业务回顾</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报告期内，公司管理层继续执行“平台战略和技术创新战略”，进一步加强二三维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 </w:t>
      </w:r>
      <w:r>
        <w:rPr>
          <w:color w:val="000000"/>
          <w:spacing w:val="0"/>
          <w:w w:val="100"/>
          <w:position w:val="0"/>
        </w:rPr>
        <w:t>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和移动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等高端产品的研制，平台产品的核心竞争力获得了实质性提升，公司以 技术领先的方式进一步夯实了市场基础。报告期内，公司继续加强对行业应用整体解决方案 的研制能力和应用推广，在全体员工的努力下，公司年度经营计划逐步落实，实现了良好的 业绩。此外，</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年，随着国内经济形势的转暖，以及互联网、云计算、移动应用等与地 理信息相关的</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 xml:space="preserve">技术的快速应用和发展，地理信息市场出现了一些新的应用方向，呈现出 一些新的商业模式。报告期内，受地理国情监测、智慧城市、行业信息共享平台建设等信息 化项目的建设升温，地理信息产业也迎来了一次机遇。报告期内，公司全年实现营业收入 </w:t>
      </w:r>
      <w:r>
        <w:rPr>
          <w:rFonts w:ascii="Times New Roman" w:eastAsia="Times New Roman" w:hAnsi="Times New Roman" w:cs="Times New Roman"/>
          <w:color w:val="000000"/>
          <w:spacing w:val="0"/>
          <w:w w:val="100"/>
          <w:position w:val="0"/>
          <w:sz w:val="24"/>
          <w:szCs w:val="24"/>
        </w:rPr>
        <w:t>31,289.94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18.51%</w:t>
      </w:r>
      <w:r>
        <w:rPr>
          <w:color w:val="000000"/>
          <w:spacing w:val="0"/>
          <w:w w:val="100"/>
          <w:position w:val="0"/>
        </w:rPr>
        <w:t>；实现营业利润</w:t>
      </w:r>
      <w:r>
        <w:rPr>
          <w:rFonts w:ascii="Times New Roman" w:eastAsia="Times New Roman" w:hAnsi="Times New Roman" w:cs="Times New Roman"/>
          <w:color w:val="000000"/>
          <w:spacing w:val="0"/>
          <w:w w:val="100"/>
          <w:position w:val="0"/>
          <w:sz w:val="24"/>
          <w:szCs w:val="24"/>
        </w:rPr>
        <w:t>4,309.12</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436.72%</w:t>
      </w:r>
      <w:r>
        <w:rPr>
          <w:color w:val="000000"/>
          <w:spacing w:val="0"/>
          <w:w w:val="100"/>
          <w:position w:val="0"/>
        </w:rPr>
        <w:t>；实现 利润总额</w:t>
      </w:r>
      <w:r>
        <w:rPr>
          <w:rFonts w:ascii="Times New Roman" w:eastAsia="Times New Roman" w:hAnsi="Times New Roman" w:cs="Times New Roman"/>
          <w:color w:val="000000"/>
          <w:spacing w:val="0"/>
          <w:w w:val="100"/>
          <w:position w:val="0"/>
          <w:sz w:val="24"/>
          <w:szCs w:val="24"/>
        </w:rPr>
        <w:t>6,216.44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1306.56%</w:t>
      </w:r>
      <w:r>
        <w:rPr>
          <w:color w:val="000000"/>
          <w:spacing w:val="0"/>
          <w:w w:val="100"/>
          <w:position w:val="0"/>
        </w:rPr>
        <w:t>；实现归属于公司股东的净利润</w:t>
      </w:r>
      <w:r>
        <w:rPr>
          <w:rFonts w:ascii="Times New Roman" w:eastAsia="Times New Roman" w:hAnsi="Times New Roman" w:cs="Times New Roman"/>
          <w:color w:val="000000"/>
          <w:spacing w:val="0"/>
          <w:w w:val="100"/>
          <w:position w:val="0"/>
          <w:sz w:val="24"/>
          <w:szCs w:val="24"/>
        </w:rPr>
        <w:t>5,476.56</w:t>
      </w:r>
      <w:r>
        <w:rPr>
          <w:color w:val="000000"/>
          <w:spacing w:val="0"/>
          <w:w w:val="100"/>
          <w:position w:val="0"/>
        </w:rPr>
        <w:t>万元, 同比增长</w:t>
      </w:r>
      <w:r>
        <w:rPr>
          <w:rFonts w:ascii="Times New Roman" w:eastAsia="Times New Roman" w:hAnsi="Times New Roman" w:cs="Times New Roman"/>
          <w:color w:val="000000"/>
          <w:spacing w:val="0"/>
          <w:w w:val="100"/>
          <w:position w:val="0"/>
          <w:sz w:val="24"/>
          <w:szCs w:val="24"/>
        </w:rPr>
        <w:t>919.59%</w:t>
      </w:r>
      <w:r>
        <w:rPr>
          <w:color w:val="000000"/>
          <w:spacing w:val="0"/>
          <w:w w:val="100"/>
          <w:position w:val="0"/>
        </w:rPr>
        <w:t>。</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报告期内，公司围绕长期发展规划和年度经营目标，完成了以下工作：</w:t>
      </w:r>
    </w:p>
    <w:p>
      <w:pPr>
        <w:pStyle w:val="Style16"/>
        <w:keepNext w:val="0"/>
        <w:keepLines w:val="0"/>
        <w:widowControl w:val="0"/>
        <w:shd w:val="clear" w:color="auto" w:fill="auto"/>
        <w:bidi w:val="0"/>
        <w:spacing w:before="0" w:after="0" w:line="468" w:lineRule="exact"/>
        <w:ind w:left="0" w:right="0" w:firstLine="480"/>
        <w:jc w:val="both"/>
      </w:pPr>
      <w:bookmarkStart w:id="98" w:name="bookmark98"/>
      <w:r>
        <w:rPr>
          <w:rFonts w:ascii="Times New Roman" w:eastAsia="Times New Roman" w:hAnsi="Times New Roman" w:cs="Times New Roman"/>
          <w:color w:val="000000"/>
          <w:spacing w:val="0"/>
          <w:w w:val="100"/>
          <w:position w:val="0"/>
          <w:sz w:val="24"/>
          <w:szCs w:val="24"/>
        </w:rPr>
        <w:t>1</w:t>
      </w:r>
      <w:bookmarkEnd w:id="98"/>
      <w:r>
        <w:rPr>
          <w:color w:val="000000"/>
          <w:spacing w:val="0"/>
          <w:w w:val="100"/>
          <w:position w:val="0"/>
        </w:rPr>
        <w:t>、产品研发及技术创新方面：</w:t>
      </w:r>
    </w:p>
    <w:p>
      <w:pPr>
        <w:pStyle w:val="Style16"/>
        <w:keepNext w:val="0"/>
        <w:keepLines w:val="0"/>
        <w:widowControl w:val="0"/>
        <w:shd w:val="clear" w:color="auto" w:fill="auto"/>
        <w:tabs>
          <w:tab w:pos="848" w:val="left"/>
        </w:tabs>
        <w:bidi w:val="0"/>
        <w:spacing w:before="0" w:after="0" w:line="468" w:lineRule="exact"/>
        <w:ind w:left="0" w:right="0" w:firstLine="480"/>
        <w:jc w:val="both"/>
      </w:pPr>
      <w:bookmarkStart w:id="99" w:name="bookmark99"/>
      <w:r>
        <w:rPr>
          <w:rFonts w:ascii="Times New Roman" w:eastAsia="Times New Roman" w:hAnsi="Times New Roman" w:cs="Times New Roman"/>
          <w:color w:val="000000"/>
          <w:spacing w:val="0"/>
          <w:w w:val="100"/>
          <w:position w:val="0"/>
          <w:sz w:val="24"/>
          <w:szCs w:val="24"/>
        </w:rPr>
        <w:t>1</w:t>
      </w:r>
      <w:bookmarkEnd w:id="99"/>
      <w:r>
        <w:rPr>
          <w:color w:val="000000"/>
          <w:spacing w:val="0"/>
          <w:w w:val="100"/>
          <w:position w:val="0"/>
        </w:rPr>
        <w:t>）</w:t>
        <w:tab/>
        <w:t xml:space="preserve">云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 xml:space="preserve">报告期内公司推出了 </w:t>
      </w:r>
      <w:r>
        <w:rPr>
          <w:rFonts w:ascii="Times New Roman" w:eastAsia="Times New Roman" w:hAnsi="Times New Roman" w:cs="Times New Roman"/>
          <w:color w:val="000000"/>
          <w:spacing w:val="0"/>
          <w:w w:val="100"/>
          <w:position w:val="0"/>
          <w:sz w:val="24"/>
          <w:szCs w:val="24"/>
        </w:rPr>
        <w:t xml:space="preserve">SuperMap iObjects Java 7C, SuperMap iObjects .NET 7C </w:t>
      </w:r>
      <w:r>
        <w:rPr>
          <w:color w:val="000000"/>
          <w:spacing w:val="0"/>
          <w:w w:val="100"/>
          <w:position w:val="0"/>
        </w:rPr>
        <w:t>等系列</w:t>
      </w:r>
      <w:r>
        <w:rPr>
          <w:rFonts w:ascii="Times New Roman" w:eastAsia="Times New Roman" w:hAnsi="Times New Roman" w:cs="Times New Roman"/>
          <w:color w:val="000000"/>
          <w:spacing w:val="0"/>
          <w:w w:val="100"/>
          <w:position w:val="0"/>
          <w:sz w:val="24"/>
          <w:szCs w:val="24"/>
        </w:rPr>
        <w:t>SuperMap GIS 7C</w:t>
      </w:r>
      <w:r>
        <w:rPr>
          <w:color w:val="000000"/>
          <w:spacing w:val="0"/>
          <w:w w:val="100"/>
          <w:position w:val="0"/>
        </w:rPr>
        <w:t>版本，累计</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个产品，构建了云端一体化技术体系。云端一体化 是指通过云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技术构建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云或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服务器系统,通过多种创新的端产品构筑多彩的</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呈现与交互方式，达到云与端的互联互通，为客户提供全方位的云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解决方案。</w:t>
      </w:r>
      <w:r>
        <w:rPr>
          <w:rFonts w:ascii="Times New Roman" w:eastAsia="Times New Roman" w:hAnsi="Times New Roman" w:cs="Times New Roman"/>
          <w:color w:val="000000"/>
          <w:spacing w:val="0"/>
          <w:w w:val="100"/>
          <w:position w:val="0"/>
          <w:sz w:val="24"/>
          <w:szCs w:val="24"/>
        </w:rPr>
        <w:t xml:space="preserve">SuperMap </w:t>
      </w:r>
      <w:r>
        <w:rPr>
          <w:color w:val="000000"/>
          <w:spacing w:val="0"/>
          <w:w w:val="100"/>
          <w:position w:val="0"/>
        </w:rPr>
        <w:t>的云端一体化技术体系强化了云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的集约效应，扩展了端</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的应用领域，在提供专业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解决方案的同时，也让</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走向更多的实用领域服务大众，全面实现地理价值。</w:t>
      </w:r>
    </w:p>
    <w:p>
      <w:pPr>
        <w:pStyle w:val="Style16"/>
        <w:keepNext w:val="0"/>
        <w:keepLines w:val="0"/>
        <w:widowControl w:val="0"/>
        <w:shd w:val="clear" w:color="auto" w:fill="auto"/>
        <w:tabs>
          <w:tab w:pos="848" w:val="left"/>
        </w:tabs>
        <w:bidi w:val="0"/>
        <w:spacing w:before="0" w:after="0" w:line="468" w:lineRule="exact"/>
        <w:ind w:left="0" w:right="0" w:firstLine="480"/>
        <w:jc w:val="both"/>
      </w:pPr>
      <w:bookmarkStart w:id="100" w:name="bookmark100"/>
      <w:r>
        <w:rPr>
          <w:rFonts w:ascii="Times New Roman" w:eastAsia="Times New Roman" w:hAnsi="Times New Roman" w:cs="Times New Roman"/>
          <w:color w:val="000000"/>
          <w:spacing w:val="0"/>
          <w:w w:val="100"/>
          <w:position w:val="0"/>
          <w:sz w:val="24"/>
          <w:szCs w:val="24"/>
        </w:rPr>
        <w:t>2</w:t>
      </w:r>
      <w:bookmarkEnd w:id="100"/>
      <w:r>
        <w:rPr>
          <w:color w:val="000000"/>
          <w:spacing w:val="0"/>
          <w:w w:val="100"/>
          <w:position w:val="0"/>
        </w:rPr>
        <w:t>）</w:t>
        <w:tab/>
        <w:t>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报告期内，公司在三维技术、三维产品关键技术方面取得了实质性进展, 实现了二三维一体化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的更完美结合。在三维技术方面，提供了三维模型</w:t>
      </w:r>
      <w:r>
        <w:rPr>
          <w:rFonts w:ascii="Times New Roman" w:eastAsia="Times New Roman" w:hAnsi="Times New Roman" w:cs="Times New Roman"/>
          <w:color w:val="000000"/>
          <w:spacing w:val="0"/>
          <w:w w:val="100"/>
          <w:position w:val="0"/>
          <w:sz w:val="24"/>
          <w:szCs w:val="24"/>
        </w:rPr>
        <w:t>L0D</w:t>
      </w:r>
      <w:r>
        <w:rPr>
          <w:color w:val="000000"/>
          <w:spacing w:val="0"/>
          <w:w w:val="100"/>
          <w:position w:val="0"/>
        </w:rPr>
        <w:t>等技术，可 以支持</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rPr>
        <w:t xml:space="preserve">平方公里的精细模型的流畅显示；在三维产品体系方面，推出了全新三维移动端 产品；在产品形态上，实现了包括组件、桌面、服务器、客户端和移动端五大产品全部都可 </w:t>
      </w:r>
      <w:r>
        <w:rPr>
          <w:color w:val="000000"/>
          <w:spacing w:val="0"/>
          <w:w w:val="100"/>
          <w:position w:val="0"/>
        </w:rPr>
        <w:t>以实现二三维一体化功能。报告期内，公司在三维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领域取得的长足进步，为公司产品进 入传统</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应用领域提供了竞争力，更为公司产品可以快速进入设施管理领域提供了可能。</w:t>
      </w:r>
    </w:p>
    <w:p>
      <w:pPr>
        <w:pStyle w:val="Style16"/>
        <w:keepNext w:val="0"/>
        <w:keepLines w:val="0"/>
        <w:widowControl w:val="0"/>
        <w:shd w:val="clear" w:color="auto" w:fill="auto"/>
        <w:bidi w:val="0"/>
        <w:spacing w:before="0" w:after="200" w:line="467" w:lineRule="exact"/>
        <w:ind w:left="0" w:right="0" w:firstLine="500"/>
        <w:jc w:val="both"/>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）移动 </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 xml:space="preserve">公司发布了 </w:t>
      </w:r>
      <w:r>
        <w:rPr>
          <w:rFonts w:ascii="Times New Roman" w:eastAsia="Times New Roman" w:hAnsi="Times New Roman" w:cs="Times New Roman"/>
          <w:color w:val="000000"/>
          <w:spacing w:val="0"/>
          <w:w w:val="100"/>
          <w:position w:val="0"/>
          <w:sz w:val="24"/>
          <w:szCs w:val="24"/>
        </w:rPr>
        <w:t xml:space="preserve">SuperMap iMobile 6R（2012） for Android, SuperMap iMobile 7C for Android, SuperMap iMobile 7C for iOS </w:t>
      </w:r>
      <w:r>
        <w:rPr>
          <w:color w:val="000000"/>
          <w:spacing w:val="0"/>
          <w:w w:val="100"/>
          <w:position w:val="0"/>
        </w:rPr>
        <w:t xml:space="preserve">等 </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 xml:space="preserve">个移动 </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 xml:space="preserve">开发平台软件，支持包括 </w:t>
      </w:r>
      <w:r>
        <w:rPr>
          <w:rFonts w:ascii="Times New Roman" w:eastAsia="Times New Roman" w:hAnsi="Times New Roman" w:cs="Times New Roman"/>
          <w:color w:val="000000"/>
          <w:spacing w:val="0"/>
          <w:w w:val="100"/>
          <w:position w:val="0"/>
          <w:sz w:val="24"/>
          <w:szCs w:val="24"/>
        </w:rPr>
        <w:t>Android</w:t>
      </w:r>
      <w:r>
        <w:rPr>
          <w:color w:val="000000"/>
          <w:spacing w:val="0"/>
          <w:w w:val="100"/>
          <w:position w:val="0"/>
        </w:rPr>
        <w:t xml:space="preserve">&gt; </w:t>
      </w:r>
      <w:r>
        <w:rPr>
          <w:rFonts w:ascii="Times New Roman" w:eastAsia="Times New Roman" w:hAnsi="Times New Roman" w:cs="Times New Roman"/>
          <w:color w:val="000000"/>
          <w:spacing w:val="0"/>
          <w:w w:val="100"/>
          <w:position w:val="0"/>
          <w:sz w:val="24"/>
          <w:szCs w:val="24"/>
        </w:rPr>
        <w:t>iOS</w:t>
      </w:r>
      <w:r>
        <w:rPr>
          <w:color w:val="000000"/>
          <w:spacing w:val="0"/>
          <w:w w:val="100"/>
          <w:position w:val="0"/>
        </w:rPr>
        <w:t>等智能移动系统的快速开发，为用户定制面向行业领域和公众服务的各类高端移动</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应用系统提供了开发工具。新产品提供离线在线一体化、导航</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一体化等创新功能。离 线在线一体化不仅可以广泛使用于在线地图服务，更对离线数据应用提供了强大的支持，为 各类运营商、服务商提供离线在线一体化导航服务提供了技术基础；导航</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一体化是将 导航和</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功能灵活结合，为室外作业提供了更好的路线指导作用，解决了导航和</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不 能共用的问题。此外，移动开发平台</w:t>
      </w:r>
      <w:r>
        <w:rPr>
          <w:rFonts w:ascii="Times New Roman" w:eastAsia="Times New Roman" w:hAnsi="Times New Roman" w:cs="Times New Roman"/>
          <w:color w:val="000000"/>
          <w:spacing w:val="0"/>
          <w:w w:val="100"/>
          <w:position w:val="0"/>
          <w:sz w:val="24"/>
          <w:szCs w:val="24"/>
        </w:rPr>
        <w:t>SuperMap iMobile7C for Androi/iOS</w:t>
      </w:r>
      <w:r>
        <w:rPr>
          <w:color w:val="000000"/>
          <w:spacing w:val="0"/>
          <w:w w:val="100"/>
          <w:position w:val="0"/>
        </w:rPr>
        <w:t>全面支持二三维一 体化、海量动态目标实时显示等功能，全面支持粗略三维模型、精细三维模型的加载及显示, 实现了高性能三维数据操作，支持水纹、火焰、喷泉、樱花等多种动画效果，将移动</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应用带入真正的三维时代；海量动态目标实时显示功能，可实时显示海量的目标信息，并可 对关注的相关目标进行跟踪、设置围栏、信息查看等操作，在监控等相关领域有广泛应用。 报告期内，公司在移动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领域方面取得的这些进步，为公司后期拓展高端移动应用市场 奠定了基础。</w:t>
      </w:r>
    </w:p>
    <w:p>
      <w:pPr>
        <w:pStyle w:val="Style16"/>
        <w:keepNext w:val="0"/>
        <w:keepLines w:val="0"/>
        <w:widowControl w:val="0"/>
        <w:shd w:val="clear" w:color="auto" w:fill="auto"/>
        <w:tabs>
          <w:tab w:pos="843" w:val="left"/>
        </w:tabs>
        <w:bidi w:val="0"/>
        <w:spacing w:before="0" w:after="0" w:line="406" w:lineRule="auto"/>
        <w:ind w:left="0" w:right="0" w:firstLine="500"/>
        <w:jc w:val="both"/>
      </w:pPr>
      <w:bookmarkStart w:id="101" w:name="bookmark101"/>
      <w:r>
        <w:rPr>
          <w:rFonts w:ascii="Times New Roman" w:eastAsia="Times New Roman" w:hAnsi="Times New Roman" w:cs="Times New Roman"/>
          <w:color w:val="000000"/>
          <w:spacing w:val="0"/>
          <w:w w:val="100"/>
          <w:position w:val="0"/>
          <w:sz w:val="24"/>
          <w:szCs w:val="24"/>
        </w:rPr>
        <w:t>2</w:t>
      </w:r>
      <w:bookmarkEnd w:id="101"/>
      <w:r>
        <w:rPr>
          <w:color w:val="000000"/>
          <w:spacing w:val="0"/>
          <w:w w:val="100"/>
          <w:position w:val="0"/>
        </w:rPr>
        <w:t>、</w:t>
        <w:tab/>
        <w:t>项目及质量监控方面：</w:t>
      </w:r>
    </w:p>
    <w:p>
      <w:pPr>
        <w:pStyle w:val="Style16"/>
        <w:keepNext w:val="0"/>
        <w:keepLines w:val="0"/>
        <w:widowControl w:val="0"/>
        <w:shd w:val="clear" w:color="auto" w:fill="auto"/>
        <w:tabs>
          <w:tab w:pos="843" w:val="left"/>
        </w:tabs>
        <w:bidi w:val="0"/>
        <w:spacing w:before="0" w:after="0" w:line="467" w:lineRule="exact"/>
        <w:ind w:left="0" w:right="0" w:firstLine="500"/>
        <w:jc w:val="both"/>
      </w:pPr>
      <w:bookmarkStart w:id="102" w:name="bookmark102"/>
      <w:r>
        <w:rPr>
          <w:rFonts w:ascii="Times New Roman" w:eastAsia="Times New Roman" w:hAnsi="Times New Roman" w:cs="Times New Roman"/>
          <w:color w:val="000000"/>
          <w:spacing w:val="0"/>
          <w:w w:val="100"/>
          <w:position w:val="0"/>
          <w:sz w:val="24"/>
          <w:szCs w:val="24"/>
        </w:rPr>
        <w:t>1</w:t>
      </w:r>
      <w:bookmarkEnd w:id="102"/>
      <w:r>
        <w:rPr>
          <w:color w:val="000000"/>
          <w:spacing w:val="0"/>
          <w:w w:val="100"/>
          <w:position w:val="0"/>
        </w:rPr>
        <w:t>）</w:t>
        <w:tab/>
        <w:t xml:space="preserve">报告期内，公司通过了 </w:t>
      </w:r>
      <w:r>
        <w:rPr>
          <w:rFonts w:ascii="Times New Roman" w:eastAsia="Times New Roman" w:hAnsi="Times New Roman" w:cs="Times New Roman"/>
          <w:color w:val="000000"/>
          <w:spacing w:val="0"/>
          <w:w w:val="100"/>
          <w:position w:val="0"/>
          <w:sz w:val="24"/>
          <w:szCs w:val="24"/>
        </w:rPr>
        <w:t>ISO9001</w:t>
      </w:r>
      <w:r>
        <w:rPr>
          <w:color w:val="000000"/>
          <w:spacing w:val="0"/>
          <w:w w:val="100"/>
          <w:position w:val="0"/>
        </w:rPr>
        <w:t>质量管理体系再认证审核、</w:t>
      </w:r>
      <w:r>
        <w:rPr>
          <w:rFonts w:ascii="Times New Roman" w:eastAsia="Times New Roman" w:hAnsi="Times New Roman" w:cs="Times New Roman"/>
          <w:color w:val="000000"/>
          <w:spacing w:val="0"/>
          <w:w w:val="100"/>
          <w:position w:val="0"/>
          <w:sz w:val="24"/>
          <w:szCs w:val="24"/>
        </w:rPr>
        <w:t>ISO14001</w:t>
      </w:r>
      <w:r>
        <w:rPr>
          <w:color w:val="000000"/>
          <w:spacing w:val="0"/>
          <w:w w:val="100"/>
          <w:position w:val="0"/>
        </w:rPr>
        <w:t>环境管理体系 监督审核和信息安全</w:t>
      </w:r>
      <w:r>
        <w:rPr>
          <w:rFonts w:ascii="Times New Roman" w:eastAsia="Times New Roman" w:hAnsi="Times New Roman" w:cs="Times New Roman"/>
          <w:color w:val="000000"/>
          <w:spacing w:val="0"/>
          <w:w w:val="100"/>
          <w:position w:val="0"/>
          <w:sz w:val="24"/>
          <w:szCs w:val="24"/>
        </w:rPr>
        <w:t>ISMS</w:t>
      </w:r>
      <w:r>
        <w:rPr>
          <w:color w:val="000000"/>
          <w:spacing w:val="0"/>
          <w:w w:val="100"/>
          <w:position w:val="0"/>
        </w:rPr>
        <w:t>质量体系认证（该体系覆盖超图信息），这肯定了公司在质量管 理体系、环境管理体系和信息安全质量管理等方面运行的有效性、适宜性。</w:t>
      </w:r>
    </w:p>
    <w:p>
      <w:pPr>
        <w:pStyle w:val="Style16"/>
        <w:keepNext w:val="0"/>
        <w:keepLines w:val="0"/>
        <w:widowControl w:val="0"/>
        <w:shd w:val="clear" w:color="auto" w:fill="auto"/>
        <w:tabs>
          <w:tab w:pos="843" w:val="left"/>
        </w:tabs>
        <w:bidi w:val="0"/>
        <w:spacing w:before="0" w:after="200" w:line="475" w:lineRule="exact"/>
        <w:ind w:left="0" w:right="0" w:firstLine="500"/>
        <w:jc w:val="both"/>
      </w:pPr>
      <w:bookmarkStart w:id="103" w:name="bookmark103"/>
      <w:r>
        <w:rPr>
          <w:rFonts w:ascii="Times New Roman" w:eastAsia="Times New Roman" w:hAnsi="Times New Roman" w:cs="Times New Roman"/>
          <w:color w:val="000000"/>
          <w:spacing w:val="0"/>
          <w:w w:val="100"/>
          <w:position w:val="0"/>
          <w:sz w:val="24"/>
          <w:szCs w:val="24"/>
        </w:rPr>
        <w:t>2</w:t>
      </w:r>
      <w:bookmarkEnd w:id="103"/>
      <w:r>
        <w:rPr>
          <w:color w:val="000000"/>
          <w:spacing w:val="0"/>
          <w:w w:val="100"/>
          <w:position w:val="0"/>
        </w:rPr>
        <w:t>）</w:t>
        <w:tab/>
        <w:t>报告期内，公司再次通过</w:t>
      </w:r>
      <w:r>
        <w:rPr>
          <w:rFonts w:ascii="Times New Roman" w:eastAsia="Times New Roman" w:hAnsi="Times New Roman" w:cs="Times New Roman"/>
          <w:color w:val="000000"/>
          <w:spacing w:val="0"/>
          <w:w w:val="100"/>
          <w:position w:val="0"/>
          <w:sz w:val="24"/>
          <w:szCs w:val="24"/>
        </w:rPr>
        <w:t>CMMI3</w:t>
      </w:r>
      <w:r>
        <w:rPr>
          <w:color w:val="000000"/>
          <w:spacing w:val="0"/>
          <w:w w:val="100"/>
          <w:position w:val="0"/>
        </w:rPr>
        <w:t>评估，充分说明了公司在研发和项目管理方面， 具有较强的过程改进和质量管理水平。公司的质量体系不仅符合</w:t>
      </w:r>
      <w:r>
        <w:rPr>
          <w:rFonts w:ascii="Times New Roman" w:eastAsia="Times New Roman" w:hAnsi="Times New Roman" w:cs="Times New Roman"/>
          <w:color w:val="000000"/>
          <w:spacing w:val="0"/>
          <w:w w:val="100"/>
          <w:position w:val="0"/>
          <w:sz w:val="24"/>
          <w:szCs w:val="24"/>
        </w:rPr>
        <w:t>CMMI</w:t>
      </w:r>
      <w:r>
        <w:rPr>
          <w:color w:val="000000"/>
          <w:spacing w:val="0"/>
          <w:w w:val="100"/>
          <w:position w:val="0"/>
        </w:rPr>
        <w:t>质量体系要求，还 融合了现有先进的敏捷开发机制，实现了研发质量体系的规范性和灵活性结合。</w:t>
      </w:r>
    </w:p>
    <w:p>
      <w:pPr>
        <w:pStyle w:val="Style16"/>
        <w:keepNext w:val="0"/>
        <w:keepLines w:val="0"/>
        <w:widowControl w:val="0"/>
        <w:shd w:val="clear" w:color="auto" w:fill="auto"/>
        <w:tabs>
          <w:tab w:pos="843" w:val="left"/>
        </w:tabs>
        <w:bidi w:val="0"/>
        <w:spacing w:before="0" w:after="0" w:line="408" w:lineRule="auto"/>
        <w:ind w:left="0" w:right="0" w:firstLine="500"/>
        <w:jc w:val="both"/>
      </w:pPr>
      <w:bookmarkStart w:id="104" w:name="bookmark104"/>
      <w:r>
        <w:rPr>
          <w:rFonts w:ascii="Times New Roman" w:eastAsia="Times New Roman" w:hAnsi="Times New Roman" w:cs="Times New Roman"/>
          <w:color w:val="000000"/>
          <w:spacing w:val="0"/>
          <w:w w:val="100"/>
          <w:position w:val="0"/>
          <w:sz w:val="24"/>
          <w:szCs w:val="24"/>
        </w:rPr>
        <w:t>3</w:t>
      </w:r>
      <w:bookmarkEnd w:id="104"/>
      <w:r>
        <w:rPr>
          <w:color w:val="000000"/>
          <w:spacing w:val="0"/>
          <w:w w:val="100"/>
          <w:position w:val="0"/>
        </w:rPr>
        <w:t>、</w:t>
        <w:tab/>
        <w:t>人力资源方面：</w:t>
      </w:r>
    </w:p>
    <w:p>
      <w:pPr>
        <w:pStyle w:val="Style16"/>
        <w:keepNext w:val="0"/>
        <w:keepLines w:val="0"/>
        <w:widowControl w:val="0"/>
        <w:shd w:val="clear" w:color="auto" w:fill="auto"/>
        <w:bidi w:val="0"/>
        <w:spacing w:before="0" w:after="0" w:line="468" w:lineRule="exact"/>
        <w:ind w:left="0" w:right="0" w:firstLine="500"/>
        <w:jc w:val="both"/>
      </w:pPr>
      <w:bookmarkStart w:id="105" w:name="bookmark105"/>
      <w:r>
        <w:rPr>
          <w:rFonts w:ascii="Calibri" w:eastAsia="Calibri" w:hAnsi="Calibri" w:cs="Calibri"/>
          <w:color w:val="000000"/>
          <w:spacing w:val="0"/>
          <w:w w:val="100"/>
          <w:position w:val="0"/>
          <w:sz w:val="24"/>
          <w:szCs w:val="24"/>
        </w:rPr>
        <w:t>1</w:t>
      </w:r>
      <w:bookmarkEnd w:id="105"/>
      <w:r>
        <w:rPr>
          <w:color w:val="000000"/>
          <w:spacing w:val="0"/>
          <w:w w:val="100"/>
          <w:position w:val="0"/>
        </w:rPr>
        <w:t xml:space="preserve">）报告期内，公司继续加强员工计划和绩效管理，具体包括制定了《评价及结果应用 暂行办法》等相关管理制度，更新和完善了相应管理系统功能等，进一步细化了员工岗位职 责，进一步优化了公司各部门内部机构设置，进一步提高了员工整体工作效率以及职业素质。 此外，公司进一步完善了人力资源管理制度，如制定了《工时管理制度》、《离职管理制度》, 修订了《假期管理制度》、《劳动合同管理制度》、《招聘及入职管理制度》以及《实习生管理 </w:t>
      </w:r>
      <w:r>
        <w:rPr>
          <w:color w:val="000000"/>
          <w:spacing w:val="0"/>
          <w:w w:val="100"/>
          <w:position w:val="0"/>
        </w:rPr>
        <w:t>制度》，进一步提升了人力资源管理水平。</w:t>
      </w:r>
    </w:p>
    <w:p>
      <w:pPr>
        <w:pStyle w:val="Style16"/>
        <w:keepNext w:val="0"/>
        <w:keepLines w:val="0"/>
        <w:widowControl w:val="0"/>
        <w:shd w:val="clear" w:color="auto" w:fill="auto"/>
        <w:tabs>
          <w:tab w:pos="866" w:val="left"/>
        </w:tabs>
        <w:bidi w:val="0"/>
        <w:spacing w:before="0" w:after="0" w:line="474" w:lineRule="exact"/>
        <w:ind w:left="0" w:right="0" w:firstLine="480"/>
        <w:jc w:val="left"/>
      </w:pPr>
      <w:bookmarkStart w:id="106" w:name="bookmark106"/>
      <w:r>
        <w:rPr>
          <w:rFonts w:ascii="Calibri" w:eastAsia="Calibri" w:hAnsi="Calibri" w:cs="Calibri"/>
          <w:color w:val="000000"/>
          <w:spacing w:val="0"/>
          <w:w w:val="100"/>
          <w:position w:val="0"/>
          <w:sz w:val="24"/>
          <w:szCs w:val="24"/>
        </w:rPr>
        <w:t>2</w:t>
      </w:r>
      <w:bookmarkEnd w:id="106"/>
      <w:r>
        <w:rPr>
          <w:color w:val="000000"/>
          <w:spacing w:val="0"/>
          <w:w w:val="100"/>
          <w:position w:val="0"/>
        </w:rPr>
        <w:t>）</w:t>
        <w:tab/>
        <w:t>报告期内，公司积极推进激励机制的实施，通过限制性股票激励计划的开展强化了 优秀人员的稳定与吸收；通过制定并实施《即时激励制度》，对在不同方面涌现的先进团队 和先进个人即时给予通报表扬并奖励，如“回款明星奖”、“周计划提交奖”、“个人全勤奖” 等，促使员工加强自身行为规范、勤勉敬业。</w:t>
      </w:r>
    </w:p>
    <w:p>
      <w:pPr>
        <w:pStyle w:val="Style16"/>
        <w:keepNext w:val="0"/>
        <w:keepLines w:val="0"/>
        <w:widowControl w:val="0"/>
        <w:shd w:val="clear" w:color="auto" w:fill="auto"/>
        <w:tabs>
          <w:tab w:pos="866" w:val="left"/>
        </w:tabs>
        <w:bidi w:val="0"/>
        <w:spacing w:before="0" w:after="0" w:line="476" w:lineRule="exact"/>
        <w:ind w:left="0" w:right="0" w:firstLine="480"/>
        <w:jc w:val="left"/>
      </w:pPr>
      <w:bookmarkStart w:id="107" w:name="bookmark107"/>
      <w:r>
        <w:rPr>
          <w:rFonts w:ascii="Calibri" w:eastAsia="Calibri" w:hAnsi="Calibri" w:cs="Calibri"/>
          <w:color w:val="000000"/>
          <w:spacing w:val="0"/>
          <w:w w:val="100"/>
          <w:position w:val="0"/>
          <w:sz w:val="24"/>
          <w:szCs w:val="24"/>
        </w:rPr>
        <w:t>3</w:t>
      </w:r>
      <w:bookmarkEnd w:id="107"/>
      <w:r>
        <w:rPr>
          <w:color w:val="000000"/>
          <w:spacing w:val="0"/>
          <w:w w:val="100"/>
          <w:position w:val="0"/>
        </w:rPr>
        <w:t>）</w:t>
        <w:tab/>
        <w:t>报告期内，公司加强了员工培训，通过建设</w:t>
      </w:r>
      <w:r>
        <w:rPr>
          <w:rFonts w:ascii="Calibri" w:eastAsia="Calibri" w:hAnsi="Calibri" w:cs="Calibri"/>
          <w:color w:val="000000"/>
          <w:spacing w:val="0"/>
          <w:w w:val="100"/>
          <w:position w:val="0"/>
          <w:sz w:val="24"/>
          <w:szCs w:val="24"/>
        </w:rPr>
        <w:t>E</w:t>
      </w:r>
      <w:r>
        <w:rPr>
          <w:color w:val="000000"/>
          <w:spacing w:val="0"/>
          <w:w w:val="100"/>
          <w:position w:val="0"/>
        </w:rPr>
        <w:t>-</w:t>
      </w:r>
      <w:r>
        <w:rPr>
          <w:rFonts w:ascii="Calibri" w:eastAsia="Calibri" w:hAnsi="Calibri" w:cs="Calibri"/>
          <w:color w:val="000000"/>
          <w:spacing w:val="0"/>
          <w:w w:val="100"/>
          <w:position w:val="0"/>
          <w:sz w:val="24"/>
          <w:szCs w:val="24"/>
        </w:rPr>
        <w:t>Learning</w:t>
      </w:r>
      <w:r>
        <w:rPr>
          <w:color w:val="000000"/>
          <w:spacing w:val="0"/>
          <w:w w:val="100"/>
          <w:position w:val="0"/>
        </w:rPr>
        <w:t>系统、搭建在线培训、培训 碎片化等方式方便员工在合适的时间自由接受培训，不受时间、地点限制，在进一步提升员 工综合能力的同时也在公司形成了一种积极向上的文化氛围。</w:t>
      </w:r>
    </w:p>
    <w:p>
      <w:pPr>
        <w:pStyle w:val="Style16"/>
        <w:keepNext w:val="0"/>
        <w:keepLines w:val="0"/>
        <w:widowControl w:val="0"/>
        <w:shd w:val="clear" w:color="auto" w:fill="auto"/>
        <w:tabs>
          <w:tab w:pos="856" w:val="left"/>
        </w:tabs>
        <w:bidi w:val="0"/>
        <w:spacing w:before="0" w:after="180" w:line="476" w:lineRule="exact"/>
        <w:ind w:left="0" w:right="0" w:firstLine="480"/>
        <w:jc w:val="left"/>
      </w:pPr>
      <w:bookmarkStart w:id="108" w:name="bookmark108"/>
      <w:r>
        <w:rPr>
          <w:rFonts w:ascii="Calibri" w:eastAsia="Calibri" w:hAnsi="Calibri" w:cs="Calibri"/>
          <w:color w:val="000000"/>
          <w:spacing w:val="0"/>
          <w:w w:val="100"/>
          <w:position w:val="0"/>
          <w:sz w:val="24"/>
          <w:szCs w:val="24"/>
        </w:rPr>
        <w:t>4</w:t>
      </w:r>
      <w:bookmarkEnd w:id="108"/>
      <w:r>
        <w:rPr>
          <w:color w:val="000000"/>
          <w:spacing w:val="0"/>
          <w:w w:val="100"/>
          <w:position w:val="0"/>
        </w:rPr>
        <w:t>）</w:t>
        <w:tab/>
        <w:t>报告期内，公司加强了员工廉洁自律教育，通过签署廉洁自律承诺书以及案例深入 宣传，进一步强化了员工行为规范，并提升了员工素质。</w:t>
      </w:r>
    </w:p>
    <w:p>
      <w:pPr>
        <w:pStyle w:val="Style16"/>
        <w:keepNext w:val="0"/>
        <w:keepLines w:val="0"/>
        <w:widowControl w:val="0"/>
        <w:shd w:val="clear" w:color="auto" w:fill="auto"/>
        <w:tabs>
          <w:tab w:pos="851" w:val="left"/>
        </w:tabs>
        <w:bidi w:val="0"/>
        <w:spacing w:before="0" w:after="0" w:line="384" w:lineRule="auto"/>
        <w:ind w:left="0" w:right="0" w:firstLine="480"/>
        <w:jc w:val="left"/>
      </w:pPr>
      <w:bookmarkStart w:id="109" w:name="bookmark109"/>
      <w:r>
        <w:rPr>
          <w:rFonts w:ascii="Calibri" w:eastAsia="Calibri" w:hAnsi="Calibri" w:cs="Calibri"/>
          <w:color w:val="000000"/>
          <w:spacing w:val="0"/>
          <w:w w:val="100"/>
          <w:position w:val="0"/>
          <w:sz w:val="24"/>
          <w:szCs w:val="24"/>
        </w:rPr>
        <w:t>4</w:t>
      </w:r>
      <w:bookmarkEnd w:id="109"/>
      <w:r>
        <w:rPr>
          <w:color w:val="000000"/>
          <w:spacing w:val="0"/>
          <w:w w:val="100"/>
          <w:position w:val="0"/>
        </w:rPr>
        <w:t>、</w:t>
        <w:tab/>
        <w:t>品牌建设方面：</w:t>
      </w:r>
    </w:p>
    <w:p>
      <w:pPr>
        <w:pStyle w:val="Style16"/>
        <w:keepNext w:val="0"/>
        <w:keepLines w:val="0"/>
        <w:widowControl w:val="0"/>
        <w:shd w:val="clear" w:color="auto" w:fill="auto"/>
        <w:tabs>
          <w:tab w:pos="861" w:val="left"/>
        </w:tabs>
        <w:bidi w:val="0"/>
        <w:spacing w:before="0" w:after="0" w:line="476" w:lineRule="exact"/>
        <w:ind w:left="0" w:right="0" w:firstLine="480"/>
        <w:jc w:val="left"/>
      </w:pPr>
      <w:bookmarkStart w:id="110" w:name="bookmark110"/>
      <w:r>
        <w:rPr>
          <w:rFonts w:ascii="Calibri" w:eastAsia="Calibri" w:hAnsi="Calibri" w:cs="Calibri"/>
          <w:color w:val="000000"/>
          <w:spacing w:val="0"/>
          <w:w w:val="100"/>
          <w:position w:val="0"/>
          <w:sz w:val="24"/>
          <w:szCs w:val="24"/>
        </w:rPr>
        <w:t>1</w:t>
      </w:r>
      <w:bookmarkEnd w:id="110"/>
      <w:r>
        <w:rPr>
          <w:color w:val="000000"/>
          <w:spacing w:val="0"/>
          <w:w w:val="100"/>
          <w:position w:val="0"/>
        </w:rPr>
        <w:t>）</w:t>
        <w:tab/>
        <w:t>报告期内，公司组织并召开了</w:t>
      </w:r>
      <w:r>
        <w:rPr>
          <w:rFonts w:ascii="Calibri" w:eastAsia="Calibri" w:hAnsi="Calibri" w:cs="Calibri"/>
          <w:color w:val="000000"/>
          <w:spacing w:val="0"/>
          <w:w w:val="100"/>
          <w:position w:val="0"/>
          <w:sz w:val="24"/>
          <w:szCs w:val="24"/>
        </w:rPr>
        <w:t>“SuperMap GIS</w:t>
      </w:r>
      <w:r>
        <w:rPr>
          <w:color w:val="000000"/>
          <w:spacing w:val="0"/>
          <w:w w:val="100"/>
          <w:position w:val="0"/>
        </w:rPr>
        <w:t>技术大会</w:t>
      </w:r>
      <w:r>
        <w:rPr>
          <w:rFonts w:ascii="Calibri" w:eastAsia="Calibri" w:hAnsi="Calibri" w:cs="Calibri"/>
          <w:color w:val="000000"/>
          <w:spacing w:val="0"/>
          <w:w w:val="100"/>
          <w:position w:val="0"/>
          <w:sz w:val="24"/>
          <w:szCs w:val="24"/>
        </w:rPr>
        <w:t>”</w:t>
      </w:r>
      <w:r>
        <w:rPr>
          <w:color w:val="000000"/>
          <w:spacing w:val="0"/>
          <w:w w:val="100"/>
          <w:position w:val="0"/>
        </w:rPr>
        <w:t>，发布了云端一体化</w:t>
      </w:r>
      <w:r>
        <w:rPr>
          <w:rFonts w:ascii="Calibri" w:eastAsia="Calibri" w:hAnsi="Calibri" w:cs="Calibri"/>
          <w:color w:val="000000"/>
          <w:spacing w:val="0"/>
          <w:w w:val="100"/>
          <w:position w:val="0"/>
          <w:sz w:val="24"/>
          <w:szCs w:val="24"/>
        </w:rPr>
        <w:t>GIS</w:t>
      </w:r>
      <w:r>
        <w:rPr>
          <w:color w:val="000000"/>
          <w:spacing w:val="0"/>
          <w:w w:val="100"/>
          <w:position w:val="0"/>
        </w:rPr>
        <w:t>平 台软件</w:t>
      </w:r>
      <w:r>
        <w:rPr>
          <w:color w:val="000000"/>
          <w:spacing w:val="0"/>
          <w:w w:val="100"/>
          <w:position w:val="0"/>
          <w:sz w:val="26"/>
          <w:szCs w:val="26"/>
        </w:rPr>
        <w:t>一一</w:t>
      </w:r>
      <w:r>
        <w:rPr>
          <w:rFonts w:ascii="Calibri" w:eastAsia="Calibri" w:hAnsi="Calibri" w:cs="Calibri"/>
          <w:color w:val="000000"/>
          <w:spacing w:val="0"/>
          <w:w w:val="100"/>
          <w:position w:val="0"/>
          <w:sz w:val="24"/>
          <w:szCs w:val="24"/>
        </w:rPr>
        <w:t>SuperMap GIS 7C</w:t>
      </w:r>
      <w:r>
        <w:rPr>
          <w:color w:val="000000"/>
          <w:spacing w:val="0"/>
          <w:w w:val="100"/>
          <w:position w:val="0"/>
        </w:rPr>
        <w:t>。</w:t>
      </w:r>
      <w:r>
        <w:rPr>
          <w:color w:val="000000"/>
          <w:spacing w:val="0"/>
          <w:w w:val="100"/>
          <w:position w:val="0"/>
        </w:rPr>
        <w:t>包括工信部、科技部和国家测绘局等有关领导和约</w:t>
      </w:r>
      <w:r>
        <w:rPr>
          <w:rFonts w:ascii="Calibri" w:eastAsia="Calibri" w:hAnsi="Calibri" w:cs="Calibri"/>
          <w:color w:val="000000"/>
          <w:spacing w:val="0"/>
          <w:w w:val="100"/>
          <w:position w:val="0"/>
          <w:sz w:val="24"/>
          <w:szCs w:val="24"/>
        </w:rPr>
        <w:t>4000</w:t>
      </w:r>
      <w:r>
        <w:rPr>
          <w:color w:val="000000"/>
          <w:spacing w:val="0"/>
          <w:w w:val="100"/>
          <w:position w:val="0"/>
        </w:rPr>
        <w:t>名超 图客户及行业从业者参加了本次大会。该次大会进一步提升了公司品牌形象，公司的品牌知 名度、美誉度及技术理念通过大会得到了较好传播，增强了公司的市场竞争力。</w:t>
      </w:r>
    </w:p>
    <w:p>
      <w:pPr>
        <w:pStyle w:val="Style16"/>
        <w:keepNext w:val="0"/>
        <w:keepLines w:val="0"/>
        <w:widowControl w:val="0"/>
        <w:shd w:val="clear" w:color="auto" w:fill="auto"/>
        <w:tabs>
          <w:tab w:pos="861" w:val="left"/>
        </w:tabs>
        <w:bidi w:val="0"/>
        <w:spacing w:before="0" w:after="0" w:line="474" w:lineRule="exact"/>
        <w:ind w:left="0" w:right="0" w:firstLine="480"/>
        <w:jc w:val="left"/>
      </w:pPr>
      <w:bookmarkStart w:id="111" w:name="bookmark111"/>
      <w:r>
        <w:rPr>
          <w:rFonts w:ascii="Calibri" w:eastAsia="Calibri" w:hAnsi="Calibri" w:cs="Calibri"/>
          <w:color w:val="000000"/>
          <w:spacing w:val="0"/>
          <w:w w:val="100"/>
          <w:position w:val="0"/>
          <w:sz w:val="24"/>
          <w:szCs w:val="24"/>
        </w:rPr>
        <w:t>2</w:t>
      </w:r>
      <w:bookmarkEnd w:id="111"/>
      <w:r>
        <w:rPr>
          <w:color w:val="000000"/>
          <w:spacing w:val="0"/>
          <w:w w:val="100"/>
          <w:position w:val="0"/>
        </w:rPr>
        <w:t>）</w:t>
        <w:tab/>
        <w:t>报告期内，公司举办了武汉、呼和浩特、乌鲁木齐</w:t>
      </w:r>
      <w:r>
        <w:rPr>
          <w:rFonts w:ascii="Calibri" w:eastAsia="Calibri" w:hAnsi="Calibri" w:cs="Calibri"/>
          <w:color w:val="000000"/>
          <w:spacing w:val="0"/>
          <w:w w:val="100"/>
          <w:position w:val="0"/>
          <w:sz w:val="24"/>
          <w:szCs w:val="24"/>
        </w:rPr>
        <w:t>3</w:t>
      </w:r>
      <w:r>
        <w:rPr>
          <w:color w:val="000000"/>
          <w:spacing w:val="0"/>
          <w:w w:val="100"/>
          <w:position w:val="0"/>
        </w:rPr>
        <w:t xml:space="preserve">地巡展，通过对公司产品和技 术的介绍与应用案例的示范，提升了公司产品品牌知名度，同时带来了销售商机；报告期内 公司启动了 </w:t>
      </w:r>
      <w:r>
        <w:rPr>
          <w:rFonts w:ascii="Calibri" w:eastAsia="Calibri" w:hAnsi="Calibri" w:cs="Calibri"/>
          <w:color w:val="000000"/>
          <w:spacing w:val="0"/>
          <w:w w:val="100"/>
          <w:position w:val="0"/>
          <w:sz w:val="24"/>
          <w:szCs w:val="24"/>
        </w:rPr>
        <w:t>SuperMap</w:t>
      </w:r>
      <w:r>
        <w:rPr>
          <w:color w:val="000000"/>
          <w:spacing w:val="0"/>
          <w:w w:val="100"/>
          <w:position w:val="0"/>
        </w:rPr>
        <w:t>第 届全国高校</w:t>
      </w:r>
      <w:r>
        <w:rPr>
          <w:rFonts w:ascii="Calibri" w:eastAsia="Calibri" w:hAnsi="Calibri" w:cs="Calibri"/>
          <w:color w:val="000000"/>
          <w:spacing w:val="0"/>
          <w:w w:val="100"/>
          <w:position w:val="0"/>
          <w:sz w:val="24"/>
          <w:szCs w:val="24"/>
        </w:rPr>
        <w:t>GIS</w:t>
      </w:r>
      <w:r>
        <w:rPr>
          <w:color w:val="000000"/>
          <w:spacing w:val="0"/>
          <w:w w:val="100"/>
          <w:position w:val="0"/>
        </w:rPr>
        <w:t>大赛，加强了对潜在客户的培育，同时也为公 司进行人才储备。</w:t>
      </w:r>
    </w:p>
    <w:p>
      <w:pPr>
        <w:pStyle w:val="Style16"/>
        <w:keepNext w:val="0"/>
        <w:keepLines w:val="0"/>
        <w:widowControl w:val="0"/>
        <w:shd w:val="clear" w:color="auto" w:fill="auto"/>
        <w:tabs>
          <w:tab w:pos="861" w:val="left"/>
        </w:tabs>
        <w:bidi w:val="0"/>
        <w:spacing w:before="0" w:after="180" w:line="475" w:lineRule="exact"/>
        <w:ind w:left="0" w:right="0" w:firstLine="480"/>
        <w:jc w:val="left"/>
      </w:pPr>
      <w:bookmarkStart w:id="112" w:name="bookmark112"/>
      <w:r>
        <w:rPr>
          <w:rFonts w:ascii="Calibri" w:eastAsia="Calibri" w:hAnsi="Calibri" w:cs="Calibri"/>
          <w:color w:val="000000"/>
          <w:spacing w:val="0"/>
          <w:w w:val="100"/>
          <w:position w:val="0"/>
          <w:sz w:val="24"/>
          <w:szCs w:val="24"/>
        </w:rPr>
        <w:t>3</w:t>
      </w:r>
      <w:bookmarkEnd w:id="112"/>
      <w:r>
        <w:rPr>
          <w:color w:val="000000"/>
          <w:spacing w:val="0"/>
          <w:w w:val="100"/>
          <w:position w:val="0"/>
        </w:rPr>
        <w:t>）</w:t>
        <w:tab/>
        <w:t>报告期内，公司多款产品被评为“</w:t>
      </w:r>
      <w:r>
        <w:rPr>
          <w:rFonts w:ascii="Calibri" w:eastAsia="Calibri" w:hAnsi="Calibri" w:cs="Calibri"/>
          <w:color w:val="000000"/>
          <w:spacing w:val="0"/>
          <w:w w:val="100"/>
          <w:position w:val="0"/>
          <w:sz w:val="24"/>
          <w:szCs w:val="24"/>
        </w:rPr>
        <w:t>2012</w:t>
      </w:r>
      <w:r>
        <w:rPr>
          <w:color w:val="000000"/>
          <w:spacing w:val="0"/>
          <w:w w:val="100"/>
          <w:position w:val="0"/>
        </w:rPr>
        <w:t>国产空间优秀软件”；公司荣获“</w:t>
      </w:r>
      <w:r>
        <w:rPr>
          <w:rFonts w:ascii="Calibri" w:eastAsia="Calibri" w:hAnsi="Calibri" w:cs="Calibri"/>
          <w:color w:val="000000"/>
          <w:spacing w:val="0"/>
          <w:w w:val="100"/>
          <w:position w:val="0"/>
          <w:sz w:val="24"/>
          <w:szCs w:val="24"/>
        </w:rPr>
        <w:t>2013</w:t>
      </w:r>
      <w:r>
        <w:rPr>
          <w:color w:val="000000"/>
          <w:spacing w:val="0"/>
          <w:w w:val="100"/>
          <w:position w:val="0"/>
        </w:rPr>
        <w:t>中国 软件之十大杰出企业”奖；在</w:t>
      </w:r>
      <w:r>
        <w:rPr>
          <w:rFonts w:ascii="Calibri" w:eastAsia="Calibri" w:hAnsi="Calibri" w:cs="Calibri"/>
          <w:color w:val="000000"/>
          <w:spacing w:val="0"/>
          <w:w w:val="100"/>
          <w:position w:val="0"/>
          <w:sz w:val="24"/>
          <w:szCs w:val="24"/>
        </w:rPr>
        <w:t>2013</w:t>
      </w:r>
      <w:r>
        <w:rPr>
          <w:color w:val="000000"/>
          <w:spacing w:val="0"/>
          <w:w w:val="100"/>
          <w:position w:val="0"/>
        </w:rPr>
        <w:t>年中国地理信息产业优秀工程奖中，公司斩获</w:t>
      </w:r>
      <w:r>
        <w:rPr>
          <w:rFonts w:ascii="Calibri" w:eastAsia="Calibri" w:hAnsi="Calibri" w:cs="Calibri"/>
          <w:color w:val="000000"/>
          <w:spacing w:val="0"/>
          <w:w w:val="100"/>
          <w:position w:val="0"/>
          <w:sz w:val="24"/>
          <w:szCs w:val="24"/>
        </w:rPr>
        <w:t>8</w:t>
      </w:r>
      <w:r>
        <w:rPr>
          <w:color w:val="000000"/>
          <w:spacing w:val="0"/>
          <w:w w:val="100"/>
          <w:position w:val="0"/>
        </w:rPr>
        <w:t>金</w:t>
      </w:r>
      <w:r>
        <w:rPr>
          <w:rFonts w:ascii="Calibri" w:eastAsia="Calibri" w:hAnsi="Calibri" w:cs="Calibri"/>
          <w:color w:val="000000"/>
          <w:spacing w:val="0"/>
          <w:w w:val="100"/>
          <w:position w:val="0"/>
          <w:sz w:val="24"/>
          <w:szCs w:val="24"/>
        </w:rPr>
        <w:t>4</w:t>
      </w:r>
      <w:r>
        <w:rPr>
          <w:color w:val="000000"/>
          <w:spacing w:val="0"/>
          <w:w w:val="100"/>
          <w:position w:val="0"/>
        </w:rPr>
        <w:t>银。 公司的技术实力得到了高度认可。</w:t>
      </w:r>
    </w:p>
    <w:p>
      <w:pPr>
        <w:pStyle w:val="Style16"/>
        <w:keepNext w:val="0"/>
        <w:keepLines w:val="0"/>
        <w:widowControl w:val="0"/>
        <w:shd w:val="clear" w:color="auto" w:fill="auto"/>
        <w:tabs>
          <w:tab w:pos="851" w:val="left"/>
        </w:tabs>
        <w:bidi w:val="0"/>
        <w:spacing w:before="0" w:after="0" w:line="410" w:lineRule="auto"/>
        <w:ind w:left="0" w:right="0" w:firstLine="480"/>
        <w:jc w:val="left"/>
      </w:pPr>
      <w:bookmarkStart w:id="113" w:name="bookmark113"/>
      <w:r>
        <w:rPr>
          <w:rFonts w:ascii="Times New Roman" w:eastAsia="Times New Roman" w:hAnsi="Times New Roman" w:cs="Times New Roman"/>
          <w:color w:val="000000"/>
          <w:spacing w:val="0"/>
          <w:w w:val="100"/>
          <w:position w:val="0"/>
          <w:sz w:val="24"/>
          <w:szCs w:val="24"/>
        </w:rPr>
        <w:t>5</w:t>
      </w:r>
      <w:bookmarkEnd w:id="113"/>
      <w:r>
        <w:rPr>
          <w:color w:val="000000"/>
          <w:spacing w:val="0"/>
          <w:w w:val="100"/>
          <w:position w:val="0"/>
        </w:rPr>
        <w:t>、</w:t>
        <w:tab/>
        <w:t>云服务业务发展方面：</w:t>
      </w:r>
    </w:p>
    <w:p>
      <w:pPr>
        <w:pStyle w:val="Style16"/>
        <w:keepNext w:val="0"/>
        <w:keepLines w:val="0"/>
        <w:widowControl w:val="0"/>
        <w:shd w:val="clear" w:color="auto" w:fill="auto"/>
        <w:bidi w:val="0"/>
        <w:spacing w:before="0" w:after="0" w:line="472" w:lineRule="exact"/>
        <w:ind w:left="0" w:right="0" w:firstLine="480"/>
        <w:jc w:val="left"/>
      </w:pPr>
      <w:bookmarkStart w:id="114" w:name="bookmark114"/>
      <w:r>
        <w:rPr>
          <w:rFonts w:ascii="Times New Roman" w:eastAsia="Times New Roman" w:hAnsi="Times New Roman" w:cs="Times New Roman"/>
          <w:color w:val="000000"/>
          <w:spacing w:val="0"/>
          <w:w w:val="100"/>
          <w:position w:val="0"/>
          <w:sz w:val="24"/>
          <w:szCs w:val="24"/>
        </w:rPr>
        <w:t>1</w:t>
      </w:r>
      <w:bookmarkEnd w:id="114"/>
      <w:r>
        <w:rPr>
          <w:color w:val="000000"/>
          <w:spacing w:val="0"/>
          <w:w w:val="100"/>
          <w:position w:val="0"/>
        </w:rPr>
        <w:t>）进一步探索</w:t>
      </w:r>
      <w:r>
        <w:rPr>
          <w:rFonts w:ascii="Times New Roman" w:eastAsia="Times New Roman" w:hAnsi="Times New Roman" w:cs="Times New Roman"/>
          <w:color w:val="000000"/>
          <w:spacing w:val="0"/>
          <w:w w:val="100"/>
          <w:position w:val="0"/>
          <w:sz w:val="24"/>
          <w:szCs w:val="24"/>
        </w:rPr>
        <w:t>B to B</w:t>
      </w:r>
      <w:r>
        <w:rPr>
          <w:color w:val="000000"/>
          <w:spacing w:val="0"/>
          <w:w w:val="100"/>
          <w:position w:val="0"/>
        </w:rPr>
        <w:t>在线运营服务模式：公司基于超图云平台，与部分物流配送企业、 白色家电企业等加强创新应用合作，根据企业不同工作环节对地理信息需求的特点，先后发 布和完善了 “分单宝”、“车辆监控平台”、“订单管理平台”、“客服服务地理信息系统”等在 线服务产品。其中分单宝平台和订单管理平台成功通过了 “双十一”购物狂欢节的配送信息 分拣考验。</w:t>
      </w:r>
    </w:p>
    <w:p>
      <w:pPr>
        <w:pStyle w:val="Style16"/>
        <w:keepNext w:val="0"/>
        <w:keepLines w:val="0"/>
        <w:widowControl w:val="0"/>
        <w:shd w:val="clear" w:color="auto" w:fill="auto"/>
        <w:bidi w:val="0"/>
        <w:spacing w:before="0" w:after="0" w:line="472" w:lineRule="exact"/>
        <w:ind w:left="0" w:right="0" w:firstLine="480"/>
        <w:jc w:val="left"/>
      </w:pPr>
      <w:r>
        <w:rPr>
          <w:color w:val="000000"/>
          <w:spacing w:val="0"/>
          <w:w w:val="100"/>
          <w:position w:val="0"/>
        </w:rPr>
        <w:t xml:space="preserve">除了物流行业、白色家电行业之外，公司的在线位置信息云服务也开始尝试涉足保险、 </w:t>
      </w:r>
      <w:r>
        <w:rPr>
          <w:color w:val="000000"/>
          <w:spacing w:val="0"/>
          <w:w w:val="100"/>
          <w:position w:val="0"/>
        </w:rPr>
        <w:t>煤运、医疗器械运输、金融等行业，将地理可视化分析引入企业管理中，为企业网点布局、 营销规划、广告投放等提供可视化的依据，为企业提供在线的可视化地理信息云服务解决方 案，协助企业进行便捷高效的企业管理，减少人力支出，节省企业资源。</w:t>
      </w:r>
    </w:p>
    <w:p>
      <w:pPr>
        <w:pStyle w:val="Style16"/>
        <w:keepNext w:val="0"/>
        <w:keepLines w:val="0"/>
        <w:widowControl w:val="0"/>
        <w:shd w:val="clear" w:color="auto" w:fill="auto"/>
        <w:bidi w:val="0"/>
        <w:spacing w:before="0" w:after="0" w:line="470" w:lineRule="exact"/>
        <w:ind w:left="0" w:right="0" w:firstLine="480"/>
        <w:jc w:val="both"/>
      </w:pPr>
      <w:bookmarkStart w:id="115" w:name="bookmark115"/>
      <w:r>
        <w:rPr>
          <w:rFonts w:ascii="Times New Roman" w:eastAsia="Times New Roman" w:hAnsi="Times New Roman" w:cs="Times New Roman"/>
          <w:color w:val="000000"/>
          <w:spacing w:val="0"/>
          <w:w w:val="100"/>
          <w:position w:val="0"/>
          <w:sz w:val="24"/>
          <w:szCs w:val="24"/>
        </w:rPr>
        <w:t>2</w:t>
      </w:r>
      <w:bookmarkEnd w:id="115"/>
      <w:r>
        <w:rPr>
          <w:color w:val="000000"/>
          <w:spacing w:val="0"/>
          <w:w w:val="100"/>
          <w:position w:val="0"/>
        </w:rPr>
        <w:t>）面向个人用户的地图汇业务：报告期内，公司根据用户的多元化需求，不断完善了 地图汇产品的地图模板，新增了点标注模板，通过手动添加、批量导入等方式，可以让用户 轻松在地图上将连锁店、商场、学校、公司等所在位置快速标注出来，同时支持添加详细的 属性信息；新一版的地图汇产品还新增了业务区域管理模板，用户可根据业务需求，在地图 上绘制无缝拼接的不重叠的业务区域块，打破行政区划的限制。</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此外，新版地图汇产品，为用户创新性的提供了数据</w:t>
      </w:r>
      <w:r>
        <w:rPr>
          <w:rFonts w:ascii="Times New Roman" w:eastAsia="Times New Roman" w:hAnsi="Times New Roman" w:cs="Times New Roman"/>
          <w:color w:val="000000"/>
          <w:spacing w:val="0"/>
          <w:w w:val="100"/>
          <w:position w:val="0"/>
          <w:sz w:val="24"/>
          <w:szCs w:val="24"/>
        </w:rPr>
        <w:t>SDK</w:t>
      </w:r>
      <w:r>
        <w:rPr>
          <w:color w:val="000000"/>
          <w:spacing w:val="0"/>
          <w:w w:val="100"/>
          <w:position w:val="0"/>
        </w:rPr>
        <w:t>，用户无需安装软件，无需 额外购买数据，即可方便快速的把数据地图集成到用户的网站或项目系统中去，增加了数据 的可读性和展现力，让数据地图的应用更加广泛，为众多计划基于地图数据平台上做各类增 值数据管理和分析服务的提供商，提供了一种基于空间维度的在线工具。</w:t>
      </w:r>
    </w:p>
    <w:p>
      <w:pPr>
        <w:pStyle w:val="Style16"/>
        <w:keepNext w:val="0"/>
        <w:keepLines w:val="0"/>
        <w:widowControl w:val="0"/>
        <w:shd w:val="clear" w:color="auto" w:fill="auto"/>
        <w:bidi w:val="0"/>
        <w:spacing w:before="0" w:after="200" w:line="470" w:lineRule="exact"/>
        <w:ind w:left="0" w:right="0" w:firstLine="480"/>
        <w:jc w:val="left"/>
      </w:pPr>
      <w:r>
        <w:rPr>
          <w:color w:val="000000"/>
          <w:spacing w:val="0"/>
          <w:w w:val="100"/>
          <w:position w:val="0"/>
        </w:rPr>
        <w:t>截止报告期末，公司地图汇产品的用户人数达到</w:t>
      </w:r>
      <w:r>
        <w:rPr>
          <w:rFonts w:ascii="Times New Roman" w:eastAsia="Times New Roman" w:hAnsi="Times New Roman" w:cs="Times New Roman"/>
          <w:color w:val="000000"/>
          <w:spacing w:val="0"/>
          <w:w w:val="100"/>
          <w:position w:val="0"/>
          <w:sz w:val="24"/>
          <w:szCs w:val="24"/>
        </w:rPr>
        <w:t>42,000</w:t>
      </w:r>
      <w:r>
        <w:rPr>
          <w:color w:val="000000"/>
          <w:spacing w:val="0"/>
          <w:w w:val="100"/>
          <w:position w:val="0"/>
        </w:rPr>
        <w:t>余人。</w:t>
      </w:r>
    </w:p>
    <w:p>
      <w:pPr>
        <w:pStyle w:val="Style16"/>
        <w:keepNext w:val="0"/>
        <w:keepLines w:val="0"/>
        <w:widowControl w:val="0"/>
        <w:shd w:val="clear" w:color="auto" w:fill="auto"/>
        <w:tabs>
          <w:tab w:pos="841" w:val="left"/>
        </w:tabs>
        <w:bidi w:val="0"/>
        <w:spacing w:before="0" w:after="0" w:line="410" w:lineRule="auto"/>
        <w:ind w:left="0" w:right="0" w:firstLine="480"/>
        <w:jc w:val="both"/>
      </w:pPr>
      <w:bookmarkStart w:id="116" w:name="bookmark116"/>
      <w:r>
        <w:rPr>
          <w:rFonts w:ascii="Times New Roman" w:eastAsia="Times New Roman" w:hAnsi="Times New Roman" w:cs="Times New Roman"/>
          <w:color w:val="000000"/>
          <w:spacing w:val="0"/>
          <w:w w:val="100"/>
          <w:position w:val="0"/>
          <w:sz w:val="24"/>
          <w:szCs w:val="24"/>
        </w:rPr>
        <w:t>6</w:t>
      </w:r>
      <w:bookmarkEnd w:id="116"/>
      <w:r>
        <w:rPr>
          <w:color w:val="000000"/>
          <w:spacing w:val="0"/>
          <w:w w:val="100"/>
          <w:position w:val="0"/>
        </w:rPr>
        <w:t>、</w:t>
        <w:tab/>
        <w:t>国际化方面：</w:t>
      </w:r>
    </w:p>
    <w:p>
      <w:pPr>
        <w:pStyle w:val="Style16"/>
        <w:keepNext w:val="0"/>
        <w:keepLines w:val="0"/>
        <w:widowControl w:val="0"/>
        <w:shd w:val="clear" w:color="auto" w:fill="auto"/>
        <w:tabs>
          <w:tab w:pos="852" w:val="left"/>
        </w:tabs>
        <w:bidi w:val="0"/>
        <w:spacing w:before="0" w:after="0" w:line="470" w:lineRule="exact"/>
        <w:ind w:left="0" w:right="0" w:firstLine="480"/>
        <w:jc w:val="both"/>
      </w:pPr>
      <w:bookmarkStart w:id="117" w:name="bookmark117"/>
      <w:r>
        <w:rPr>
          <w:rFonts w:ascii="Times New Roman" w:eastAsia="Times New Roman" w:hAnsi="Times New Roman" w:cs="Times New Roman"/>
          <w:color w:val="000000"/>
          <w:spacing w:val="0"/>
          <w:w w:val="100"/>
          <w:position w:val="0"/>
          <w:sz w:val="24"/>
          <w:szCs w:val="24"/>
        </w:rPr>
        <w:t>1</w:t>
      </w:r>
      <w:bookmarkEnd w:id="117"/>
      <w:r>
        <w:rPr>
          <w:color w:val="000000"/>
          <w:spacing w:val="0"/>
          <w:w w:val="100"/>
          <w:position w:val="0"/>
        </w:rPr>
        <w:t>）</w:t>
        <w:tab/>
        <w:t xml:space="preserve">产品方面：报告期内，公司推出了韩语版的桌面产品以及土耳其语版本的桌面产品， 此外研发了 </w:t>
      </w:r>
      <w:r>
        <w:rPr>
          <w:rFonts w:ascii="Times New Roman" w:eastAsia="Times New Roman" w:hAnsi="Times New Roman" w:cs="Times New Roman"/>
          <w:color w:val="000000"/>
          <w:spacing w:val="0"/>
          <w:w w:val="100"/>
          <w:position w:val="0"/>
          <w:sz w:val="24"/>
          <w:szCs w:val="24"/>
        </w:rPr>
        <w:t>DMS</w:t>
      </w:r>
      <w:r>
        <w:rPr>
          <w:color w:val="000000"/>
          <w:spacing w:val="0"/>
          <w:w w:val="100"/>
          <w:position w:val="0"/>
        </w:rPr>
        <w:t>系统（</w:t>
      </w:r>
      <w:r>
        <w:rPr>
          <w:rFonts w:ascii="Times New Roman" w:eastAsia="Times New Roman" w:hAnsi="Times New Roman" w:cs="Times New Roman"/>
          <w:color w:val="000000"/>
          <w:spacing w:val="0"/>
          <w:w w:val="100"/>
          <w:position w:val="0"/>
          <w:sz w:val="24"/>
          <w:szCs w:val="24"/>
        </w:rPr>
        <w:t>Dynamic Management System</w:t>
      </w:r>
      <w:r>
        <w:rPr>
          <w:color w:val="000000"/>
          <w:spacing w:val="0"/>
          <w:w w:val="100"/>
          <w:position w:val="0"/>
        </w:rPr>
        <w:t>），提供国际客户云服务在线监控，是 第一个英文化的云服务产品。</w:t>
      </w:r>
    </w:p>
    <w:p>
      <w:pPr>
        <w:pStyle w:val="Style16"/>
        <w:keepNext w:val="0"/>
        <w:keepLines w:val="0"/>
        <w:widowControl w:val="0"/>
        <w:shd w:val="clear" w:color="auto" w:fill="auto"/>
        <w:tabs>
          <w:tab w:pos="852" w:val="left"/>
        </w:tabs>
        <w:bidi w:val="0"/>
        <w:spacing w:before="0" w:after="200" w:line="470" w:lineRule="exact"/>
        <w:ind w:left="0" w:right="0" w:firstLine="480"/>
        <w:jc w:val="both"/>
      </w:pPr>
      <w:bookmarkStart w:id="118" w:name="bookmark118"/>
      <w:r>
        <w:rPr>
          <w:rFonts w:ascii="Times New Roman" w:eastAsia="Times New Roman" w:hAnsi="Times New Roman" w:cs="Times New Roman"/>
          <w:color w:val="000000"/>
          <w:spacing w:val="0"/>
          <w:w w:val="100"/>
          <w:position w:val="0"/>
          <w:sz w:val="24"/>
          <w:szCs w:val="24"/>
        </w:rPr>
        <w:t>2</w:t>
      </w:r>
      <w:bookmarkEnd w:id="118"/>
      <w:r>
        <w:rPr>
          <w:color w:val="000000"/>
          <w:spacing w:val="0"/>
          <w:w w:val="100"/>
          <w:position w:val="0"/>
        </w:rPr>
        <w:t>）</w:t>
        <w:tab/>
        <w:t>市场活动方面：报告期内，公司参加了印度</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展、沙特中东</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展、土耳其</w:t>
      </w:r>
      <w:r>
        <w:rPr>
          <w:rFonts w:ascii="Times New Roman" w:eastAsia="Times New Roman" w:hAnsi="Times New Roman" w:cs="Times New Roman"/>
          <w:color w:val="000000"/>
          <w:spacing w:val="0"/>
          <w:w w:val="100"/>
          <w:position w:val="0"/>
          <w:sz w:val="24"/>
          <w:szCs w:val="24"/>
        </w:rPr>
        <w:t xml:space="preserve">GIS </w:t>
      </w:r>
      <w:r>
        <w:rPr>
          <w:color w:val="000000"/>
          <w:spacing w:val="0"/>
          <w:w w:val="100"/>
          <w:position w:val="0"/>
        </w:rPr>
        <w:t>展，吸引了更多的最终用户。此外，参加了开封</w:t>
      </w:r>
      <w:r>
        <w:rPr>
          <w:rFonts w:ascii="Times New Roman" w:eastAsia="Times New Roman" w:hAnsi="Times New Roman" w:cs="Times New Roman"/>
          <w:color w:val="000000"/>
          <w:spacing w:val="0"/>
          <w:w w:val="100"/>
          <w:position w:val="0"/>
          <w:sz w:val="24"/>
          <w:szCs w:val="24"/>
        </w:rPr>
        <w:t>CPGIP</w:t>
      </w:r>
      <w:r>
        <w:rPr>
          <w:color w:val="000000"/>
          <w:spacing w:val="0"/>
          <w:w w:val="100"/>
          <w:position w:val="0"/>
        </w:rPr>
        <w:t>年会、卢旺达非洲</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 xml:space="preserve">会议，培训 了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多个国家的学员。报告期内，公司累计拓展了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个代理商和</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个国际合作伙伴，截止 报告期末，公司在</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个国家拥有</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个代理商和</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家合作伙伴，公司正在开拓国际市场的 道路上努力前行。</w:t>
      </w:r>
    </w:p>
    <w:p>
      <w:pPr>
        <w:pStyle w:val="Style16"/>
        <w:keepNext w:val="0"/>
        <w:keepLines w:val="0"/>
        <w:widowControl w:val="0"/>
        <w:shd w:val="clear" w:color="auto" w:fill="auto"/>
        <w:tabs>
          <w:tab w:pos="841" w:val="left"/>
        </w:tabs>
        <w:bidi w:val="0"/>
        <w:spacing w:before="0" w:after="0" w:line="410" w:lineRule="auto"/>
        <w:ind w:left="0" w:right="0" w:firstLine="480"/>
        <w:jc w:val="both"/>
      </w:pPr>
      <w:bookmarkStart w:id="119" w:name="bookmark119"/>
      <w:r>
        <w:rPr>
          <w:rFonts w:ascii="Times New Roman" w:eastAsia="Times New Roman" w:hAnsi="Times New Roman" w:cs="Times New Roman"/>
          <w:color w:val="000000"/>
          <w:spacing w:val="0"/>
          <w:w w:val="100"/>
          <w:position w:val="0"/>
          <w:sz w:val="24"/>
          <w:szCs w:val="24"/>
        </w:rPr>
        <w:t>7</w:t>
      </w:r>
      <w:bookmarkEnd w:id="119"/>
      <w:r>
        <w:rPr>
          <w:color w:val="000000"/>
          <w:spacing w:val="0"/>
          <w:w w:val="100"/>
          <w:position w:val="0"/>
        </w:rPr>
        <w:t>、</w:t>
        <w:tab/>
        <w:t>投资并购方面：</w:t>
      </w:r>
    </w:p>
    <w:p>
      <w:pPr>
        <w:pStyle w:val="Style16"/>
        <w:keepNext w:val="0"/>
        <w:keepLines w:val="0"/>
        <w:widowControl w:val="0"/>
        <w:shd w:val="clear" w:color="auto" w:fill="auto"/>
        <w:bidi w:val="0"/>
        <w:spacing w:before="0" w:after="100" w:line="470" w:lineRule="exact"/>
        <w:ind w:left="0" w:right="0" w:firstLine="480"/>
        <w:jc w:val="both"/>
      </w:pPr>
      <w:r>
        <w:rPr>
          <w:color w:val="000000"/>
          <w:spacing w:val="0"/>
          <w:w w:val="100"/>
          <w:position w:val="0"/>
        </w:rPr>
        <w:t>报告期内，公司根据市场开拓需求，在克拉玛依和上海设立了全资子公司，并参股北斗 导航位置服务（北京）有限公司，为公司进一步拓展地方市场和北斗市场奠定基础。</w:t>
      </w:r>
    </w:p>
    <w:p>
      <w:pPr>
        <w:pStyle w:val="Style2"/>
        <w:keepNext w:val="0"/>
        <w:keepLines w:val="0"/>
        <w:widowControl w:val="0"/>
        <w:shd w:val="clear" w:color="auto" w:fill="auto"/>
        <w:bidi w:val="0"/>
        <w:spacing w:before="0" w:after="260" w:line="240" w:lineRule="auto"/>
        <w:ind w:left="0" w:right="0" w:firstLine="0"/>
        <w:jc w:val="left"/>
        <w:rPr>
          <w:sz w:val="28"/>
          <w:szCs w:val="28"/>
        </w:rPr>
      </w:pPr>
      <w:r>
        <w:rPr>
          <w:b/>
          <w:bCs/>
          <w:color w:val="000000"/>
          <w:spacing w:val="0"/>
          <w:w w:val="100"/>
          <w:position w:val="0"/>
          <w:sz w:val="30"/>
          <w:szCs w:val="30"/>
        </w:rPr>
        <w:t>2</w:t>
      </w:r>
      <w:r>
        <w:rPr>
          <w:rFonts w:ascii="SimSun" w:eastAsia="SimSun" w:hAnsi="SimSun" w:cs="SimSun"/>
          <w:b/>
          <w:bCs/>
          <w:color w:val="000000"/>
          <w:spacing w:val="0"/>
          <w:w w:val="100"/>
          <w:position w:val="0"/>
          <w:sz w:val="30"/>
          <w:szCs w:val="30"/>
        </w:rPr>
        <w:t>、</w:t>
      </w:r>
      <w:r>
        <w:rPr>
          <w:rFonts w:ascii="SimSun" w:eastAsia="SimSun" w:hAnsi="SimSun" w:cs="SimSun"/>
          <w:b/>
          <w:bCs/>
          <w:color w:val="000000"/>
          <w:spacing w:val="0"/>
          <w:w w:val="100"/>
          <w:position w:val="0"/>
          <w:sz w:val="28"/>
          <w:szCs w:val="28"/>
        </w:rPr>
        <w:t>报告期内主要经营情况</w:t>
      </w:r>
    </w:p>
    <w:p>
      <w:pPr>
        <w:pStyle w:val="Style28"/>
        <w:keepNext/>
        <w:keepLines/>
        <w:widowControl w:val="0"/>
        <w:shd w:val="clear" w:color="auto" w:fill="auto"/>
        <w:bidi w:val="0"/>
        <w:spacing w:before="0" w:after="120" w:line="468" w:lineRule="exact"/>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）主营业务分析</w:t>
      </w:r>
      <w:bookmarkEnd w:id="120"/>
      <w:bookmarkEnd w:id="121"/>
      <w:bookmarkEnd w:id="123"/>
    </w:p>
    <w:p>
      <w:pPr>
        <w:pStyle w:val="Style28"/>
        <w:keepNext/>
        <w:keepLines/>
        <w:widowControl w:val="0"/>
        <w:shd w:val="clear" w:color="auto" w:fill="auto"/>
        <w:tabs>
          <w:tab w:pos="406" w:val="left"/>
        </w:tabs>
        <w:bidi w:val="0"/>
        <w:spacing w:before="0" w:after="200" w:line="468" w:lineRule="exact"/>
        <w:ind w:left="0" w:right="0" w:firstLine="0"/>
        <w:jc w:val="both"/>
      </w:pPr>
      <w:bookmarkStart w:id="120" w:name="bookmark120"/>
      <w:bookmarkStart w:id="121" w:name="bookmark121"/>
      <w:bookmarkStart w:id="124" w:name="bookmark124"/>
      <w:bookmarkStart w:id="125" w:name="bookmark125"/>
      <w:r>
        <w:rPr>
          <w:rFonts w:ascii="Times New Roman" w:eastAsia="Times New Roman" w:hAnsi="Times New Roman" w:cs="Times New Roman"/>
          <w:color w:val="000000"/>
          <w:spacing w:val="0"/>
          <w:w w:val="100"/>
          <w:position w:val="0"/>
          <w:sz w:val="24"/>
          <w:szCs w:val="24"/>
        </w:rPr>
        <w:t>1</w:t>
      </w:r>
      <w:bookmarkEnd w:id="124"/>
      <w:r>
        <w:rPr>
          <w:color w:val="000000"/>
          <w:spacing w:val="0"/>
          <w:w w:val="100"/>
          <w:position w:val="0"/>
        </w:rPr>
        <w:t>）</w:t>
        <w:tab/>
        <w:t>概述</w:t>
      </w:r>
      <w:bookmarkEnd w:id="120"/>
      <w:bookmarkEnd w:id="121"/>
      <w:bookmarkEnd w:id="125"/>
    </w:p>
    <w:p>
      <w:pPr>
        <w:pStyle w:val="Style16"/>
        <w:keepNext w:val="0"/>
        <w:keepLines w:val="0"/>
        <w:widowControl w:val="0"/>
        <w:shd w:val="clear" w:color="auto" w:fill="auto"/>
        <w:bidi w:val="0"/>
        <w:spacing w:before="0" w:after="260" w:line="464" w:lineRule="exact"/>
        <w:ind w:left="0" w:right="0" w:firstLine="500"/>
        <w:jc w:val="both"/>
      </w:pPr>
      <w:r>
        <w:rPr>
          <w:color w:val="000000"/>
          <w:spacing w:val="0"/>
          <w:w w:val="100"/>
          <w:position w:val="0"/>
        </w:rPr>
        <w:t>报告期内，公司年度经营计划逐步落实，主营业务发展状况良好，公司全年实现营业收 入</w:t>
      </w:r>
      <w:r>
        <w:rPr>
          <w:rFonts w:ascii="Times New Roman" w:eastAsia="Times New Roman" w:hAnsi="Times New Roman" w:cs="Times New Roman"/>
          <w:color w:val="000000"/>
          <w:spacing w:val="0"/>
          <w:w w:val="100"/>
          <w:position w:val="0"/>
          <w:sz w:val="24"/>
          <w:szCs w:val="24"/>
        </w:rPr>
        <w:t>31,289.94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18.51%</w:t>
      </w:r>
      <w:r>
        <w:rPr>
          <w:color w:val="000000"/>
          <w:spacing w:val="0"/>
          <w:w w:val="100"/>
          <w:position w:val="0"/>
        </w:rPr>
        <w:t>，实现营业利润</w:t>
      </w:r>
      <w:r>
        <w:rPr>
          <w:rFonts w:ascii="Times New Roman" w:eastAsia="Times New Roman" w:hAnsi="Times New Roman" w:cs="Times New Roman"/>
          <w:color w:val="000000"/>
          <w:spacing w:val="0"/>
          <w:w w:val="100"/>
          <w:position w:val="0"/>
          <w:sz w:val="24"/>
          <w:szCs w:val="24"/>
        </w:rPr>
        <w:t>4,309.12</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436.72%</w:t>
      </w:r>
      <w:r>
        <w:rPr>
          <w:color w:val="000000"/>
          <w:spacing w:val="0"/>
          <w:w w:val="100"/>
          <w:position w:val="0"/>
        </w:rPr>
        <w:t>，实 现利润总额</w:t>
      </w:r>
      <w:r>
        <w:rPr>
          <w:rFonts w:ascii="Times New Roman" w:eastAsia="Times New Roman" w:hAnsi="Times New Roman" w:cs="Times New Roman"/>
          <w:color w:val="000000"/>
          <w:spacing w:val="0"/>
          <w:w w:val="100"/>
          <w:position w:val="0"/>
          <w:sz w:val="24"/>
          <w:szCs w:val="24"/>
        </w:rPr>
        <w:t>6,216.44</w:t>
      </w:r>
      <w:r>
        <w:rPr>
          <w:color w:val="000000"/>
          <w:spacing w:val="0"/>
          <w:w w:val="100"/>
          <w:position w:val="0"/>
        </w:rPr>
        <w:t>万元，同比增长</w:t>
      </w:r>
      <w:r>
        <w:rPr>
          <w:rFonts w:ascii="Times New Roman" w:eastAsia="Times New Roman" w:hAnsi="Times New Roman" w:cs="Times New Roman"/>
          <w:color w:val="000000"/>
          <w:spacing w:val="0"/>
          <w:w w:val="100"/>
          <w:position w:val="0"/>
          <w:sz w:val="24"/>
          <w:szCs w:val="24"/>
        </w:rPr>
        <w:t>1306.56%</w:t>
      </w:r>
      <w:r>
        <w:rPr>
          <w:color w:val="000000"/>
          <w:spacing w:val="0"/>
          <w:w w:val="100"/>
          <w:position w:val="0"/>
        </w:rPr>
        <w:t>，实现归属于公司股东的净利润</w:t>
      </w:r>
      <w:r>
        <w:rPr>
          <w:rFonts w:ascii="Times New Roman" w:eastAsia="Times New Roman" w:hAnsi="Times New Roman" w:cs="Times New Roman"/>
          <w:color w:val="000000"/>
          <w:spacing w:val="0"/>
          <w:w w:val="100"/>
          <w:position w:val="0"/>
          <w:sz w:val="24"/>
          <w:szCs w:val="24"/>
        </w:rPr>
        <w:t>5,476.56</w:t>
      </w:r>
      <w:r>
        <w:rPr>
          <w:color w:val="000000"/>
          <w:spacing w:val="0"/>
          <w:w w:val="100"/>
          <w:position w:val="0"/>
        </w:rPr>
        <w:t>万 元，同比增长</w:t>
      </w:r>
      <w:r>
        <w:rPr>
          <w:rFonts w:ascii="Times New Roman" w:eastAsia="Times New Roman" w:hAnsi="Times New Roman" w:cs="Times New Roman"/>
          <w:color w:val="000000"/>
          <w:spacing w:val="0"/>
          <w:w w:val="100"/>
          <w:position w:val="0"/>
          <w:sz w:val="24"/>
          <w:szCs w:val="24"/>
        </w:rPr>
        <w:t>919.59%</w:t>
      </w:r>
      <w:r>
        <w:rPr>
          <w:color w:val="000000"/>
          <w:spacing w:val="0"/>
          <w:w w:val="100"/>
          <w:position w:val="0"/>
        </w:rPr>
        <w:t>。</w:t>
      </w:r>
    </w:p>
    <w:p>
      <w:pPr>
        <w:pStyle w:val="Style28"/>
        <w:keepNext/>
        <w:keepLines/>
        <w:widowControl w:val="0"/>
        <w:shd w:val="clear" w:color="auto" w:fill="auto"/>
        <w:tabs>
          <w:tab w:pos="421" w:val="left"/>
        </w:tabs>
        <w:bidi w:val="0"/>
        <w:spacing w:before="0" w:after="200" w:line="468" w:lineRule="exact"/>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sz w:val="24"/>
          <w:szCs w:val="24"/>
        </w:rPr>
        <w:t>2</w:t>
      </w:r>
      <w:bookmarkEnd w:id="128"/>
      <w:r>
        <w:rPr>
          <w:color w:val="000000"/>
          <w:spacing w:val="0"/>
          <w:w w:val="100"/>
          <w:position w:val="0"/>
        </w:rPr>
        <w:t>）</w:t>
        <w:tab/>
        <w:t>报告期利润构成或利润来源发生重大变动的说明</w:t>
      </w:r>
      <w:bookmarkEnd w:id="126"/>
      <w:bookmarkEnd w:id="127"/>
      <w:bookmarkEnd w:id="129"/>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报告期内，公司出售了参股子公司一一国遥股权，导致公司所获得的投资收益大幅增长, 该项投资收益对公司利润影响较大。</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 xml:space="preserve">报告期内，公司申请国家规划布局内重点软件企业获批，与去年同期比较所得税率下降 </w:t>
      </w:r>
      <w:r>
        <w:rPr>
          <w:rFonts w:ascii="Calibri" w:eastAsia="Calibri" w:hAnsi="Calibri" w:cs="Calibri"/>
          <w:color w:val="000000"/>
          <w:spacing w:val="0"/>
          <w:w w:val="100"/>
          <w:position w:val="0"/>
          <w:sz w:val="24"/>
          <w:szCs w:val="24"/>
        </w:rPr>
        <w:t>5%</w:t>
      </w:r>
      <w:r>
        <w:rPr>
          <w:color w:val="000000"/>
          <w:spacing w:val="0"/>
          <w:w w:val="100"/>
          <w:position w:val="0"/>
        </w:rPr>
        <w:t>，按照</w:t>
      </w:r>
      <w:r>
        <w:rPr>
          <w:rFonts w:ascii="Calibri" w:eastAsia="Calibri" w:hAnsi="Calibri" w:cs="Calibri"/>
          <w:color w:val="000000"/>
          <w:spacing w:val="0"/>
          <w:w w:val="100"/>
          <w:position w:val="0"/>
          <w:sz w:val="24"/>
          <w:szCs w:val="24"/>
        </w:rPr>
        <w:t>10%</w:t>
      </w:r>
      <w:r>
        <w:rPr>
          <w:color w:val="000000"/>
          <w:spacing w:val="0"/>
          <w:w w:val="100"/>
          <w:position w:val="0"/>
        </w:rPr>
        <w:t>缴纳。</w:t>
      </w:r>
    </w:p>
    <w:p>
      <w:pPr>
        <w:pStyle w:val="Style16"/>
        <w:keepNext w:val="0"/>
        <w:keepLines w:val="0"/>
        <w:widowControl w:val="0"/>
        <w:shd w:val="clear" w:color="auto" w:fill="auto"/>
        <w:bidi w:val="0"/>
        <w:spacing w:before="0" w:after="380" w:line="468" w:lineRule="exact"/>
        <w:ind w:left="0" w:right="0" w:firstLine="500"/>
        <w:jc w:val="left"/>
      </w:pPr>
      <w:r>
        <w:rPr>
          <w:color w:val="000000"/>
          <w:spacing w:val="0"/>
          <w:w w:val="100"/>
          <w:position w:val="0"/>
        </w:rPr>
        <w:t xml:space="preserve">报告期内，公司主营业务收入得到较好增长，销售毛利率较去年同期有所提升；同时公 司加强对成本费用的控制，期间费用与同期相比有所下降。使得营业利润较去年同期增长 </w:t>
      </w:r>
      <w:r>
        <w:rPr>
          <w:rFonts w:ascii="Calibri" w:eastAsia="Calibri" w:hAnsi="Calibri" w:cs="Calibri"/>
          <w:color w:val="000000"/>
          <w:spacing w:val="0"/>
          <w:w w:val="100"/>
          <w:position w:val="0"/>
          <w:sz w:val="24"/>
          <w:szCs w:val="24"/>
        </w:rPr>
        <w:t>436.72%</w:t>
      </w:r>
      <w:r>
        <w:rPr>
          <w:color w:val="000000"/>
          <w:spacing w:val="0"/>
          <w:w w:val="100"/>
          <w:position w:val="0"/>
        </w:rPr>
        <w:t>、归属于母公司所有者的净利润较去年同期增长</w:t>
      </w:r>
      <w:r>
        <w:rPr>
          <w:rFonts w:ascii="Calibri" w:eastAsia="Calibri" w:hAnsi="Calibri" w:cs="Calibri"/>
          <w:color w:val="000000"/>
          <w:spacing w:val="0"/>
          <w:w w:val="100"/>
          <w:position w:val="0"/>
          <w:sz w:val="24"/>
          <w:szCs w:val="24"/>
        </w:rPr>
        <w:t>919.59%</w:t>
      </w:r>
      <w:r>
        <w:rPr>
          <w:color w:val="000000"/>
          <w:spacing w:val="0"/>
          <w:w w:val="100"/>
          <w:position w:val="0"/>
        </w:rPr>
        <w:t>。</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）收入</w:t>
      </w:r>
    </w:p>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312,899,446.55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264,028,848.67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18.51</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16"/>
        <w:keepNext w:val="0"/>
        <w:keepLines w:val="0"/>
        <w:widowControl w:val="0"/>
        <w:shd w:val="clear" w:color="auto" w:fill="auto"/>
        <w:bidi w:val="0"/>
        <w:spacing w:before="0" w:after="0" w:line="472" w:lineRule="exact"/>
        <w:ind w:left="0" w:right="0" w:firstLine="500"/>
        <w:jc w:val="left"/>
      </w:pPr>
      <w:r>
        <w:rPr>
          <w:color w:val="000000"/>
          <w:spacing w:val="0"/>
          <w:w w:val="100"/>
          <w:position w:val="0"/>
        </w:rPr>
        <w:t>报告期内，公司在产品技术、市场开拓、服务质量方面，不断提升和改进，进一步增强 了自身竞争优势，进一步促进了市场占有率的提升。此外，报告期内行业需求回暖，也是驱 动收入变化的因素之一。</w:t>
      </w:r>
    </w:p>
    <w:p>
      <w:pPr>
        <w:pStyle w:val="Style16"/>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公司实物销售收入是否大于劳务收入</w:t>
      </w:r>
    </w:p>
    <w:p>
      <w:pPr>
        <w:pStyle w:val="Style16"/>
        <w:keepNext w:val="0"/>
        <w:keepLines w:val="0"/>
        <w:widowControl w:val="0"/>
        <w:shd w:val="clear" w:color="auto" w:fill="auto"/>
        <w:bidi w:val="0"/>
        <w:spacing w:before="0" w:after="0" w:line="472" w:lineRule="exact"/>
        <w:ind w:left="0" w:right="0" w:firstLine="0"/>
        <w:jc w:val="left"/>
      </w:pPr>
      <w:r>
        <w:rPr>
          <w:color w:val="000000"/>
          <w:spacing w:val="0"/>
          <w:w w:val="100"/>
          <w:position w:val="0"/>
          <w:sz w:val="26"/>
          <w:szCs w:val="26"/>
        </w:rPr>
        <w:t>口</w:t>
      </w:r>
      <w:r>
        <w:rPr>
          <w:color w:val="000000"/>
          <w:spacing w:val="0"/>
          <w:w w:val="100"/>
          <w:position w:val="0"/>
        </w:rPr>
        <w:t>是</w:t>
      </w:r>
      <w:r>
        <w:rPr>
          <w:i/>
          <w:iCs/>
          <w:color w:val="000000"/>
          <w:spacing w:val="0"/>
          <w:w w:val="100"/>
          <w:position w:val="0"/>
          <w:sz w:val="20"/>
          <w:szCs w:val="20"/>
        </w:rPr>
        <w:t>寸</w:t>
      </w:r>
      <w:r>
        <w:rPr>
          <w:i/>
          <w:iCs/>
          <w:color w:val="000000"/>
          <w:spacing w:val="0"/>
          <w:w w:val="100"/>
          <w:position w:val="0"/>
        </w:rPr>
        <w:t>否</w:t>
      </w:r>
    </w:p>
    <w:p>
      <w:pPr>
        <w:pStyle w:val="Style16"/>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公司重大的在手订单情况</w:t>
      </w:r>
    </w:p>
    <w:p>
      <w:pPr>
        <w:pStyle w:val="Style16"/>
        <w:keepNext w:val="0"/>
        <w:keepLines w:val="0"/>
        <w:widowControl w:val="0"/>
        <w:shd w:val="clear" w:color="auto" w:fill="auto"/>
        <w:bidi w:val="0"/>
        <w:spacing w:before="0" w:after="220" w:line="472" w:lineRule="exact"/>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 数量分散的订单情况</w:t>
      </w:r>
    </w:p>
    <w:p>
      <w:pPr>
        <w:pStyle w:val="Style16"/>
        <w:keepNext w:val="0"/>
        <w:keepLines w:val="0"/>
        <w:widowControl w:val="0"/>
        <w:shd w:val="clear" w:color="auto" w:fill="auto"/>
        <w:bidi w:val="0"/>
        <w:spacing w:before="0" w:after="0" w:line="477"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16"/>
        <w:keepNext w:val="0"/>
        <w:keepLines w:val="0"/>
        <w:widowControl w:val="0"/>
        <w:shd w:val="clear" w:color="auto" w:fill="auto"/>
        <w:bidi w:val="0"/>
        <w:spacing w:before="0" w:after="0" w:line="477" w:lineRule="exact"/>
        <w:ind w:left="0" w:right="0" w:firstLine="0"/>
        <w:jc w:val="left"/>
      </w:pPr>
      <w:r>
        <w:rPr>
          <w:color w:val="000000"/>
          <w:spacing w:val="0"/>
          <w:w w:val="100"/>
          <w:position w:val="0"/>
        </w:rPr>
        <w:t>报告期内，公司订单比较分散，所签署订单数为</w:t>
      </w:r>
      <w:r>
        <w:rPr>
          <w:rFonts w:ascii="Calibri" w:eastAsia="Calibri" w:hAnsi="Calibri" w:cs="Calibri"/>
          <w:color w:val="000000"/>
          <w:spacing w:val="0"/>
          <w:w w:val="100"/>
          <w:position w:val="0"/>
          <w:sz w:val="24"/>
          <w:szCs w:val="24"/>
        </w:rPr>
        <w:t>959</w:t>
      </w:r>
      <w:r>
        <w:rPr>
          <w:color w:val="000000"/>
          <w:spacing w:val="0"/>
          <w:w w:val="100"/>
          <w:position w:val="0"/>
        </w:rPr>
        <w:t>个，所涉行业与区域也较为广泛。 公司报告期内产品或服务发生重大变化或调整有关情况</w:t>
      </w:r>
    </w:p>
    <w:p>
      <w:pPr>
        <w:pStyle w:val="Style16"/>
        <w:keepNext w:val="0"/>
        <w:keepLines w:val="0"/>
        <w:widowControl w:val="0"/>
        <w:shd w:val="clear" w:color="auto" w:fill="auto"/>
        <w:bidi w:val="0"/>
        <w:spacing w:before="0" w:after="0" w:line="477" w:lineRule="exact"/>
        <w:ind w:left="0" w:right="0" w:firstLine="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16"/>
        <w:keepNext w:val="0"/>
        <w:keepLines w:val="0"/>
        <w:widowControl w:val="0"/>
        <w:shd w:val="clear" w:color="auto" w:fill="auto"/>
        <w:bidi w:val="0"/>
        <w:spacing w:before="0" w:after="200" w:line="477" w:lineRule="exact"/>
        <w:ind w:left="0" w:right="0" w:firstLine="500"/>
        <w:jc w:val="left"/>
      </w:pPr>
      <w:r>
        <w:rPr>
          <w:color w:val="000000"/>
          <w:spacing w:val="0"/>
          <w:w w:val="100"/>
          <w:position w:val="0"/>
        </w:rPr>
        <w:t>报告期内，公司发布了云端一体化</w:t>
      </w:r>
      <w:r>
        <w:rPr>
          <w:rFonts w:ascii="Calibri" w:eastAsia="Calibri" w:hAnsi="Calibri" w:cs="Calibri"/>
          <w:color w:val="000000"/>
          <w:spacing w:val="0"/>
          <w:w w:val="100"/>
          <w:position w:val="0"/>
          <w:sz w:val="24"/>
          <w:szCs w:val="24"/>
        </w:rPr>
        <w:t>GIS</w:t>
      </w:r>
      <w:r>
        <w:rPr>
          <w:color w:val="000000"/>
          <w:spacing w:val="0"/>
          <w:w w:val="100"/>
          <w:position w:val="0"/>
        </w:rPr>
        <w:t>平台软件</w:t>
      </w:r>
      <w:r>
        <w:rPr>
          <w:color w:val="000000"/>
          <w:spacing w:val="0"/>
          <w:w w:val="100"/>
          <w:position w:val="0"/>
          <w:sz w:val="26"/>
          <w:szCs w:val="26"/>
        </w:rPr>
        <w:t>一一</w:t>
      </w:r>
      <w:r>
        <w:rPr>
          <w:rFonts w:ascii="Calibri" w:eastAsia="Calibri" w:hAnsi="Calibri" w:cs="Calibri"/>
          <w:color w:val="000000"/>
          <w:spacing w:val="0"/>
          <w:w w:val="100"/>
          <w:position w:val="0"/>
          <w:sz w:val="24"/>
          <w:szCs w:val="24"/>
        </w:rPr>
        <w:t>SuperMap GIS 7C</w:t>
      </w:r>
      <w:r>
        <w:rPr>
          <w:color w:val="000000"/>
          <w:spacing w:val="0"/>
          <w:w w:val="100"/>
          <w:position w:val="0"/>
        </w:rPr>
        <w:t>。</w:t>
      </w:r>
      <w:r>
        <w:rPr>
          <w:color w:val="000000"/>
          <w:spacing w:val="0"/>
          <w:w w:val="100"/>
          <w:position w:val="0"/>
        </w:rPr>
        <w:t>该系列产品是一 套全新架构的地理信息系统软件平台，面向云</w:t>
      </w:r>
      <w:r>
        <w:rPr>
          <w:rFonts w:ascii="Calibri" w:eastAsia="Calibri" w:hAnsi="Calibri" w:cs="Calibri"/>
          <w:color w:val="000000"/>
          <w:spacing w:val="0"/>
          <w:w w:val="100"/>
          <w:position w:val="0"/>
          <w:sz w:val="24"/>
          <w:szCs w:val="24"/>
        </w:rPr>
        <w:t>GIS</w:t>
      </w:r>
      <w:r>
        <w:rPr>
          <w:color w:val="000000"/>
          <w:spacing w:val="0"/>
          <w:w w:val="100"/>
          <w:position w:val="0"/>
        </w:rPr>
        <w:t>、</w:t>
      </w:r>
      <w:r>
        <w:rPr>
          <w:color w:val="000000"/>
          <w:spacing w:val="0"/>
          <w:w w:val="100"/>
          <w:position w:val="0"/>
        </w:rPr>
        <w:t>移动</w:t>
      </w:r>
      <w:r>
        <w:rPr>
          <w:rFonts w:ascii="Calibri" w:eastAsia="Calibri" w:hAnsi="Calibri" w:cs="Calibri"/>
          <w:color w:val="000000"/>
          <w:spacing w:val="0"/>
          <w:w w:val="100"/>
          <w:position w:val="0"/>
          <w:sz w:val="24"/>
          <w:szCs w:val="24"/>
        </w:rPr>
        <w:t>GIS</w:t>
      </w:r>
      <w:r>
        <w:rPr>
          <w:color w:val="000000"/>
          <w:spacing w:val="0"/>
          <w:w w:val="100"/>
          <w:position w:val="0"/>
        </w:rPr>
        <w:t>、</w:t>
      </w:r>
      <w:r>
        <w:rPr>
          <w:color w:val="000000"/>
          <w:spacing w:val="0"/>
          <w:w w:val="100"/>
          <w:position w:val="0"/>
        </w:rPr>
        <w:t>二三维一体化</w:t>
      </w:r>
      <w:r>
        <w:rPr>
          <w:rFonts w:ascii="Calibri" w:eastAsia="Calibri" w:hAnsi="Calibri" w:cs="Calibri"/>
          <w:color w:val="000000"/>
          <w:spacing w:val="0"/>
          <w:w w:val="100"/>
          <w:position w:val="0"/>
          <w:sz w:val="24"/>
          <w:szCs w:val="24"/>
        </w:rPr>
        <w:t>GIS</w:t>
      </w:r>
      <w:r>
        <w:rPr>
          <w:color w:val="000000"/>
          <w:spacing w:val="0"/>
          <w:w w:val="100"/>
          <w:position w:val="0"/>
        </w:rPr>
        <w:t>三大技术方向。 该系列产品将成为地理信息领域领先技术，大幅提供了公司的核心竞争力。</w:t>
      </w:r>
    </w:p>
    <w:p>
      <w:pPr>
        <w:pStyle w:val="Style28"/>
        <w:keepNext/>
        <w:keepLines/>
        <w:widowControl w:val="0"/>
        <w:shd w:val="clear" w:color="auto" w:fill="auto"/>
        <w:bidi w:val="0"/>
        <w:spacing w:before="0" w:after="320" w:line="477" w:lineRule="exact"/>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sz w:val="24"/>
          <w:szCs w:val="24"/>
        </w:rPr>
        <w:t>4</w:t>
      </w:r>
      <w:bookmarkEnd w:id="132"/>
      <w:r>
        <w:rPr>
          <w:color w:val="000000"/>
          <w:spacing w:val="0"/>
          <w:w w:val="100"/>
          <w:position w:val="0"/>
        </w:rPr>
        <w:t>）成本</w:t>
      </w:r>
      <w:bookmarkEnd w:id="130"/>
      <w:bookmarkEnd w:id="131"/>
      <w:bookmarkEnd w:id="133"/>
    </w:p>
    <w:p>
      <w:pPr>
        <w:pStyle w:val="Style35"/>
        <w:keepNext w:val="0"/>
        <w:keepLines w:val="0"/>
        <w:widowControl w:val="0"/>
        <w:shd w:val="clear" w:color="auto" w:fill="auto"/>
        <w:bidi w:val="0"/>
        <w:spacing w:before="0" w:after="0" w:line="240" w:lineRule="auto"/>
        <w:ind w:left="865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603"/>
        <w:gridCol w:w="1594"/>
        <w:gridCol w:w="1594"/>
        <w:gridCol w:w="1598"/>
        <w:gridCol w:w="1594"/>
        <w:gridCol w:w="16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rFonts w:ascii="Calibri" w:eastAsia="Calibri" w:hAnsi="Calibri" w:cs="Calibri"/>
                <w:color w:val="000000"/>
                <w:spacing w:val="0"/>
                <w:w w:val="100"/>
                <w:position w:val="0"/>
                <w:sz w:val="20"/>
                <w:szCs w:val="20"/>
              </w:rPr>
              <w:t>（%）</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76,759,916.33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74,750,358.15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rPr>
              <w:t>15.77%</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GIS</w:t>
            </w:r>
            <w:r>
              <w:rPr>
                <w:rFonts w:ascii="SimSun" w:eastAsia="SimSun" w:hAnsi="SimSun" w:cs="SimSun"/>
                <w:color w:val="000000"/>
                <w:spacing w:val="0"/>
                <w:w w:val="100"/>
                <w:position w:val="0"/>
              </w:rPr>
              <w:t>软件配套产 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21,793,704.98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21,956,324.97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Calibri" w:eastAsia="Calibri" w:hAnsi="Calibri" w:cs="Calibri"/>
                <w:color w:val="000000"/>
                <w:spacing w:val="0"/>
                <w:w w:val="100"/>
                <w:position w:val="0"/>
                <w:sz w:val="22"/>
                <w:szCs w:val="22"/>
              </w:rPr>
              <w:t>-45.27%</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sz w:val="24"/>
          <w:szCs w:val="24"/>
        </w:rPr>
        <w:t>5</w:t>
      </w:r>
      <w:bookmarkEnd w:id="136"/>
      <w:r>
        <w:rPr>
          <w:color w:val="000000"/>
          <w:spacing w:val="0"/>
          <w:w w:val="100"/>
          <w:position w:val="0"/>
        </w:rPr>
        <w:t>）费用</w:t>
      </w:r>
      <w:bookmarkEnd w:id="134"/>
      <w:bookmarkEnd w:id="135"/>
      <w:bookmarkEnd w:id="137"/>
    </w:p>
    <w:p>
      <w:pPr>
        <w:pStyle w:val="Style35"/>
        <w:keepNext w:val="0"/>
        <w:keepLines w:val="0"/>
        <w:widowControl w:val="0"/>
        <w:shd w:val="clear" w:color="auto" w:fill="auto"/>
        <w:bidi w:val="0"/>
        <w:spacing w:before="0" w:after="0" w:line="240" w:lineRule="auto"/>
        <w:ind w:left="865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25"/>
        <w:gridCol w:w="1637"/>
        <w:gridCol w:w="1637"/>
        <w:gridCol w:w="1459"/>
        <w:gridCol w:w="2928"/>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69,340,478.85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61,530,487.64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108,140,014.01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128,485,828.58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-1,367,358.30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-1,967,552.94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主要为利息收入减少所致。</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7,349,549.83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-608,365.73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1308.08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主要为公司净利润大幅增长，所 得税费用上升</w:t>
            </w:r>
          </w:p>
        </w:tc>
      </w:tr>
    </w:tbl>
    <w:p>
      <w:pPr>
        <w:widowControl w:val="0"/>
        <w:spacing w:after="319" w:line="1" w:lineRule="exact"/>
      </w:pPr>
    </w:p>
    <w:p>
      <w:pPr>
        <w:pStyle w:val="Style28"/>
        <w:keepNext/>
        <w:keepLines/>
        <w:widowControl w:val="0"/>
        <w:shd w:val="clear" w:color="auto" w:fill="auto"/>
        <w:bidi w:val="0"/>
        <w:spacing w:before="0" w:after="20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sz w:val="24"/>
          <w:szCs w:val="24"/>
        </w:rPr>
        <w:t>6</w:t>
      </w:r>
      <w:bookmarkEnd w:id="140"/>
      <w:r>
        <w:rPr>
          <w:color w:val="000000"/>
          <w:spacing w:val="0"/>
          <w:w w:val="100"/>
          <w:position w:val="0"/>
        </w:rPr>
        <w:t>）研发投入</w:t>
      </w:r>
      <w:bookmarkEnd w:id="138"/>
      <w:bookmarkEnd w:id="139"/>
      <w:bookmarkEnd w:id="141"/>
    </w:p>
    <w:p>
      <w:pPr>
        <w:pStyle w:val="Style16"/>
        <w:keepNext w:val="0"/>
        <w:keepLines w:val="0"/>
        <w:widowControl w:val="0"/>
        <w:shd w:val="clear" w:color="auto" w:fill="auto"/>
        <w:bidi w:val="0"/>
        <w:spacing w:before="0" w:after="120" w:line="467" w:lineRule="exact"/>
        <w:ind w:left="0" w:right="0" w:firstLine="500"/>
        <w:jc w:val="both"/>
      </w:pPr>
      <w:r>
        <w:rPr>
          <w:color w:val="000000"/>
          <w:spacing w:val="0"/>
          <w:w w:val="100"/>
          <w:position w:val="0"/>
        </w:rPr>
        <w:t>持续的自主创新能力是市场竞争力的核心要素，公司自成立来一直高度重视研发投入力 度，近几年研发投入一直都保持在公司营业收入的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以上，持续的研发投入为公司巩固和 进一步提高技术竞争优势提供了有力的物质保障。报告期内，公司持续加强</w:t>
      </w:r>
      <w:r>
        <w:rPr>
          <w:rFonts w:ascii="Times New Roman" w:eastAsia="Times New Roman" w:hAnsi="Times New Roman" w:cs="Times New Roman"/>
          <w:color w:val="000000"/>
          <w:spacing w:val="0"/>
          <w:w w:val="100"/>
          <w:position w:val="0"/>
          <w:sz w:val="20"/>
          <w:szCs w:val="20"/>
        </w:rPr>
        <w:t>GIS</w:t>
      </w:r>
      <w:r>
        <w:rPr>
          <w:color w:val="000000"/>
          <w:spacing w:val="0"/>
          <w:w w:val="100"/>
          <w:position w:val="0"/>
        </w:rPr>
        <w:t>基础平台和 应用平台的研发，此外加强移动</w:t>
      </w:r>
      <w:r>
        <w:rPr>
          <w:rFonts w:ascii="Times New Roman" w:eastAsia="Times New Roman" w:hAnsi="Times New Roman" w:cs="Times New Roman"/>
          <w:color w:val="000000"/>
          <w:spacing w:val="0"/>
          <w:w w:val="100"/>
          <w:position w:val="0"/>
          <w:sz w:val="20"/>
          <w:szCs w:val="20"/>
        </w:rPr>
        <w:t>GIS</w:t>
      </w:r>
      <w:r>
        <w:rPr>
          <w:color w:val="000000"/>
          <w:spacing w:val="0"/>
          <w:w w:val="100"/>
          <w:position w:val="0"/>
        </w:rPr>
        <w:t>和在线服务等新业务产品的研发，这些产品研发与技术 积累为公司持续发展打下良好基础。</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4123"/>
        <w:gridCol w:w="2122"/>
        <w:gridCol w:w="1704"/>
        <w:gridCol w:w="1637"/>
      </w:tblGrid>
      <w:tr>
        <w:trPr>
          <w:trHeight w:val="33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 xml:space="preserve">2011 </w:t>
            </w:r>
            <w:r>
              <w:rPr>
                <w:rFonts w:ascii="SimSun" w:eastAsia="SimSun" w:hAnsi="SimSun" w:cs="SimSun"/>
                <w:color w:val="000000"/>
                <w:spacing w:val="0"/>
                <w:w w:val="100"/>
                <w:position w:val="0"/>
              </w:rPr>
              <w:t>年</w:t>
            </w:r>
          </w:p>
        </w:tc>
      </w:tr>
      <w:tr>
        <w:trPr>
          <w:trHeight w:val="331" w:hRule="exact"/>
        </w:trPr>
        <w:tc>
          <w:tcPr>
            <w:tcBorders>
              <w:top w:val="single" w:sz="4"/>
              <w:left w:val="single" w:sz="4"/>
              <w:bottom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80,648,424.47</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78,616,116.01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67,965,534.39</w:t>
            </w:r>
          </w:p>
        </w:tc>
      </w:tr>
    </w:tbl>
    <w:tbl>
      <w:tblPr>
        <w:tblOverlap w:val="never"/>
        <w:jc w:val="center"/>
        <w:tblLayout w:type="fixed"/>
      </w:tblPr>
      <w:tblGrid>
        <w:gridCol w:w="4118"/>
        <w:gridCol w:w="2126"/>
        <w:gridCol w:w="1704"/>
        <w:gridCol w:w="1637"/>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29.78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23.19</w:t>
            </w:r>
          </w:p>
        </w:tc>
      </w:tr>
      <w:tr>
        <w:trPr>
          <w:trHeight w:val="31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13,167,945.43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636,057.08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w:t>
            </w:r>
          </w:p>
        </w:tc>
      </w:tr>
      <w:tr>
        <w:trPr>
          <w:trHeight w:val="30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资本化研发支出占研发投入的比重（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0.00</w:t>
            </w:r>
          </w:p>
        </w:tc>
      </w:tr>
      <w:tr>
        <w:trPr>
          <w:trHeight w:val="322"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资本化研发支出占当期净利润的比重（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11.84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0</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注：研发投入金额以合并报表为口径，当期净利润为归属母公司股东净利润。</w:t>
      </w:r>
    </w:p>
    <w:p>
      <w:pPr>
        <w:pStyle w:val="Style2"/>
        <w:keepNext w:val="0"/>
        <w:keepLines w:val="0"/>
        <w:widowControl w:val="0"/>
        <w:shd w:val="clear" w:color="auto" w:fill="auto"/>
        <w:bidi w:val="0"/>
        <w:spacing w:before="0" w:after="460" w:line="469" w:lineRule="exact"/>
        <w:ind w:left="0" w:right="0" w:firstLine="620"/>
        <w:jc w:val="left"/>
        <w:rPr>
          <w:sz w:val="22"/>
          <w:szCs w:val="22"/>
        </w:rPr>
      </w:pPr>
      <w:r>
        <w:rPr>
          <w:rFonts w:ascii="SimSun" w:eastAsia="SimSun" w:hAnsi="SimSun" w:cs="SimSun"/>
          <w:color w:val="000000"/>
          <w:spacing w:val="0"/>
          <w:w w:val="100"/>
          <w:position w:val="0"/>
          <w:sz w:val="22"/>
          <w:szCs w:val="22"/>
        </w:rPr>
        <w:t>报告期内，公司研发投入的资本化项目分别为</w:t>
      </w:r>
      <w:r>
        <w:rPr>
          <w:rFonts w:ascii="Calibri" w:eastAsia="Calibri" w:hAnsi="Calibri" w:cs="Calibri"/>
          <w:color w:val="000000"/>
          <w:spacing w:val="0"/>
          <w:w w:val="100"/>
          <w:position w:val="0"/>
          <w:sz w:val="24"/>
          <w:szCs w:val="24"/>
        </w:rPr>
        <w:t>SuperMap iPortal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SGS 7S</w:t>
      </w:r>
      <w:r>
        <w:rPr>
          <w:rFonts w:ascii="SimSun" w:eastAsia="SimSun" w:hAnsi="SimSun" w:cs="SimSun"/>
          <w:color w:val="000000"/>
          <w:spacing w:val="0"/>
          <w:w w:val="100"/>
          <w:position w:val="0"/>
          <w:sz w:val="22"/>
          <w:szCs w:val="22"/>
        </w:rPr>
        <w:t xml:space="preserve">、 </w:t>
      </w:r>
      <w:r>
        <w:rPr>
          <w:rFonts w:ascii="Calibri" w:eastAsia="Calibri" w:hAnsi="Calibri" w:cs="Calibri"/>
          <w:color w:val="000000"/>
          <w:spacing w:val="0"/>
          <w:w w:val="100"/>
          <w:position w:val="0"/>
          <w:sz w:val="24"/>
          <w:szCs w:val="24"/>
        </w:rPr>
        <w:t xml:space="preserve">SuperMap iObjects Java </w:t>
      </w:r>
      <w:r>
        <w:rPr>
          <w:rFonts w:ascii="Calibri" w:eastAsia="Calibri" w:hAnsi="Calibri" w:cs="Calibri"/>
          <w:color w:val="000000"/>
          <w:spacing w:val="0"/>
          <w:w w:val="100"/>
          <w:position w:val="0"/>
          <w:sz w:val="24"/>
          <w:szCs w:val="24"/>
        </w:rPr>
        <w:t xml:space="preserve">&amp; </w:t>
      </w:r>
      <w:r>
        <w:rPr>
          <w:rFonts w:ascii="Calibri" w:eastAsia="Calibri" w:hAnsi="Calibri" w:cs="Calibri"/>
          <w:color w:val="000000"/>
          <w:spacing w:val="0"/>
          <w:w w:val="100"/>
          <w:position w:val="0"/>
          <w:sz w:val="24"/>
          <w:szCs w:val="24"/>
        </w:rPr>
        <w:t>.NET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iCIient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iDesktop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iMobile 7C for Android/OS</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iServer 6.1.x</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iServer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Deskpro .NET 6.1x</w:t>
      </w:r>
      <w:r>
        <w:rPr>
          <w:rFonts w:ascii="SimSun" w:eastAsia="SimSun" w:hAnsi="SimSun" w:cs="SimSun"/>
          <w:color w:val="000000"/>
          <w:spacing w:val="0"/>
          <w:w w:val="100"/>
          <w:position w:val="0"/>
          <w:sz w:val="22"/>
          <w:szCs w:val="22"/>
        </w:rPr>
        <w:t xml:space="preserve">、 </w:t>
      </w:r>
      <w:r>
        <w:rPr>
          <w:rFonts w:ascii="Calibri" w:eastAsia="Calibri" w:hAnsi="Calibri" w:cs="Calibri"/>
          <w:color w:val="000000"/>
          <w:spacing w:val="0"/>
          <w:w w:val="100"/>
          <w:position w:val="0"/>
          <w:sz w:val="24"/>
          <w:szCs w:val="24"/>
        </w:rPr>
        <w:t>SuperMap iExpress 7C</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SuperMap iCIient 6.1.x</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 xml:space="preserve">Objects </w:t>
      </w:r>
      <w:r>
        <w:rPr>
          <w:rFonts w:ascii="Calibri" w:eastAsia="Calibri" w:hAnsi="Calibri" w:cs="Calibri"/>
          <w:color w:val="000000"/>
          <w:spacing w:val="0"/>
          <w:w w:val="100"/>
          <w:position w:val="0"/>
          <w:sz w:val="24"/>
          <w:szCs w:val="24"/>
        </w:rPr>
        <w:t>Java_.NET</w:t>
      </w:r>
      <w:r>
        <w:rPr>
          <w:rFonts w:ascii="Calibri" w:eastAsia="Calibri" w:hAnsi="Calibri" w:cs="Calibri"/>
          <w:color w:val="000000"/>
          <w:spacing w:val="0"/>
          <w:w w:val="100"/>
          <w:position w:val="0"/>
          <w:sz w:val="24"/>
          <w:szCs w:val="24"/>
        </w:rPr>
        <w:t xml:space="preserve"> 6.1x</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 xml:space="preserve">SuperMap iMobile 6.1.x </w:t>
      </w:r>
      <w:r>
        <w:rPr>
          <w:rFonts w:ascii="SimSun" w:eastAsia="SimSun" w:hAnsi="SimSun" w:cs="SimSun"/>
          <w:color w:val="000000"/>
          <w:spacing w:val="0"/>
          <w:w w:val="100"/>
          <w:position w:val="0"/>
          <w:sz w:val="22"/>
          <w:szCs w:val="22"/>
        </w:rPr>
        <w:t>和</w:t>
      </w:r>
      <w:r>
        <w:rPr>
          <w:rFonts w:ascii="Calibri" w:eastAsia="Calibri" w:hAnsi="Calibri" w:cs="Calibri"/>
          <w:color w:val="000000"/>
          <w:spacing w:val="0"/>
          <w:w w:val="100"/>
          <w:position w:val="0"/>
          <w:sz w:val="24"/>
          <w:szCs w:val="24"/>
        </w:rPr>
        <w:t>iMapReader 7C</w:t>
      </w:r>
      <w:r>
        <w:rPr>
          <w:rFonts w:ascii="SimSun" w:eastAsia="SimSun" w:hAnsi="SimSun" w:cs="SimSun"/>
          <w:color w:val="000000"/>
          <w:spacing w:val="0"/>
          <w:w w:val="100"/>
          <w:position w:val="0"/>
          <w:sz w:val="22"/>
          <w:szCs w:val="22"/>
        </w:rPr>
        <w:t>等</w:t>
      </w:r>
      <w:r>
        <w:rPr>
          <w:rFonts w:ascii="Calibri" w:eastAsia="Calibri" w:hAnsi="Calibri" w:cs="Calibri"/>
          <w:color w:val="000000"/>
          <w:spacing w:val="0"/>
          <w:w w:val="100"/>
          <w:position w:val="0"/>
          <w:sz w:val="24"/>
          <w:szCs w:val="24"/>
        </w:rPr>
        <w:t>14</w:t>
      </w:r>
      <w:r>
        <w:rPr>
          <w:rFonts w:ascii="SimSun" w:eastAsia="SimSun" w:hAnsi="SimSun" w:cs="SimSun"/>
          <w:color w:val="000000"/>
          <w:spacing w:val="0"/>
          <w:w w:val="100"/>
          <w:position w:val="0"/>
          <w:sz w:val="22"/>
          <w:szCs w:val="22"/>
        </w:rPr>
        <w:t>个产品。这些项目已具备了较为明确的客户、市场基础，对于增强 公司在互联网业务的技术、产品能力、提升经营业绩将起到积极的作用。</w:t>
      </w:r>
    </w:p>
    <w:p>
      <w:pPr>
        <w:pStyle w:val="Style16"/>
        <w:keepNext w:val="0"/>
        <w:keepLines w:val="0"/>
        <w:widowControl w:val="0"/>
        <w:shd w:val="clear" w:color="auto" w:fill="auto"/>
        <w:bidi w:val="0"/>
        <w:spacing w:before="0" w:after="200" w:line="472" w:lineRule="exact"/>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0" w:line="492" w:lineRule="auto"/>
        <w:ind w:left="0" w:right="0" w:firstLine="0"/>
        <w:jc w:val="both"/>
      </w:pPr>
      <w:r>
        <w:rPr>
          <w:rFonts w:ascii="Times New Roman" w:eastAsia="Times New Roman" w:hAnsi="Times New Roman" w:cs="Times New Roman"/>
          <w:color w:val="000000"/>
          <w:spacing w:val="0"/>
          <w:w w:val="100"/>
          <w:position w:val="0"/>
          <w:sz w:val="20"/>
          <w:szCs w:val="20"/>
        </w:rPr>
        <w:t>q</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16"/>
        <w:keepNext w:val="0"/>
        <w:keepLines w:val="0"/>
        <w:widowControl w:val="0"/>
        <w:shd w:val="clear" w:color="auto" w:fill="auto"/>
        <w:bidi w:val="0"/>
        <w:spacing w:before="0" w:after="420" w:line="472" w:lineRule="exact"/>
        <w:ind w:left="0" w:right="0" w:firstLine="0"/>
        <w:jc w:val="both"/>
      </w:pPr>
      <w:r>
        <w:rPr>
          <w:color w:val="000000"/>
          <w:spacing w:val="0"/>
          <w:w w:val="100"/>
          <w:position w:val="0"/>
        </w:rPr>
        <w:t>报告期内启动的达到资本化时点的开发项目有</w:t>
      </w:r>
      <w:r>
        <w:rPr>
          <w:rFonts w:ascii="Calibri" w:eastAsia="Calibri" w:hAnsi="Calibri" w:cs="Calibri"/>
          <w:color w:val="000000"/>
          <w:spacing w:val="0"/>
          <w:w w:val="100"/>
          <w:position w:val="0"/>
          <w:sz w:val="24"/>
          <w:szCs w:val="24"/>
        </w:rPr>
        <w:t>14</w:t>
      </w:r>
      <w:r>
        <w:rPr>
          <w:color w:val="000000"/>
          <w:spacing w:val="0"/>
          <w:w w:val="100"/>
          <w:position w:val="0"/>
        </w:rPr>
        <w:t>个，而去年同期仅有</w:t>
      </w:r>
      <w:r>
        <w:rPr>
          <w:rFonts w:ascii="Calibri" w:eastAsia="Calibri" w:hAnsi="Calibri" w:cs="Calibri"/>
          <w:color w:val="000000"/>
          <w:spacing w:val="0"/>
          <w:w w:val="100"/>
          <w:position w:val="0"/>
          <w:sz w:val="24"/>
          <w:szCs w:val="24"/>
        </w:rPr>
        <w:t>1</w:t>
      </w:r>
      <w:r>
        <w:rPr>
          <w:color w:val="000000"/>
          <w:spacing w:val="0"/>
          <w:w w:val="100"/>
          <w:position w:val="0"/>
        </w:rPr>
        <w:t>个。此外，去年同 期，公司进入资本化时点的项目，其进入的时点大致在</w:t>
      </w:r>
      <w:r>
        <w:rPr>
          <w:rFonts w:ascii="Calibri" w:eastAsia="Calibri" w:hAnsi="Calibri" w:cs="Calibri"/>
          <w:color w:val="000000"/>
          <w:spacing w:val="0"/>
          <w:w w:val="100"/>
          <w:position w:val="0"/>
          <w:sz w:val="24"/>
          <w:szCs w:val="24"/>
        </w:rPr>
        <w:t>2012</w:t>
      </w:r>
      <w:r>
        <w:rPr>
          <w:color w:val="000000"/>
          <w:spacing w:val="0"/>
          <w:w w:val="100"/>
          <w:position w:val="0"/>
        </w:rPr>
        <w:t>年</w:t>
      </w:r>
      <w:r>
        <w:rPr>
          <w:rFonts w:ascii="Calibri" w:eastAsia="Calibri" w:hAnsi="Calibri" w:cs="Calibri"/>
          <w:color w:val="000000"/>
          <w:spacing w:val="0"/>
          <w:w w:val="100"/>
          <w:position w:val="0"/>
          <w:sz w:val="24"/>
          <w:szCs w:val="24"/>
        </w:rPr>
        <w:t>9</w:t>
      </w:r>
      <w:r>
        <w:rPr>
          <w:color w:val="000000"/>
          <w:spacing w:val="0"/>
          <w:w w:val="100"/>
          <w:position w:val="0"/>
        </w:rPr>
        <w:t>月开始，而报告期，公司 达到资本化时点的开发项目，其进入的时点大多从年初即开始。因此，与去年同期比较，报 告期公司研发支出资本化金额大幅上升。</w:t>
      </w:r>
    </w:p>
    <w:p>
      <w:pPr>
        <w:pStyle w:val="Style28"/>
        <w:keepNext/>
        <w:keepLines/>
        <w:widowControl w:val="0"/>
        <w:shd w:val="clear" w:color="auto" w:fill="auto"/>
        <w:bidi w:val="0"/>
        <w:spacing w:before="0" w:after="140" w:line="410" w:lineRule="auto"/>
        <w:ind w:left="0" w:right="0" w:firstLine="0"/>
        <w:jc w:val="both"/>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sz w:val="24"/>
          <w:szCs w:val="24"/>
        </w:rPr>
        <w:t>7</w:t>
      </w:r>
      <w:bookmarkEnd w:id="144"/>
      <w:r>
        <w:rPr>
          <w:color w:val="000000"/>
          <w:spacing w:val="0"/>
          <w:w w:val="100"/>
          <w:position w:val="0"/>
        </w:rPr>
        <w:t>）现金流</w:t>
      </w:r>
      <w:bookmarkEnd w:id="142"/>
      <w:bookmarkEnd w:id="143"/>
      <w:bookmarkEnd w:id="145"/>
    </w:p>
    <w:p>
      <w:pPr>
        <w:pStyle w:val="Style35"/>
        <w:keepNext w:val="0"/>
        <w:keepLines w:val="0"/>
        <w:widowControl w:val="0"/>
        <w:shd w:val="clear" w:color="auto" w:fill="auto"/>
        <w:bidi w:val="0"/>
        <w:spacing w:before="0" w:after="0" w:line="240" w:lineRule="auto"/>
        <w:ind w:left="868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293"/>
        <w:gridCol w:w="2174"/>
        <w:gridCol w:w="2170"/>
        <w:gridCol w:w="193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2013 </w:t>
            </w:r>
            <w:r>
              <w:rPr>
                <w:rFonts w:ascii="SimSun" w:eastAsia="SimSun" w:hAnsi="SimSun" w:cs="SimSun"/>
                <w:b/>
                <w:bCs/>
                <w:color w:val="000000"/>
                <w:spacing w:val="0"/>
                <w:w w:val="100"/>
                <w:position w:val="0"/>
              </w:rPr>
              <w:t>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2012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同比增减（</w:t>
            </w:r>
            <w:r>
              <w:rPr>
                <w:b/>
                <w:bCs/>
                <w:color w:val="000000"/>
                <w:spacing w:val="0"/>
                <w:w w:val="100"/>
                <w:position w:val="0"/>
              </w:rPr>
              <w:t>%</w:t>
            </w:r>
            <w:r>
              <w:rPr>
                <w:rFonts w:ascii="SimSun" w:eastAsia="SimSun" w:hAnsi="SimSun" w:cs="SimSun"/>
                <w:b/>
                <w:bCs/>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340,675,278.70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312,659,978.64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282,857,383.29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271,483,044.23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57,817,895.41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41,176,934.41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40.41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36,886,601.84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7,766,596.05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374.94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33,849,199.89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221,599,380.27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-84.73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3,037,401.95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-213,832,784.22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18,952,052.20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47,370,485.00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-59.99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36,586,156.21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16,543,055.52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121.16</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-17,634,104.01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30,827,429.48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-157.20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43,201,261.57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-141,832,416.71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-130.46</w:t>
            </w:r>
          </w:p>
        </w:tc>
      </w:tr>
    </w:tbl>
    <w:p>
      <w:pPr>
        <w:pStyle w:val="Style16"/>
        <w:keepNext w:val="0"/>
        <w:keepLines w:val="0"/>
        <w:widowControl w:val="0"/>
        <w:shd w:val="clear" w:color="auto" w:fill="auto"/>
        <w:bidi w:val="0"/>
        <w:spacing w:before="0" w:after="200" w:line="470" w:lineRule="exact"/>
        <w:ind w:left="0" w:right="0" w:firstLine="0"/>
        <w:jc w:val="both"/>
      </w:pPr>
      <w:r>
        <w:rPr>
          <w:color w:val="000000"/>
          <w:spacing w:val="0"/>
          <w:w w:val="100"/>
          <w:position w:val="0"/>
        </w:rPr>
        <w:t>相关数据同比发生变动</w:t>
      </w:r>
      <w:r>
        <w:rPr>
          <w:rFonts w:ascii="Calibri" w:eastAsia="Calibri" w:hAnsi="Calibri" w:cs="Calibri"/>
          <w:color w:val="000000"/>
          <w:spacing w:val="0"/>
          <w:w w:val="100"/>
          <w:position w:val="0"/>
          <w:sz w:val="24"/>
          <w:szCs w:val="24"/>
        </w:rPr>
        <w:t>30%</w:t>
      </w:r>
      <w:r>
        <w:rPr>
          <w:color w:val="000000"/>
          <w:spacing w:val="0"/>
          <w:w w:val="100"/>
          <w:position w:val="0"/>
        </w:rPr>
        <w:t xml:space="preserve">以上的原因说明 </w:t>
      </w:r>
      <w:r>
        <w:rPr>
          <w:rFonts w:ascii="Times New Roman" w:eastAsia="Times New Roman" w:hAnsi="Times New Roman" w:cs="Times New Roman"/>
          <w:i/>
          <w:iCs/>
          <w:color w:val="000000"/>
          <w:spacing w:val="0"/>
          <w:w w:val="100"/>
          <w:position w:val="0"/>
          <w:sz w:val="20"/>
          <w:szCs w:val="20"/>
        </w:rPr>
        <w:t>q</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1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报告期内，公司投资活动现金流入同比增长</w:t>
      </w:r>
      <w:r>
        <w:rPr>
          <w:rFonts w:ascii="Times New Roman" w:eastAsia="Times New Roman" w:hAnsi="Times New Roman" w:cs="Times New Roman"/>
          <w:color w:val="000000"/>
          <w:spacing w:val="0"/>
          <w:w w:val="100"/>
          <w:position w:val="0"/>
          <w:sz w:val="24"/>
          <w:szCs w:val="24"/>
        </w:rPr>
        <w:t>374.94%</w:t>
      </w:r>
      <w:r>
        <w:rPr>
          <w:color w:val="000000"/>
          <w:spacing w:val="0"/>
          <w:w w:val="100"/>
          <w:position w:val="0"/>
        </w:rPr>
        <w:t xml:space="preserve">，主要为公司出售参股公司一一国 </w:t>
      </w:r>
      <w:r>
        <w:rPr>
          <w:color w:val="000000"/>
          <w:spacing w:val="0"/>
          <w:w w:val="100"/>
          <w:position w:val="0"/>
        </w:rPr>
        <w:t>遥的股权，取得的投资收益大幅增长所致。</w:t>
      </w:r>
    </w:p>
    <w:p>
      <w:pPr>
        <w:pStyle w:val="Style16"/>
        <w:keepNext w:val="0"/>
        <w:keepLines w:val="0"/>
        <w:widowControl w:val="0"/>
        <w:shd w:val="clear" w:color="auto" w:fill="auto"/>
        <w:bidi w:val="0"/>
        <w:spacing w:before="0" w:after="0" w:line="480" w:lineRule="exact"/>
        <w:ind w:left="0" w:right="0" w:firstLine="580"/>
        <w:jc w:val="left"/>
      </w:pPr>
      <w:r>
        <w:rPr>
          <w:color w:val="000000"/>
          <w:spacing w:val="0"/>
          <w:w w:val="100"/>
          <w:position w:val="0"/>
        </w:rPr>
        <w:t>报告期内，公司投资活动现金流出同比减少</w:t>
      </w:r>
      <w:r>
        <w:rPr>
          <w:rFonts w:ascii="Times New Roman" w:eastAsia="Times New Roman" w:hAnsi="Times New Roman" w:cs="Times New Roman"/>
          <w:color w:val="000000"/>
          <w:spacing w:val="0"/>
          <w:w w:val="100"/>
          <w:position w:val="0"/>
          <w:sz w:val="24"/>
          <w:szCs w:val="24"/>
        </w:rPr>
        <w:t>84.73%</w:t>
      </w:r>
      <w:r>
        <w:rPr>
          <w:color w:val="000000"/>
          <w:spacing w:val="0"/>
          <w:w w:val="100"/>
          <w:position w:val="0"/>
        </w:rPr>
        <w:t>，主要为公司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年购置北京和成 都房产，上期投资活动现金流出较多，而本期此类支出较少。</w:t>
      </w:r>
    </w:p>
    <w:p>
      <w:pPr>
        <w:pStyle w:val="Style16"/>
        <w:keepNext w:val="0"/>
        <w:keepLines w:val="0"/>
        <w:widowControl w:val="0"/>
        <w:shd w:val="clear" w:color="auto" w:fill="auto"/>
        <w:bidi w:val="0"/>
        <w:spacing w:before="0" w:after="0" w:line="485" w:lineRule="exact"/>
        <w:ind w:left="0" w:right="0" w:firstLine="580"/>
        <w:jc w:val="left"/>
      </w:pPr>
      <w:r>
        <w:rPr>
          <w:color w:val="000000"/>
          <w:spacing w:val="0"/>
          <w:w w:val="100"/>
          <w:position w:val="0"/>
        </w:rPr>
        <w:t>报告期内，公司筹资活动现金流入同比减</w:t>
      </w:r>
      <w:r>
        <w:rPr>
          <w:rFonts w:ascii="Times New Roman" w:eastAsia="Times New Roman" w:hAnsi="Times New Roman" w:cs="Times New Roman"/>
          <w:color w:val="000000"/>
          <w:spacing w:val="0"/>
          <w:w w:val="100"/>
          <w:position w:val="0"/>
          <w:sz w:val="24"/>
          <w:szCs w:val="24"/>
        </w:rPr>
        <w:t>59.99%</w:t>
      </w:r>
      <w:r>
        <w:rPr>
          <w:color w:val="000000"/>
          <w:spacing w:val="0"/>
          <w:w w:val="100"/>
          <w:position w:val="0"/>
        </w:rPr>
        <w:t>，主要为公司收到限制股票激励对象 支付的入资款。</w:t>
      </w:r>
    </w:p>
    <w:p>
      <w:pPr>
        <w:pStyle w:val="Style16"/>
        <w:keepNext w:val="0"/>
        <w:keepLines w:val="0"/>
        <w:widowControl w:val="0"/>
        <w:shd w:val="clear" w:color="auto" w:fill="auto"/>
        <w:bidi w:val="0"/>
        <w:spacing w:before="0" w:after="0" w:line="480" w:lineRule="exact"/>
        <w:ind w:left="0" w:right="0" w:firstLine="580"/>
        <w:jc w:val="left"/>
      </w:pPr>
      <w:r>
        <w:rPr>
          <w:color w:val="000000"/>
          <w:spacing w:val="0"/>
          <w:w w:val="100"/>
          <w:position w:val="0"/>
        </w:rPr>
        <w:t>报告期内，公司筹资活动现金流出同比增长</w:t>
      </w:r>
      <w:r>
        <w:rPr>
          <w:rFonts w:ascii="Calibri" w:eastAsia="Calibri" w:hAnsi="Calibri" w:cs="Calibri"/>
          <w:color w:val="000000"/>
          <w:spacing w:val="0"/>
          <w:w w:val="100"/>
          <w:position w:val="0"/>
          <w:sz w:val="24"/>
          <w:szCs w:val="24"/>
        </w:rPr>
        <w:t>121.16%</w:t>
      </w:r>
      <w:r>
        <w:rPr>
          <w:color w:val="000000"/>
          <w:spacing w:val="0"/>
          <w:w w:val="100"/>
          <w:position w:val="0"/>
        </w:rPr>
        <w:t>，主要为报告期内公司偿还了前期 银行短期借款所致。</w:t>
      </w:r>
    </w:p>
    <w:p>
      <w:pPr>
        <w:pStyle w:val="Style16"/>
        <w:keepNext w:val="0"/>
        <w:keepLines w:val="0"/>
        <w:widowControl w:val="0"/>
        <w:shd w:val="clear" w:color="auto" w:fill="auto"/>
        <w:bidi w:val="0"/>
        <w:spacing w:before="0" w:after="440" w:line="485" w:lineRule="exact"/>
        <w:ind w:left="0" w:right="0" w:firstLine="580"/>
        <w:jc w:val="left"/>
      </w:pPr>
      <w:r>
        <w:rPr>
          <w:color w:val="000000"/>
          <w:spacing w:val="0"/>
          <w:w w:val="100"/>
          <w:position w:val="0"/>
        </w:rPr>
        <w:t>报告期内，公司经营活动产生的现金流量净额同比增长</w:t>
      </w:r>
      <w:r>
        <w:rPr>
          <w:rFonts w:ascii="Calibri" w:eastAsia="Calibri" w:hAnsi="Calibri" w:cs="Calibri"/>
          <w:color w:val="000000"/>
          <w:spacing w:val="0"/>
          <w:w w:val="100"/>
          <w:position w:val="0"/>
          <w:sz w:val="24"/>
          <w:szCs w:val="24"/>
        </w:rPr>
        <w:t>40.41%</w:t>
      </w:r>
      <w:r>
        <w:rPr>
          <w:color w:val="000000"/>
          <w:spacing w:val="0"/>
          <w:w w:val="100"/>
          <w:position w:val="0"/>
        </w:rPr>
        <w:t>，主要为报告期内公司 经营活动转好，公司收到现金增长所致。</w:t>
      </w:r>
    </w:p>
    <w:p>
      <w:pPr>
        <w:pStyle w:val="Style16"/>
        <w:keepNext w:val="0"/>
        <w:keepLines w:val="0"/>
        <w:widowControl w:val="0"/>
        <w:shd w:val="clear" w:color="auto" w:fill="auto"/>
        <w:bidi w:val="0"/>
        <w:spacing w:before="0" w:after="200" w:line="482" w:lineRule="exact"/>
        <w:ind w:left="0" w:right="0" w:firstLine="0"/>
        <w:jc w:val="left"/>
      </w:pPr>
      <w:r>
        <w:rPr>
          <w:color w:val="000000"/>
          <w:spacing w:val="0"/>
          <w:w w:val="100"/>
          <w:position w:val="0"/>
        </w:rPr>
        <w:t>报告期内公司经营活动的现金流量与本年度净利润存在重大差异的原因说明</w:t>
      </w:r>
    </w:p>
    <w:p>
      <w:pPr>
        <w:pStyle w:val="Style16"/>
        <w:keepNext w:val="0"/>
        <w:keepLines w:val="0"/>
        <w:widowControl w:val="0"/>
        <w:shd w:val="clear" w:color="auto" w:fill="auto"/>
        <w:bidi w:val="0"/>
        <w:spacing w:before="0" w:after="200" w:line="389"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8"/>
        <w:keepNext/>
        <w:keepLines/>
        <w:widowControl w:val="0"/>
        <w:shd w:val="clear" w:color="auto" w:fill="auto"/>
        <w:bidi w:val="0"/>
        <w:spacing w:before="0" w:after="200" w:line="42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sz w:val="24"/>
          <w:szCs w:val="24"/>
        </w:rPr>
        <w:t>8</w:t>
      </w:r>
      <w:bookmarkEnd w:id="148"/>
      <w:r>
        <w:rPr>
          <w:color w:val="000000"/>
          <w:spacing w:val="0"/>
          <w:w w:val="100"/>
          <w:position w:val="0"/>
        </w:rPr>
        <w:t>）公司主要供应商、客户情况</w:t>
      </w:r>
      <w:bookmarkEnd w:id="146"/>
      <w:bookmarkEnd w:id="147"/>
      <w:bookmarkEnd w:id="149"/>
    </w:p>
    <w:p>
      <w:pPr>
        <w:pStyle w:val="Style35"/>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公司主要销售客户情况</w:t>
      </w:r>
    </w:p>
    <w:tbl>
      <w:tblPr>
        <w:tblOverlap w:val="never"/>
        <w:jc w:val="center"/>
        <w:tblLayout w:type="fixed"/>
      </w:tblPr>
      <w:tblGrid>
        <w:gridCol w:w="5784"/>
        <w:gridCol w:w="3946"/>
      </w:tblGrid>
      <w:tr>
        <w:trPr>
          <w:trHeight w:val="48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55,413,510.62</w:t>
            </w:r>
          </w:p>
        </w:tc>
      </w:tr>
      <w:tr>
        <w:trPr>
          <w:trHeight w:val="49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前五名客户合计销售金额占年度销售总额比例（</w:t>
            </w:r>
            <w:r>
              <w:rPr>
                <w:rFonts w:ascii="Calibri" w:eastAsia="Calibri" w:hAnsi="Calibri" w:cs="Calibri"/>
                <w:color w:val="000000"/>
                <w:spacing w:val="0"/>
                <w:w w:val="100"/>
                <w:position w:val="0"/>
                <w:sz w:val="24"/>
                <w:szCs w:val="24"/>
              </w:rPr>
              <w:t>%</w:t>
            </w:r>
            <w:r>
              <w:rPr>
                <w:rFonts w:ascii="SimSun" w:eastAsia="SimSun" w:hAnsi="SimSun" w:cs="SimSun"/>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17.71</w:t>
            </w:r>
          </w:p>
        </w:tc>
      </w:tr>
    </w:tbl>
    <w:p>
      <w:pPr>
        <w:pStyle w:val="Style35"/>
        <w:keepNext w:val="0"/>
        <w:keepLines w:val="0"/>
        <w:widowControl w:val="0"/>
        <w:shd w:val="clear" w:color="auto" w:fill="auto"/>
        <w:bidi w:val="0"/>
        <w:spacing w:before="0" w:after="180" w:line="240" w:lineRule="auto"/>
        <w:ind w:left="106" w:right="0" w:firstLine="0"/>
        <w:jc w:val="left"/>
      </w:pPr>
      <w:r>
        <w:rPr>
          <w:color w:val="000000"/>
          <w:spacing w:val="0"/>
          <w:w w:val="100"/>
          <w:position w:val="0"/>
        </w:rPr>
        <w:t>向单一客户销售比例超过</w:t>
      </w:r>
      <w:r>
        <w:rPr>
          <w:rFonts w:ascii="Calibri" w:eastAsia="Calibri" w:hAnsi="Calibri" w:cs="Calibri"/>
          <w:color w:val="000000"/>
          <w:spacing w:val="0"/>
          <w:w w:val="100"/>
          <w:position w:val="0"/>
          <w:sz w:val="24"/>
          <w:szCs w:val="24"/>
        </w:rPr>
        <w:t>30%</w:t>
      </w:r>
      <w:r>
        <w:rPr>
          <w:color w:val="000000"/>
          <w:spacing w:val="0"/>
          <w:w w:val="100"/>
          <w:position w:val="0"/>
        </w:rPr>
        <w:t>的客户资料</w:t>
      </w:r>
    </w:p>
    <w:p>
      <w:pPr>
        <w:pStyle w:val="Style35"/>
        <w:keepNext w:val="0"/>
        <w:keepLines w:val="0"/>
        <w:widowControl w:val="0"/>
        <w:shd w:val="clear" w:color="auto" w:fill="auto"/>
        <w:bidi w:val="0"/>
        <w:spacing w:before="0" w:after="180" w:line="240" w:lineRule="auto"/>
        <w:ind w:left="106"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i/>
          <w:iCs/>
          <w:color w:val="000000"/>
          <w:spacing w:val="0"/>
          <w:w w:val="100"/>
          <w:position w:val="0"/>
          <w:sz w:val="20"/>
          <w:szCs w:val="20"/>
        </w:rPr>
        <w:t>q</w:t>
      </w:r>
      <w:r>
        <w:rPr>
          <w:color w:val="000000"/>
          <w:spacing w:val="0"/>
          <w:w w:val="100"/>
          <w:position w:val="0"/>
        </w:rPr>
        <w:t>不适用</w:t>
      </w:r>
    </w:p>
    <w:p>
      <w:pPr>
        <w:pStyle w:val="Style35"/>
        <w:keepNext w:val="0"/>
        <w:keepLines w:val="0"/>
        <w:widowControl w:val="0"/>
        <w:shd w:val="clear" w:color="auto" w:fill="auto"/>
        <w:bidi w:val="0"/>
        <w:spacing w:before="0" w:after="180" w:line="240" w:lineRule="auto"/>
        <w:ind w:left="106" w:right="0" w:firstLine="0"/>
        <w:jc w:val="left"/>
      </w:pPr>
      <w:r>
        <w:rPr>
          <w:color w:val="000000"/>
          <w:spacing w:val="0"/>
          <w:w w:val="100"/>
          <w:position w:val="0"/>
        </w:rPr>
        <w:t>公司主要供应商情况</w:t>
      </w:r>
    </w:p>
    <w:p>
      <w:pPr>
        <w:widowControl w:val="0"/>
        <w:spacing w:after="79" w:line="1" w:lineRule="exact"/>
      </w:pPr>
    </w:p>
    <w:tbl>
      <w:tblPr>
        <w:tblOverlap w:val="never"/>
        <w:jc w:val="center"/>
        <w:tblLayout w:type="fixed"/>
      </w:tblPr>
      <w:tblGrid>
        <w:gridCol w:w="5784"/>
        <w:gridCol w:w="3946"/>
      </w:tblGrid>
      <w:tr>
        <w:trPr>
          <w:trHeight w:val="48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18,211,255.64</w:t>
            </w:r>
          </w:p>
        </w:tc>
      </w:tr>
      <w:tr>
        <w:trPr>
          <w:trHeight w:val="48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前五名供应商合计采购金额占年度采购总额比例（</w:t>
            </w:r>
            <w:r>
              <w:rPr>
                <w:rFonts w:ascii="Calibri" w:eastAsia="Calibri" w:hAnsi="Calibri" w:cs="Calibri"/>
                <w:color w:val="000000"/>
                <w:spacing w:val="0"/>
                <w:w w:val="100"/>
                <w:position w:val="0"/>
                <w:sz w:val="24"/>
                <w:szCs w:val="24"/>
              </w:rPr>
              <w:t>%</w:t>
            </w:r>
            <w:r>
              <w:rPr>
                <w:rFonts w:ascii="SimSun" w:eastAsia="SimSun" w:hAnsi="SimSun" w:cs="SimSun"/>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18.48%</w:t>
            </w:r>
          </w:p>
        </w:tc>
      </w:tr>
    </w:tbl>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向单一供应商采购比例超过</w:t>
      </w:r>
      <w:r>
        <w:rPr>
          <w:rFonts w:ascii="Calibri" w:eastAsia="Calibri" w:hAnsi="Calibri" w:cs="Calibri"/>
          <w:color w:val="000000"/>
          <w:spacing w:val="0"/>
          <w:w w:val="100"/>
          <w:position w:val="0"/>
          <w:sz w:val="24"/>
          <w:szCs w:val="24"/>
        </w:rPr>
        <w:t>30%</w:t>
      </w:r>
      <w:r>
        <w:rPr>
          <w:color w:val="000000"/>
          <w:spacing w:val="0"/>
          <w:w w:val="100"/>
          <w:position w:val="0"/>
        </w:rPr>
        <w:t>的客户资料</w:t>
      </w:r>
    </w:p>
    <w:p>
      <w:pPr>
        <w:widowControl w:val="0"/>
        <w:spacing w:after="199" w:line="1" w:lineRule="exact"/>
      </w:pPr>
    </w:p>
    <w:p>
      <w:pPr>
        <w:pStyle w:val="Style16"/>
        <w:keepNext w:val="0"/>
        <w:keepLines w:val="0"/>
        <w:widowControl w:val="0"/>
        <w:shd w:val="clear" w:color="auto" w:fill="auto"/>
        <w:bidi w:val="0"/>
        <w:spacing w:before="0" w:after="4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sz w:val="24"/>
          <w:szCs w:val="24"/>
        </w:rPr>
        <w:t>9</w:t>
      </w:r>
      <w:bookmarkEnd w:id="152"/>
      <w:r>
        <w:rPr>
          <w:color w:val="000000"/>
          <w:spacing w:val="0"/>
          <w:w w:val="100"/>
          <w:position w:val="0"/>
        </w:rPr>
        <w:t>）公司未来发展与规划延续至报告期的说明</w:t>
      </w:r>
      <w:bookmarkEnd w:id="150"/>
      <w:bookmarkEnd w:id="151"/>
      <w:bookmarkEnd w:id="153"/>
    </w:p>
    <w:p>
      <w:pPr>
        <w:pStyle w:val="Style28"/>
        <w:keepNext/>
        <w:keepLines/>
        <w:widowControl w:val="0"/>
        <w:shd w:val="clear" w:color="auto" w:fill="auto"/>
        <w:bidi w:val="0"/>
        <w:spacing w:before="0" w:after="200" w:line="240" w:lineRule="auto"/>
        <w:ind w:left="0" w:right="0" w:firstLine="580"/>
        <w:jc w:val="left"/>
      </w:pPr>
      <w:bookmarkStart w:id="150" w:name="bookmark150"/>
      <w:bookmarkStart w:id="151" w:name="bookmark151"/>
      <w:bookmarkStart w:id="154" w:name="bookmark154"/>
      <w:r>
        <w:rPr>
          <w:rFonts w:ascii="Times New Roman" w:eastAsia="Times New Roman" w:hAnsi="Times New Roman" w:cs="Times New Roman"/>
          <w:b w:val="0"/>
          <w:bCs w:val="0"/>
          <w:color w:val="000000"/>
          <w:spacing w:val="0"/>
          <w:w w:val="100"/>
          <w:position w:val="0"/>
          <w:sz w:val="24"/>
          <w:szCs w:val="24"/>
        </w:rPr>
        <w:t>•</w:t>
      </w:r>
      <w:r>
        <w:rPr>
          <w:color w:val="000000"/>
          <w:spacing w:val="0"/>
          <w:w w:val="100"/>
          <w:position w:val="0"/>
        </w:rPr>
        <w:t>首次公开发行招股说明书中披露的未来发展与规划在本报告期的实施情况</w:t>
      </w:r>
      <w:bookmarkEnd w:id="150"/>
      <w:bookmarkEnd w:id="151"/>
      <w:bookmarkEnd w:id="154"/>
    </w:p>
    <w:p>
      <w:pPr>
        <w:pStyle w:val="Style16"/>
        <w:keepNext w:val="0"/>
        <w:keepLines w:val="0"/>
        <w:widowControl w:val="0"/>
        <w:shd w:val="clear" w:color="auto" w:fill="auto"/>
        <w:bidi w:val="0"/>
        <w:spacing w:before="0" w:after="200" w:line="240" w:lineRule="auto"/>
        <w:ind w:left="0" w:right="0" w:firstLine="580"/>
        <w:jc w:val="left"/>
      </w:pPr>
      <w:r>
        <w:rPr>
          <w:color w:val="000000"/>
          <w:spacing w:val="0"/>
          <w:w w:val="100"/>
          <w:position w:val="0"/>
          <w:sz w:val="24"/>
          <w:szCs w:val="24"/>
        </w:rPr>
        <w:t>口</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580"/>
        <w:jc w:val="left"/>
      </w:pPr>
      <w:r>
        <w:rPr>
          <w:rFonts w:ascii="Times New Roman" w:eastAsia="Times New Roman" w:hAnsi="Times New Roman" w:cs="Times New Roman"/>
          <w:color w:val="000000"/>
          <w:spacing w:val="0"/>
          <w:w w:val="100"/>
          <w:position w:val="0"/>
          <w:sz w:val="24"/>
          <w:szCs w:val="24"/>
        </w:rPr>
        <w:t>•</w:t>
      </w:r>
      <w:r>
        <w:rPr>
          <w:b/>
          <w:bCs/>
          <w:color w:val="000000"/>
          <w:spacing w:val="0"/>
          <w:w w:val="100"/>
          <w:position w:val="0"/>
        </w:rPr>
        <w:t>公司前期披露的发展战略和经营计划在报告期内的进展情况</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年年报中披露过公司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年及未来三年的发展战略和经营计划，上述计划 在本报告期内的进展情况如下：</w:t>
      </w:r>
    </w:p>
    <w:p>
      <w:pPr>
        <w:pStyle w:val="Style28"/>
        <w:keepNext/>
        <w:keepLines/>
        <w:widowControl w:val="0"/>
        <w:shd w:val="clear" w:color="auto" w:fill="auto"/>
        <w:tabs>
          <w:tab w:pos="906" w:val="left"/>
        </w:tabs>
        <w:bidi w:val="0"/>
        <w:spacing w:before="0" w:after="0" w:line="468" w:lineRule="exact"/>
        <w:ind w:left="0" w:right="0" w:firstLine="50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sz w:val="24"/>
          <w:szCs w:val="24"/>
        </w:rPr>
        <w:t>1</w:t>
      </w:r>
      <w:bookmarkEnd w:id="157"/>
      <w:r>
        <w:rPr>
          <w:color w:val="000000"/>
          <w:spacing w:val="0"/>
          <w:w w:val="100"/>
          <w:position w:val="0"/>
        </w:rPr>
        <w:t>）</w:t>
        <w:tab/>
        <w:t>产品研发与创新计划</w:t>
      </w:r>
      <w:bookmarkEnd w:id="155"/>
      <w:bookmarkEnd w:id="156"/>
      <w:bookmarkEnd w:id="158"/>
    </w:p>
    <w:p>
      <w:pPr>
        <w:pStyle w:val="Style2"/>
        <w:keepNext w:val="0"/>
        <w:keepLines w:val="0"/>
        <w:widowControl w:val="0"/>
        <w:numPr>
          <w:ilvl w:val="0"/>
          <w:numId w:val="1"/>
        </w:numPr>
        <w:shd w:val="clear" w:color="auto" w:fill="auto"/>
        <w:tabs>
          <w:tab w:pos="1260" w:val="left"/>
        </w:tabs>
        <w:bidi w:val="0"/>
        <w:spacing w:before="0" w:after="0" w:line="468" w:lineRule="exact"/>
        <w:ind w:left="0" w:right="0" w:firstLine="860"/>
        <w:jc w:val="left"/>
        <w:rPr>
          <w:sz w:val="22"/>
          <w:szCs w:val="22"/>
        </w:rPr>
      </w:pPr>
      <w:bookmarkStart w:id="159" w:name="bookmark159"/>
      <w:bookmarkEnd w:id="159"/>
      <w:r>
        <w:rPr>
          <w:rFonts w:ascii="SimSun" w:eastAsia="SimSun" w:hAnsi="SimSun" w:cs="SimSun"/>
          <w:color w:val="000000"/>
          <w:spacing w:val="0"/>
          <w:w w:val="100"/>
          <w:position w:val="0"/>
          <w:sz w:val="22"/>
          <w:szCs w:val="22"/>
        </w:rPr>
        <w:t>发布</w:t>
      </w:r>
      <w:r>
        <w:rPr>
          <w:color w:val="000000"/>
          <w:spacing w:val="0"/>
          <w:w w:val="100"/>
          <w:position w:val="0"/>
          <w:sz w:val="24"/>
          <w:szCs w:val="24"/>
        </w:rPr>
        <w:t>SuperMap GIS 7C</w:t>
      </w:r>
      <w:r>
        <w:rPr>
          <w:rFonts w:ascii="SimSun" w:eastAsia="SimSun" w:hAnsi="SimSun" w:cs="SimSun"/>
          <w:color w:val="000000"/>
          <w:spacing w:val="0"/>
          <w:w w:val="100"/>
          <w:position w:val="0"/>
          <w:sz w:val="22"/>
          <w:szCs w:val="22"/>
        </w:rPr>
        <w:t>系列产品</w:t>
      </w:r>
    </w:p>
    <w:p>
      <w:pPr>
        <w:pStyle w:val="Style16"/>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报告期内，公司全面发布了</w:t>
      </w:r>
      <w:r>
        <w:rPr>
          <w:rFonts w:ascii="Times New Roman" w:eastAsia="Times New Roman" w:hAnsi="Times New Roman" w:cs="Times New Roman"/>
          <w:color w:val="000000"/>
          <w:spacing w:val="0"/>
          <w:w w:val="100"/>
          <w:position w:val="0"/>
          <w:sz w:val="24"/>
          <w:szCs w:val="24"/>
        </w:rPr>
        <w:t>SuperMap GIS 7C</w:t>
      </w:r>
      <w:r>
        <w:rPr>
          <w:color w:val="000000"/>
          <w:spacing w:val="0"/>
          <w:w w:val="100"/>
          <w:position w:val="0"/>
        </w:rPr>
        <w:t>系列产品，并正式对外销售。</w:t>
      </w:r>
    </w:p>
    <w:p>
      <w:pPr>
        <w:pStyle w:val="Style16"/>
        <w:keepNext w:val="0"/>
        <w:keepLines w:val="0"/>
        <w:widowControl w:val="0"/>
        <w:numPr>
          <w:ilvl w:val="0"/>
          <w:numId w:val="1"/>
        </w:numPr>
        <w:shd w:val="clear" w:color="auto" w:fill="auto"/>
        <w:tabs>
          <w:tab w:pos="1260" w:val="left"/>
        </w:tabs>
        <w:bidi w:val="0"/>
        <w:spacing w:before="0" w:after="0" w:line="468" w:lineRule="exact"/>
        <w:ind w:left="0" w:right="0" w:firstLine="860"/>
        <w:jc w:val="left"/>
      </w:pPr>
      <w:bookmarkStart w:id="160" w:name="bookmark160"/>
      <w:bookmarkEnd w:id="160"/>
      <w:r>
        <w:rPr>
          <w:color w:val="000000"/>
          <w:spacing w:val="0"/>
          <w:w w:val="100"/>
          <w:position w:val="0"/>
        </w:rPr>
        <w:t>加强二三维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行业应用研发</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报告期内，通过深入探索研究，公司在二三维一体化数字校园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园区、二三维一体化地 下管线、二三维一体数字矿山等方面都有应用以及新的技术突破。</w:t>
      </w:r>
    </w:p>
    <w:p>
      <w:pPr>
        <w:pStyle w:val="Style16"/>
        <w:keepNext w:val="0"/>
        <w:keepLines w:val="0"/>
        <w:widowControl w:val="0"/>
        <w:shd w:val="clear" w:color="auto" w:fill="auto"/>
        <w:bidi w:val="0"/>
        <w:spacing w:before="0" w:after="0" w:line="468" w:lineRule="exact"/>
        <w:ind w:left="0" w:right="0" w:firstLine="8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加大基于云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公共平台的互联网地理信息服务产品研制，推进移动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应用</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报告期内，公司云服务基于原有的项目基础，结合自身优势定位为面向专业应用领域的 地理信息服务垂直业务。目前，超图云服务业务已逐步在第三方物流、电子商务、</w:t>
      </w:r>
      <w:r>
        <w:rPr>
          <w:rFonts w:ascii="Times New Roman" w:eastAsia="Times New Roman" w:hAnsi="Times New Roman" w:cs="Times New Roman"/>
          <w:color w:val="000000"/>
          <w:spacing w:val="0"/>
          <w:w w:val="100"/>
          <w:position w:val="0"/>
          <w:sz w:val="24"/>
          <w:szCs w:val="24"/>
        </w:rPr>
        <w:t xml:space="preserve">CallCenter </w:t>
      </w:r>
      <w:r>
        <w:rPr>
          <w:color w:val="000000"/>
          <w:spacing w:val="0"/>
          <w:w w:val="100"/>
          <w:position w:val="0"/>
        </w:rPr>
        <w:t>客户服务、位置监控、快速消费品等不同领域积累了一定的行业解决方案，未来需要尽快将 这些垂直服务模块快速推广，寻找更多的接入不同用户信息系统的解决方案。</w:t>
      </w:r>
    </w:p>
    <w:p>
      <w:pPr>
        <w:pStyle w:val="Style16"/>
        <w:keepNext w:val="0"/>
        <w:keepLines w:val="0"/>
        <w:widowControl w:val="0"/>
        <w:shd w:val="clear" w:color="auto" w:fill="auto"/>
        <w:bidi w:val="0"/>
        <w:spacing w:before="0" w:after="0" w:line="468" w:lineRule="exact"/>
        <w:ind w:left="0" w:right="0" w:firstLine="8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其他技术工作</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报告期内，公司获得北京市科委工程技术研究中心认定、获得国家发改委国家地方联 合工程实验室认定、获得北京市科委国际合作基地认定。此外，公司获得国家测绘科技进 步二等奖</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项，地理信息优秀工程</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个金奖</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个银奖。此外，报告期内，公司新增软件著作 权</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项，专利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w:t>
      </w:r>
    </w:p>
    <w:p>
      <w:pPr>
        <w:pStyle w:val="Style28"/>
        <w:keepNext/>
        <w:keepLines/>
        <w:widowControl w:val="0"/>
        <w:shd w:val="clear" w:color="auto" w:fill="auto"/>
        <w:tabs>
          <w:tab w:pos="921" w:val="left"/>
        </w:tabs>
        <w:bidi w:val="0"/>
        <w:spacing w:before="0" w:after="0" w:line="468" w:lineRule="exact"/>
        <w:ind w:left="0" w:right="0" w:firstLine="50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sz w:val="24"/>
          <w:szCs w:val="24"/>
        </w:rPr>
        <w:t>2</w:t>
      </w:r>
      <w:bookmarkEnd w:id="163"/>
      <w:r>
        <w:rPr>
          <w:color w:val="000000"/>
          <w:spacing w:val="0"/>
          <w:w w:val="100"/>
          <w:position w:val="0"/>
        </w:rPr>
        <w:t>）</w:t>
        <w:tab/>
        <w:t>客户与市场开发计划</w:t>
      </w:r>
      <w:bookmarkEnd w:id="161"/>
      <w:bookmarkEnd w:id="162"/>
      <w:bookmarkEnd w:id="164"/>
    </w:p>
    <w:p>
      <w:pPr>
        <w:pStyle w:val="Style16"/>
        <w:keepNext w:val="0"/>
        <w:keepLines w:val="0"/>
        <w:widowControl w:val="0"/>
        <w:numPr>
          <w:ilvl w:val="0"/>
          <w:numId w:val="1"/>
        </w:numPr>
        <w:shd w:val="clear" w:color="auto" w:fill="auto"/>
        <w:tabs>
          <w:tab w:pos="1260" w:val="left"/>
        </w:tabs>
        <w:bidi w:val="0"/>
        <w:spacing w:before="0" w:after="0" w:line="468" w:lineRule="exact"/>
        <w:ind w:left="0" w:right="0" w:firstLine="860"/>
        <w:jc w:val="left"/>
      </w:pPr>
      <w:bookmarkStart w:id="165" w:name="bookmark165"/>
      <w:bookmarkEnd w:id="165"/>
      <w:r>
        <w:rPr>
          <w:color w:val="000000"/>
          <w:spacing w:val="0"/>
          <w:w w:val="100"/>
          <w:position w:val="0"/>
        </w:rPr>
        <w:t>全面推进三维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产品销售</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报告期内，公司设立了三维事业部，与公司其他纵向行业应用部门及部分二次开发商合 作，专业从事三维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产品在数字城市、设施管理、应急指挥等领域的三维解决方案研制 和应用服务，先后中标中国海监二三维一体化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服务平台项目、锦州陆地终端三维应急 管理系统建设项目、河北省二三维一体化气象公共服务平台、智慧两江时空信息云平台项目 等。此外，公司在报告期内，重点围绕三维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产品开展了多次市场活动，这些措施极大 地提高了公司三维产品的市场辨识度，促进了公司</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平台软件的销售。</w:t>
      </w:r>
    </w:p>
    <w:p>
      <w:pPr>
        <w:pStyle w:val="Style16"/>
        <w:keepNext w:val="0"/>
        <w:keepLines w:val="0"/>
        <w:widowControl w:val="0"/>
        <w:shd w:val="clear" w:color="auto" w:fill="auto"/>
        <w:bidi w:val="0"/>
        <w:spacing w:before="0" w:after="0" w:line="468" w:lineRule="exact"/>
        <w:ind w:left="0" w:right="0" w:firstLine="86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加强行业应用软件营销能力建设</w:t>
      </w:r>
    </w:p>
    <w:p>
      <w:pPr>
        <w:pStyle w:val="Style16"/>
        <w:keepNext w:val="0"/>
        <w:keepLines w:val="0"/>
        <w:widowControl w:val="0"/>
        <w:shd w:val="clear" w:color="auto" w:fill="auto"/>
        <w:bidi w:val="0"/>
        <w:spacing w:before="0" w:after="200" w:line="468" w:lineRule="exact"/>
        <w:ind w:left="0" w:right="0" w:firstLine="500"/>
        <w:jc w:val="both"/>
      </w:pPr>
      <w:r>
        <w:rPr>
          <w:color w:val="000000"/>
          <w:spacing w:val="0"/>
          <w:w w:val="100"/>
          <w:position w:val="0"/>
        </w:rPr>
        <w:t xml:space="preserve">报告期内，公司围绕智慧城市业务链，将国土、房产、数字城市、数字城管等几个业务 相关性较强的销售资源全部打通，以区域作为销售责任划分依据，取得了一定的成效。此外， </w:t>
      </w:r>
      <w:r>
        <w:rPr>
          <w:color w:val="000000"/>
          <w:spacing w:val="0"/>
          <w:w w:val="100"/>
          <w:position w:val="0"/>
        </w:rPr>
        <w:t>公司加强了合作伙伴体系建设，设置了专人、专岗服务于行业应用增值开发商，促进了基于 公司平台软件产品的行业应用服务能力的提升。</w:t>
      </w:r>
    </w:p>
    <w:p>
      <w:pPr>
        <w:pStyle w:val="Style16"/>
        <w:keepNext w:val="0"/>
        <w:keepLines w:val="0"/>
        <w:widowControl w:val="0"/>
        <w:shd w:val="clear" w:color="auto" w:fill="auto"/>
        <w:bidi w:val="0"/>
        <w:spacing w:before="0" w:after="0" w:line="410" w:lineRule="auto"/>
        <w:ind w:left="0" w:right="0" w:firstLine="8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完善矩阵营销体系和协作机制，加强区域技术服务能力建设</w:t>
      </w:r>
    </w:p>
    <w:p>
      <w:pPr>
        <w:pStyle w:val="Style16"/>
        <w:keepNext w:val="0"/>
        <w:keepLines w:val="0"/>
        <w:widowControl w:val="0"/>
        <w:shd w:val="clear" w:color="auto" w:fill="auto"/>
        <w:bidi w:val="0"/>
        <w:spacing w:before="0" w:after="200" w:line="473" w:lineRule="exact"/>
        <w:ind w:left="0" w:right="0" w:firstLine="480"/>
        <w:jc w:val="both"/>
      </w:pPr>
      <w:r>
        <w:rPr>
          <w:color w:val="000000"/>
          <w:spacing w:val="0"/>
          <w:w w:val="100"/>
          <w:position w:val="0"/>
        </w:rPr>
        <w:t>报告期内，公司初步实现了技术服务团队的初步西移战略，截止年末，京外技术人员约 占公司技术人员的比例达到</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，区域技术服务能力得到了极大提升。此外，公司的业务 协作机制进一步完善，报告期内出现多个区域和行业部门共同协作中标的大订单。公司协作 机制的完善有效推动了公司销售效率的提升。</w:t>
      </w:r>
    </w:p>
    <w:p>
      <w:pPr>
        <w:pStyle w:val="Style16"/>
        <w:keepNext w:val="0"/>
        <w:keepLines w:val="0"/>
        <w:widowControl w:val="0"/>
        <w:shd w:val="clear" w:color="auto" w:fill="auto"/>
        <w:bidi w:val="0"/>
        <w:spacing w:before="0" w:after="0" w:line="410" w:lineRule="auto"/>
        <w:ind w:left="0" w:right="0" w:firstLine="8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品牌传播</w:t>
      </w:r>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报告期内，公司组织并召开了</w:t>
      </w:r>
      <w:r>
        <w:rPr>
          <w:rFonts w:ascii="Calibri" w:eastAsia="Calibri" w:hAnsi="Calibri" w:cs="Calibri"/>
          <w:color w:val="000000"/>
          <w:spacing w:val="0"/>
          <w:w w:val="100"/>
          <w:position w:val="0"/>
          <w:sz w:val="24"/>
          <w:szCs w:val="24"/>
        </w:rPr>
        <w:t>“SuperMap GIS</w:t>
      </w:r>
      <w:r>
        <w:rPr>
          <w:color w:val="000000"/>
          <w:spacing w:val="0"/>
          <w:w w:val="100"/>
          <w:position w:val="0"/>
        </w:rPr>
        <w:t>技术大会</w:t>
      </w:r>
      <w:r>
        <w:rPr>
          <w:rFonts w:ascii="Calibri" w:eastAsia="Calibri" w:hAnsi="Calibri" w:cs="Calibri"/>
          <w:color w:val="000000"/>
          <w:spacing w:val="0"/>
          <w:w w:val="100"/>
          <w:position w:val="0"/>
          <w:sz w:val="24"/>
          <w:szCs w:val="24"/>
        </w:rPr>
        <w:t>”</w:t>
      </w:r>
      <w:r>
        <w:rPr>
          <w:color w:val="000000"/>
          <w:spacing w:val="0"/>
          <w:w w:val="100"/>
          <w:position w:val="0"/>
        </w:rPr>
        <w:t>，发布并全面展示</w:t>
      </w:r>
      <w:r>
        <w:rPr>
          <w:rFonts w:ascii="Calibri" w:eastAsia="Calibri" w:hAnsi="Calibri" w:cs="Calibri"/>
          <w:color w:val="000000"/>
          <w:spacing w:val="0"/>
          <w:w w:val="100"/>
          <w:position w:val="0"/>
          <w:sz w:val="24"/>
          <w:szCs w:val="24"/>
        </w:rPr>
        <w:t>SuperMap GIS7C</w:t>
      </w:r>
      <w:r>
        <w:rPr>
          <w:color w:val="000000"/>
          <w:spacing w:val="0"/>
          <w:w w:val="100"/>
          <w:position w:val="0"/>
        </w:rPr>
        <w:t>系列产品；此外，公司在乌鲁木齐、武汉等地举办巡展；报告期内，公司继续加强</w:t>
      </w:r>
      <w:r>
        <w:rPr>
          <w:rFonts w:ascii="Calibri" w:eastAsia="Calibri" w:hAnsi="Calibri" w:cs="Calibri"/>
          <w:color w:val="000000"/>
          <w:spacing w:val="0"/>
          <w:w w:val="100"/>
          <w:position w:val="0"/>
          <w:sz w:val="24"/>
          <w:szCs w:val="24"/>
        </w:rPr>
        <w:t xml:space="preserve">GIS </w:t>
      </w:r>
      <w:r>
        <w:rPr>
          <w:color w:val="000000"/>
          <w:spacing w:val="0"/>
          <w:w w:val="100"/>
          <w:position w:val="0"/>
        </w:rPr>
        <w:t xml:space="preserve">教育市场和人才培养，举办了 </w:t>
      </w:r>
      <w:r>
        <w:rPr>
          <w:rFonts w:ascii="Calibri" w:eastAsia="Calibri" w:hAnsi="Calibri" w:cs="Calibri"/>
          <w:color w:val="000000"/>
          <w:spacing w:val="0"/>
          <w:w w:val="100"/>
          <w:position w:val="0"/>
          <w:sz w:val="24"/>
          <w:szCs w:val="24"/>
        </w:rPr>
        <w:t>SuperMap</w:t>
      </w:r>
      <w:r>
        <w:rPr>
          <w:color w:val="000000"/>
          <w:spacing w:val="0"/>
          <w:w w:val="100"/>
          <w:position w:val="0"/>
        </w:rPr>
        <w:t>杯第 届全国高校</w:t>
      </w:r>
      <w:r>
        <w:rPr>
          <w:rFonts w:ascii="Calibri" w:eastAsia="Calibri" w:hAnsi="Calibri" w:cs="Calibri"/>
          <w:color w:val="000000"/>
          <w:spacing w:val="0"/>
          <w:w w:val="100"/>
          <w:position w:val="0"/>
          <w:sz w:val="24"/>
          <w:szCs w:val="24"/>
        </w:rPr>
        <w:t>GIS</w:t>
      </w:r>
      <w:r>
        <w:rPr>
          <w:color w:val="000000"/>
          <w:spacing w:val="0"/>
          <w:w w:val="100"/>
          <w:position w:val="0"/>
        </w:rPr>
        <w:t>大赛。</w:t>
      </w:r>
    </w:p>
    <w:p>
      <w:pPr>
        <w:pStyle w:val="Style28"/>
        <w:keepNext/>
        <w:keepLines/>
        <w:widowControl w:val="0"/>
        <w:shd w:val="clear" w:color="auto" w:fill="auto"/>
        <w:tabs>
          <w:tab w:pos="861" w:val="left"/>
        </w:tabs>
        <w:bidi w:val="0"/>
        <w:spacing w:before="0" w:after="0" w:line="410" w:lineRule="auto"/>
        <w:ind w:left="0" w:right="0" w:firstLine="44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sz w:val="24"/>
          <w:szCs w:val="24"/>
        </w:rPr>
        <w:t>3</w:t>
      </w:r>
      <w:bookmarkEnd w:id="168"/>
      <w:r>
        <w:rPr>
          <w:color w:val="000000"/>
          <w:spacing w:val="0"/>
          <w:w w:val="100"/>
          <w:position w:val="0"/>
        </w:rPr>
        <w:t>）</w:t>
        <w:tab/>
        <w:t>管理提升计划</w:t>
      </w:r>
      <w:bookmarkEnd w:id="166"/>
      <w:bookmarkEnd w:id="167"/>
      <w:bookmarkEnd w:id="169"/>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报告期内，公司加强并完善控编增效行动、计划执行行动以及全员绩效行动，制定了相 关管理制度和《评价及结果应用暂行办法》，更新和完善了相应管理系统功能，进一步细化 和规范了员工岗位职责，优化了部门内部机构设置，提高了员工整体工作效率以及职业素质。</w:t>
      </w:r>
    </w:p>
    <w:p>
      <w:pPr>
        <w:pStyle w:val="Style28"/>
        <w:keepNext/>
        <w:keepLines/>
        <w:widowControl w:val="0"/>
        <w:shd w:val="clear" w:color="auto" w:fill="auto"/>
        <w:tabs>
          <w:tab w:pos="861" w:val="left"/>
        </w:tabs>
        <w:bidi w:val="0"/>
        <w:spacing w:before="0" w:after="0" w:line="410" w:lineRule="auto"/>
        <w:ind w:left="0" w:right="0" w:firstLine="44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sz w:val="24"/>
          <w:szCs w:val="24"/>
        </w:rPr>
        <w:t>4</w:t>
      </w:r>
      <w:bookmarkEnd w:id="172"/>
      <w:r>
        <w:rPr>
          <w:color w:val="000000"/>
          <w:spacing w:val="0"/>
          <w:w w:val="100"/>
          <w:position w:val="0"/>
        </w:rPr>
        <w:t>）</w:t>
        <w:tab/>
        <w:t>募投项目和超募资金使用</w:t>
      </w:r>
      <w:bookmarkEnd w:id="170"/>
      <w:bookmarkEnd w:id="171"/>
      <w:bookmarkEnd w:id="173"/>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报告期内，公司进一步加大了募投项目建设力度，以期加快募投项目的建设进度以及效 益产出；进一步加强了募集资金的管理，同时积极进行市场调研，以期提高闲置募集资金利 用率。</w:t>
      </w:r>
    </w:p>
    <w:p>
      <w:pPr>
        <w:pStyle w:val="Style28"/>
        <w:keepNext/>
        <w:keepLines/>
        <w:widowControl w:val="0"/>
        <w:shd w:val="clear" w:color="auto" w:fill="auto"/>
        <w:tabs>
          <w:tab w:pos="861" w:val="left"/>
        </w:tabs>
        <w:bidi w:val="0"/>
        <w:spacing w:before="0" w:after="0" w:line="410" w:lineRule="auto"/>
        <w:ind w:left="0" w:right="0" w:firstLine="44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sz w:val="24"/>
          <w:szCs w:val="24"/>
        </w:rPr>
        <w:t>5</w:t>
      </w:r>
      <w:bookmarkEnd w:id="176"/>
      <w:r>
        <w:rPr>
          <w:color w:val="000000"/>
          <w:spacing w:val="0"/>
          <w:w w:val="100"/>
          <w:position w:val="0"/>
        </w:rPr>
        <w:t>）</w:t>
        <w:tab/>
        <w:t>投资者关系管理</w:t>
      </w:r>
      <w:bookmarkEnd w:id="174"/>
      <w:bookmarkEnd w:id="175"/>
      <w:bookmarkEnd w:id="177"/>
    </w:p>
    <w:p>
      <w:pPr>
        <w:pStyle w:val="Style16"/>
        <w:keepNext w:val="0"/>
        <w:keepLines w:val="0"/>
        <w:widowControl w:val="0"/>
        <w:shd w:val="clear" w:color="auto" w:fill="auto"/>
        <w:bidi w:val="0"/>
        <w:spacing w:before="0" w:after="440" w:line="470" w:lineRule="exact"/>
        <w:ind w:left="0" w:right="0" w:firstLine="480"/>
        <w:jc w:val="both"/>
      </w:pPr>
      <w:r>
        <w:rPr>
          <w:color w:val="000000"/>
          <w:spacing w:val="0"/>
          <w:w w:val="100"/>
          <w:position w:val="0"/>
        </w:rPr>
        <w:t>报告期内，公司按照年初公告的全年投资者接待日日程安排，与投资者展开深入面对面 交流，并安排技术人员、市场营销人员为投资者进行相关的技术演示和市场情况介绍；除接 待投资者实地调研，公司还通过积极参加证券公司策略会、邀请投资者参加公司技术大会、 公司巡展会等方式加强与投资者的交流。</w:t>
      </w:r>
    </w:p>
    <w:p>
      <w:pPr>
        <w:pStyle w:val="Style16"/>
        <w:keepNext w:val="0"/>
        <w:keepLines w:val="0"/>
        <w:widowControl w:val="0"/>
        <w:shd w:val="clear" w:color="auto" w:fill="auto"/>
        <w:bidi w:val="0"/>
        <w:spacing w:before="0" w:after="200" w:line="475" w:lineRule="exact"/>
        <w:ind w:left="0" w:right="0" w:firstLine="0"/>
        <w:jc w:val="left"/>
      </w:pPr>
      <w:r>
        <w:rPr>
          <w:color w:val="000000"/>
          <w:spacing w:val="0"/>
          <w:w w:val="100"/>
          <w:position w:val="0"/>
        </w:rPr>
        <w:t>公司实际经营业绩较曾公开披露过的本年度盈利预测低于或高于</w:t>
      </w:r>
      <w:r>
        <w:rPr>
          <w:rFonts w:ascii="Calibri" w:eastAsia="Calibri" w:hAnsi="Calibri" w:cs="Calibri"/>
          <w:color w:val="000000"/>
          <w:spacing w:val="0"/>
          <w:w w:val="100"/>
          <w:position w:val="0"/>
          <w:sz w:val="24"/>
          <w:szCs w:val="24"/>
        </w:rPr>
        <w:t>20%</w:t>
      </w:r>
      <w:r>
        <w:rPr>
          <w:color w:val="000000"/>
          <w:spacing w:val="0"/>
          <w:w w:val="100"/>
          <w:position w:val="0"/>
        </w:rPr>
        <w:t xml:space="preserve">以上的差异原因 </w:t>
      </w:r>
      <w:r>
        <w:rPr>
          <w:rFonts w:ascii="Calibri" w:eastAsia="Calibri" w:hAnsi="Calibri" w:cs="Calibri"/>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r>
        <w:br w:type="page"/>
      </w:r>
    </w:p>
    <w:p>
      <w:pPr>
        <w:pStyle w:val="Style28"/>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）主营业务分部报告</w:t>
      </w:r>
      <w:bookmarkEnd w:id="178"/>
      <w:bookmarkEnd w:id="179"/>
      <w:bookmarkEnd w:id="181"/>
    </w:p>
    <w:p>
      <w:pPr>
        <w:pStyle w:val="Style28"/>
        <w:keepNext/>
        <w:keepLines/>
        <w:widowControl w:val="0"/>
        <w:shd w:val="clear" w:color="auto" w:fill="auto"/>
        <w:bidi w:val="0"/>
        <w:spacing w:before="0" w:after="320" w:line="240" w:lineRule="auto"/>
        <w:ind w:left="0" w:right="0" w:firstLine="0"/>
        <w:jc w:val="left"/>
      </w:pPr>
      <w:bookmarkStart w:id="178" w:name="bookmark178"/>
      <w:bookmarkStart w:id="179" w:name="bookmark179"/>
      <w:bookmarkStart w:id="182" w:name="bookmark182"/>
      <w:bookmarkStart w:id="183" w:name="bookmark183"/>
      <w:r>
        <w:rPr>
          <w:rFonts w:ascii="Times New Roman" w:eastAsia="Times New Roman" w:hAnsi="Times New Roman" w:cs="Times New Roman"/>
          <w:color w:val="000000"/>
          <w:spacing w:val="0"/>
          <w:w w:val="100"/>
          <w:position w:val="0"/>
          <w:sz w:val="24"/>
          <w:szCs w:val="24"/>
        </w:rPr>
        <w:t>1</w:t>
      </w:r>
      <w:bookmarkEnd w:id="182"/>
      <w:r>
        <w:rPr>
          <w:color w:val="000000"/>
          <w:spacing w:val="0"/>
          <w:w w:val="100"/>
          <w:position w:val="0"/>
        </w:rPr>
        <w:t>）报告期主营业务收入及主营业务利润的构成</w:t>
      </w:r>
      <w:bookmarkEnd w:id="178"/>
      <w:bookmarkEnd w:id="179"/>
      <w:bookmarkEnd w:id="183"/>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7"/>
        <w:gridCol w:w="3192"/>
        <w:gridCol w:w="3197"/>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310,011,644.12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211,458,022.81</w:t>
            </w:r>
          </w:p>
        </w:tc>
      </w:tr>
      <w:tr>
        <w:trPr>
          <w:trHeight w:val="374"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分产品</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Arial Unicode MS" w:eastAsia="Arial Unicode MS" w:hAnsi="Arial Unicode MS" w:cs="Arial Unicode MS"/>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283,755,487.24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206,995,570.91</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Arial Unicode MS" w:eastAsia="Arial Unicode MS" w:hAnsi="Arial Unicode MS" w:cs="Arial Unicode MS"/>
                <w:color w:val="000000"/>
                <w:spacing w:val="0"/>
                <w:w w:val="100"/>
                <w:position w:val="0"/>
              </w:rPr>
              <w:t>软件配套产品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26,256,156.88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4,462,451.90</w:t>
            </w:r>
          </w:p>
        </w:tc>
      </w:tr>
      <w:tr>
        <w:trPr>
          <w:trHeight w:val="374"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分地区</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79,870,659.30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59,430,791.16</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41,040,817.18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19,487,331.92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40,954,560.80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30,907,185.41</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34,837,295.88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27,040,803.52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32,878,404.38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21,975,224.56</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24,978,066.29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15,930,681.09</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22,536,965.19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18,344,152.92</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20,792,621.89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12,260,165.67</w:t>
            </w:r>
          </w:p>
        </w:tc>
      </w:tr>
      <w:tr>
        <w:trPr>
          <w:trHeight w:val="3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12,122,253.21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6,081,686.56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sz w:val="24"/>
          <w:szCs w:val="24"/>
        </w:rPr>
        <w:t>2</w:t>
      </w:r>
      <w:bookmarkEnd w:id="186"/>
      <w:r>
        <w:rPr>
          <w:color w:val="000000"/>
          <w:spacing w:val="0"/>
          <w:w w:val="100"/>
          <w:position w:val="0"/>
        </w:rPr>
        <w:t>）占比</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以上的产品、行业或地区情况</w:t>
      </w:r>
      <w:bookmarkEnd w:id="184"/>
      <w:bookmarkEnd w:id="185"/>
      <w:bookmarkEnd w:id="187"/>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86"/>
        <w:gridCol w:w="1454"/>
        <w:gridCol w:w="1368"/>
        <w:gridCol w:w="1368"/>
        <w:gridCol w:w="1363"/>
        <w:gridCol w:w="1368"/>
        <w:gridCol w:w="1382"/>
      </w:tblGrid>
      <w:tr>
        <w:trPr>
          <w:trHeight w:val="9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22" w:lineRule="exact"/>
              <w:ind w:left="0" w:right="0" w:firstLine="0"/>
              <w:jc w:val="center"/>
            </w:pPr>
            <w:r>
              <w:rPr>
                <w:rFonts w:ascii="SimSun" w:eastAsia="SimSun" w:hAnsi="SimSun" w:cs="SimSun"/>
                <w:color w:val="000000"/>
                <w:spacing w:val="0"/>
                <w:w w:val="100"/>
                <w:position w:val="0"/>
              </w:rPr>
              <w:t>营业收入比上 年同期增减</w:t>
            </w:r>
          </w:p>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17" w:lineRule="exact"/>
              <w:ind w:left="0" w:right="0" w:firstLine="0"/>
              <w:jc w:val="center"/>
            </w:pPr>
            <w:r>
              <w:rPr>
                <w:rFonts w:ascii="SimSun" w:eastAsia="SimSun" w:hAnsi="SimSun" w:cs="SimSun"/>
                <w:color w:val="000000"/>
                <w:spacing w:val="0"/>
                <w:w w:val="100"/>
                <w:position w:val="0"/>
              </w:rPr>
              <w:t>营业成本比上 年同期增减</w:t>
            </w:r>
          </w:p>
          <w:p>
            <w:pPr>
              <w:pStyle w:val="Style2"/>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毛利率比上年 同期增减（</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r>
        <w:trPr>
          <w:trHeight w:val="3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310,011,644.12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98,553,621.31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w:t>
            </w:r>
          </w:p>
        </w:tc>
      </w:tr>
      <w:tr>
        <w:trPr>
          <w:trHeight w:val="3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分产品</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GIS</w:t>
            </w:r>
            <w:r>
              <w:rPr>
                <w:rFonts w:ascii="Arial Unicode MS" w:eastAsia="Arial Unicode MS" w:hAnsi="Arial Unicode MS" w:cs="Arial Unicode MS"/>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283,755,487.24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76,759,916.33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4.51</w:t>
            </w:r>
          </w:p>
        </w:tc>
      </w:tr>
      <w:tr>
        <w:trPr>
          <w:trHeight w:val="3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分地区</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79,870,659.30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20,439,868.14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41,040,817.18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21,553,485.26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3.13</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40,954,560.80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10,047,375.39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27.08</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34,837,295.88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7,796,492.36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43.69</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Unicode MS" w:eastAsia="Arial Unicode MS" w:hAnsi="Arial Unicode MS" w:cs="Arial Unicode MS"/>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32,878,404.38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10,903,179.82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36.42</w:t>
            </w:r>
          </w:p>
        </w:tc>
      </w:tr>
    </w:tbl>
    <w:p>
      <w:pPr>
        <w:pStyle w:val="Style28"/>
        <w:keepNext/>
        <w:keepLines/>
        <w:widowControl w:val="0"/>
        <w:shd w:val="clear" w:color="auto" w:fill="auto"/>
        <w:bidi w:val="0"/>
        <w:spacing w:before="0" w:after="380" w:line="317" w:lineRule="exact"/>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sz w:val="24"/>
          <w:szCs w:val="24"/>
        </w:rPr>
        <w:t>3</w:t>
      </w:r>
      <w:bookmarkEnd w:id="190"/>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年按报告期末口径 调整后的主营业务数据</w:t>
      </w:r>
      <w:bookmarkEnd w:id="188"/>
      <w:bookmarkEnd w:id="189"/>
      <w:bookmarkEnd w:id="191"/>
    </w:p>
    <w:p>
      <w:pPr>
        <w:pStyle w:val="Style16"/>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380" w:line="317" w:lineRule="exact"/>
        <w:ind w:left="0" w:right="0" w:firstLine="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sz w:val="24"/>
          <w:szCs w:val="24"/>
        </w:rPr>
        <w:t>3</w:t>
      </w:r>
      <w:r>
        <w:rPr>
          <w:color w:val="000000"/>
          <w:spacing w:val="0"/>
          <w:w w:val="100"/>
          <w:position w:val="0"/>
        </w:rPr>
        <w:t>）资产、负债状况分析</w:t>
      </w:r>
      <w:bookmarkEnd w:id="192"/>
      <w:bookmarkEnd w:id="193"/>
      <w:bookmarkEnd w:id="195"/>
    </w:p>
    <w:p>
      <w:pPr>
        <w:pStyle w:val="Style28"/>
        <w:keepNext/>
        <w:keepLines/>
        <w:widowControl w:val="0"/>
        <w:shd w:val="clear" w:color="auto" w:fill="auto"/>
        <w:bidi w:val="0"/>
        <w:spacing w:before="0" w:after="380" w:line="317" w:lineRule="exact"/>
        <w:ind w:left="0" w:right="0" w:firstLine="0"/>
        <w:jc w:val="both"/>
      </w:pPr>
      <w:bookmarkStart w:id="192" w:name="bookmark192"/>
      <w:bookmarkStart w:id="193" w:name="bookmark193"/>
      <w:bookmarkStart w:id="196" w:name="bookmark196"/>
      <w:bookmarkStart w:id="197" w:name="bookmark197"/>
      <w:r>
        <w:rPr>
          <w:rFonts w:ascii="Times New Roman" w:eastAsia="Times New Roman" w:hAnsi="Times New Roman" w:cs="Times New Roman"/>
          <w:color w:val="000000"/>
          <w:spacing w:val="0"/>
          <w:w w:val="100"/>
          <w:position w:val="0"/>
          <w:sz w:val="24"/>
          <w:szCs w:val="24"/>
        </w:rPr>
        <w:t>1</w:t>
      </w:r>
      <w:bookmarkEnd w:id="196"/>
      <w:r>
        <w:rPr>
          <w:color w:val="000000"/>
          <w:spacing w:val="0"/>
          <w:w w:val="100"/>
          <w:position w:val="0"/>
        </w:rPr>
        <w:t>）资产项目重大变动情况</w:t>
      </w:r>
      <w:bookmarkEnd w:id="192"/>
      <w:bookmarkEnd w:id="193"/>
      <w:bookmarkEnd w:id="197"/>
    </w:p>
    <w:p>
      <w:pPr>
        <w:pStyle w:val="Style16"/>
        <w:keepNext w:val="0"/>
        <w:keepLines w:val="0"/>
        <w:widowControl w:val="0"/>
        <w:shd w:val="clear" w:color="auto" w:fill="auto"/>
        <w:bidi w:val="0"/>
        <w:spacing w:before="0" w:after="0" w:line="240" w:lineRule="auto"/>
        <w:ind w:left="0" w:right="64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31"/>
        <w:gridCol w:w="1526"/>
        <w:gridCol w:w="1526"/>
        <w:gridCol w:w="1526"/>
        <w:gridCol w:w="1526"/>
        <w:gridCol w:w="1536"/>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2013</w:t>
            </w:r>
            <w:r>
              <w:rPr>
                <w:rFonts w:ascii="SimSun" w:eastAsia="SimSun" w:hAnsi="SimSun" w:cs="SimSun"/>
                <w:b/>
                <w:bCs/>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期初数</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比重增减</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占总资产比例</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279,964,545.27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235,371,119.09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138,611,551.63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120,991,082.01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27,942,751.39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33,228,431.74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-0.99%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10,763,194.70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13,682,077.14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2,818,128.02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3,745,250.75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535,790.36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460,260,171.01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407,691,151.09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2.31%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11,492,320.78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16,797,305.92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4,782,238.73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18,202,098.88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44,380,848.70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6,358,602.01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256,853,412.93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77,407,470.75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21.27%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194,250,236.00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25,404,906.50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22,701,293.26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2,203,101.37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636,057.08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184,938.76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867,122.06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4,701,494.82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5,268,178.32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353,465,401.39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343,800,503.08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-2.31%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813,725,572.40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751,491,654.17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6"/>
        <w:keepNext w:val="0"/>
        <w:keepLines w:val="0"/>
        <w:widowControl w:val="0"/>
        <w:shd w:val="clear" w:color="auto" w:fill="auto"/>
        <w:bidi w:val="0"/>
        <w:spacing w:before="0" w:after="0" w:line="480" w:lineRule="exact"/>
        <w:ind w:left="0" w:right="0" w:firstLine="580"/>
        <w:jc w:val="left"/>
      </w:pPr>
      <w:r>
        <w:rPr>
          <w:color w:val="000000"/>
          <w:spacing w:val="0"/>
          <w:w w:val="100"/>
          <w:position w:val="0"/>
        </w:rPr>
        <w:t>报告期内，其他流动资产期末余额</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535,790.36</w:t>
      </w:r>
      <w:r>
        <w:rPr>
          <w:color w:val="000000"/>
          <w:spacing w:val="0"/>
          <w:w w:val="100"/>
          <w:position w:val="0"/>
        </w:rPr>
        <w:t>元，主要是本期期 末无预缴的企业所得税所致。</w:t>
      </w:r>
    </w:p>
    <w:p>
      <w:pPr>
        <w:pStyle w:val="Style16"/>
        <w:keepNext w:val="0"/>
        <w:keepLines w:val="0"/>
        <w:widowControl w:val="0"/>
        <w:shd w:val="clear" w:color="auto" w:fill="auto"/>
        <w:bidi w:val="0"/>
        <w:spacing w:before="0" w:after="0" w:line="485" w:lineRule="exact"/>
        <w:ind w:left="0" w:right="0" w:firstLine="580"/>
        <w:jc w:val="left"/>
      </w:pPr>
      <w:r>
        <w:rPr>
          <w:color w:val="000000"/>
          <w:spacing w:val="0"/>
          <w:w w:val="100"/>
          <w:position w:val="0"/>
        </w:rPr>
        <w:t>报告期内，长期应收账款期末余额</w:t>
      </w:r>
      <w:r>
        <w:rPr>
          <w:rFonts w:ascii="Times New Roman" w:eastAsia="Times New Roman" w:hAnsi="Times New Roman" w:cs="Times New Roman"/>
          <w:color w:val="000000"/>
          <w:spacing w:val="0"/>
          <w:w w:val="100"/>
          <w:position w:val="0"/>
          <w:sz w:val="24"/>
          <w:szCs w:val="24"/>
        </w:rPr>
        <w:t>11,492,320.78</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31.58%</w:t>
      </w:r>
      <w:r>
        <w:rPr>
          <w:color w:val="000000"/>
          <w:spacing w:val="0"/>
          <w:w w:val="100"/>
          <w:position w:val="0"/>
        </w:rPr>
        <w:t>，主要是西安 市数字化“城市管理”信息系统开发项目本期收回部分货款所致。</w:t>
      </w:r>
    </w:p>
    <w:p>
      <w:pPr>
        <w:pStyle w:val="Style16"/>
        <w:keepNext w:val="0"/>
        <w:keepLines w:val="0"/>
        <w:widowControl w:val="0"/>
        <w:shd w:val="clear" w:color="auto" w:fill="auto"/>
        <w:bidi w:val="0"/>
        <w:spacing w:before="0" w:after="0" w:line="480" w:lineRule="exact"/>
        <w:ind w:left="0" w:right="0" w:firstLine="580"/>
        <w:jc w:val="left"/>
      </w:pPr>
      <w:r>
        <w:rPr>
          <w:color w:val="000000"/>
          <w:spacing w:val="0"/>
          <w:w w:val="100"/>
          <w:position w:val="0"/>
        </w:rPr>
        <w:t>报告期内，长期股权投资期末余额</w:t>
      </w:r>
      <w:r>
        <w:rPr>
          <w:rFonts w:ascii="Times New Roman" w:eastAsia="Times New Roman" w:hAnsi="Times New Roman" w:cs="Times New Roman"/>
          <w:color w:val="000000"/>
          <w:spacing w:val="0"/>
          <w:w w:val="100"/>
          <w:position w:val="0"/>
          <w:sz w:val="24"/>
          <w:szCs w:val="24"/>
        </w:rPr>
        <w:t>4,782,238.72</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73.73%</w:t>
      </w:r>
      <w:r>
        <w:rPr>
          <w:color w:val="000000"/>
          <w:spacing w:val="0"/>
          <w:w w:val="100"/>
          <w:position w:val="0"/>
        </w:rPr>
        <w:t>，主要是处置 国遥股权所致。</w:t>
      </w:r>
    </w:p>
    <w:p>
      <w:pPr>
        <w:pStyle w:val="Style16"/>
        <w:keepNext w:val="0"/>
        <w:keepLines w:val="0"/>
        <w:widowControl w:val="0"/>
        <w:shd w:val="clear" w:color="auto" w:fill="auto"/>
        <w:bidi w:val="0"/>
        <w:spacing w:before="0" w:after="0" w:line="475" w:lineRule="exact"/>
        <w:ind w:left="0" w:right="0" w:firstLine="580"/>
        <w:jc w:val="left"/>
      </w:pPr>
      <w:r>
        <w:rPr>
          <w:color w:val="000000"/>
          <w:spacing w:val="0"/>
          <w:w w:val="100"/>
          <w:position w:val="0"/>
        </w:rPr>
        <w:t>报告期内，投资性房地产期末余额</w:t>
      </w:r>
      <w:r>
        <w:rPr>
          <w:rFonts w:ascii="Times New Roman" w:eastAsia="Times New Roman" w:hAnsi="Times New Roman" w:cs="Times New Roman"/>
          <w:color w:val="000000"/>
          <w:spacing w:val="0"/>
          <w:w w:val="100"/>
          <w:position w:val="0"/>
          <w:sz w:val="24"/>
          <w:szCs w:val="24"/>
        </w:rPr>
        <w:t>44,380,848.70</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597.97%</w:t>
      </w:r>
      <w:r>
        <w:rPr>
          <w:color w:val="000000"/>
          <w:spacing w:val="0"/>
          <w:w w:val="100"/>
          <w:position w:val="0"/>
        </w:rPr>
        <w:t>，主要是公 司位于北京朝阳区电子城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A7</w:t>
      </w:r>
      <w:r>
        <w:rPr>
          <w:color w:val="000000"/>
          <w:spacing w:val="0"/>
          <w:w w:val="100"/>
          <w:position w:val="0"/>
        </w:rPr>
        <w:t xml:space="preserve">楼达到预定可使用状态，部分闲置房产由在建工程 </w:t>
      </w:r>
      <w:r>
        <w:rPr>
          <w:color w:val="000000"/>
          <w:spacing w:val="0"/>
          <w:w w:val="100"/>
          <w:position w:val="0"/>
        </w:rPr>
        <w:t>转入投资性房地产所致。</w:t>
      </w:r>
    </w:p>
    <w:p>
      <w:pPr>
        <w:pStyle w:val="Style16"/>
        <w:keepNext w:val="0"/>
        <w:keepLines w:val="0"/>
        <w:widowControl w:val="0"/>
        <w:shd w:val="clear" w:color="auto" w:fill="auto"/>
        <w:bidi w:val="0"/>
        <w:spacing w:before="0" w:after="0" w:line="474" w:lineRule="exact"/>
        <w:ind w:left="0" w:right="0" w:firstLine="580"/>
        <w:jc w:val="both"/>
      </w:pPr>
      <w:r>
        <w:rPr>
          <w:color w:val="000000"/>
          <w:spacing w:val="0"/>
          <w:w w:val="100"/>
          <w:position w:val="0"/>
        </w:rPr>
        <w:t>报告期内，固定资产期末余额</w:t>
      </w:r>
      <w:r>
        <w:rPr>
          <w:rFonts w:ascii="Times New Roman" w:eastAsia="Times New Roman" w:hAnsi="Times New Roman" w:cs="Times New Roman"/>
          <w:color w:val="000000"/>
          <w:spacing w:val="0"/>
          <w:w w:val="100"/>
          <w:position w:val="0"/>
          <w:sz w:val="24"/>
          <w:szCs w:val="24"/>
        </w:rPr>
        <w:t>256,853,412.93</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231.82%</w:t>
      </w:r>
      <w:r>
        <w:rPr>
          <w:color w:val="000000"/>
          <w:spacing w:val="0"/>
          <w:w w:val="100"/>
          <w:position w:val="0"/>
        </w:rPr>
        <w:t>，主要是公司位 于北京朝阳区电子城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A7</w:t>
      </w:r>
      <w:r>
        <w:rPr>
          <w:color w:val="000000"/>
          <w:spacing w:val="0"/>
          <w:w w:val="100"/>
          <w:position w:val="0"/>
        </w:rPr>
        <w:t>楼达到预定可使用状态部分由在建工程转入固定资产所 致。</w:t>
      </w:r>
    </w:p>
    <w:p>
      <w:pPr>
        <w:pStyle w:val="Style16"/>
        <w:keepNext w:val="0"/>
        <w:keepLines w:val="0"/>
        <w:widowControl w:val="0"/>
        <w:shd w:val="clear" w:color="auto" w:fill="auto"/>
        <w:bidi w:val="0"/>
        <w:spacing w:before="0" w:after="0" w:line="474" w:lineRule="exact"/>
        <w:ind w:left="0" w:right="0" w:firstLine="580"/>
        <w:jc w:val="both"/>
      </w:pPr>
      <w:r>
        <w:rPr>
          <w:color w:val="000000"/>
          <w:spacing w:val="0"/>
          <w:w w:val="100"/>
          <w:position w:val="0"/>
        </w:rPr>
        <w:t>报告期内，在建工程期末余额</w:t>
      </w:r>
      <w:r>
        <w:rPr>
          <w:rFonts w:ascii="Times New Roman" w:eastAsia="Times New Roman" w:hAnsi="Times New Roman" w:cs="Times New Roman"/>
          <w:color w:val="000000"/>
          <w:spacing w:val="0"/>
          <w:w w:val="100"/>
          <w:position w:val="0"/>
          <w:sz w:val="24"/>
          <w:szCs w:val="24"/>
        </w:rPr>
        <w:t>2,150,000.00</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98.89%</w:t>
      </w:r>
      <w:r>
        <w:rPr>
          <w:color w:val="000000"/>
          <w:spacing w:val="0"/>
          <w:w w:val="100"/>
          <w:position w:val="0"/>
        </w:rPr>
        <w:t>，主要是公司位于 北京朝阳区电子城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A7</w:t>
      </w:r>
      <w:r>
        <w:rPr>
          <w:color w:val="000000"/>
          <w:spacing w:val="0"/>
          <w:w w:val="100"/>
          <w:position w:val="0"/>
        </w:rPr>
        <w:t>楼达到预定可使用状态由在建工程转入固定资产和投资性 房地产所致。</w:t>
      </w:r>
    </w:p>
    <w:p>
      <w:pPr>
        <w:pStyle w:val="Style16"/>
        <w:keepNext w:val="0"/>
        <w:keepLines w:val="0"/>
        <w:widowControl w:val="0"/>
        <w:shd w:val="clear" w:color="auto" w:fill="auto"/>
        <w:bidi w:val="0"/>
        <w:spacing w:before="0" w:after="0" w:line="480" w:lineRule="exact"/>
        <w:ind w:left="0" w:right="0" w:firstLine="580"/>
        <w:jc w:val="both"/>
      </w:pPr>
      <w:r>
        <w:rPr>
          <w:color w:val="000000"/>
          <w:spacing w:val="0"/>
          <w:w w:val="100"/>
          <w:position w:val="0"/>
        </w:rPr>
        <w:t>报告期内，开发支出期末余额</w:t>
      </w:r>
      <w:r>
        <w:rPr>
          <w:rFonts w:ascii="Times New Roman" w:eastAsia="Times New Roman" w:hAnsi="Times New Roman" w:cs="Times New Roman"/>
          <w:color w:val="000000"/>
          <w:spacing w:val="0"/>
          <w:w w:val="100"/>
          <w:position w:val="0"/>
          <w:sz w:val="24"/>
          <w:szCs w:val="24"/>
        </w:rPr>
        <w:t>2,203,101.37</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246.37%</w:t>
      </w:r>
      <w:r>
        <w:rPr>
          <w:color w:val="000000"/>
          <w:spacing w:val="0"/>
          <w:w w:val="100"/>
          <w:position w:val="0"/>
        </w:rPr>
        <w:t>，主要是本期启动 的达到资本化时点的研发项目增多所致。</w:t>
      </w:r>
    </w:p>
    <w:p>
      <w:pPr>
        <w:pStyle w:val="Style16"/>
        <w:keepNext w:val="0"/>
        <w:keepLines w:val="0"/>
        <w:widowControl w:val="0"/>
        <w:shd w:val="clear" w:color="auto" w:fill="auto"/>
        <w:bidi w:val="0"/>
        <w:spacing w:before="0" w:after="500" w:line="485" w:lineRule="exact"/>
        <w:ind w:left="0" w:right="0" w:firstLine="580"/>
        <w:jc w:val="both"/>
      </w:pPr>
      <w:r>
        <w:rPr>
          <w:color w:val="000000"/>
          <w:spacing w:val="0"/>
          <w:w w:val="100"/>
          <w:position w:val="0"/>
        </w:rPr>
        <w:t>报告期内，长期待摊费用期末余额</w:t>
      </w:r>
      <w:r>
        <w:rPr>
          <w:rFonts w:ascii="Times New Roman" w:eastAsia="Times New Roman" w:hAnsi="Times New Roman" w:cs="Times New Roman"/>
          <w:color w:val="000000"/>
          <w:spacing w:val="0"/>
          <w:w w:val="100"/>
          <w:position w:val="0"/>
          <w:sz w:val="24"/>
          <w:szCs w:val="24"/>
        </w:rPr>
        <w:t>184,938.76</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78.67%</w:t>
      </w:r>
      <w:r>
        <w:rPr>
          <w:color w:val="000000"/>
          <w:spacing w:val="0"/>
          <w:w w:val="100"/>
          <w:position w:val="0"/>
        </w:rPr>
        <w:t>，主要是装修费 用本年摊销所致。</w:t>
      </w:r>
    </w:p>
    <w:p>
      <w:pPr>
        <w:pStyle w:val="Style28"/>
        <w:keepNext/>
        <w:keepLines/>
        <w:widowControl w:val="0"/>
        <w:shd w:val="clear" w:color="auto" w:fill="auto"/>
        <w:bidi w:val="0"/>
        <w:spacing w:before="0" w:after="200" w:line="413"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sz w:val="24"/>
          <w:szCs w:val="24"/>
        </w:rPr>
        <w:t>2</w:t>
      </w:r>
      <w:bookmarkEnd w:id="200"/>
      <w:r>
        <w:rPr>
          <w:color w:val="000000"/>
          <w:spacing w:val="0"/>
          <w:w w:val="100"/>
          <w:position w:val="0"/>
        </w:rPr>
        <w:t>）负债项目重大变动情况</w:t>
      </w:r>
      <w:bookmarkEnd w:id="198"/>
      <w:bookmarkEnd w:id="199"/>
      <w:bookmarkEnd w:id="201"/>
    </w:p>
    <w:p>
      <w:pPr>
        <w:pStyle w:val="Style16"/>
        <w:keepNext w:val="0"/>
        <w:keepLines w:val="0"/>
        <w:widowControl w:val="0"/>
        <w:shd w:val="clear" w:color="auto" w:fill="auto"/>
        <w:bidi w:val="0"/>
        <w:spacing w:before="0" w:after="0" w:line="240" w:lineRule="auto"/>
        <w:ind w:left="0" w:right="84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531"/>
        <w:gridCol w:w="1675"/>
        <w:gridCol w:w="1445"/>
        <w:gridCol w:w="1618"/>
        <w:gridCol w:w="1502"/>
        <w:gridCol w:w="101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2013 </w:t>
            </w:r>
            <w:r>
              <w:rPr>
                <w:rFonts w:ascii="SimSun" w:eastAsia="SimSun" w:hAnsi="SimSun" w:cs="SimSun"/>
                <w:b/>
                <w:bCs/>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 xml:space="preserve">2012 </w:t>
            </w:r>
            <w:r>
              <w:rPr>
                <w:rFonts w:ascii="SimSun" w:eastAsia="SimSun" w:hAnsi="SimSun" w:cs="SimSun"/>
                <w:b/>
                <w:bCs/>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比重增减</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占总资产比例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占总资产比例</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4,068,233.82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34,675,136.00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应付帐款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67,916,992.78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57,318,714.72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26,449,301.85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23,160,163.96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12,195,584.14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12,843,108.94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20,411,938.54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7,596,293.26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21,879,424.51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14,314,546.69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0.79%</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一年内到期的非 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6,781,403.82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3,437,247.65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0.37%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990,476.29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466,666.66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160,709,447.92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153,815,613.97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-0.72%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6,818,477.45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10,314,765.71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5,819,976.32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5,854,620.00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总资产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813,725,572.40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751,491,654.17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0.00%</w:t>
            </w:r>
          </w:p>
        </w:tc>
      </w:tr>
    </w:tbl>
    <w:p>
      <w:pPr>
        <w:widowControl w:val="0"/>
        <w:spacing w:after="199" w:line="1" w:lineRule="exact"/>
      </w:pPr>
    </w:p>
    <w:p>
      <w:pPr>
        <w:pStyle w:val="Style16"/>
        <w:keepNext w:val="0"/>
        <w:keepLines w:val="0"/>
        <w:widowControl w:val="0"/>
        <w:shd w:val="clear" w:color="auto" w:fill="auto"/>
        <w:bidi w:val="0"/>
        <w:spacing w:before="0" w:after="0" w:line="485" w:lineRule="exact"/>
        <w:ind w:left="0" w:right="0" w:firstLine="580"/>
        <w:jc w:val="both"/>
      </w:pPr>
      <w:r>
        <w:rPr>
          <w:color w:val="000000"/>
          <w:spacing w:val="0"/>
          <w:w w:val="100"/>
          <w:position w:val="0"/>
        </w:rPr>
        <w:t>报告期内，短期借款期末余额</w:t>
      </w:r>
      <w:r>
        <w:rPr>
          <w:rFonts w:ascii="Times New Roman" w:eastAsia="Times New Roman" w:hAnsi="Times New Roman" w:cs="Times New Roman"/>
          <w:color w:val="000000"/>
          <w:spacing w:val="0"/>
          <w:w w:val="100"/>
          <w:position w:val="0"/>
          <w:sz w:val="24"/>
          <w:szCs w:val="24"/>
        </w:rPr>
        <w:t>4,068,233.82</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88.27%</w:t>
      </w:r>
      <w:r>
        <w:rPr>
          <w:color w:val="000000"/>
          <w:spacing w:val="0"/>
          <w:w w:val="100"/>
          <w:position w:val="0"/>
        </w:rPr>
        <w:t>，主要是本期归还 部分借款所致。</w:t>
      </w:r>
    </w:p>
    <w:p>
      <w:pPr>
        <w:pStyle w:val="Style16"/>
        <w:keepNext w:val="0"/>
        <w:keepLines w:val="0"/>
        <w:widowControl w:val="0"/>
        <w:shd w:val="clear" w:color="auto" w:fill="auto"/>
        <w:bidi w:val="0"/>
        <w:spacing w:before="0" w:after="0" w:line="480" w:lineRule="exact"/>
        <w:ind w:left="0" w:right="0" w:firstLine="580"/>
        <w:jc w:val="both"/>
      </w:pPr>
      <w:r>
        <w:rPr>
          <w:color w:val="000000"/>
          <w:spacing w:val="0"/>
          <w:w w:val="100"/>
          <w:position w:val="0"/>
        </w:rPr>
        <w:t>报告期内，应交税费期末余额</w:t>
      </w:r>
      <w:r>
        <w:rPr>
          <w:rFonts w:ascii="Times New Roman" w:eastAsia="Times New Roman" w:hAnsi="Times New Roman" w:cs="Times New Roman"/>
          <w:color w:val="000000"/>
          <w:spacing w:val="0"/>
          <w:w w:val="100"/>
          <w:position w:val="0"/>
          <w:sz w:val="24"/>
          <w:szCs w:val="24"/>
        </w:rPr>
        <w:t>20,411,938.54</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168.71%</w:t>
      </w:r>
      <w:r>
        <w:rPr>
          <w:color w:val="000000"/>
          <w:spacing w:val="0"/>
          <w:w w:val="100"/>
          <w:position w:val="0"/>
        </w:rPr>
        <w:t>，主要是待缴的契 税和所得税增加所致。</w:t>
      </w:r>
    </w:p>
    <w:p>
      <w:pPr>
        <w:pStyle w:val="Style16"/>
        <w:keepNext w:val="0"/>
        <w:keepLines w:val="0"/>
        <w:widowControl w:val="0"/>
        <w:shd w:val="clear" w:color="auto" w:fill="auto"/>
        <w:bidi w:val="0"/>
        <w:spacing w:before="0" w:after="0" w:line="482" w:lineRule="exact"/>
        <w:ind w:left="0" w:right="0" w:firstLine="580"/>
        <w:jc w:val="both"/>
      </w:pPr>
      <w:r>
        <w:rPr>
          <w:color w:val="000000"/>
          <w:spacing w:val="0"/>
          <w:w w:val="100"/>
          <w:position w:val="0"/>
        </w:rPr>
        <w:t>报告期内，应付利息期末余额</w:t>
      </w:r>
      <w:r>
        <w:rPr>
          <w:rFonts w:ascii="Times New Roman" w:eastAsia="Times New Roman" w:hAnsi="Times New Roman" w:cs="Times New Roman"/>
          <w:color w:val="000000"/>
          <w:spacing w:val="0"/>
          <w:w w:val="100"/>
          <w:position w:val="0"/>
          <w:sz w:val="24"/>
          <w:szCs w:val="24"/>
        </w:rPr>
        <w:t>16.092.17</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330.72%</w:t>
      </w:r>
      <w:r>
        <w:rPr>
          <w:color w:val="000000"/>
          <w:spacing w:val="0"/>
          <w:w w:val="100"/>
          <w:position w:val="0"/>
        </w:rPr>
        <w:t xml:space="preserve">，主要是支付短期借 </w:t>
      </w:r>
      <w:r>
        <w:rPr>
          <w:color w:val="000000"/>
          <w:spacing w:val="0"/>
          <w:w w:val="100"/>
          <w:position w:val="0"/>
        </w:rPr>
        <w:t>款利息增加所致。</w:t>
      </w:r>
    </w:p>
    <w:p>
      <w:pPr>
        <w:pStyle w:val="Style16"/>
        <w:keepNext w:val="0"/>
        <w:keepLines w:val="0"/>
        <w:widowControl w:val="0"/>
        <w:shd w:val="clear" w:color="auto" w:fill="auto"/>
        <w:bidi w:val="0"/>
        <w:spacing w:before="0" w:after="0" w:line="485" w:lineRule="exact"/>
        <w:ind w:left="0" w:right="0" w:firstLine="500"/>
        <w:jc w:val="both"/>
      </w:pPr>
      <w:r>
        <w:rPr>
          <w:color w:val="000000"/>
          <w:spacing w:val="0"/>
          <w:w w:val="100"/>
          <w:position w:val="0"/>
        </w:rPr>
        <w:t>报告期内，其他应付款期末余额</w:t>
      </w:r>
      <w:r>
        <w:rPr>
          <w:rFonts w:ascii="Times New Roman" w:eastAsia="Times New Roman" w:hAnsi="Times New Roman" w:cs="Times New Roman"/>
          <w:color w:val="000000"/>
          <w:spacing w:val="0"/>
          <w:w w:val="100"/>
          <w:position w:val="0"/>
          <w:sz w:val="24"/>
          <w:szCs w:val="24"/>
        </w:rPr>
        <w:t>21,879,424.51</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52.85%</w:t>
      </w:r>
      <w:r>
        <w:rPr>
          <w:color w:val="000000"/>
          <w:spacing w:val="0"/>
          <w:w w:val="100"/>
          <w:position w:val="0"/>
        </w:rPr>
        <w:t>,主要是应付</w:t>
      </w:r>
      <w:r>
        <w:rPr>
          <w:rFonts w:ascii="Times New Roman" w:eastAsia="Times New Roman" w:hAnsi="Times New Roman" w:cs="Times New Roman"/>
          <w:color w:val="000000"/>
          <w:spacing w:val="0"/>
          <w:w w:val="100"/>
          <w:position w:val="0"/>
          <w:sz w:val="24"/>
          <w:szCs w:val="24"/>
        </w:rPr>
        <w:t xml:space="preserve">107 </w:t>
      </w:r>
      <w:r>
        <w:rPr>
          <w:color w:val="000000"/>
          <w:spacing w:val="0"/>
          <w:w w:val="100"/>
          <w:position w:val="0"/>
        </w:rPr>
        <w:t>号楼房屋装修费所致。</w:t>
      </w:r>
    </w:p>
    <w:p>
      <w:pPr>
        <w:pStyle w:val="Style16"/>
        <w:keepNext w:val="0"/>
        <w:keepLines w:val="0"/>
        <w:widowControl w:val="0"/>
        <w:shd w:val="clear" w:color="auto" w:fill="auto"/>
        <w:bidi w:val="0"/>
        <w:spacing w:before="0" w:after="0" w:line="485" w:lineRule="exact"/>
        <w:ind w:left="0" w:right="0" w:firstLine="500"/>
        <w:jc w:val="both"/>
      </w:pPr>
      <w:r>
        <w:rPr>
          <w:color w:val="000000"/>
          <w:spacing w:val="0"/>
          <w:w w:val="100"/>
          <w:position w:val="0"/>
        </w:rPr>
        <w:t>报告期内，一年内到期的非流动负债期末余额</w:t>
      </w:r>
      <w:r>
        <w:rPr>
          <w:rFonts w:ascii="Times New Roman" w:eastAsia="Times New Roman" w:hAnsi="Times New Roman" w:cs="Times New Roman"/>
          <w:color w:val="000000"/>
          <w:spacing w:val="0"/>
          <w:w w:val="100"/>
          <w:position w:val="0"/>
          <w:sz w:val="24"/>
          <w:szCs w:val="24"/>
        </w:rPr>
        <w:t>6,781,403.82</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97.29%</w:t>
      </w:r>
      <w:r>
        <w:rPr>
          <w:color w:val="000000"/>
          <w:spacing w:val="0"/>
          <w:w w:val="100"/>
          <w:position w:val="0"/>
        </w:rPr>
        <w:t>， 主要是本年收到需要递延确认的政府补助增加所致。</w:t>
      </w:r>
    </w:p>
    <w:p>
      <w:pPr>
        <w:pStyle w:val="Style16"/>
        <w:keepNext w:val="0"/>
        <w:keepLines w:val="0"/>
        <w:widowControl w:val="0"/>
        <w:shd w:val="clear" w:color="auto" w:fill="auto"/>
        <w:bidi w:val="0"/>
        <w:spacing w:before="0" w:after="0" w:line="485" w:lineRule="exact"/>
        <w:ind w:left="0" w:right="0" w:firstLine="500"/>
        <w:jc w:val="both"/>
      </w:pPr>
      <w:r>
        <w:rPr>
          <w:color w:val="000000"/>
          <w:spacing w:val="0"/>
          <w:w w:val="100"/>
          <w:position w:val="0"/>
        </w:rPr>
        <w:t>报告期内，其他流动负债期末余额</w:t>
      </w:r>
      <w:r>
        <w:rPr>
          <w:rFonts w:ascii="Times New Roman" w:eastAsia="Times New Roman" w:hAnsi="Times New Roman" w:cs="Times New Roman"/>
          <w:color w:val="000000"/>
          <w:spacing w:val="0"/>
          <w:w w:val="100"/>
          <w:position w:val="0"/>
          <w:sz w:val="24"/>
          <w:szCs w:val="24"/>
        </w:rPr>
        <w:t>990,476.29</w:t>
      </w:r>
      <w:r>
        <w:rPr>
          <w:color w:val="000000"/>
          <w:spacing w:val="0"/>
          <w:w w:val="100"/>
          <w:position w:val="0"/>
        </w:rPr>
        <w:t>元，较期初增加</w:t>
      </w:r>
      <w:r>
        <w:rPr>
          <w:rFonts w:ascii="Times New Roman" w:eastAsia="Times New Roman" w:hAnsi="Times New Roman" w:cs="Times New Roman"/>
          <w:color w:val="000000"/>
          <w:spacing w:val="0"/>
          <w:w w:val="100"/>
          <w:position w:val="0"/>
          <w:sz w:val="24"/>
          <w:szCs w:val="24"/>
        </w:rPr>
        <w:t>112.24%</w:t>
      </w:r>
      <w:r>
        <w:rPr>
          <w:color w:val="000000"/>
          <w:spacing w:val="0"/>
          <w:w w:val="100"/>
          <w:position w:val="0"/>
        </w:rPr>
        <w:t>，主要是上年收 到的政府补助结转营业外收入所致。</w:t>
      </w:r>
    </w:p>
    <w:p>
      <w:pPr>
        <w:pStyle w:val="Style16"/>
        <w:keepNext w:val="0"/>
        <w:keepLines w:val="0"/>
        <w:widowControl w:val="0"/>
        <w:shd w:val="clear" w:color="auto" w:fill="auto"/>
        <w:bidi w:val="0"/>
        <w:spacing w:before="0" w:after="500" w:line="490" w:lineRule="exact"/>
        <w:ind w:left="0" w:right="0" w:firstLine="500"/>
        <w:jc w:val="both"/>
      </w:pPr>
      <w:r>
        <w:rPr>
          <w:color w:val="000000"/>
          <w:spacing w:val="0"/>
          <w:w w:val="100"/>
          <w:position w:val="0"/>
        </w:rPr>
        <w:t>报告期内，长期借款期末余额</w:t>
      </w:r>
      <w:r>
        <w:rPr>
          <w:rFonts w:ascii="Times New Roman" w:eastAsia="Times New Roman" w:hAnsi="Times New Roman" w:cs="Times New Roman"/>
          <w:color w:val="000000"/>
          <w:spacing w:val="0"/>
          <w:w w:val="100"/>
          <w:position w:val="0"/>
          <w:sz w:val="24"/>
          <w:szCs w:val="24"/>
        </w:rPr>
        <w:t>6,818,477.45</w:t>
      </w:r>
      <w:r>
        <w:rPr>
          <w:color w:val="000000"/>
          <w:spacing w:val="0"/>
          <w:w w:val="100"/>
          <w:position w:val="0"/>
        </w:rPr>
        <w:t>元，较期初减少</w:t>
      </w:r>
      <w:r>
        <w:rPr>
          <w:rFonts w:ascii="Times New Roman" w:eastAsia="Times New Roman" w:hAnsi="Times New Roman" w:cs="Times New Roman"/>
          <w:color w:val="000000"/>
          <w:spacing w:val="0"/>
          <w:w w:val="100"/>
          <w:position w:val="0"/>
          <w:sz w:val="24"/>
          <w:szCs w:val="24"/>
        </w:rPr>
        <w:t>33.90%</w:t>
      </w:r>
      <w:r>
        <w:rPr>
          <w:color w:val="000000"/>
          <w:spacing w:val="0"/>
          <w:w w:val="100"/>
          <w:position w:val="0"/>
        </w:rPr>
        <w:t>，主要是本期归还 部分借款所致。</w:t>
      </w:r>
    </w:p>
    <w:p>
      <w:pPr>
        <w:pStyle w:val="Style28"/>
        <w:keepNext/>
        <w:keepLines/>
        <w:widowControl w:val="0"/>
        <w:shd w:val="clear" w:color="auto" w:fill="auto"/>
        <w:bidi w:val="0"/>
        <w:spacing w:before="0" w:after="40" w:line="422"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sz w:val="24"/>
          <w:szCs w:val="24"/>
        </w:rPr>
        <w:t>3</w:t>
      </w:r>
      <w:bookmarkEnd w:id="204"/>
      <w:r>
        <w:rPr>
          <w:color w:val="000000"/>
          <w:spacing w:val="0"/>
          <w:w w:val="100"/>
          <w:position w:val="0"/>
        </w:rPr>
        <w:t>）以公允价值计量的资产和负债</w:t>
      </w:r>
      <w:bookmarkEnd w:id="202"/>
      <w:bookmarkEnd w:id="203"/>
      <w:bookmarkEnd w:id="205"/>
    </w:p>
    <w:p>
      <w:pPr>
        <w:pStyle w:val="Style16"/>
        <w:keepNext w:val="0"/>
        <w:keepLines w:val="0"/>
        <w:widowControl w:val="0"/>
        <w:shd w:val="clear" w:color="auto" w:fill="auto"/>
        <w:bidi w:val="0"/>
        <w:spacing w:before="0" w:after="180" w:line="485" w:lineRule="exact"/>
        <w:ind w:left="0" w:right="0" w:firstLine="0"/>
        <w:jc w:val="both"/>
      </w:pPr>
      <w:r>
        <w:rPr>
          <w:color w:val="000000"/>
          <w:spacing w:val="0"/>
          <w:w w:val="100"/>
          <w:position w:val="0"/>
        </w:rPr>
        <w:t>报告期内公司无以公允价值计划的资产和负债。</w:t>
      </w:r>
    </w:p>
    <w:p>
      <w:pPr>
        <w:pStyle w:val="Style28"/>
        <w:keepNext/>
        <w:keepLines/>
        <w:widowControl w:val="0"/>
        <w:shd w:val="clear" w:color="auto" w:fill="auto"/>
        <w:tabs>
          <w:tab w:pos="536" w:val="left"/>
        </w:tabs>
        <w:bidi w:val="0"/>
        <w:spacing w:before="0" w:after="120" w:line="485" w:lineRule="exact"/>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公司竞争能力重大变化分析</w:t>
      </w:r>
      <w:bookmarkEnd w:id="206"/>
      <w:bookmarkEnd w:id="207"/>
      <w:bookmarkEnd w:id="209"/>
    </w:p>
    <w:p>
      <w:pPr>
        <w:pStyle w:val="Style16"/>
        <w:keepNext w:val="0"/>
        <w:keepLines w:val="0"/>
        <w:widowControl w:val="0"/>
        <w:shd w:val="clear" w:color="auto" w:fill="auto"/>
        <w:bidi w:val="0"/>
        <w:spacing w:before="0" w:after="120" w:line="485" w:lineRule="exact"/>
        <w:ind w:left="0" w:right="0" w:firstLine="0"/>
        <w:jc w:val="both"/>
      </w:pPr>
      <w:r>
        <w:rPr>
          <w:color w:val="000000"/>
          <w:spacing w:val="0"/>
          <w:w w:val="100"/>
          <w:position w:val="0"/>
        </w:rPr>
        <w:t>报告期内，公司竞争能力未发生重大变化。</w:t>
      </w:r>
    </w:p>
    <w:p>
      <w:pPr>
        <w:pStyle w:val="Style28"/>
        <w:keepNext/>
        <w:keepLines/>
        <w:widowControl w:val="0"/>
        <w:shd w:val="clear" w:color="auto" w:fill="auto"/>
        <w:tabs>
          <w:tab w:pos="536" w:val="left"/>
        </w:tabs>
        <w:bidi w:val="0"/>
        <w:spacing w:before="0" w:after="440" w:line="485" w:lineRule="exact"/>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投资状况分析</w:t>
      </w:r>
      <w:bookmarkEnd w:id="210"/>
      <w:bookmarkEnd w:id="211"/>
      <w:bookmarkEnd w:id="213"/>
    </w:p>
    <w:p>
      <w:pPr>
        <w:pStyle w:val="Style28"/>
        <w:keepNext/>
        <w:keepLines/>
        <w:widowControl w:val="0"/>
        <w:shd w:val="clear" w:color="auto" w:fill="auto"/>
        <w:tabs>
          <w:tab w:pos="420" w:val="left"/>
        </w:tabs>
        <w:bidi w:val="0"/>
        <w:spacing w:before="0" w:after="40" w:line="422" w:lineRule="auto"/>
        <w:ind w:left="0" w:right="0" w:firstLine="0"/>
        <w:jc w:val="both"/>
      </w:pPr>
      <w:bookmarkStart w:id="210" w:name="bookmark210"/>
      <w:bookmarkStart w:id="211" w:name="bookmark211"/>
      <w:bookmarkStart w:id="214" w:name="bookmark214"/>
      <w:bookmarkStart w:id="215" w:name="bookmark215"/>
      <w:r>
        <w:rPr>
          <w:rFonts w:ascii="Times New Roman" w:eastAsia="Times New Roman" w:hAnsi="Times New Roman" w:cs="Times New Roman"/>
          <w:color w:val="000000"/>
          <w:spacing w:val="0"/>
          <w:w w:val="100"/>
          <w:position w:val="0"/>
          <w:sz w:val="24"/>
          <w:szCs w:val="24"/>
        </w:rPr>
        <w:t>1</w:t>
      </w:r>
      <w:bookmarkEnd w:id="214"/>
      <w:r>
        <w:rPr>
          <w:color w:val="000000"/>
          <w:spacing w:val="0"/>
          <w:w w:val="100"/>
          <w:position w:val="0"/>
        </w:rPr>
        <w:t>）</w:t>
        <w:tab/>
        <w:t>对外投资情况</w:t>
      </w:r>
      <w:bookmarkEnd w:id="210"/>
      <w:bookmarkEnd w:id="211"/>
      <w:bookmarkEnd w:id="215"/>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报告期内，公司对外投资情况有</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项，包括上海超途、克拉玛依超图、参股北斗公司</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项。有关具体内容请查看公司于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日披露于巨潮资讯网的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年第一季度报告全文》以及《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年半年度报告》中的相关内容。</w:t>
      </w:r>
    </w:p>
    <w:p>
      <w:pPr>
        <w:pStyle w:val="Style16"/>
        <w:keepNext w:val="0"/>
        <w:keepLines w:val="0"/>
        <w:widowControl w:val="0"/>
        <w:shd w:val="clear" w:color="auto" w:fill="auto"/>
        <w:bidi w:val="0"/>
        <w:spacing w:before="0" w:after="500" w:line="468" w:lineRule="exact"/>
        <w:ind w:left="0" w:right="0" w:firstLine="500"/>
        <w:jc w:val="both"/>
      </w:pPr>
      <w:r>
        <w:rPr>
          <w:color w:val="000000"/>
          <w:spacing w:val="0"/>
          <w:w w:val="100"/>
          <w:position w:val="0"/>
        </w:rPr>
        <w:t>报告期投资总额为</w:t>
      </w:r>
      <w:r>
        <w:rPr>
          <w:rFonts w:ascii="Times New Roman" w:eastAsia="Times New Roman" w:hAnsi="Times New Roman" w:cs="Times New Roman"/>
          <w:color w:val="000000"/>
          <w:spacing w:val="0"/>
          <w:w w:val="100"/>
          <w:position w:val="0"/>
          <w:sz w:val="24"/>
          <w:szCs w:val="24"/>
        </w:rPr>
        <w:t>700</w:t>
      </w:r>
      <w:r>
        <w:rPr>
          <w:color w:val="000000"/>
          <w:spacing w:val="0"/>
          <w:w w:val="100"/>
          <w:position w:val="0"/>
        </w:rPr>
        <w:t>万元，上年同期投资额为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28"/>
        <w:keepNext/>
        <w:keepLines/>
        <w:widowControl w:val="0"/>
        <w:shd w:val="clear" w:color="auto" w:fill="auto"/>
        <w:tabs>
          <w:tab w:pos="421" w:val="left"/>
        </w:tabs>
        <w:bidi w:val="0"/>
        <w:spacing w:before="0" w:after="180" w:line="422" w:lineRule="auto"/>
        <w:ind w:left="0" w:right="0" w:firstLine="0"/>
        <w:jc w:val="both"/>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sz w:val="24"/>
          <w:szCs w:val="24"/>
        </w:rPr>
        <w:t>2</w:t>
      </w:r>
      <w:bookmarkEnd w:id="218"/>
      <w:r>
        <w:rPr>
          <w:color w:val="000000"/>
          <w:spacing w:val="0"/>
          <w:w w:val="100"/>
          <w:position w:val="0"/>
        </w:rPr>
        <w:t>）</w:t>
        <w:tab/>
        <w:t>募集资金总体使用情况</w:t>
      </w:r>
      <w:bookmarkEnd w:id="216"/>
      <w:bookmarkEnd w:id="217"/>
      <w:bookmarkEnd w:id="219"/>
    </w:p>
    <w:p>
      <w:pPr>
        <w:pStyle w:val="Style35"/>
        <w:keepNext w:val="0"/>
        <w:keepLines w:val="0"/>
        <w:widowControl w:val="0"/>
        <w:shd w:val="clear" w:color="auto" w:fill="auto"/>
        <w:bidi w:val="0"/>
        <w:spacing w:before="0" w:after="0" w:line="240" w:lineRule="auto"/>
        <w:ind w:left="847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4104"/>
        <w:gridCol w:w="5467"/>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34,257.37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3,825.64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32,092.3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累计变更用途的募集资金总额比例（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募集资金总体使用情况说明</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720" w:right="0" w:firstLine="480"/>
        <w:jc w:val="left"/>
      </w:pPr>
      <w:r>
        <w:rPr>
          <w:color w:val="000000"/>
          <w:spacing w:val="0"/>
          <w:w w:val="100"/>
          <w:position w:val="0"/>
        </w:rPr>
        <w:t>截至</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日，本公司募集资金实际累计投入总额为</w:t>
      </w:r>
      <w:r>
        <w:rPr>
          <w:rFonts w:ascii="Calibri" w:eastAsia="Calibri" w:hAnsi="Calibri" w:cs="Calibri"/>
          <w:color w:val="000000"/>
          <w:spacing w:val="0"/>
          <w:w w:val="100"/>
          <w:position w:val="0"/>
          <w:sz w:val="24"/>
          <w:szCs w:val="24"/>
        </w:rPr>
        <w:t>32,092.3</w:t>
      </w:r>
      <w:r>
        <w:rPr>
          <w:color w:val="000000"/>
          <w:spacing w:val="0"/>
          <w:w w:val="100"/>
          <w:position w:val="0"/>
        </w:rPr>
        <w:t>万元，其中</w:t>
      </w:r>
      <w:r>
        <w:rPr>
          <w:rFonts w:ascii="Calibri" w:eastAsia="Calibri" w:hAnsi="Calibri" w:cs="Calibri"/>
          <w:color w:val="000000"/>
          <w:spacing w:val="0"/>
          <w:w w:val="100"/>
          <w:position w:val="0"/>
          <w:sz w:val="24"/>
          <w:szCs w:val="24"/>
        </w:rPr>
        <w:t>GIS</w:t>
      </w:r>
      <w:r>
        <w:rPr>
          <w:color w:val="000000"/>
          <w:spacing w:val="0"/>
          <w:w w:val="100"/>
          <w:position w:val="0"/>
        </w:rPr>
        <w:t>基础 平台研发升级项目累计投入</w:t>
      </w:r>
      <w:r>
        <w:rPr>
          <w:rFonts w:ascii="Calibri" w:eastAsia="Calibri" w:hAnsi="Calibri" w:cs="Calibri"/>
          <w:color w:val="000000"/>
          <w:spacing w:val="0"/>
          <w:w w:val="100"/>
          <w:position w:val="0"/>
          <w:sz w:val="24"/>
          <w:szCs w:val="24"/>
        </w:rPr>
        <w:t>7,697.08</w:t>
      </w:r>
      <w:r>
        <w:rPr>
          <w:color w:val="000000"/>
          <w:spacing w:val="0"/>
          <w:w w:val="100"/>
          <w:position w:val="0"/>
        </w:rPr>
        <w:t>万元、</w:t>
      </w:r>
      <w:r>
        <w:rPr>
          <w:rFonts w:ascii="Calibri" w:eastAsia="Calibri" w:hAnsi="Calibri" w:cs="Calibri"/>
          <w:color w:val="000000"/>
          <w:spacing w:val="0"/>
          <w:w w:val="100"/>
          <w:position w:val="0"/>
          <w:sz w:val="24"/>
          <w:szCs w:val="24"/>
        </w:rPr>
        <w:t>GIS</w:t>
      </w:r>
      <w:r>
        <w:rPr>
          <w:color w:val="000000"/>
          <w:spacing w:val="0"/>
          <w:w w:val="100"/>
          <w:position w:val="0"/>
        </w:rPr>
        <w:t xml:space="preserve">应用平台软件系列研发升级项目累计投入 </w:t>
      </w:r>
      <w:r>
        <w:rPr>
          <w:rFonts w:ascii="Calibri" w:eastAsia="Calibri" w:hAnsi="Calibri" w:cs="Calibri"/>
          <w:color w:val="000000"/>
          <w:spacing w:val="0"/>
          <w:w w:val="100"/>
          <w:position w:val="0"/>
          <w:sz w:val="24"/>
          <w:szCs w:val="24"/>
        </w:rPr>
        <w:t>3,843.00</w:t>
      </w:r>
      <w:r>
        <w:rPr>
          <w:color w:val="000000"/>
          <w:spacing w:val="0"/>
          <w:w w:val="100"/>
          <w:position w:val="0"/>
        </w:rPr>
        <w:t>万元、日本超图株式会社的部份股权收购累计投入</w:t>
      </w:r>
      <w:r>
        <w:rPr>
          <w:rFonts w:ascii="Calibri" w:eastAsia="Calibri" w:hAnsi="Calibri" w:cs="Calibri"/>
          <w:color w:val="000000"/>
          <w:spacing w:val="0"/>
          <w:w w:val="100"/>
          <w:position w:val="0"/>
          <w:sz w:val="24"/>
          <w:szCs w:val="24"/>
        </w:rPr>
        <w:t>1</w:t>
      </w:r>
      <w:r>
        <w:rPr>
          <w:rFonts w:ascii="Calibri" w:eastAsia="Calibri" w:hAnsi="Calibri" w:cs="Calibri"/>
          <w:color w:val="000000"/>
          <w:spacing w:val="0"/>
          <w:w w:val="100"/>
          <w:position w:val="0"/>
          <w:sz w:val="24"/>
          <w:szCs w:val="24"/>
        </w:rPr>
        <w:t>,710.21</w:t>
      </w:r>
      <w:r>
        <w:rPr>
          <w:color w:val="000000"/>
          <w:spacing w:val="0"/>
          <w:w w:val="100"/>
          <w:position w:val="0"/>
        </w:rPr>
        <w:t>万元、购置总部研发办 公大楼投入</w:t>
      </w:r>
      <w:r>
        <w:rPr>
          <w:rFonts w:ascii="Calibri" w:eastAsia="Calibri" w:hAnsi="Calibri" w:cs="Calibri"/>
          <w:color w:val="000000"/>
          <w:spacing w:val="0"/>
          <w:w w:val="100"/>
          <w:position w:val="0"/>
          <w:sz w:val="24"/>
          <w:szCs w:val="24"/>
        </w:rPr>
        <w:t>8,000.00</w:t>
      </w:r>
      <w:r>
        <w:rPr>
          <w:color w:val="000000"/>
          <w:spacing w:val="0"/>
          <w:w w:val="100"/>
          <w:position w:val="0"/>
        </w:rPr>
        <w:t>万元、成都技术中心建设投入</w:t>
      </w:r>
      <w:r>
        <w:rPr>
          <w:rFonts w:ascii="Calibri" w:eastAsia="Calibri" w:hAnsi="Calibri" w:cs="Calibri"/>
          <w:color w:val="000000"/>
          <w:spacing w:val="0"/>
          <w:w w:val="100"/>
          <w:position w:val="0"/>
          <w:sz w:val="24"/>
          <w:szCs w:val="24"/>
        </w:rPr>
        <w:t>3,345.88</w:t>
      </w:r>
      <w:r>
        <w:rPr>
          <w:color w:val="000000"/>
          <w:spacing w:val="0"/>
          <w:w w:val="100"/>
          <w:position w:val="0"/>
        </w:rPr>
        <w:t>万元、承接西安市数字化“城市 管理”信息系统建设项目累计投入</w:t>
      </w:r>
      <w:r>
        <w:rPr>
          <w:rFonts w:ascii="Calibri" w:eastAsia="Calibri" w:hAnsi="Calibri" w:cs="Calibri"/>
          <w:color w:val="000000"/>
          <w:spacing w:val="0"/>
          <w:w w:val="100"/>
          <w:position w:val="0"/>
          <w:sz w:val="24"/>
          <w:szCs w:val="24"/>
        </w:rPr>
        <w:t>876.68</w:t>
      </w:r>
      <w:r>
        <w:rPr>
          <w:color w:val="000000"/>
          <w:spacing w:val="0"/>
          <w:w w:val="100"/>
          <w:position w:val="0"/>
        </w:rPr>
        <w:t>万元、补充流动资金</w:t>
      </w:r>
      <w:r>
        <w:rPr>
          <w:rFonts w:ascii="Calibri" w:eastAsia="Calibri" w:hAnsi="Calibri" w:cs="Calibri"/>
          <w:color w:val="000000"/>
          <w:spacing w:val="0"/>
          <w:w w:val="100"/>
          <w:position w:val="0"/>
          <w:sz w:val="24"/>
          <w:szCs w:val="24"/>
        </w:rPr>
        <w:t>4,000</w:t>
      </w:r>
      <w:r>
        <w:rPr>
          <w:color w:val="000000"/>
          <w:spacing w:val="0"/>
          <w:w w:val="100"/>
          <w:position w:val="0"/>
        </w:rPr>
        <w:t>万元、建设移动地理信息 平台产品及整体解决方案研发与产业化项目</w:t>
      </w:r>
      <w:r>
        <w:rPr>
          <w:rFonts w:ascii="Calibri" w:eastAsia="Calibri" w:hAnsi="Calibri" w:cs="Calibri"/>
          <w:color w:val="000000"/>
          <w:spacing w:val="0"/>
          <w:w w:val="100"/>
          <w:position w:val="0"/>
          <w:sz w:val="24"/>
          <w:szCs w:val="24"/>
        </w:rPr>
        <w:t>2,619.45</w:t>
      </w:r>
      <w:r>
        <w:rPr>
          <w:color w:val="000000"/>
          <w:spacing w:val="0"/>
          <w:w w:val="100"/>
          <w:position w:val="0"/>
        </w:rPr>
        <w:t>万元。</w:t>
      </w:r>
      <w:r>
        <w:br w:type="page"/>
      </w:r>
    </w:p>
    <w:p>
      <w:pPr>
        <w:pStyle w:val="Style28"/>
        <w:keepNext/>
        <w:keepLines/>
        <w:widowControl w:val="0"/>
        <w:numPr>
          <w:ilvl w:val="0"/>
          <w:numId w:val="3"/>
        </w:numPr>
        <w:shd w:val="clear" w:color="auto" w:fill="auto"/>
        <w:bidi w:val="0"/>
        <w:spacing w:before="0" w:after="400" w:line="240" w:lineRule="auto"/>
        <w:ind w:left="0" w:right="0" w:firstLine="720"/>
        <w:jc w:val="left"/>
      </w:pPr>
      <w:bookmarkStart w:id="220" w:name="bookmark220"/>
      <w:bookmarkStart w:id="221" w:name="bookmark221"/>
      <w:bookmarkStart w:id="222" w:name="bookmark222"/>
      <w:bookmarkStart w:id="223" w:name="bookmark223"/>
      <w:bookmarkEnd w:id="222"/>
      <w:r>
        <w:rPr>
          <w:color w:val="000000"/>
          <w:spacing w:val="0"/>
          <w:w w:val="100"/>
          <w:position w:val="0"/>
        </w:rPr>
        <w:t>募集资金承诺项目情况</w:t>
      </w:r>
      <w:bookmarkEnd w:id="220"/>
      <w:bookmarkEnd w:id="221"/>
      <w:bookmarkEnd w:id="223"/>
    </w:p>
    <w:p>
      <w:pPr>
        <w:pStyle w:val="Style16"/>
        <w:keepNext w:val="0"/>
        <w:keepLines w:val="0"/>
        <w:widowControl w:val="0"/>
        <w:shd w:val="clear" w:color="auto" w:fill="auto"/>
        <w:bidi w:val="0"/>
        <w:spacing w:before="0" w:after="0" w:line="240" w:lineRule="auto"/>
        <w:ind w:left="0" w:right="36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258"/>
        <w:gridCol w:w="686"/>
        <w:gridCol w:w="778"/>
        <w:gridCol w:w="514"/>
        <w:gridCol w:w="317"/>
        <w:gridCol w:w="725"/>
        <w:gridCol w:w="1061"/>
        <w:gridCol w:w="202"/>
        <w:gridCol w:w="874"/>
        <w:gridCol w:w="1166"/>
        <w:gridCol w:w="878"/>
        <w:gridCol w:w="682"/>
        <w:gridCol w:w="686"/>
        <w:gridCol w:w="782"/>
      </w:tblGrid>
      <w:tr>
        <w:trPr>
          <w:trHeight w:val="350" w:hRule="exact"/>
        </w:trPr>
        <w:tc>
          <w:tcPr>
            <w:gridSpan w:val="4"/>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34,257.37</w:t>
            </w:r>
          </w:p>
        </w:tc>
        <w:tc>
          <w:tcPr>
            <w:gridSpan w:val="4"/>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本年度投入募集资金总额</w:t>
            </w:r>
          </w:p>
        </w:tc>
        <w:tc>
          <w:tcPr>
            <w:gridSpan w:val="3"/>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3,825.64</w:t>
            </w:r>
          </w:p>
        </w:tc>
      </w:tr>
      <w:tr>
        <w:trPr>
          <w:trHeight w:val="331" w:hRule="exact"/>
        </w:trPr>
        <w:tc>
          <w:tcPr>
            <w:gridSpan w:val="4"/>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报告期内变更用途的募集资金总额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Calibri" w:eastAsia="Calibri" w:hAnsi="Calibri" w:cs="Calibri"/>
                <w:color w:val="000000"/>
                <w:spacing w:val="0"/>
                <w:w w:val="100"/>
                <w:position w:val="0"/>
                <w:sz w:val="18"/>
                <w:szCs w:val="18"/>
              </w:rPr>
              <w:t>0.00</w:t>
            </w:r>
          </w:p>
        </w:tc>
        <w:tc>
          <w:tcPr>
            <w:gridSpan w:val="4"/>
            <w:vMerge/>
            <w:tcBorders>
              <w:left w:val="single" w:sz="4"/>
            </w:tcBorders>
            <w:shd w:val="clear" w:color="auto" w:fill="D4D4D4"/>
            <w:vAlign w:val="center"/>
          </w:tcPr>
          <w:p>
            <w:pPr/>
          </w:p>
        </w:tc>
        <w:tc>
          <w:tcPr>
            <w:gridSpan w:val="3"/>
            <w:vMerge/>
            <w:tcBorders>
              <w:left w:val="single" w:sz="4"/>
              <w:right w:val="single" w:sz="4"/>
            </w:tcBorders>
            <w:shd w:val="clear" w:color="auto" w:fill="FFFFFF"/>
            <w:vAlign w:val="top"/>
          </w:tcPr>
          <w:p>
            <w:pPr/>
          </w:p>
        </w:tc>
      </w:tr>
      <w:tr>
        <w:trPr>
          <w:trHeight w:val="326" w:hRule="exact"/>
        </w:trPr>
        <w:tc>
          <w:tcPr>
            <w:gridSpan w:val="4"/>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累计变更用途的募集资金总额</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Calibri" w:eastAsia="Calibri" w:hAnsi="Calibri" w:cs="Calibri"/>
                <w:color w:val="000000"/>
                <w:spacing w:val="0"/>
                <w:w w:val="100"/>
                <w:position w:val="0"/>
                <w:sz w:val="18"/>
                <w:szCs w:val="18"/>
              </w:rPr>
              <w:t>0.00</w:t>
            </w:r>
          </w:p>
        </w:tc>
        <w:tc>
          <w:tcPr>
            <w:gridSpan w:val="4"/>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已累计投入募集资金总额</w:t>
            </w:r>
          </w:p>
        </w:tc>
        <w:tc>
          <w:tcPr>
            <w:gridSpan w:val="3"/>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32,092.30</w:t>
            </w:r>
          </w:p>
        </w:tc>
      </w:tr>
      <w:tr>
        <w:trPr>
          <w:trHeight w:val="326" w:hRule="exact"/>
        </w:trPr>
        <w:tc>
          <w:tcPr>
            <w:gridSpan w:val="4"/>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累计变更用途的募集资金总额比例</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rPr>
                <w:sz w:val="18"/>
                <w:szCs w:val="18"/>
              </w:rPr>
            </w:pPr>
            <w:r>
              <w:rPr>
                <w:rFonts w:ascii="Calibri" w:eastAsia="Calibri" w:hAnsi="Calibri" w:cs="Calibri"/>
                <w:color w:val="000000"/>
                <w:spacing w:val="0"/>
                <w:w w:val="100"/>
                <w:position w:val="0"/>
                <w:sz w:val="18"/>
                <w:szCs w:val="18"/>
              </w:rPr>
              <w:t>0.00</w:t>
            </w:r>
          </w:p>
        </w:tc>
        <w:tc>
          <w:tcPr>
            <w:gridSpan w:val="4"/>
            <w:vMerge/>
            <w:tcBorders>
              <w:left w:val="single" w:sz="4"/>
            </w:tcBorders>
            <w:shd w:val="clear" w:color="auto" w:fill="D4D4D4"/>
            <w:vAlign w:val="center"/>
          </w:tcPr>
          <w:p>
            <w:pPr/>
          </w:p>
        </w:tc>
        <w:tc>
          <w:tcPr>
            <w:gridSpan w:val="3"/>
            <w:vMerge/>
            <w:tcBorders>
              <w:left w:val="single" w:sz="4"/>
              <w:right w:val="single" w:sz="4"/>
            </w:tcBorders>
            <w:shd w:val="clear" w:color="auto" w:fill="FFFFFF"/>
            <w:vAlign w:val="top"/>
          </w:tcPr>
          <w:p>
            <w:pPr/>
          </w:p>
        </w:tc>
      </w:tr>
      <w:tr>
        <w:trPr>
          <w:trHeight w:val="2198" w:hRule="exact"/>
        </w:trPr>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 目和超募资 金投向</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3" w:lineRule="exact"/>
              <w:ind w:left="0" w:right="0" w:firstLine="0"/>
              <w:jc w:val="left"/>
              <w:rPr>
                <w:sz w:val="19"/>
                <w:szCs w:val="19"/>
              </w:rPr>
            </w:pPr>
            <w:r>
              <w:rPr>
                <w:rFonts w:ascii="SimSun" w:eastAsia="SimSun" w:hAnsi="SimSun" w:cs="SimSun"/>
                <w:color w:val="000000"/>
                <w:spacing w:val="0"/>
                <w:w w:val="100"/>
                <w:position w:val="0"/>
                <w:sz w:val="17"/>
                <w:szCs w:val="17"/>
              </w:rPr>
              <w:t>是否 已变 更项 目</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含 部分 变更</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gridSpan w:val="2"/>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 投总额</w:t>
            </w:r>
          </w:p>
          <w:p>
            <w:pPr>
              <w:pStyle w:val="Style2"/>
              <w:keepNext w:val="0"/>
              <w:keepLines w:val="0"/>
              <w:widowControl w:val="0"/>
              <w:shd w:val="clear" w:color="auto" w:fill="auto"/>
              <w:bidi w:val="0"/>
              <w:spacing w:before="0" w:after="0" w:line="336" w:lineRule="auto"/>
              <w:ind w:left="0" w:right="0" w:firstLine="0"/>
              <w:jc w:val="center"/>
              <w:rPr>
                <w:sz w:val="18"/>
                <w:szCs w:val="18"/>
              </w:rPr>
            </w:pPr>
            <w:r>
              <w:rPr>
                <w:rFonts w:ascii="Calibri" w:eastAsia="Calibri" w:hAnsi="Calibri" w:cs="Calibri"/>
                <w:color w:val="000000"/>
                <w:spacing w:val="0"/>
                <w:w w:val="100"/>
                <w:position w:val="0"/>
                <w:sz w:val="18"/>
                <w:szCs w:val="18"/>
              </w:rPr>
              <w:t>(1)</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本年 度投 入金 额</w:t>
            </w:r>
          </w:p>
        </w:tc>
        <w:tc>
          <w:tcPr>
            <w:gridSpan w:val="2"/>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截至期末累</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计投入金额</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Calibri" w:eastAsia="Calibri" w:hAnsi="Calibri" w:cs="Calibri"/>
                <w:color w:val="000000"/>
                <w:spacing w:val="0"/>
                <w:w w:val="100"/>
                <w:position w:val="0"/>
                <w:sz w:val="18"/>
                <w:szCs w:val="18"/>
              </w:rPr>
              <w:t>(2)</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100" w:line="314" w:lineRule="exact"/>
              <w:ind w:left="0" w:right="0" w:firstLine="0"/>
              <w:jc w:val="center"/>
              <w:rPr>
                <w:sz w:val="18"/>
                <w:szCs w:val="18"/>
              </w:rPr>
            </w:pPr>
            <w:r>
              <w:rPr>
                <w:rFonts w:ascii="SimSun" w:eastAsia="SimSun" w:hAnsi="SimSun" w:cs="SimSun"/>
                <w:color w:val="000000"/>
                <w:spacing w:val="0"/>
                <w:w w:val="100"/>
                <w:position w:val="0"/>
                <w:sz w:val="17"/>
                <w:szCs w:val="17"/>
              </w:rPr>
              <w:t>截至期 末投入 进度</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p>
            <w:pPr>
              <w:pStyle w:val="Style2"/>
              <w:keepNext w:val="0"/>
              <w:keepLines w:val="0"/>
              <w:widowControl w:val="0"/>
              <w:shd w:val="clear" w:color="auto" w:fill="auto"/>
              <w:bidi w:val="0"/>
              <w:spacing w:before="0" w:after="0" w:line="338" w:lineRule="auto"/>
              <w:ind w:left="0" w:right="0" w:firstLine="24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38" w:lineRule="auto"/>
              <w:ind w:left="0" w:right="0" w:firstLine="0"/>
              <w:jc w:val="left"/>
              <w:rPr>
                <w:sz w:val="18"/>
                <w:szCs w:val="18"/>
              </w:rPr>
            </w:pPr>
            <w:r>
              <w:rPr>
                <w:rFonts w:ascii="Calibri" w:eastAsia="Calibri" w:hAnsi="Calibri" w:cs="Calibri"/>
                <w:color w:val="000000"/>
                <w:spacing w:val="0"/>
                <w:w w:val="100"/>
                <w:position w:val="0"/>
                <w:sz w:val="18"/>
                <w:szCs w:val="18"/>
              </w:rPr>
              <w:t>(2)/(1)</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本年度 实现的 效益</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 报告 期末 累计 实现 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C0C0C0"/>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C0C0C0"/>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 行性是 否发生 重大变</w:t>
            </w:r>
          </w:p>
          <w:p>
            <w:pPr>
              <w:pStyle w:val="Style2"/>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化</w:t>
            </w:r>
          </w:p>
        </w:tc>
      </w:tr>
      <w:tr>
        <w:trPr>
          <w:trHeight w:val="326"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承诺投资项目</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基础平台 软件系列研 发升级项目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8,198.0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8,198.0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7,697.08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1,084.70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3,234.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应用平台 软件系列研 发升级项目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3,843.0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3,843.0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3,843.00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2,655.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12,041.</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12,041.</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11,540.08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5,889.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w:t>
            </w:r>
          </w:p>
        </w:tc>
      </w:tr>
      <w:tr>
        <w:trPr>
          <w:trHeight w:val="331" w:hRule="exact"/>
        </w:trPr>
        <w:tc>
          <w:tcPr>
            <w:gridSpan w:val="1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超募资金投向</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日本超图株 式会社的部 分股权收购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1,568.4</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1,710.2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1,710.21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购置研发办 公用房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Calibri" w:eastAsia="Calibri" w:hAnsi="Calibri" w:cs="Calibri"/>
                <w:color w:val="000000"/>
                <w:spacing w:val="0"/>
                <w:w w:val="100"/>
                <w:position w:val="0"/>
                <w:sz w:val="18"/>
                <w:szCs w:val="18"/>
              </w:rPr>
              <w:t>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承接西安市 数字化“城市 管理”信息系 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2,305.8</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2,305.8</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239.50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393.8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建设成都技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4,152.5</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4,152.5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Calibri" w:eastAsia="Calibri" w:hAnsi="Calibri" w:cs="Calibri"/>
                <w:color w:val="000000"/>
                <w:spacing w:val="0"/>
                <w:w w:val="100"/>
                <w:position w:val="0"/>
                <w:sz w:val="18"/>
                <w:szCs w:val="18"/>
              </w:rPr>
              <w:t>1,272.</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3,345.88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5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移动地理信 息平台产品 及整体解决 方案研发与 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2,809.5</w:t>
            </w:r>
          </w:p>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2,809.5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Calibri" w:eastAsia="Calibri" w:hAnsi="Calibri" w:cs="Calibri"/>
                <w:color w:val="000000"/>
                <w:spacing w:val="0"/>
                <w:w w:val="100"/>
                <w:position w:val="0"/>
                <w:sz w:val="18"/>
                <w:szCs w:val="18"/>
              </w:rPr>
              <w:t>2,313.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2,619.45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7"/>
                <w:szCs w:val="17"/>
              </w:rPr>
            </w:pPr>
            <w:r>
              <w:rPr>
                <w:rFonts w:ascii="Calibri" w:eastAsia="Calibri" w:hAnsi="Calibri" w:cs="Calibri"/>
                <w:color w:val="000000"/>
                <w:spacing w:val="0"/>
                <w:w w:val="100"/>
                <w:position w:val="0"/>
                <w:sz w:val="18"/>
                <w:szCs w:val="18"/>
              </w:rPr>
              <w:t>2014</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107.3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归还银行贷 款(如有)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258"/>
        <w:gridCol w:w="686"/>
        <w:gridCol w:w="778"/>
        <w:gridCol w:w="830"/>
        <w:gridCol w:w="725"/>
        <w:gridCol w:w="1262"/>
        <w:gridCol w:w="874"/>
        <w:gridCol w:w="1166"/>
        <w:gridCol w:w="878"/>
        <w:gridCol w:w="682"/>
        <w:gridCol w:w="686"/>
        <w:gridCol w:w="782"/>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补充流动资 金（如有）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22,836.</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22,978.</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Calibri" w:eastAsia="Calibri" w:hAnsi="Calibri" w:cs="Calibri"/>
                <w:color w:val="000000"/>
                <w:spacing w:val="0"/>
                <w:w w:val="100"/>
                <w:position w:val="0"/>
                <w:sz w:val="18"/>
                <w:szCs w:val="18"/>
              </w:rPr>
              <w:t>3,825.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20,552.22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541.4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7"/>
                <w:szCs w:val="17"/>
              </w:rPr>
              <w:t>合计</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34,877.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Calibri" w:eastAsia="Calibri" w:hAnsi="Calibri" w:cs="Calibri"/>
                <w:color w:val="000000"/>
                <w:spacing w:val="0"/>
                <w:w w:val="100"/>
                <w:position w:val="0"/>
                <w:sz w:val="18"/>
                <w:szCs w:val="18"/>
              </w:rPr>
              <w:t>35,019.</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rPr>
                <w:sz w:val="18"/>
                <w:szCs w:val="18"/>
              </w:rPr>
            </w:pPr>
            <w:r>
              <w:rPr>
                <w:rFonts w:ascii="Calibri" w:eastAsia="Calibri" w:hAnsi="Calibri" w:cs="Calibri"/>
                <w:color w:val="000000"/>
                <w:spacing w:val="0"/>
                <w:w w:val="100"/>
                <w:position w:val="0"/>
                <w:sz w:val="18"/>
                <w:szCs w:val="18"/>
              </w:rPr>
              <w:t>3,825.</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32,092.30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rPr>
                <w:sz w:val="18"/>
                <w:szCs w:val="18"/>
              </w:rPr>
            </w:pPr>
            <w:r>
              <w:rPr>
                <w:rFonts w:ascii="Calibri" w:eastAsia="Calibri" w:hAnsi="Calibri" w:cs="Calibri"/>
                <w:color w:val="000000"/>
                <w:spacing w:val="0"/>
                <w:w w:val="100"/>
                <w:position w:val="0"/>
                <w:sz w:val="18"/>
                <w:szCs w:val="18"/>
              </w:rPr>
              <w:t>6431.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r>
        <w:trPr>
          <w:trHeight w:val="37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未达到计划 进度或预计 收益的情况 和原因（分具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26" w:val="left"/>
              </w:tabs>
              <w:bidi w:val="0"/>
              <w:spacing w:before="0" w:after="0" w:line="315"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w:t>
              <w:tab/>
              <w:t>“日本超图株式会社的部分股权收购”项目，自公司</w:t>
            </w: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年年底投资日本超图后，受日本经济萧条、大地震、中 日关系恶化等影响，日本超图的经营情况与当初公司预测的利润有一定差距。但综合其在日本地区运营对公司国际市 场带来的综合收益，公司认为，本次投资的综合效益是有效的。</w:t>
            </w:r>
          </w:p>
          <w:p>
            <w:pPr>
              <w:pStyle w:val="Style2"/>
              <w:keepNext w:val="0"/>
              <w:keepLines w:val="0"/>
              <w:widowControl w:val="0"/>
              <w:shd w:val="clear" w:color="auto" w:fill="auto"/>
              <w:tabs>
                <w:tab w:pos="250" w:val="left"/>
              </w:tabs>
              <w:bidi w:val="0"/>
              <w:spacing w:before="0" w:after="0" w:line="315"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w:t>
              <w:tab/>
              <w:t>截止报告期末，西安市数字化</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城市管理</w:t>
            </w:r>
            <w:r>
              <w:rPr>
                <w:rFonts w:ascii="SimSun" w:eastAsia="SimSun" w:hAnsi="SimSun" w:cs="SimSun"/>
                <w:color w:val="000000"/>
                <w:spacing w:val="0"/>
                <w:w w:val="100"/>
                <w:position w:val="0"/>
                <w:sz w:val="19"/>
                <w:szCs w:val="19"/>
              </w:rPr>
              <w:t>〃</w:t>
            </w:r>
            <w:r>
              <w:rPr>
                <w:rFonts w:ascii="SimSun" w:eastAsia="SimSun" w:hAnsi="SimSun" w:cs="SimSun"/>
                <w:color w:val="000000"/>
                <w:spacing w:val="0"/>
                <w:w w:val="100"/>
                <w:position w:val="0"/>
                <w:sz w:val="17"/>
                <w:szCs w:val="17"/>
              </w:rPr>
              <w:t>信息系统建设项目的投资进度较预期有所迟缓，原因为：供应商合同约 定部分款项在项目验收通过之后才会分期支付供应商；此外，部分合同约定应付供应商款项的支付进度按公司收到最 终用户的同比款项之后再支付。因此部分应付款项在报告期内暂未支付。此外，该项目在中标后，为了尽快进场实施 项目，公司在董事会决议使用超募资金前提前垫付了部分采购资金，这部分款项无法做置换，导致原计划应以超募资 金支付的款项无法拨付，造成了该项目的资金尚有部分结余。</w:t>
            </w:r>
          </w:p>
          <w:p>
            <w:pPr>
              <w:pStyle w:val="Style2"/>
              <w:keepNext w:val="0"/>
              <w:keepLines w:val="0"/>
              <w:widowControl w:val="0"/>
              <w:shd w:val="clear" w:color="auto" w:fill="auto"/>
              <w:tabs>
                <w:tab w:pos="274" w:val="left"/>
              </w:tabs>
              <w:bidi w:val="0"/>
              <w:spacing w:before="0" w:after="0" w:line="315" w:lineRule="exact"/>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w:t>
              <w:tab/>
              <w:t>建设成都技术中心项目的资金使用计划未达预期，主要因为公司在成都技术中心建设阶段，尽量节约成本，部分 费用比预期采购预算低所致。此外，由于成都技术中心建设初期，公司人员西移计划没有全面大力度执行，人员还主 要集中在北京。因此人员费用未能如期使用超募资金。不过，随着公司大力推进西移行动，截止报告期末，公司累计 在成都办公区人员已经接近</w:t>
            </w:r>
            <w:r>
              <w:rPr>
                <w:rFonts w:ascii="Calibri" w:eastAsia="Calibri" w:hAnsi="Calibri" w:cs="Calibri"/>
                <w:color w:val="000000"/>
                <w:spacing w:val="0"/>
                <w:w w:val="100"/>
                <w:position w:val="0"/>
                <w:sz w:val="18"/>
                <w:szCs w:val="18"/>
              </w:rPr>
              <w:t>100</w:t>
            </w:r>
            <w:r>
              <w:rPr>
                <w:rFonts w:ascii="SimSun" w:eastAsia="SimSun" w:hAnsi="SimSun" w:cs="SimSun"/>
                <w:color w:val="000000"/>
                <w:spacing w:val="0"/>
                <w:w w:val="100"/>
                <w:position w:val="0"/>
                <w:sz w:val="17"/>
                <w:szCs w:val="17"/>
              </w:rPr>
              <w:t>人，公司研发中心、国际事业部、云事业部等核心业务部门的人员均实现了人员西移。</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项目可行性 发生重大变 化的情况说</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936" w:hRule="exact"/>
        </w:trPr>
        <w:tc>
          <w:tcPr>
            <w:vMerge/>
            <w:tcBorders>
              <w:left w:val="single" w:sz="4"/>
            </w:tcBorders>
            <w:shd w:val="clear" w:color="auto" w:fill="FFFFFF"/>
            <w:vAlign w:val="center"/>
          </w:tcPr>
          <w:p>
            <w:pPr/>
          </w:p>
        </w:tc>
        <w:tc>
          <w:tcPr>
            <w:gridSpan w:val="11"/>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口</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r>
        <w:trPr>
          <w:trHeight w:val="56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超募资金的 金额、用途及 使用进展情 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超募资金总额为</w:t>
            </w:r>
            <w:r>
              <w:rPr>
                <w:rFonts w:ascii="Calibri" w:eastAsia="Calibri" w:hAnsi="Calibri" w:cs="Calibri"/>
                <w:color w:val="000000"/>
                <w:spacing w:val="0"/>
                <w:w w:val="100"/>
                <w:position w:val="0"/>
                <w:sz w:val="18"/>
                <w:szCs w:val="18"/>
              </w:rPr>
              <w:t>23,023.18</w:t>
            </w:r>
            <w:r>
              <w:rPr>
                <w:rFonts w:ascii="SimSun" w:eastAsia="SimSun" w:hAnsi="SimSun" w:cs="SimSun"/>
                <w:color w:val="000000"/>
                <w:spacing w:val="0"/>
                <w:w w:val="100"/>
                <w:position w:val="0"/>
                <w:sz w:val="17"/>
                <w:szCs w:val="17"/>
              </w:rPr>
              <w:t>万元。超募资金项目的资金使用情况如下：</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 日本超图株式会社的部分股权收购项目：公司安排使用</w:t>
            </w:r>
            <w:r>
              <w:rPr>
                <w:rFonts w:ascii="Calibri" w:eastAsia="Calibri" w:hAnsi="Calibri" w:cs="Calibri"/>
                <w:color w:val="000000"/>
                <w:spacing w:val="0"/>
                <w:w w:val="100"/>
                <w:position w:val="0"/>
                <w:sz w:val="18"/>
                <w:szCs w:val="18"/>
              </w:rPr>
              <w:t>17,102,115.70</w:t>
            </w:r>
            <w:r>
              <w:rPr>
                <w:rFonts w:ascii="SimSun" w:eastAsia="SimSun" w:hAnsi="SimSun" w:cs="SimSun"/>
                <w:color w:val="000000"/>
                <w:spacing w:val="0"/>
                <w:w w:val="100"/>
                <w:position w:val="0"/>
                <w:sz w:val="17"/>
                <w:szCs w:val="17"/>
              </w:rPr>
              <w:t>元超募资金进行该项目，其中用于收购的投 资金额为</w:t>
            </w:r>
            <w:r>
              <w:rPr>
                <w:rFonts w:ascii="Calibri" w:eastAsia="Calibri" w:hAnsi="Calibri" w:cs="Calibri"/>
                <w:color w:val="000000"/>
                <w:spacing w:val="0"/>
                <w:w w:val="100"/>
                <w:position w:val="0"/>
                <w:sz w:val="18"/>
                <w:szCs w:val="18"/>
              </w:rPr>
              <w:t>17,090,761.78</w:t>
            </w:r>
            <w:r>
              <w:rPr>
                <w:rFonts w:ascii="SimSun" w:eastAsia="SimSun" w:hAnsi="SimSun" w:cs="SimSun"/>
                <w:color w:val="000000"/>
                <w:spacing w:val="0"/>
                <w:w w:val="100"/>
                <w:position w:val="0"/>
                <w:sz w:val="17"/>
                <w:szCs w:val="17"/>
              </w:rPr>
              <w:t>元人民币，另含</w:t>
            </w:r>
            <w:r>
              <w:rPr>
                <w:rFonts w:ascii="Calibri" w:eastAsia="Calibri" w:hAnsi="Calibri" w:cs="Calibri"/>
                <w:color w:val="000000"/>
                <w:spacing w:val="0"/>
                <w:w w:val="100"/>
                <w:position w:val="0"/>
                <w:sz w:val="18"/>
                <w:szCs w:val="18"/>
              </w:rPr>
              <w:t>11,353.92</w:t>
            </w:r>
            <w:r>
              <w:rPr>
                <w:rFonts w:ascii="SimSun" w:eastAsia="SimSun" w:hAnsi="SimSun" w:cs="SimSun"/>
                <w:color w:val="000000"/>
                <w:spacing w:val="0"/>
                <w:w w:val="100"/>
                <w:position w:val="0"/>
                <w:sz w:val="17"/>
                <w:szCs w:val="17"/>
              </w:rPr>
              <w:t>元人民币手续费。至</w:t>
            </w: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11</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月，公司完成该投资所需要的 所有手续，并支付完毕相关款项；</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 购置研发办公用房项目：公司安排</w:t>
            </w:r>
            <w:r>
              <w:rPr>
                <w:rFonts w:ascii="Calibri" w:eastAsia="Calibri" w:hAnsi="Calibri" w:cs="Calibri"/>
                <w:color w:val="000000"/>
                <w:spacing w:val="0"/>
                <w:w w:val="100"/>
                <w:position w:val="0"/>
                <w:sz w:val="18"/>
                <w:szCs w:val="18"/>
              </w:rPr>
              <w:t>8,000</w:t>
            </w:r>
            <w:r>
              <w:rPr>
                <w:rFonts w:ascii="SimSun" w:eastAsia="SimSun" w:hAnsi="SimSun" w:cs="SimSun"/>
                <w:color w:val="000000"/>
                <w:spacing w:val="0"/>
                <w:w w:val="100"/>
                <w:position w:val="0"/>
                <w:sz w:val="17"/>
                <w:szCs w:val="17"/>
              </w:rPr>
              <w:t>万元超募集资金结合自有资金的方式，用于购置办公用房，该笔资金已 支付完成。</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 承接西安市数字化“城市管理”信息系统建设项目：公司计划安排</w:t>
            </w:r>
            <w:r>
              <w:rPr>
                <w:rFonts w:ascii="Calibri" w:eastAsia="Calibri" w:hAnsi="Calibri" w:cs="Calibri"/>
                <w:color w:val="000000"/>
                <w:spacing w:val="0"/>
                <w:w w:val="100"/>
                <w:position w:val="0"/>
                <w:sz w:val="18"/>
                <w:szCs w:val="18"/>
              </w:rPr>
              <w:t>2,305.89</w:t>
            </w:r>
            <w:r>
              <w:rPr>
                <w:rFonts w:ascii="SimSun" w:eastAsia="SimSun" w:hAnsi="SimSun" w:cs="SimSun"/>
                <w:color w:val="000000"/>
                <w:spacing w:val="0"/>
                <w:w w:val="100"/>
                <w:position w:val="0"/>
                <w:sz w:val="17"/>
                <w:szCs w:val="17"/>
              </w:rPr>
              <w:t>万元超募资金承接西安数字化“城市 管理”信息系统建设项目。截至</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日，西安数字化“城市管理”信息系统建设项目已经实施完毕，并 通过验收。截至</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日，公司已支付本项目共计</w:t>
            </w:r>
            <w:r>
              <w:rPr>
                <w:rFonts w:ascii="Calibri" w:eastAsia="Calibri" w:hAnsi="Calibri" w:cs="Calibri"/>
                <w:color w:val="000000"/>
                <w:spacing w:val="0"/>
                <w:w w:val="100"/>
                <w:position w:val="0"/>
                <w:sz w:val="18"/>
                <w:szCs w:val="18"/>
              </w:rPr>
              <w:t>876.68</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4</w:t>
            </w:r>
            <w:r>
              <w:rPr>
                <w:rFonts w:ascii="SimSun" w:eastAsia="SimSun" w:hAnsi="SimSun" w:cs="SimSun"/>
                <w:color w:val="000000"/>
                <w:spacing w:val="0"/>
                <w:w w:val="100"/>
                <w:position w:val="0"/>
                <w:sz w:val="17"/>
                <w:szCs w:val="17"/>
              </w:rPr>
              <w:t>、 成都技术中心建设项目：公司计划安排超募资金</w:t>
            </w:r>
            <w:r>
              <w:rPr>
                <w:rFonts w:ascii="Calibri" w:eastAsia="Calibri" w:hAnsi="Calibri" w:cs="Calibri"/>
                <w:color w:val="000000"/>
                <w:spacing w:val="0"/>
                <w:w w:val="100"/>
                <w:position w:val="0"/>
                <w:sz w:val="18"/>
                <w:szCs w:val="18"/>
              </w:rPr>
              <w:t>4,152.5</w:t>
            </w:r>
            <w:r>
              <w:rPr>
                <w:rFonts w:ascii="SimSun" w:eastAsia="SimSun" w:hAnsi="SimSun" w:cs="SimSun"/>
                <w:color w:val="000000"/>
                <w:spacing w:val="0"/>
                <w:w w:val="100"/>
                <w:position w:val="0"/>
                <w:sz w:val="17"/>
                <w:szCs w:val="17"/>
              </w:rPr>
              <w:t>万元建设成都技术中心，截至</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日，成都 技术中心已投入使用并正常运行，公司已支付本项目共计</w:t>
            </w:r>
            <w:r>
              <w:rPr>
                <w:rFonts w:ascii="Calibri" w:eastAsia="Calibri" w:hAnsi="Calibri" w:cs="Calibri"/>
                <w:color w:val="000000"/>
                <w:spacing w:val="0"/>
                <w:w w:val="100"/>
                <w:position w:val="0"/>
                <w:sz w:val="18"/>
                <w:szCs w:val="18"/>
              </w:rPr>
              <w:t>3,345.88</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tabs>
                <w:tab w:pos="274" w:val="left"/>
              </w:tabs>
              <w:bidi w:val="0"/>
              <w:spacing w:before="0" w:after="0" w:line="317" w:lineRule="exact"/>
              <w:ind w:left="0" w:right="0" w:firstLine="0"/>
              <w:jc w:val="left"/>
              <w:rPr>
                <w:sz w:val="17"/>
                <w:szCs w:val="17"/>
              </w:rPr>
            </w:pPr>
            <w:r>
              <w:rPr>
                <w:rFonts w:ascii="Calibri" w:eastAsia="Calibri" w:hAnsi="Calibri" w:cs="Calibri"/>
                <w:b/>
                <w:bCs/>
                <w:color w:val="000000"/>
                <w:spacing w:val="0"/>
                <w:w w:val="100"/>
                <w:position w:val="0"/>
                <w:sz w:val="18"/>
                <w:szCs w:val="18"/>
              </w:rPr>
              <w:t>5</w:t>
            </w:r>
            <w:r>
              <w:rPr>
                <w:rFonts w:ascii="SimSun" w:eastAsia="SimSun" w:hAnsi="SimSun" w:cs="SimSun"/>
                <w:b/>
                <w:bCs/>
                <w:color w:val="000000"/>
                <w:spacing w:val="0"/>
                <w:w w:val="100"/>
                <w:position w:val="0"/>
                <w:sz w:val="17"/>
                <w:szCs w:val="17"/>
              </w:rPr>
              <w:t>、</w:t>
              <w:tab/>
            </w:r>
            <w:r>
              <w:rPr>
                <w:rFonts w:ascii="SimSun" w:eastAsia="SimSun" w:hAnsi="SimSun" w:cs="SimSun"/>
                <w:color w:val="000000"/>
                <w:spacing w:val="0"/>
                <w:w w:val="100"/>
                <w:position w:val="0"/>
                <w:sz w:val="17"/>
                <w:szCs w:val="17"/>
              </w:rPr>
              <w:t>永久补充流动资金：</w:t>
            </w: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5</w:t>
            </w:r>
            <w:r>
              <w:rPr>
                <w:rFonts w:ascii="SimSun" w:eastAsia="SimSun" w:hAnsi="SimSun" w:cs="SimSun"/>
                <w:color w:val="000000"/>
                <w:spacing w:val="0"/>
                <w:w w:val="100"/>
                <w:position w:val="0"/>
                <w:sz w:val="17"/>
                <w:szCs w:val="17"/>
              </w:rPr>
              <w:t>月，公司使用</w:t>
            </w:r>
            <w:r>
              <w:rPr>
                <w:rFonts w:ascii="Calibri" w:eastAsia="Calibri" w:hAnsi="Calibri" w:cs="Calibri"/>
                <w:color w:val="000000"/>
                <w:spacing w:val="0"/>
                <w:w w:val="100"/>
                <w:position w:val="0"/>
                <w:sz w:val="18"/>
                <w:szCs w:val="18"/>
              </w:rPr>
              <w:t>4,000</w:t>
            </w:r>
            <w:r>
              <w:rPr>
                <w:rFonts w:ascii="SimSun" w:eastAsia="SimSun" w:hAnsi="SimSun" w:cs="SimSun"/>
                <w:color w:val="000000"/>
                <w:spacing w:val="0"/>
                <w:w w:val="100"/>
                <w:position w:val="0"/>
                <w:sz w:val="17"/>
                <w:szCs w:val="17"/>
              </w:rPr>
              <w:t>万元超募资金永久补充流动资金，该项议案已实施。</w:t>
            </w:r>
          </w:p>
          <w:p>
            <w:pPr>
              <w:pStyle w:val="Style2"/>
              <w:keepNext w:val="0"/>
              <w:keepLines w:val="0"/>
              <w:widowControl w:val="0"/>
              <w:shd w:val="clear" w:color="auto" w:fill="auto"/>
              <w:tabs>
                <w:tab w:pos="269" w:val="left"/>
              </w:tabs>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w:t>
              <w:tab/>
              <w:t>建设移动地理信息平台产品及整体解决方案研发与产业化项目：公司计划安排</w:t>
            </w:r>
            <w:r>
              <w:rPr>
                <w:rFonts w:ascii="Calibri" w:eastAsia="Calibri" w:hAnsi="Calibri" w:cs="Calibri"/>
                <w:color w:val="000000"/>
                <w:spacing w:val="0"/>
                <w:w w:val="100"/>
                <w:position w:val="0"/>
                <w:sz w:val="18"/>
                <w:szCs w:val="18"/>
              </w:rPr>
              <w:t>2,809.50</w:t>
            </w:r>
            <w:r>
              <w:rPr>
                <w:rFonts w:ascii="SimSun" w:eastAsia="SimSun" w:hAnsi="SimSun" w:cs="SimSun"/>
                <w:color w:val="000000"/>
                <w:spacing w:val="0"/>
                <w:w w:val="100"/>
                <w:position w:val="0"/>
                <w:sz w:val="17"/>
                <w:szCs w:val="17"/>
              </w:rPr>
              <w:t>万元超募资金用于建设移 动地理信息平台产品及整体解决方案研发与产业化项目，截至</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日，公司已支付本项目共计</w:t>
            </w:r>
            <w:r>
              <w:rPr>
                <w:rFonts w:ascii="Calibri" w:eastAsia="Calibri" w:hAnsi="Calibri" w:cs="Calibri"/>
                <w:color w:val="000000"/>
                <w:spacing w:val="0"/>
                <w:w w:val="100"/>
                <w:position w:val="0"/>
                <w:sz w:val="18"/>
                <w:szCs w:val="18"/>
              </w:rPr>
              <w:t xml:space="preserve">2,619.45 </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b/>
                <w:bCs/>
                <w:color w:val="000000"/>
                <w:spacing w:val="0"/>
                <w:w w:val="100"/>
                <w:position w:val="0"/>
                <w:sz w:val="18"/>
                <w:szCs w:val="18"/>
              </w:rPr>
              <w:t>7</w:t>
            </w:r>
            <w:r>
              <w:rPr>
                <w:rFonts w:ascii="SimSun" w:eastAsia="SimSun" w:hAnsi="SimSun" w:cs="SimSun"/>
                <w:b/>
                <w:bCs/>
                <w:color w:val="000000"/>
                <w:spacing w:val="0"/>
                <w:w w:val="100"/>
                <w:position w:val="0"/>
                <w:sz w:val="17"/>
                <w:szCs w:val="17"/>
              </w:rPr>
              <w:t xml:space="preserve">、 </w:t>
            </w:r>
            <w:r>
              <w:rPr>
                <w:rFonts w:ascii="SimSun" w:eastAsia="SimSun" w:hAnsi="SimSun" w:cs="SimSun"/>
                <w:color w:val="000000"/>
                <w:spacing w:val="0"/>
                <w:w w:val="100"/>
                <w:position w:val="0"/>
                <w:sz w:val="17"/>
                <w:szCs w:val="17"/>
              </w:rPr>
              <w:t>其他超募资金安排截至</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日，公司已决议安排超募资金项目总额为</w:t>
            </w:r>
            <w:r>
              <w:rPr>
                <w:rFonts w:ascii="Calibri" w:eastAsia="Calibri" w:hAnsi="Calibri" w:cs="Calibri"/>
                <w:color w:val="000000"/>
                <w:spacing w:val="0"/>
                <w:w w:val="100"/>
                <w:position w:val="0"/>
                <w:sz w:val="18"/>
                <w:szCs w:val="18"/>
              </w:rPr>
              <w:t>22,978.10</w:t>
            </w:r>
            <w:r>
              <w:rPr>
                <w:rFonts w:ascii="SimSun" w:eastAsia="SimSun" w:hAnsi="SimSun" w:cs="SimSun"/>
                <w:color w:val="000000"/>
                <w:spacing w:val="0"/>
                <w:w w:val="100"/>
                <w:position w:val="0"/>
                <w:sz w:val="17"/>
                <w:szCs w:val="17"/>
              </w:rPr>
              <w:t>万元，剩余可使用超 募资金约为</w:t>
            </w:r>
            <w:r>
              <w:rPr>
                <w:rFonts w:ascii="Calibri" w:eastAsia="Calibri" w:hAnsi="Calibri" w:cs="Calibri"/>
                <w:color w:val="000000"/>
                <w:spacing w:val="0"/>
                <w:w w:val="100"/>
                <w:position w:val="0"/>
                <w:sz w:val="18"/>
                <w:szCs w:val="18"/>
              </w:rPr>
              <w:t>45.08</w:t>
            </w:r>
            <w:r>
              <w:rPr>
                <w:rFonts w:ascii="SimSun" w:eastAsia="SimSun" w:hAnsi="SimSun" w:cs="SimSun"/>
                <w:color w:val="000000"/>
                <w:spacing w:val="0"/>
                <w:w w:val="100"/>
                <w:position w:val="0"/>
                <w:sz w:val="17"/>
                <w:szCs w:val="17"/>
              </w:rPr>
              <w:t>万元，公司将根据公司的发展规划及实际生产经营需求，妥善安排超募资金的具体使用计划，提交 董事会审议通过后及时披露。</w:t>
            </w:r>
          </w:p>
        </w:tc>
      </w:tr>
      <w:tr>
        <w:trPr>
          <w:trHeight w:val="12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募集资金投 资项目实施 地点变更情 况</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258"/>
        <w:gridCol w:w="9350"/>
      </w:tblGrid>
      <w:tr>
        <w:trPr>
          <w:trHeight w:val="128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募集资金投 资项目实施 方式调整情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9"/>
                <w:szCs w:val="19"/>
              </w:rPr>
              <w:t>口</w:t>
            </w:r>
            <w:r>
              <w:rPr>
                <w:rFonts w:ascii="SimSun" w:eastAsia="SimSun" w:hAnsi="SimSun" w:cs="SimSun"/>
                <w:color w:val="000000"/>
                <w:spacing w:val="0"/>
                <w:w w:val="100"/>
                <w:position w:val="0"/>
                <w:sz w:val="17"/>
                <w:szCs w:val="17"/>
              </w:rPr>
              <w:t>适用</w:t>
            </w:r>
            <w:r>
              <w:rPr>
                <w:rFonts w:ascii="Calibri" w:eastAsia="Calibri" w:hAnsi="Calibri" w:cs="Calibri"/>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尚未使用的 募集资金用 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存储于募集资金帐户。</w:t>
            </w:r>
          </w:p>
        </w:tc>
      </w:tr>
      <w:tr>
        <w:trPr>
          <w:trHeight w:val="12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年度，公司不存在募集资金使用及管理的违法违规情形，募集资金的使用已得到及时、准确、充分的披露。</w:t>
            </w: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年度公司将进一步完善募集资金使用机制，加强募集资金管理以及披露。</w:t>
            </w:r>
          </w:p>
        </w:tc>
      </w:tr>
    </w:tbl>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720"/>
        <w:jc w:val="both"/>
        <w:rPr>
          <w:sz w:val="17"/>
          <w:szCs w:val="17"/>
        </w:rPr>
      </w:pPr>
      <w:r>
        <w:rPr>
          <w:rFonts w:ascii="SimSun" w:eastAsia="SimSun" w:hAnsi="SimSun" w:cs="SimSun"/>
          <w:color w:val="000000"/>
          <w:spacing w:val="0"/>
          <w:w w:val="100"/>
          <w:position w:val="0"/>
          <w:sz w:val="17"/>
          <w:szCs w:val="17"/>
        </w:rPr>
        <w:t>注</w:t>
      </w: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实现的效益指实现的净利润。</w:t>
      </w:r>
    </w:p>
    <w:p>
      <w:pPr>
        <w:pStyle w:val="Style2"/>
        <w:keepNext w:val="0"/>
        <w:keepLines w:val="0"/>
        <w:widowControl w:val="0"/>
        <w:shd w:val="clear" w:color="auto" w:fill="auto"/>
        <w:bidi w:val="0"/>
        <w:spacing w:before="0" w:after="80" w:line="240" w:lineRule="auto"/>
        <w:ind w:left="0" w:right="0" w:firstLine="820"/>
        <w:jc w:val="left"/>
        <w:rPr>
          <w:sz w:val="17"/>
          <w:szCs w:val="17"/>
        </w:rPr>
      </w:pPr>
      <w:r>
        <w:rPr>
          <w:rFonts w:ascii="SimSun" w:eastAsia="SimSun" w:hAnsi="SimSun" w:cs="SimSun"/>
          <w:color w:val="000000"/>
          <w:spacing w:val="0"/>
          <w:w w:val="100"/>
          <w:position w:val="0"/>
          <w:sz w:val="17"/>
          <w:szCs w:val="17"/>
        </w:rPr>
        <w:t>注</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：超募资金项目“购置研发办公用房”和“建设成都技术中心”均为场地建设型项目，没有产生直接的经济效益，经</w:t>
      </w:r>
    </w:p>
    <w:p>
      <w:pPr>
        <w:pStyle w:val="Style2"/>
        <w:keepNext w:val="0"/>
        <w:keepLines w:val="0"/>
        <w:widowControl w:val="0"/>
        <w:shd w:val="clear" w:color="auto" w:fill="auto"/>
        <w:bidi w:val="0"/>
        <w:spacing w:before="0" w:after="80" w:line="240" w:lineRule="auto"/>
        <w:ind w:left="0" w:right="0" w:firstLine="720"/>
        <w:jc w:val="left"/>
        <w:rPr>
          <w:sz w:val="17"/>
          <w:szCs w:val="17"/>
        </w:rPr>
      </w:pPr>
      <w:r>
        <w:rPr>
          <w:rFonts w:ascii="SimSun" w:eastAsia="SimSun" w:hAnsi="SimSun" w:cs="SimSun"/>
          <w:color w:val="000000"/>
          <w:spacing w:val="0"/>
          <w:w w:val="100"/>
          <w:position w:val="0"/>
          <w:sz w:val="17"/>
          <w:szCs w:val="17"/>
        </w:rPr>
        <w:t>济效益为填写为</w:t>
      </w:r>
      <w:r>
        <w:rPr>
          <w:rFonts w:ascii="Calibri" w:eastAsia="Calibri" w:hAnsi="Calibri" w:cs="Calibri"/>
          <w:color w:val="000000"/>
          <w:spacing w:val="0"/>
          <w:w w:val="100"/>
          <w:position w:val="0"/>
          <w:sz w:val="18"/>
          <w:szCs w:val="18"/>
        </w:rPr>
        <w:t>0</w:t>
      </w:r>
      <w:r>
        <w:rPr>
          <w:rFonts w:ascii="SimSun" w:eastAsia="SimSun" w:hAnsi="SimSun" w:cs="SimSun"/>
          <w:color w:val="000000"/>
          <w:spacing w:val="0"/>
          <w:w w:val="100"/>
          <w:position w:val="0"/>
          <w:sz w:val="17"/>
          <w:szCs w:val="17"/>
        </w:rPr>
        <w:t>。其他募集资金和超募资金项目所指经济效益为净利润；</w:t>
      </w:r>
    </w:p>
    <w:p>
      <w:pPr>
        <w:pStyle w:val="Style2"/>
        <w:keepNext w:val="0"/>
        <w:keepLines w:val="0"/>
        <w:widowControl w:val="0"/>
        <w:shd w:val="clear" w:color="auto" w:fill="auto"/>
        <w:bidi w:val="0"/>
        <w:spacing w:before="0" w:after="420" w:line="240" w:lineRule="auto"/>
        <w:ind w:left="0" w:right="0" w:firstLine="720"/>
        <w:jc w:val="left"/>
        <w:rPr>
          <w:sz w:val="17"/>
          <w:szCs w:val="17"/>
        </w:rPr>
      </w:pPr>
      <w:r>
        <w:rPr>
          <w:rFonts w:ascii="SimSun" w:eastAsia="SimSun" w:hAnsi="SimSun" w:cs="SimSun"/>
          <w:color w:val="000000"/>
          <w:spacing w:val="0"/>
          <w:w w:val="100"/>
          <w:position w:val="0"/>
          <w:sz w:val="17"/>
          <w:szCs w:val="17"/>
        </w:rPr>
        <w:t>注</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：“本年度投入募集资金总额”指募集资金到账后“本年度投入金额”。</w:t>
      </w:r>
    </w:p>
    <w:p>
      <w:pPr>
        <w:pStyle w:val="Style28"/>
        <w:keepNext/>
        <w:keepLines/>
        <w:widowControl w:val="0"/>
        <w:shd w:val="clear" w:color="auto" w:fill="auto"/>
        <w:tabs>
          <w:tab w:pos="1136" w:val="left"/>
        </w:tabs>
        <w:bidi w:val="0"/>
        <w:spacing w:before="0" w:after="420" w:line="240" w:lineRule="auto"/>
        <w:ind w:left="0" w:right="0" w:firstLine="72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sz w:val="24"/>
          <w:szCs w:val="24"/>
        </w:rPr>
        <w:t>4</w:t>
      </w:r>
      <w:bookmarkEnd w:id="226"/>
      <w:r>
        <w:rPr>
          <w:color w:val="000000"/>
          <w:spacing w:val="0"/>
          <w:w w:val="100"/>
          <w:position w:val="0"/>
        </w:rPr>
        <w:t>）</w:t>
        <w:tab/>
        <w:t>募集资金变更项目情况</w:t>
      </w:r>
      <w:bookmarkEnd w:id="224"/>
      <w:bookmarkEnd w:id="225"/>
      <w:bookmarkEnd w:id="227"/>
    </w:p>
    <w:p>
      <w:pPr>
        <w:pStyle w:val="Style16"/>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报告期内，公司未发生募集资金变更项目情况。</w:t>
      </w:r>
    </w:p>
    <w:p>
      <w:pPr>
        <w:pStyle w:val="Style28"/>
        <w:keepNext/>
        <w:keepLines/>
        <w:widowControl w:val="0"/>
        <w:shd w:val="clear" w:color="auto" w:fill="auto"/>
        <w:tabs>
          <w:tab w:pos="1136" w:val="left"/>
        </w:tabs>
        <w:bidi w:val="0"/>
        <w:spacing w:before="0" w:after="300" w:line="240" w:lineRule="auto"/>
        <w:ind w:left="0" w:right="0" w:firstLine="72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sz w:val="24"/>
          <w:szCs w:val="24"/>
        </w:rPr>
        <w:t>5</w:t>
      </w:r>
      <w:bookmarkEnd w:id="230"/>
      <w:r>
        <w:rPr>
          <w:color w:val="000000"/>
          <w:spacing w:val="0"/>
          <w:w w:val="100"/>
          <w:position w:val="0"/>
        </w:rPr>
        <w:t>）</w:t>
        <w:tab/>
        <w:t>非募集资金投资的重大项目情况</w:t>
      </w:r>
      <w:bookmarkEnd w:id="228"/>
      <w:bookmarkEnd w:id="229"/>
      <w:bookmarkEnd w:id="231"/>
    </w:p>
    <w:p>
      <w:pPr>
        <w:pStyle w:val="Style16"/>
        <w:keepNext w:val="0"/>
        <w:keepLines w:val="0"/>
        <w:widowControl w:val="0"/>
        <w:shd w:val="clear" w:color="auto" w:fill="auto"/>
        <w:bidi w:val="0"/>
        <w:spacing w:before="0" w:after="420" w:line="240" w:lineRule="auto"/>
        <w:ind w:left="0" w:right="0" w:firstLine="720"/>
        <w:jc w:val="both"/>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8"/>
        <w:keepNext/>
        <w:keepLines/>
        <w:widowControl w:val="0"/>
        <w:shd w:val="clear" w:color="auto" w:fill="auto"/>
        <w:tabs>
          <w:tab w:pos="1136" w:val="left"/>
        </w:tabs>
        <w:bidi w:val="0"/>
        <w:spacing w:before="0" w:after="420" w:line="240" w:lineRule="auto"/>
        <w:ind w:left="0" w:right="0" w:firstLine="72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sz w:val="24"/>
          <w:szCs w:val="24"/>
        </w:rPr>
        <w:t>6</w:t>
      </w:r>
      <w:bookmarkEnd w:id="234"/>
      <w:r>
        <w:rPr>
          <w:color w:val="000000"/>
          <w:spacing w:val="0"/>
          <w:w w:val="100"/>
          <w:position w:val="0"/>
        </w:rPr>
        <w:t>）</w:t>
        <w:tab/>
        <w:t>持有其他上市公司股权情况</w:t>
      </w:r>
      <w:bookmarkEnd w:id="232"/>
      <w:bookmarkEnd w:id="233"/>
      <w:bookmarkEnd w:id="235"/>
    </w:p>
    <w:p>
      <w:pPr>
        <w:pStyle w:val="Style16"/>
        <w:keepNext w:val="0"/>
        <w:keepLines w:val="0"/>
        <w:widowControl w:val="0"/>
        <w:shd w:val="clear" w:color="auto" w:fill="auto"/>
        <w:bidi w:val="0"/>
        <w:spacing w:before="0" w:after="420" w:line="240" w:lineRule="auto"/>
        <w:ind w:left="0" w:right="0" w:firstLine="720"/>
        <w:jc w:val="both"/>
      </w:pPr>
      <w:r>
        <w:rPr>
          <w:color w:val="000000"/>
          <w:spacing w:val="0"/>
          <w:w w:val="100"/>
          <w:position w:val="0"/>
        </w:rPr>
        <w:t>报告期内，公司未持有其他上市公司股权情况的说明</w:t>
      </w:r>
    </w:p>
    <w:p>
      <w:pPr>
        <w:pStyle w:val="Style28"/>
        <w:keepNext/>
        <w:keepLines/>
        <w:widowControl w:val="0"/>
        <w:shd w:val="clear" w:color="auto" w:fill="auto"/>
        <w:tabs>
          <w:tab w:pos="1136" w:val="left"/>
        </w:tabs>
        <w:bidi w:val="0"/>
        <w:spacing w:before="0" w:after="420" w:line="240" w:lineRule="auto"/>
        <w:ind w:left="0" w:right="0" w:firstLine="720"/>
        <w:jc w:val="both"/>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sz w:val="24"/>
          <w:szCs w:val="24"/>
        </w:rPr>
        <w:t>7</w:t>
      </w:r>
      <w:bookmarkEnd w:id="238"/>
      <w:r>
        <w:rPr>
          <w:color w:val="000000"/>
          <w:spacing w:val="0"/>
          <w:w w:val="100"/>
          <w:position w:val="0"/>
        </w:rPr>
        <w:t>）</w:t>
        <w:tab/>
        <w:t>持有非上市金融企业股权情况</w:t>
      </w:r>
      <w:bookmarkEnd w:id="236"/>
      <w:bookmarkEnd w:id="237"/>
      <w:bookmarkEnd w:id="239"/>
    </w:p>
    <w:p>
      <w:pPr>
        <w:pStyle w:val="Style16"/>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报告期内，公司未持有非上市金融企业股权情况的说明</w:t>
      </w:r>
    </w:p>
    <w:p>
      <w:pPr>
        <w:pStyle w:val="Style28"/>
        <w:keepNext/>
        <w:keepLines/>
        <w:widowControl w:val="0"/>
        <w:shd w:val="clear" w:color="auto" w:fill="auto"/>
        <w:tabs>
          <w:tab w:pos="1136" w:val="left"/>
        </w:tabs>
        <w:bidi w:val="0"/>
        <w:spacing w:before="0" w:after="420" w:line="240" w:lineRule="auto"/>
        <w:ind w:left="0" w:right="0" w:firstLine="72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sz w:val="24"/>
          <w:szCs w:val="24"/>
        </w:rPr>
        <w:t>8</w:t>
      </w:r>
      <w:bookmarkEnd w:id="242"/>
      <w:r>
        <w:rPr>
          <w:color w:val="000000"/>
          <w:spacing w:val="0"/>
          <w:w w:val="100"/>
          <w:position w:val="0"/>
        </w:rPr>
        <w:t>）</w:t>
        <w:tab/>
        <w:t>买卖其他上市公司股份的情况</w:t>
      </w:r>
      <w:bookmarkEnd w:id="240"/>
      <w:bookmarkEnd w:id="241"/>
      <w:bookmarkEnd w:id="243"/>
    </w:p>
    <w:p>
      <w:pPr>
        <w:pStyle w:val="Style16"/>
        <w:keepNext w:val="0"/>
        <w:keepLines w:val="0"/>
        <w:widowControl w:val="0"/>
        <w:shd w:val="clear" w:color="auto" w:fill="auto"/>
        <w:bidi w:val="0"/>
        <w:spacing w:before="0" w:after="420" w:line="240" w:lineRule="auto"/>
        <w:ind w:left="0" w:right="0" w:firstLine="720"/>
        <w:jc w:val="left"/>
      </w:pPr>
      <w:r>
        <w:rPr>
          <w:color w:val="000000"/>
          <w:spacing w:val="0"/>
          <w:w w:val="100"/>
          <w:position w:val="0"/>
        </w:rPr>
        <w:t>报告期内，公司不存在买卖其他上市公司股份的情况。</w:t>
      </w:r>
    </w:p>
    <w:p>
      <w:pPr>
        <w:pStyle w:val="Style28"/>
        <w:keepNext/>
        <w:keepLines/>
        <w:widowControl w:val="0"/>
        <w:shd w:val="clear" w:color="auto" w:fill="auto"/>
        <w:tabs>
          <w:tab w:pos="1136" w:val="left"/>
        </w:tabs>
        <w:bidi w:val="0"/>
        <w:spacing w:before="0" w:after="420" w:line="240" w:lineRule="auto"/>
        <w:ind w:left="0" w:right="0" w:firstLine="72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sz w:val="24"/>
          <w:szCs w:val="24"/>
        </w:rPr>
        <w:t>9</w:t>
      </w:r>
      <w:bookmarkEnd w:id="246"/>
      <w:r>
        <w:rPr>
          <w:color w:val="000000"/>
          <w:spacing w:val="0"/>
          <w:w w:val="100"/>
          <w:position w:val="0"/>
        </w:rPr>
        <w:t>）</w:t>
        <w:tab/>
        <w:t>外币金融资产和外币金融负债</w:t>
      </w:r>
      <w:bookmarkEnd w:id="244"/>
      <w:bookmarkEnd w:id="245"/>
      <w:bookmarkEnd w:id="247"/>
    </w:p>
    <w:p>
      <w:pPr>
        <w:pStyle w:val="Style16"/>
        <w:keepNext w:val="0"/>
        <w:keepLines w:val="0"/>
        <w:widowControl w:val="0"/>
        <w:shd w:val="clear" w:color="auto" w:fill="auto"/>
        <w:bidi w:val="0"/>
        <w:spacing w:before="0" w:after="320" w:line="240" w:lineRule="auto"/>
        <w:ind w:left="0" w:right="0" w:firstLine="72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720"/>
        <w:jc w:val="left"/>
      </w:pPr>
      <w:bookmarkStart w:id="248" w:name="bookmark248"/>
      <w:bookmarkStart w:id="249" w:name="bookmark249"/>
      <w:bookmarkStart w:id="250" w:name="bookmark250"/>
      <w:bookmarkStart w:id="251" w:name="bookmark251"/>
      <w:r>
        <w:rPr>
          <w:color w:val="000000"/>
          <w:spacing w:val="0"/>
          <w:w w:val="100"/>
          <w:position w:val="0"/>
        </w:rPr>
        <w:t>（</w:t>
      </w:r>
      <w:bookmarkEnd w:id="250"/>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）主要控股参股公司分析</w:t>
      </w:r>
      <w:bookmarkEnd w:id="248"/>
      <w:bookmarkEnd w:id="249"/>
      <w:bookmarkEnd w:id="251"/>
    </w:p>
    <w:p>
      <w:pPr>
        <w:pStyle w:val="Style16"/>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主要子公司、参股公司情况</w:t>
      </w:r>
    </w:p>
    <w:tbl>
      <w:tblPr>
        <w:tblOverlap w:val="never"/>
        <w:jc w:val="center"/>
        <w:tblLayout w:type="fixed"/>
      </w:tblPr>
      <w:tblGrid>
        <w:gridCol w:w="576"/>
        <w:gridCol w:w="566"/>
        <w:gridCol w:w="994"/>
        <w:gridCol w:w="1786"/>
        <w:gridCol w:w="1051"/>
        <w:gridCol w:w="830"/>
        <w:gridCol w:w="946"/>
        <w:gridCol w:w="941"/>
        <w:gridCol w:w="806"/>
        <w:gridCol w:w="1085"/>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公司 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主要产品或服务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营业利润</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sz w:val="19"/>
                <w:szCs w:val="19"/>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净利润（元）</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both"/>
              <w:rPr>
                <w:sz w:val="17"/>
                <w:szCs w:val="17"/>
              </w:rPr>
            </w:pPr>
            <w:r>
              <w:rPr>
                <w:rFonts w:ascii="SimSun" w:eastAsia="SimSun" w:hAnsi="SimSun" w:cs="SimSun"/>
                <w:color w:val="000000"/>
                <w:spacing w:val="0"/>
                <w:w w:val="100"/>
                <w:position w:val="0"/>
                <w:sz w:val="17"/>
                <w:szCs w:val="17"/>
              </w:rPr>
              <w:t>超图</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向安全部门提供</w:t>
            </w:r>
            <w:r>
              <w:rPr>
                <w:color w:val="000000"/>
                <w:spacing w:val="0"/>
                <w:w w:val="100"/>
                <w:position w:val="0"/>
                <w:sz w:val="18"/>
                <w:szCs w:val="18"/>
              </w:rPr>
              <w:t xml:space="preserve">GIS </w:t>
            </w:r>
            <w:r>
              <w:rPr>
                <w:rFonts w:ascii="SimSun" w:eastAsia="SimSun" w:hAnsi="SimSun" w:cs="SimSun"/>
                <w:color w:val="000000"/>
                <w:spacing w:val="0"/>
                <w:w w:val="100"/>
                <w:position w:val="0"/>
                <w:sz w:val="17"/>
                <w:szCs w:val="17"/>
              </w:rPr>
              <w:t>信息系统技术开发和 相关平台产品的研发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Calibri" w:eastAsia="Calibri" w:hAnsi="Calibri" w:cs="Calibri"/>
                <w:color w:val="000000"/>
                <w:spacing w:val="0"/>
                <w:w w:val="100"/>
                <w:position w:val="0"/>
                <w:sz w:val="18"/>
                <w:szCs w:val="18"/>
              </w:rPr>
              <w:t>500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24,789,45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6,489,411.0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20,630,380.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3,744,685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3,633,451.06</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超图 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SuperMap </w:t>
            </w:r>
            <w:r>
              <w:rPr>
                <w:color w:val="000000"/>
                <w:spacing w:val="0"/>
                <w:w w:val="100"/>
                <w:position w:val="0"/>
                <w:sz w:val="18"/>
                <w:szCs w:val="18"/>
              </w:rPr>
              <w:t xml:space="preserve">GIS </w:t>
            </w:r>
            <w:r>
              <w:rPr>
                <w:rFonts w:ascii="SimSun" w:eastAsia="SimSun" w:hAnsi="SimSun" w:cs="SimSun"/>
                <w:color w:val="000000"/>
                <w:spacing w:val="0"/>
                <w:w w:val="100"/>
                <w:position w:val="0"/>
                <w:sz w:val="17"/>
                <w:szCs w:val="17"/>
              </w:rPr>
              <w:t>软件英</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文版的研发、销售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港币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4,500,000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7,037,061.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6,668,096.0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1,661,382.5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1,643,802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1,569,081.30</w:t>
            </w:r>
          </w:p>
        </w:tc>
      </w:tr>
      <w:tr>
        <w:trPr>
          <w:trHeight w:val="12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00" w:line="240" w:lineRule="auto"/>
              <w:ind w:left="0" w:right="0" w:firstLine="0"/>
              <w:jc w:val="both"/>
              <w:rPr>
                <w:sz w:val="17"/>
                <w:szCs w:val="17"/>
              </w:rPr>
            </w:pPr>
            <w:r>
              <w:rPr>
                <w:rFonts w:ascii="SimSun" w:eastAsia="SimSun" w:hAnsi="SimSun" w:cs="SimSun"/>
                <w:color w:val="000000"/>
                <w:spacing w:val="0"/>
                <w:w w:val="100"/>
                <w:position w:val="0"/>
                <w:sz w:val="17"/>
                <w:szCs w:val="17"/>
              </w:rPr>
              <w:t>日本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控股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8"/>
                <w:szCs w:val="18"/>
              </w:rPr>
              <w:t xml:space="preserve">SuperMap GIS </w:t>
            </w:r>
            <w:r>
              <w:rPr>
                <w:rFonts w:ascii="SimSun" w:eastAsia="SimSun" w:hAnsi="SimSun" w:cs="SimSun"/>
                <w:color w:val="000000"/>
                <w:spacing w:val="0"/>
                <w:w w:val="100"/>
                <w:position w:val="0"/>
                <w:sz w:val="17"/>
                <w:szCs w:val="17"/>
              </w:rPr>
              <w:t>日文版 的研发、销售和日本地 区地理信息工程应用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236,200,000 </w:t>
            </w:r>
            <w:r>
              <w:rPr>
                <w:rFonts w:ascii="SimSun" w:eastAsia="SimSun" w:hAnsi="SimSun" w:cs="SimSun"/>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45,196,11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30,118,138.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9,583,680.8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461,166.0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101,974.78</w:t>
            </w: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上海</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华东地区的</w:t>
            </w:r>
            <w:r>
              <w:rPr>
                <w:color w:val="000000"/>
                <w:spacing w:val="0"/>
                <w:w w:val="100"/>
                <w:position w:val="0"/>
                <w:sz w:val="18"/>
                <w:szCs w:val="18"/>
              </w:rPr>
              <w:t>GIS</w:t>
            </w:r>
            <w:r>
              <w:rPr>
                <w:rFonts w:ascii="SimSun" w:eastAsia="SimSun" w:hAnsi="SimSun" w:cs="SimSun"/>
                <w:color w:val="000000"/>
                <w:spacing w:val="0"/>
                <w:w w:val="100"/>
                <w:position w:val="0"/>
                <w:sz w:val="17"/>
                <w:szCs w:val="17"/>
              </w:rPr>
              <w:t>技术 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1,008,045.</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1,000,612.0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816.10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612.07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克拉 玛依 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rPr>
                <w:sz w:val="17"/>
                <w:szCs w:val="17"/>
              </w:rPr>
            </w:pPr>
            <w:r>
              <w:rPr>
                <w:rFonts w:ascii="SimSun" w:eastAsia="SimSun" w:hAnsi="SimSun" w:cs="SimSun"/>
                <w:color w:val="000000"/>
                <w:spacing w:val="0"/>
                <w:w w:val="100"/>
                <w:position w:val="0"/>
                <w:sz w:val="17"/>
                <w:szCs w:val="17"/>
              </w:rPr>
              <w:t>全资 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新疆地区的</w:t>
            </w:r>
            <w:r>
              <w:rPr>
                <w:color w:val="000000"/>
                <w:spacing w:val="0"/>
                <w:w w:val="100"/>
                <w:position w:val="0"/>
                <w:sz w:val="18"/>
                <w:szCs w:val="18"/>
              </w:rPr>
              <w:t>GIS</w:t>
            </w:r>
            <w:r>
              <w:rPr>
                <w:rFonts w:ascii="SimSun" w:eastAsia="SimSun" w:hAnsi="SimSun" w:cs="SimSun"/>
                <w:color w:val="000000"/>
                <w:spacing w:val="0"/>
                <w:w w:val="100"/>
                <w:position w:val="0"/>
                <w:sz w:val="17"/>
                <w:szCs w:val="17"/>
              </w:rPr>
              <w:t>技术 开发服务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8"/>
                <w:szCs w:val="18"/>
              </w:rPr>
              <w:t>300</w:t>
            </w: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3,002,193.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2,998,695.3</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-1,304.68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浙江 中科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参股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软件与信息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GIS</w:t>
            </w:r>
            <w:r>
              <w:rPr>
                <w:rFonts w:ascii="SimSun" w:eastAsia="SimSun" w:hAnsi="SimSun" w:cs="SimSun"/>
                <w:color w:val="000000"/>
                <w:spacing w:val="0"/>
                <w:w w:val="100"/>
                <w:position w:val="0"/>
                <w:sz w:val="17"/>
                <w:szCs w:val="17"/>
              </w:rPr>
              <w:t>技术开发服务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2,063,70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7,566,525.2</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4,434,801.0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-2,140,71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-1,948,494.92</w:t>
            </w:r>
          </w:p>
        </w:tc>
      </w:tr>
    </w:tbl>
    <w:p>
      <w:pPr>
        <w:widowControl w:val="0"/>
        <w:spacing w:after="99" w:line="1" w:lineRule="exact"/>
      </w:pPr>
    </w:p>
    <w:p>
      <w:pPr>
        <w:pStyle w:val="Style16"/>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主要子公司、参股公司情况说明</w:t>
      </w:r>
    </w:p>
    <w:p>
      <w:pPr>
        <w:pStyle w:val="Style16"/>
        <w:keepNext w:val="0"/>
        <w:keepLines w:val="0"/>
        <w:widowControl w:val="0"/>
        <w:shd w:val="clear" w:color="auto" w:fill="auto"/>
        <w:bidi w:val="0"/>
        <w:spacing w:before="0" w:after="0" w:line="470" w:lineRule="exact"/>
        <w:ind w:left="720" w:right="0" w:firstLine="0"/>
        <w:jc w:val="left"/>
      </w:pPr>
      <w:r>
        <w:rPr>
          <w:color w:val="000000"/>
          <w:spacing w:val="0"/>
          <w:w w:val="100"/>
          <w:position w:val="0"/>
        </w:rPr>
        <w:t>报告期内，超图信息的营业收入与上年同期相比增长</w:t>
      </w:r>
      <w:r>
        <w:rPr>
          <w:rFonts w:ascii="Calibri" w:eastAsia="Calibri" w:hAnsi="Calibri" w:cs="Calibri"/>
          <w:color w:val="000000"/>
          <w:spacing w:val="0"/>
          <w:w w:val="100"/>
          <w:position w:val="0"/>
          <w:sz w:val="24"/>
          <w:szCs w:val="24"/>
        </w:rPr>
        <w:t>1047.41%</w:t>
      </w:r>
      <w:r>
        <w:rPr>
          <w:color w:val="000000"/>
          <w:spacing w:val="0"/>
          <w:w w:val="100"/>
          <w:position w:val="0"/>
        </w:rPr>
        <w:t>，营业利润与上年同期相比 增长</w:t>
      </w:r>
      <w:r>
        <w:rPr>
          <w:rFonts w:ascii="Calibri" w:eastAsia="Calibri" w:hAnsi="Calibri" w:cs="Calibri"/>
          <w:color w:val="000000"/>
          <w:spacing w:val="0"/>
          <w:w w:val="100"/>
          <w:position w:val="0"/>
          <w:sz w:val="24"/>
          <w:szCs w:val="24"/>
        </w:rPr>
        <w:t>184.33%</w:t>
      </w:r>
      <w:r>
        <w:rPr>
          <w:color w:val="000000"/>
          <w:spacing w:val="0"/>
          <w:w w:val="100"/>
          <w:position w:val="0"/>
        </w:rPr>
        <w:t>，净利润与同期相比增长</w:t>
      </w:r>
      <w:r>
        <w:rPr>
          <w:rFonts w:ascii="Calibri" w:eastAsia="Calibri" w:hAnsi="Calibri" w:cs="Calibri"/>
          <w:color w:val="000000"/>
          <w:spacing w:val="0"/>
          <w:w w:val="100"/>
          <w:position w:val="0"/>
          <w:sz w:val="24"/>
          <w:szCs w:val="24"/>
        </w:rPr>
        <w:t>183.07%</w:t>
      </w:r>
      <w:r>
        <w:rPr>
          <w:color w:val="000000"/>
          <w:spacing w:val="0"/>
          <w:w w:val="100"/>
          <w:position w:val="0"/>
        </w:rPr>
        <w:t>，主要原因为</w:t>
      </w:r>
      <w:r>
        <w:rPr>
          <w:rFonts w:ascii="Calibri" w:eastAsia="Calibri" w:hAnsi="Calibri" w:cs="Calibri"/>
          <w:color w:val="000000"/>
          <w:spacing w:val="0"/>
          <w:w w:val="100"/>
          <w:position w:val="0"/>
          <w:sz w:val="24"/>
          <w:szCs w:val="24"/>
        </w:rPr>
        <w:t>2013</w:t>
      </w:r>
      <w:r>
        <w:rPr>
          <w:color w:val="000000"/>
          <w:spacing w:val="0"/>
          <w:w w:val="100"/>
          <w:position w:val="0"/>
        </w:rPr>
        <w:t>年军工行业对地理信息需 求提升，收入大幅增长。</w:t>
      </w:r>
    </w:p>
    <w:p>
      <w:pPr>
        <w:pStyle w:val="Style16"/>
        <w:keepNext w:val="0"/>
        <w:keepLines w:val="0"/>
        <w:widowControl w:val="0"/>
        <w:shd w:val="clear" w:color="auto" w:fill="auto"/>
        <w:bidi w:val="0"/>
        <w:spacing w:before="0" w:after="360" w:line="470" w:lineRule="exact"/>
        <w:ind w:left="720" w:right="0" w:firstLine="0"/>
        <w:jc w:val="left"/>
      </w:pPr>
      <w:r>
        <w:rPr>
          <w:color w:val="000000"/>
          <w:spacing w:val="0"/>
          <w:w w:val="100"/>
          <w:position w:val="0"/>
        </w:rPr>
        <w:t>报告期内，超图国际的营业收入与上年同期相比增长</w:t>
      </w:r>
      <w:r>
        <w:rPr>
          <w:rFonts w:ascii="Calibri" w:eastAsia="Calibri" w:hAnsi="Calibri" w:cs="Calibri"/>
          <w:color w:val="000000"/>
          <w:spacing w:val="0"/>
          <w:w w:val="100"/>
          <w:position w:val="0"/>
          <w:sz w:val="24"/>
          <w:szCs w:val="24"/>
        </w:rPr>
        <w:t>140.89%</w:t>
      </w:r>
      <w:r>
        <w:rPr>
          <w:color w:val="000000"/>
          <w:spacing w:val="0"/>
          <w:w w:val="100"/>
          <w:position w:val="0"/>
        </w:rPr>
        <w:t>，营业利润与上年同期相比增 长</w:t>
      </w:r>
      <w:r>
        <w:rPr>
          <w:rFonts w:ascii="Calibri" w:eastAsia="Calibri" w:hAnsi="Calibri" w:cs="Calibri"/>
          <w:color w:val="000000"/>
          <w:spacing w:val="0"/>
          <w:w w:val="100"/>
          <w:position w:val="0"/>
          <w:sz w:val="24"/>
          <w:szCs w:val="24"/>
        </w:rPr>
        <w:t>2119.41%</w:t>
      </w:r>
      <w:r>
        <w:rPr>
          <w:color w:val="000000"/>
          <w:spacing w:val="0"/>
          <w:w w:val="100"/>
          <w:position w:val="0"/>
        </w:rPr>
        <w:t>，净利润与同期相比增长</w:t>
      </w:r>
      <w:r>
        <w:rPr>
          <w:rFonts w:ascii="Calibri" w:eastAsia="Calibri" w:hAnsi="Calibri" w:cs="Calibri"/>
          <w:color w:val="000000"/>
          <w:spacing w:val="0"/>
          <w:w w:val="100"/>
          <w:position w:val="0"/>
          <w:sz w:val="24"/>
          <w:szCs w:val="24"/>
        </w:rPr>
        <w:t>1972.43%</w:t>
      </w:r>
      <w:r>
        <w:rPr>
          <w:color w:val="000000"/>
          <w:spacing w:val="0"/>
          <w:w w:val="100"/>
          <w:position w:val="0"/>
        </w:rPr>
        <w:t>，主要原因为报告期内公司借助香港超图平 台拓展国际市场取得一定效果，收入有所增长。</w:t>
      </w:r>
    </w:p>
    <w:p>
      <w:pPr>
        <w:pStyle w:val="Style16"/>
        <w:keepNext w:val="0"/>
        <w:keepLines w:val="0"/>
        <w:widowControl w:val="0"/>
        <w:shd w:val="clear" w:color="auto" w:fill="auto"/>
        <w:bidi w:val="0"/>
        <w:spacing w:before="0" w:after="0" w:line="474" w:lineRule="exact"/>
        <w:ind w:left="700" w:right="0" w:firstLine="500"/>
        <w:jc w:val="left"/>
      </w:pPr>
      <w:r>
        <w:rPr>
          <w:color w:val="000000"/>
          <w:spacing w:val="0"/>
          <w:w w:val="100"/>
          <w:position w:val="0"/>
        </w:rPr>
        <w:t>报告期内，日本超图的营业收入与上年同期相比增长</w:t>
      </w:r>
      <w:r>
        <w:rPr>
          <w:rFonts w:ascii="Calibri" w:eastAsia="Calibri" w:hAnsi="Calibri" w:cs="Calibri"/>
          <w:color w:val="000000"/>
          <w:spacing w:val="0"/>
          <w:w w:val="100"/>
          <w:position w:val="0"/>
          <w:sz w:val="24"/>
          <w:szCs w:val="24"/>
        </w:rPr>
        <w:t>19.91%</w:t>
      </w:r>
      <w:r>
        <w:rPr>
          <w:color w:val="000000"/>
          <w:spacing w:val="0"/>
          <w:w w:val="100"/>
          <w:position w:val="0"/>
        </w:rPr>
        <w:t>，营业利润与上年同期相 比增长</w:t>
      </w:r>
      <w:r>
        <w:rPr>
          <w:rFonts w:ascii="Calibri" w:eastAsia="Calibri" w:hAnsi="Calibri" w:cs="Calibri"/>
          <w:color w:val="000000"/>
          <w:spacing w:val="0"/>
          <w:w w:val="100"/>
          <w:position w:val="0"/>
          <w:sz w:val="24"/>
          <w:szCs w:val="24"/>
        </w:rPr>
        <w:t>189.69%</w:t>
      </w:r>
      <w:r>
        <w:rPr>
          <w:color w:val="000000"/>
          <w:spacing w:val="0"/>
          <w:w w:val="100"/>
          <w:position w:val="0"/>
        </w:rPr>
        <w:t>，净利润与同期相比增长</w:t>
      </w:r>
      <w:r>
        <w:rPr>
          <w:rFonts w:ascii="Calibri" w:eastAsia="Calibri" w:hAnsi="Calibri" w:cs="Calibri"/>
          <w:color w:val="000000"/>
          <w:spacing w:val="0"/>
          <w:w w:val="100"/>
          <w:position w:val="0"/>
          <w:sz w:val="24"/>
          <w:szCs w:val="24"/>
        </w:rPr>
        <w:t>114.35%</w:t>
      </w:r>
      <w:r>
        <w:rPr>
          <w:color w:val="000000"/>
          <w:spacing w:val="0"/>
          <w:w w:val="100"/>
          <w:position w:val="0"/>
        </w:rPr>
        <w:t>，主要原因为上期利润基数较低。此外， 日本超图经营情况有所回暖，日本超图同期加强了成本与费用控制取得了一定成效。</w:t>
      </w:r>
    </w:p>
    <w:p>
      <w:pPr>
        <w:pStyle w:val="Style16"/>
        <w:keepNext w:val="0"/>
        <w:keepLines w:val="0"/>
        <w:widowControl w:val="0"/>
        <w:shd w:val="clear" w:color="auto" w:fill="auto"/>
        <w:bidi w:val="0"/>
        <w:spacing w:before="0" w:after="0" w:line="474" w:lineRule="exact"/>
        <w:ind w:left="700" w:right="0" w:firstLine="500"/>
        <w:jc w:val="left"/>
      </w:pPr>
      <w:r>
        <w:rPr>
          <w:color w:val="000000"/>
          <w:spacing w:val="0"/>
          <w:w w:val="100"/>
          <w:position w:val="0"/>
        </w:rPr>
        <w:t>报告期内，浙江中科的净利润与上年同期相比下降</w:t>
      </w:r>
      <w:r>
        <w:rPr>
          <w:rFonts w:ascii="Calibri" w:eastAsia="Calibri" w:hAnsi="Calibri" w:cs="Calibri"/>
          <w:color w:val="000000"/>
          <w:spacing w:val="0"/>
          <w:w w:val="100"/>
          <w:position w:val="0"/>
          <w:sz w:val="24"/>
          <w:szCs w:val="24"/>
        </w:rPr>
        <w:t>74.74%</w:t>
      </w:r>
      <w:r>
        <w:rPr>
          <w:color w:val="000000"/>
          <w:spacing w:val="0"/>
          <w:w w:val="100"/>
          <w:position w:val="0"/>
        </w:rPr>
        <w:t>，主要原因为公司应收款计 提坏帐确认的资产减值损失大幅增长所致。</w:t>
      </w:r>
    </w:p>
    <w:p>
      <w:pPr>
        <w:pStyle w:val="Style16"/>
        <w:keepNext w:val="0"/>
        <w:keepLines w:val="0"/>
        <w:widowControl w:val="0"/>
        <w:shd w:val="clear" w:color="auto" w:fill="auto"/>
        <w:bidi w:val="0"/>
        <w:spacing w:before="0" w:after="200" w:line="474" w:lineRule="exact"/>
        <w:ind w:left="0" w:right="0" w:firstLine="700"/>
        <w:jc w:val="left"/>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0" w:line="413" w:lineRule="auto"/>
        <w:ind w:left="0" w:right="0" w:firstLine="70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tbl>
      <w:tblPr>
        <w:tblOverlap w:val="never"/>
        <w:jc w:val="center"/>
        <w:tblLayout w:type="fixed"/>
      </w:tblPr>
      <w:tblGrid>
        <w:gridCol w:w="1392"/>
        <w:gridCol w:w="3259"/>
        <w:gridCol w:w="2266"/>
        <w:gridCol w:w="2813"/>
      </w:tblGrid>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报告期内取得子公司目的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报告期内取得子公司方式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对整体生产和业绩的影响</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上海超途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为更好的对上海及华东地区进行本地 化服务，争取上海地区一些优惠政策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独资设立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目前该公司刚完成设立工作，尚 未有实质性经营活动。</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克拉玛依超图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为更好的拓展新疆市场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rPr>
                <w:sz w:val="17"/>
                <w:szCs w:val="17"/>
              </w:rPr>
            </w:pPr>
            <w:r>
              <w:rPr>
                <w:rFonts w:ascii="SimSun" w:eastAsia="SimSun" w:hAnsi="SimSun" w:cs="SimSun"/>
                <w:color w:val="000000"/>
                <w:spacing w:val="0"/>
                <w:w w:val="100"/>
                <w:position w:val="0"/>
                <w:sz w:val="17"/>
                <w:szCs w:val="17"/>
              </w:rPr>
              <w:t>独资设立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目前该公司完成设立工作，尚未 有实质性经营活动。</w:t>
            </w:r>
          </w:p>
        </w:tc>
      </w:tr>
    </w:tbl>
    <w:p>
      <w:pPr>
        <w:pStyle w:val="Style16"/>
        <w:keepNext w:val="0"/>
        <w:keepLines w:val="0"/>
        <w:widowControl w:val="0"/>
        <w:shd w:val="clear" w:color="auto" w:fill="auto"/>
        <w:bidi w:val="0"/>
        <w:spacing w:before="0" w:after="200" w:line="470" w:lineRule="exact"/>
        <w:ind w:left="700" w:right="0" w:firstLine="20"/>
        <w:jc w:val="left"/>
      </w:pPr>
      <w:r>
        <w:rPr>
          <w:color w:val="000000"/>
          <w:spacing w:val="0"/>
          <w:w w:val="100"/>
          <w:position w:val="0"/>
        </w:rPr>
        <w:t>此外，公司</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30</w:t>
      </w:r>
      <w:r>
        <w:rPr>
          <w:color w:val="000000"/>
          <w:spacing w:val="0"/>
          <w:w w:val="100"/>
          <w:position w:val="0"/>
        </w:rPr>
        <w:t>日公司第二届董事会第十八次会议审议通过了《关于出售参股公 司股权的议案》，公司将持有的参股子公司国遥</w:t>
      </w:r>
      <w:r>
        <w:rPr>
          <w:rFonts w:ascii="Calibri" w:eastAsia="Calibri" w:hAnsi="Calibri" w:cs="Calibri"/>
          <w:color w:val="000000"/>
          <w:spacing w:val="0"/>
          <w:w w:val="100"/>
          <w:position w:val="0"/>
          <w:sz w:val="24"/>
          <w:szCs w:val="24"/>
        </w:rPr>
        <w:t>20%</w:t>
      </w:r>
      <w:r>
        <w:rPr>
          <w:color w:val="000000"/>
          <w:spacing w:val="0"/>
          <w:w w:val="100"/>
          <w:position w:val="0"/>
        </w:rPr>
        <w:t>股权以</w:t>
      </w:r>
      <w:r>
        <w:rPr>
          <w:rFonts w:ascii="Calibri" w:eastAsia="Calibri" w:hAnsi="Calibri" w:cs="Calibri"/>
          <w:color w:val="000000"/>
          <w:spacing w:val="0"/>
          <w:w w:val="100"/>
          <w:position w:val="0"/>
          <w:sz w:val="24"/>
          <w:szCs w:val="24"/>
        </w:rPr>
        <w:t>3,500</w:t>
      </w:r>
      <w:r>
        <w:rPr>
          <w:color w:val="000000"/>
          <w:spacing w:val="0"/>
          <w:w w:val="100"/>
          <w:position w:val="0"/>
        </w:rPr>
        <w:t>万元人民币转让给方壶天 地，并签署了《股权转让协议》。</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10</w:t>
      </w:r>
      <w:r>
        <w:rPr>
          <w:color w:val="000000"/>
          <w:spacing w:val="0"/>
          <w:w w:val="100"/>
          <w:position w:val="0"/>
        </w:rPr>
        <w:t>月</w:t>
      </w:r>
      <w:r>
        <w:rPr>
          <w:rFonts w:ascii="Calibri" w:eastAsia="Calibri" w:hAnsi="Calibri" w:cs="Calibri"/>
          <w:color w:val="000000"/>
          <w:spacing w:val="0"/>
          <w:w w:val="100"/>
          <w:position w:val="0"/>
          <w:sz w:val="24"/>
          <w:szCs w:val="24"/>
        </w:rPr>
        <w:t>18</w:t>
      </w:r>
      <w:r>
        <w:rPr>
          <w:color w:val="000000"/>
          <w:spacing w:val="0"/>
          <w:w w:val="100"/>
          <w:position w:val="0"/>
        </w:rPr>
        <w:t>日国遥完成了工商登记变更，自此，公司 不再成为国遥股东，方壶天地将成为国遥股东，持有国遥</w:t>
      </w:r>
      <w:r>
        <w:rPr>
          <w:rFonts w:ascii="Calibri" w:eastAsia="Calibri" w:hAnsi="Calibri" w:cs="Calibri"/>
          <w:color w:val="000000"/>
          <w:spacing w:val="0"/>
          <w:w w:val="100"/>
          <w:position w:val="0"/>
          <w:sz w:val="24"/>
          <w:szCs w:val="24"/>
        </w:rPr>
        <w:t>20%</w:t>
      </w:r>
      <w:r>
        <w:rPr>
          <w:color w:val="000000"/>
          <w:spacing w:val="0"/>
          <w:w w:val="100"/>
          <w:position w:val="0"/>
        </w:rPr>
        <w:t>的股权。具体内容请查看公司 于</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日披露在巨潮资讯网上的《第二届董事会第十八次会议决议公告》以及《关 于出售资产的公告》。</w:t>
      </w:r>
    </w:p>
    <w:p>
      <w:pPr>
        <w:pStyle w:val="Style28"/>
        <w:keepNext/>
        <w:keepLines/>
        <w:widowControl w:val="0"/>
        <w:shd w:val="clear" w:color="auto" w:fill="auto"/>
        <w:tabs>
          <w:tab w:pos="1097" w:val="left"/>
        </w:tabs>
        <w:bidi w:val="0"/>
        <w:spacing w:before="0" w:after="200" w:line="470" w:lineRule="exact"/>
        <w:ind w:left="0" w:right="0" w:firstLine="700"/>
        <w:jc w:val="left"/>
      </w:pPr>
      <w:bookmarkStart w:id="252" w:name="bookmark252"/>
      <w:bookmarkStart w:id="253" w:name="bookmark253"/>
      <w:bookmarkStart w:id="254" w:name="bookmark254"/>
      <w:bookmarkStart w:id="255" w:name="bookmark255"/>
      <w:r>
        <w:rPr>
          <w:rFonts w:ascii="Times New Roman" w:eastAsia="Times New Roman" w:hAnsi="Times New Roman" w:cs="Times New Roman"/>
          <w:color w:val="000000"/>
          <w:spacing w:val="0"/>
          <w:w w:val="100"/>
          <w:position w:val="0"/>
          <w:sz w:val="24"/>
          <w:szCs w:val="24"/>
        </w:rPr>
        <w:t>7</w:t>
      </w:r>
      <w:bookmarkEnd w:id="254"/>
      <w:r>
        <w:rPr>
          <w:color w:val="000000"/>
          <w:spacing w:val="0"/>
          <w:w w:val="100"/>
          <w:position w:val="0"/>
        </w:rPr>
        <w:t>、</w:t>
        <w:tab/>
        <w:t>公司控制的特殊目的主体情况</w:t>
      </w:r>
      <w:bookmarkEnd w:id="252"/>
      <w:bookmarkEnd w:id="253"/>
      <w:bookmarkEnd w:id="255"/>
    </w:p>
    <w:p>
      <w:pPr>
        <w:pStyle w:val="Style16"/>
        <w:keepNext w:val="0"/>
        <w:keepLines w:val="0"/>
        <w:widowControl w:val="0"/>
        <w:shd w:val="clear" w:color="auto" w:fill="auto"/>
        <w:bidi w:val="0"/>
        <w:spacing w:before="0" w:after="200" w:line="485" w:lineRule="exact"/>
        <w:ind w:left="700" w:right="0" w:firstLine="500"/>
        <w:jc w:val="left"/>
      </w:pPr>
      <w:r>
        <w:rPr>
          <w:color w:val="000000"/>
          <w:spacing w:val="0"/>
          <w:w w:val="100"/>
          <w:position w:val="0"/>
        </w:rPr>
        <w:t>报告期内，公司不存在《企业会计准则第</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号一一合并财务报表》应用指南中所规定 的特殊目的主体。</w:t>
      </w:r>
    </w:p>
    <w:p>
      <w:pPr>
        <w:pStyle w:val="Style28"/>
        <w:keepNext/>
        <w:keepLines/>
        <w:widowControl w:val="0"/>
        <w:shd w:val="clear" w:color="auto" w:fill="auto"/>
        <w:tabs>
          <w:tab w:pos="1097" w:val="left"/>
        </w:tabs>
        <w:bidi w:val="0"/>
        <w:spacing w:before="0" w:after="200" w:line="470" w:lineRule="exact"/>
        <w:ind w:left="0" w:right="0" w:firstLine="70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sz w:val="24"/>
          <w:szCs w:val="24"/>
        </w:rPr>
        <w:t>8</w:t>
      </w:r>
      <w:bookmarkEnd w:id="258"/>
      <w:r>
        <w:rPr>
          <w:color w:val="000000"/>
          <w:spacing w:val="0"/>
          <w:w w:val="100"/>
          <w:position w:val="0"/>
        </w:rPr>
        <w:t>、</w:t>
        <w:tab/>
        <w:t>公司主要无形资产情况</w:t>
      </w:r>
      <w:bookmarkEnd w:id="256"/>
      <w:bookmarkEnd w:id="257"/>
      <w:bookmarkEnd w:id="259"/>
    </w:p>
    <w:p>
      <w:pPr>
        <w:pStyle w:val="Style16"/>
        <w:keepNext w:val="0"/>
        <w:keepLines w:val="0"/>
        <w:widowControl w:val="0"/>
        <w:shd w:val="clear" w:color="auto" w:fill="auto"/>
        <w:bidi w:val="0"/>
        <w:spacing w:before="0" w:after="80" w:line="475" w:lineRule="exact"/>
        <w:ind w:left="70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日，公司拥有软件著作权</w:t>
      </w:r>
      <w:r>
        <w:rPr>
          <w:rFonts w:ascii="Times New Roman" w:eastAsia="Times New Roman" w:hAnsi="Times New Roman" w:cs="Times New Roman"/>
          <w:color w:val="000000"/>
          <w:spacing w:val="0"/>
          <w:w w:val="100"/>
          <w:position w:val="0"/>
          <w:sz w:val="24"/>
          <w:szCs w:val="24"/>
        </w:rPr>
        <w:t>198</w:t>
      </w:r>
      <w:r>
        <w:rPr>
          <w:color w:val="000000"/>
          <w:spacing w:val="0"/>
          <w:w w:val="100"/>
          <w:position w:val="0"/>
        </w:rPr>
        <w:t>个，商标</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个，专利</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个，其中</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年新 增著作权</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项，专利</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项。新增无形资产具体情况为：</w:t>
      </w:r>
    </w:p>
    <w:tbl>
      <w:tblPr>
        <w:tblOverlap w:val="never"/>
        <w:jc w:val="center"/>
        <w:tblLayout w:type="fixed"/>
      </w:tblPr>
      <w:tblGrid>
        <w:gridCol w:w="744"/>
        <w:gridCol w:w="3590"/>
        <w:gridCol w:w="1498"/>
        <w:gridCol w:w="2141"/>
        <w:gridCol w:w="1589"/>
      </w:tblGrid>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登记号</w:t>
            </w:r>
            <w:r>
              <w:rPr>
                <w:b/>
                <w:bCs/>
                <w:color w:val="000000"/>
                <w:spacing w:val="0"/>
                <w:w w:val="100"/>
                <w:position w:val="0"/>
              </w:rPr>
              <w:t>/</w:t>
            </w:r>
            <w:r>
              <w:rPr>
                <w:rFonts w:ascii="SimSun" w:eastAsia="SimSun" w:hAnsi="SimSun" w:cs="SimSun"/>
                <w:b/>
                <w:bCs/>
                <w:color w:val="000000"/>
                <w:spacing w:val="0"/>
                <w:w w:val="100"/>
                <w:position w:val="0"/>
              </w:rPr>
              <w:t>专利号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著作权人</w:t>
            </w:r>
            <w:r>
              <w:rPr>
                <w:b/>
                <w:bCs/>
                <w:color w:val="000000"/>
                <w:spacing w:val="0"/>
                <w:w w:val="100"/>
                <w:position w:val="0"/>
              </w:rPr>
              <w:t>/</w:t>
            </w:r>
            <w:r>
              <w:rPr>
                <w:rFonts w:ascii="SimSun" w:eastAsia="SimSun" w:hAnsi="SimSun" w:cs="SimSun"/>
                <w:b/>
                <w:bCs/>
                <w:color w:val="000000"/>
                <w:spacing w:val="0"/>
                <w:w w:val="100"/>
                <w:position w:val="0"/>
              </w:rPr>
              <w:t>专利权人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登记日期</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超图分单宝物流服务软件【简称：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SuperMap iGeoSorter</w:t>
            </w:r>
            <w:r>
              <w:rPr>
                <w:rFonts w:ascii="SimSun" w:eastAsia="SimSun" w:hAnsi="SimSun" w:cs="SimSun"/>
                <w:color w:val="000000"/>
                <w:spacing w:val="0"/>
                <w:w w:val="100"/>
                <w:position w:val="0"/>
              </w:rPr>
              <w:t xml:space="preserve">] </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2013SR009564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 超图移动地理信息系统开发平 台软件（苹果版）【简称：</w:t>
            </w:r>
            <w:r>
              <w:rPr>
                <w:color w:val="000000"/>
                <w:spacing w:val="0"/>
                <w:w w:val="100"/>
                <w:position w:val="0"/>
              </w:rPr>
              <w:t>SuperMap iMobile for iOS</w:t>
            </w:r>
            <w:r>
              <w:rPr>
                <w:rFonts w:ascii="SimSun" w:eastAsia="SimSun" w:hAnsi="SimSun" w:cs="SimSun"/>
                <w:color w:val="000000"/>
                <w:spacing w:val="0"/>
                <w:w w:val="100"/>
                <w:position w:val="0"/>
              </w:rPr>
              <w:t xml:space="preserve">] </w:t>
            </w:r>
            <w:r>
              <w:rPr>
                <w:color w:val="000000"/>
                <w:spacing w:val="0"/>
                <w:w w:val="100"/>
                <w:position w:val="0"/>
              </w:rPr>
              <w:t>V6.0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2013SR009558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超图网络化社会服务管理平台软件【简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2013SR018557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北京超图软件股份有限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744"/>
        <w:gridCol w:w="3590"/>
        <w:gridCol w:w="1498"/>
        <w:gridCol w:w="2141"/>
        <w:gridCol w:w="1589"/>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称：</w:t>
            </w:r>
            <w:r>
              <w:rPr>
                <w:color w:val="000000"/>
                <w:spacing w:val="0"/>
                <w:w w:val="100"/>
                <w:position w:val="0"/>
              </w:rPr>
              <w:t xml:space="preserve">SuperMap CGS </w:t>
            </w:r>
            <w:r>
              <w:rPr>
                <w:rFonts w:ascii="SimSun" w:eastAsia="SimSun" w:hAnsi="SimSun" w:cs="SimSun"/>
                <w:color w:val="000000"/>
                <w:spacing w:val="0"/>
                <w:w w:val="100"/>
                <w:position w:val="0"/>
              </w:rPr>
              <w:t>】</w:t>
            </w:r>
            <w:r>
              <w:rPr>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超图气象开发平台软件</w:t>
            </w:r>
            <w:r>
              <w:rPr>
                <w:rFonts w:ascii="SimSun" w:eastAsia="SimSun" w:hAnsi="SimSun" w:cs="SimSun"/>
                <w:color w:val="000000"/>
                <w:spacing w:val="0"/>
                <w:w w:val="100"/>
                <w:position w:val="0"/>
              </w:rPr>
              <w:t>（</w:t>
            </w:r>
            <w:r>
              <w:rPr>
                <w:color w:val="000000"/>
                <w:spacing w:val="0"/>
                <w:w w:val="100"/>
                <w:position w:val="0"/>
              </w:rPr>
              <w:t>Flex</w:t>
            </w:r>
            <w:r>
              <w:rPr>
                <w:rFonts w:ascii="SimSun" w:eastAsia="SimSun" w:hAnsi="SimSun" w:cs="SimSun"/>
                <w:color w:val="000000"/>
                <w:spacing w:val="0"/>
                <w:w w:val="100"/>
                <w:position w:val="0"/>
              </w:rPr>
              <w:t>版）【简 称：</w:t>
            </w:r>
            <w:r>
              <w:rPr>
                <w:color w:val="000000"/>
                <w:spacing w:val="0"/>
                <w:w w:val="100"/>
                <w:position w:val="0"/>
              </w:rPr>
              <w:t>SuperMap MeteoFlex</w:t>
            </w:r>
            <w:r>
              <w:rPr>
                <w:rFonts w:ascii="SimSun" w:eastAsia="SimSun" w:hAnsi="SimSun" w:cs="SimSun"/>
                <w:color w:val="000000"/>
                <w:spacing w:val="0"/>
                <w:w w:val="100"/>
                <w:position w:val="0"/>
              </w:rPr>
              <w:t xml:space="preserve">】 </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w:t>
            </w:r>
            <w:r>
              <w:rPr>
                <w:color w:val="000000"/>
                <w:spacing w:val="0"/>
                <w:w w:val="100"/>
                <w:position w:val="0"/>
              </w:rPr>
              <w:t>076070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超图气象信息服务平台软件【简称：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SuperMap MeteoServer</w:t>
            </w:r>
            <w:r>
              <w:rPr>
                <w:rFonts w:ascii="SimSun" w:eastAsia="SimSun" w:hAnsi="SimSun" w:cs="SimSun"/>
                <w:color w:val="000000"/>
                <w:spacing w:val="0"/>
                <w:w w:val="100"/>
                <w:position w:val="0"/>
              </w:rPr>
              <w:t xml:space="preserve">】 </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w:t>
            </w:r>
            <w:r>
              <w:rPr>
                <w:color w:val="000000"/>
                <w:spacing w:val="0"/>
                <w:w w:val="100"/>
                <w:position w:val="0"/>
              </w:rPr>
              <w:t>076037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扶贫开发信息管理系统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w:t>
            </w:r>
            <w:r>
              <w:rPr>
                <w:color w:val="000000"/>
                <w:spacing w:val="0"/>
                <w:w w:val="100"/>
                <w:position w:val="0"/>
              </w:rPr>
              <w:t>086058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减排空间数据管理系统简称：共享数据</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w:t>
            </w:r>
            <w:r>
              <w:rPr>
                <w:color w:val="000000"/>
                <w:spacing w:val="0"/>
                <w:w w:val="100"/>
                <w:position w:val="0"/>
              </w:rPr>
              <w:t>087792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环境三维地理信息系统简称：环境三维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展示系统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w:t>
            </w:r>
            <w:r>
              <w:rPr>
                <w:color w:val="000000"/>
                <w:spacing w:val="0"/>
                <w:w w:val="100"/>
                <w:position w:val="0"/>
              </w:rPr>
              <w:t>087730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二三维一体化桌面制图软件简称：</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iMapEditor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超图云</w:t>
            </w:r>
            <w:r>
              <w:rPr>
                <w:color w:val="000000"/>
                <w:spacing w:val="0"/>
                <w:w w:val="100"/>
                <w:position w:val="0"/>
              </w:rPr>
              <w:t>GIS</w:t>
            </w:r>
            <w:r>
              <w:rPr>
                <w:rFonts w:ascii="SimSun" w:eastAsia="SimSun" w:hAnsi="SimSun" w:cs="SimSun"/>
                <w:color w:val="000000"/>
                <w:spacing w:val="0"/>
                <w:w w:val="100"/>
                <w:position w:val="0"/>
              </w:rPr>
              <w:t>应用服务器软件【简称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SuperMap iServer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312"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 xml:space="preserve">网络客户端开发软件 </w:t>
            </w:r>
            <w:r>
              <w:rPr>
                <w:rFonts w:ascii="SimSun" w:eastAsia="SimSun" w:hAnsi="SimSun" w:cs="SimSun"/>
                <w:color w:val="000000"/>
                <w:spacing w:val="0"/>
                <w:w w:val="100"/>
                <w:position w:val="0"/>
              </w:rPr>
              <w:t>（</w:t>
            </w:r>
            <w:r>
              <w:rPr>
                <w:color w:val="000000"/>
                <w:spacing w:val="0"/>
                <w:w w:val="100"/>
                <w:position w:val="0"/>
              </w:rPr>
              <w:t>Android</w:t>
            </w:r>
            <w:r>
              <w:rPr>
                <w:rFonts w:ascii="SimSun" w:eastAsia="SimSun" w:hAnsi="SimSun" w:cs="SimSun"/>
                <w:color w:val="000000"/>
                <w:spacing w:val="0"/>
                <w:w w:val="100"/>
                <w:position w:val="0"/>
              </w:rPr>
              <w:t>版）【简称：</w:t>
            </w:r>
            <w:r>
              <w:rPr>
                <w:color w:val="000000"/>
                <w:spacing w:val="0"/>
                <w:w w:val="100"/>
                <w:position w:val="0"/>
              </w:rPr>
              <w:t>SuperMap iClient</w:t>
            </w:r>
          </w:p>
          <w:p>
            <w:pPr>
              <w:pStyle w:val="Style2"/>
              <w:keepNext w:val="0"/>
              <w:keepLines w:val="0"/>
              <w:widowControl w:val="0"/>
              <w:shd w:val="clear" w:color="auto" w:fill="auto"/>
              <w:bidi w:val="0"/>
              <w:spacing w:before="0" w:after="0" w:line="326" w:lineRule="auto"/>
              <w:ind w:left="0" w:right="0" w:firstLine="0"/>
              <w:jc w:val="left"/>
            </w:pPr>
            <w:r>
              <w:rPr>
                <w:color w:val="000000"/>
                <w:spacing w:val="0"/>
                <w:w w:val="100"/>
                <w:position w:val="0"/>
              </w:rPr>
              <w:t>7C for Android</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 130589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 xml:space="preserve">网络客户端开发软件 </w:t>
            </w:r>
            <w:r>
              <w:rPr>
                <w:rFonts w:ascii="SimSun" w:eastAsia="SimSun" w:hAnsi="SimSun" w:cs="SimSun"/>
                <w:color w:val="000000"/>
                <w:spacing w:val="0"/>
                <w:w w:val="100"/>
                <w:position w:val="0"/>
              </w:rPr>
              <w:t>（</w:t>
            </w:r>
            <w:r>
              <w:rPr>
                <w:color w:val="000000"/>
                <w:spacing w:val="0"/>
                <w:w w:val="100"/>
                <w:position w:val="0"/>
              </w:rPr>
              <w:t xml:space="preserve">Windows </w:t>
            </w:r>
            <w:r>
              <w:rPr>
                <w:color w:val="000000"/>
                <w:spacing w:val="0"/>
                <w:w w:val="100"/>
                <w:position w:val="0"/>
              </w:rPr>
              <w:t>8</w:t>
            </w:r>
            <w:r>
              <w:rPr>
                <w:rFonts w:ascii="SimSun" w:eastAsia="SimSun" w:hAnsi="SimSun" w:cs="SimSun"/>
                <w:color w:val="000000"/>
                <w:spacing w:val="0"/>
                <w:w w:val="100"/>
                <w:position w:val="0"/>
              </w:rPr>
              <w:t>版）【简称：</w:t>
            </w:r>
            <w:r>
              <w:rPr>
                <w:color w:val="000000"/>
                <w:spacing w:val="0"/>
                <w:w w:val="100"/>
                <w:position w:val="0"/>
              </w:rPr>
              <w:t xml:space="preserve">SuperMap iClient 7C for Windows </w:t>
            </w:r>
            <w:r>
              <w:rPr>
                <w:color w:val="000000"/>
                <w:spacing w:val="0"/>
                <w:w w:val="100"/>
                <w:position w:val="0"/>
              </w:rPr>
              <w:t>8</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2013SR130553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 xml:space="preserve">网络客户端开发软件 </w:t>
            </w:r>
            <w:r>
              <w:rPr>
                <w:rFonts w:ascii="SimSun" w:eastAsia="SimSun" w:hAnsi="SimSun" w:cs="SimSun"/>
                <w:color w:val="000000"/>
                <w:spacing w:val="0"/>
                <w:w w:val="100"/>
                <w:position w:val="0"/>
              </w:rPr>
              <w:t>（</w:t>
            </w:r>
            <w:r>
              <w:rPr>
                <w:color w:val="000000"/>
                <w:spacing w:val="0"/>
                <w:w w:val="100"/>
                <w:position w:val="0"/>
              </w:rPr>
              <w:t>iOS</w:t>
            </w:r>
            <w:r>
              <w:rPr>
                <w:rFonts w:ascii="SimSun" w:eastAsia="SimSun" w:hAnsi="SimSun" w:cs="SimSun"/>
                <w:color w:val="000000"/>
                <w:spacing w:val="0"/>
                <w:w w:val="100"/>
                <w:position w:val="0"/>
              </w:rPr>
              <w:t>版）【简称：</w:t>
            </w:r>
            <w:r>
              <w:rPr>
                <w:color w:val="000000"/>
                <w:spacing w:val="0"/>
                <w:w w:val="100"/>
                <w:position w:val="0"/>
              </w:rPr>
              <w:t>SuperMap iClient 7C for iOS</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2013SR130347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网络客户端开发软件</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Flash 3D</w:t>
            </w:r>
            <w:r>
              <w:rPr>
                <w:rFonts w:ascii="SimSun" w:eastAsia="SimSun" w:hAnsi="SimSun" w:cs="SimSun"/>
                <w:color w:val="000000"/>
                <w:spacing w:val="0"/>
                <w:w w:val="100"/>
                <w:position w:val="0"/>
              </w:rPr>
              <w:t>版）【简称：</w:t>
            </w:r>
            <w:r>
              <w:rPr>
                <w:color w:val="000000"/>
                <w:spacing w:val="0"/>
                <w:w w:val="100"/>
                <w:position w:val="0"/>
              </w:rPr>
              <w:t>SuperMap iClient 7C for Flash 3D</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2013SR130455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网络客户端开发软件</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3D</w:t>
            </w:r>
            <w:r>
              <w:rPr>
                <w:rFonts w:ascii="SimSun" w:eastAsia="SimSun" w:hAnsi="SimSun" w:cs="SimSun"/>
                <w:color w:val="000000"/>
                <w:spacing w:val="0"/>
                <w:w w:val="100"/>
                <w:position w:val="0"/>
              </w:rPr>
              <w:t>版）【简称：</w:t>
            </w:r>
            <w:r>
              <w:rPr>
                <w:color w:val="000000"/>
                <w:spacing w:val="0"/>
                <w:w w:val="100"/>
                <w:position w:val="0"/>
              </w:rPr>
              <w:t xml:space="preserve">SuperMap iClient 7C for </w:t>
            </w:r>
            <w:r>
              <w:rPr>
                <w:color w:val="000000"/>
                <w:spacing w:val="0"/>
                <w:w w:val="100"/>
                <w:position w:val="0"/>
              </w:rPr>
              <w:t>3D</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2013SR130455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网络客户端开发软件</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Flash</w:t>
            </w:r>
            <w:r>
              <w:rPr>
                <w:rFonts w:ascii="SimSun" w:eastAsia="SimSun" w:hAnsi="SimSun" w:cs="SimSun"/>
                <w:color w:val="000000"/>
                <w:spacing w:val="0"/>
                <w:w w:val="100"/>
                <w:position w:val="0"/>
              </w:rPr>
              <w:t>版）【简称：</w:t>
            </w:r>
            <w:r>
              <w:rPr>
                <w:color w:val="000000"/>
                <w:spacing w:val="0"/>
                <w:w w:val="100"/>
                <w:position w:val="0"/>
              </w:rPr>
              <w:t>SuperMap iClient 7C for Flash</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2013SR130547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超图二三维一体化桌面</w:t>
            </w:r>
            <w:r>
              <w:rPr>
                <w:color w:val="000000"/>
                <w:spacing w:val="0"/>
                <w:w w:val="100"/>
                <w:position w:val="0"/>
              </w:rPr>
              <w:t>GIS</w:t>
            </w:r>
            <w:r>
              <w:rPr>
                <w:rFonts w:ascii="SimSun" w:eastAsia="SimSun" w:hAnsi="SimSun" w:cs="SimSun"/>
                <w:color w:val="000000"/>
                <w:spacing w:val="0"/>
                <w:w w:val="100"/>
                <w:position w:val="0"/>
              </w:rPr>
              <w:t>开发平台系</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统【简称：</w:t>
            </w:r>
            <w:r>
              <w:rPr>
                <w:color w:val="000000"/>
                <w:spacing w:val="0"/>
                <w:w w:val="100"/>
                <w:position w:val="0"/>
              </w:rPr>
              <w:t>SuperMap iDesktop 7C</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超图移动地理信息系统开发平台软件 （安卓版）【简称：</w:t>
            </w:r>
            <w:r>
              <w:rPr>
                <w:color w:val="000000"/>
                <w:spacing w:val="0"/>
                <w:w w:val="100"/>
                <w:position w:val="0"/>
              </w:rPr>
              <w:t>SuperMap iMobile 7C for Android</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2013SR130798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超图大型全组件式地理信息开发平台 系统</w:t>
            </w:r>
            <w:r>
              <w:rPr>
                <w:rFonts w:ascii="SimSun" w:eastAsia="SimSun" w:hAnsi="SimSun" w:cs="SimSun"/>
                <w:color w:val="000000"/>
                <w:spacing w:val="0"/>
                <w:w w:val="100"/>
                <w:position w:val="0"/>
              </w:rPr>
              <w:t>（</w:t>
            </w:r>
            <w:r>
              <w:rPr>
                <w:color w:val="000000"/>
                <w:spacing w:val="0"/>
                <w:w w:val="100"/>
                <w:position w:val="0"/>
              </w:rPr>
              <w:t>.NET</w:t>
            </w:r>
            <w:r>
              <w:rPr>
                <w:rFonts w:ascii="SimSun" w:eastAsia="SimSun" w:hAnsi="SimSun" w:cs="SimSun"/>
                <w:color w:val="000000"/>
                <w:spacing w:val="0"/>
                <w:w w:val="100"/>
                <w:position w:val="0"/>
              </w:rPr>
              <w:t>版）【简称：</w:t>
            </w:r>
            <w:r>
              <w:rPr>
                <w:color w:val="000000"/>
                <w:spacing w:val="0"/>
                <w:w w:val="100"/>
                <w:position w:val="0"/>
              </w:rPr>
              <w:t>SuperMap iObjects .NET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 130762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超图移动地理信息系统开发平台软件 【简称：（苹果版）</w:t>
            </w:r>
            <w:r>
              <w:rPr>
                <w:color w:val="000000"/>
                <w:spacing w:val="0"/>
                <w:w w:val="100"/>
                <w:position w:val="0"/>
              </w:rPr>
              <w:t>SuperMap iMobile</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2013SR131676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bl>
    <w:tbl>
      <w:tblPr>
        <w:tblOverlap w:val="never"/>
        <w:jc w:val="center"/>
        <w:tblLayout w:type="fixed"/>
      </w:tblPr>
      <w:tblGrid>
        <w:gridCol w:w="744"/>
        <w:gridCol w:w="3590"/>
        <w:gridCol w:w="1498"/>
        <w:gridCol w:w="2141"/>
        <w:gridCol w:w="1589"/>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7C</w:t>
            </w:r>
            <w:r>
              <w:rPr>
                <w:rFonts w:ascii="SimSun" w:eastAsia="SimSun" w:hAnsi="SimSun" w:cs="SimSun"/>
                <w:color w:val="000000"/>
                <w:spacing w:val="0"/>
                <w:w w:val="100"/>
                <w:position w:val="0"/>
              </w:rPr>
              <w:t>】</w:t>
            </w:r>
            <w:r>
              <w:rPr>
                <w:color w:val="000000"/>
                <w:spacing w:val="0"/>
                <w:w w:val="100"/>
                <w:position w:val="0"/>
              </w:rPr>
              <w:t>for iOS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超图云</w:t>
            </w:r>
            <w:r>
              <w:rPr>
                <w:color w:val="000000"/>
                <w:spacing w:val="0"/>
                <w:w w:val="100"/>
                <w:position w:val="0"/>
              </w:rPr>
              <w:t>GIS</w:t>
            </w:r>
            <w:r>
              <w:rPr>
                <w:rFonts w:ascii="SimSun" w:eastAsia="SimSun" w:hAnsi="SimSun" w:cs="SimSun"/>
                <w:color w:val="000000"/>
                <w:spacing w:val="0"/>
                <w:w w:val="100"/>
                <w:position w:val="0"/>
              </w:rPr>
              <w:t>门户平台软件【简称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SuperMap iPortal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2013SR131793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超图云</w:t>
            </w:r>
            <w:r>
              <w:rPr>
                <w:color w:val="000000"/>
                <w:spacing w:val="0"/>
                <w:w w:val="100"/>
                <w:position w:val="0"/>
              </w:rPr>
              <w:t>GIS</w:t>
            </w:r>
            <w:r>
              <w:rPr>
                <w:rFonts w:ascii="SimSun" w:eastAsia="SimSun" w:hAnsi="SimSun" w:cs="SimSun"/>
                <w:color w:val="000000"/>
                <w:spacing w:val="0"/>
                <w:w w:val="100"/>
                <w:position w:val="0"/>
              </w:rPr>
              <w:t>分发服务器软件【简称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SuperMap iExpress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网络客户端开发软件</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Silverlight</w:t>
            </w:r>
            <w:r>
              <w:rPr>
                <w:rFonts w:ascii="SimSun" w:eastAsia="SimSun" w:hAnsi="SimSun" w:cs="SimSun"/>
                <w:color w:val="000000"/>
                <w:spacing w:val="0"/>
                <w:w w:val="100"/>
                <w:position w:val="0"/>
              </w:rPr>
              <w:t>版)【简称：</w:t>
            </w:r>
            <w:r>
              <w:rPr>
                <w:color w:val="000000"/>
                <w:spacing w:val="0"/>
                <w:w w:val="100"/>
                <w:position w:val="0"/>
              </w:rPr>
              <w:t>SuperMap iClient</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7C for Silverlight</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2013SR </w:t>
            </w:r>
            <w:r>
              <w:rPr>
                <w:color w:val="000000"/>
                <w:spacing w:val="0"/>
                <w:w w:val="100"/>
                <w:position w:val="0"/>
              </w:rPr>
              <w:t>132171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超图大型全组件式地理信息开发平台 系统</w:t>
            </w:r>
            <w:r>
              <w:rPr>
                <w:rFonts w:ascii="SimSun" w:eastAsia="SimSun" w:hAnsi="SimSun" w:cs="SimSun"/>
                <w:color w:val="000000"/>
                <w:spacing w:val="0"/>
                <w:w w:val="100"/>
                <w:position w:val="0"/>
              </w:rPr>
              <w:t>(</w:t>
            </w:r>
            <w:r>
              <w:rPr>
                <w:color w:val="000000"/>
                <w:spacing w:val="0"/>
                <w:w w:val="100"/>
                <w:position w:val="0"/>
              </w:rPr>
              <w:t>Java</w:t>
            </w:r>
            <w:r>
              <w:rPr>
                <w:rFonts w:ascii="SimSun" w:eastAsia="SimSun" w:hAnsi="SimSun" w:cs="SimSun"/>
                <w:color w:val="000000"/>
                <w:spacing w:val="0"/>
                <w:w w:val="100"/>
                <w:position w:val="0"/>
              </w:rPr>
              <w:t>版)【简称：</w:t>
            </w:r>
            <w:r>
              <w:rPr>
                <w:color w:val="000000"/>
                <w:spacing w:val="0"/>
                <w:w w:val="100"/>
                <w:position w:val="0"/>
              </w:rPr>
              <w:t>SuperMap iObjects Java 7C</w:t>
            </w:r>
            <w:r>
              <w:rPr>
                <w:rFonts w:ascii="SimSun" w:eastAsia="SimSun" w:hAnsi="SimSun" w:cs="SimSun"/>
                <w:color w:val="000000"/>
                <w:spacing w:val="0"/>
                <w:w w:val="100"/>
                <w:position w:val="0"/>
              </w:rPr>
              <w:t>】</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2013SR </w:t>
            </w:r>
            <w:r>
              <w:rPr>
                <w:color w:val="000000"/>
                <w:spacing w:val="0"/>
                <w:w w:val="100"/>
                <w:position w:val="0"/>
              </w:rPr>
              <w:t>132033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超图开放式</w:t>
            </w:r>
            <w:r>
              <w:rPr>
                <w:color w:val="000000"/>
                <w:spacing w:val="0"/>
                <w:w w:val="100"/>
                <w:position w:val="0"/>
              </w:rPr>
              <w:t>GIS</w:t>
            </w:r>
            <w:r>
              <w:rPr>
                <w:rFonts w:ascii="SimSun" w:eastAsia="SimSun" w:hAnsi="SimSun" w:cs="SimSun"/>
                <w:color w:val="000000"/>
                <w:spacing w:val="0"/>
                <w:w w:val="100"/>
                <w:position w:val="0"/>
              </w:rPr>
              <w:t>网络客户端开发软件</w:t>
            </w:r>
          </w:p>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JavaSeript</w:t>
            </w:r>
            <w:r>
              <w:rPr>
                <w:rFonts w:ascii="SimSun" w:eastAsia="SimSun" w:hAnsi="SimSun" w:cs="SimSun"/>
                <w:color w:val="000000"/>
                <w:spacing w:val="0"/>
                <w:w w:val="100"/>
                <w:position w:val="0"/>
              </w:rPr>
              <w:t>版)【简称：</w:t>
            </w:r>
            <w:r>
              <w:rPr>
                <w:color w:val="000000"/>
                <w:spacing w:val="0"/>
                <w:w w:val="100"/>
                <w:position w:val="0"/>
              </w:rPr>
              <w:t>SuperMap iCliet 7C for JavaScript</w:t>
            </w:r>
            <w:r>
              <w:rPr>
                <w:rFonts w:ascii="SimSun" w:eastAsia="SimSun" w:hAnsi="SimSun" w:cs="SimSun"/>
                <w:color w:val="000000"/>
                <w:spacing w:val="0"/>
                <w:w w:val="100"/>
                <w:position w:val="0"/>
              </w:rPr>
              <w:t xml:space="preserve">] </w:t>
            </w:r>
            <w:r>
              <w:rPr>
                <w:color w:val="000000"/>
                <w:spacing w:val="0"/>
                <w:w w:val="100"/>
                <w:position w:val="0"/>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超图地理国情外业调查系统</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2013SR139191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爱地图掌上阅图软件【简称：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iMapReader</w:t>
            </w:r>
            <w:r>
              <w:rPr>
                <w:rFonts w:ascii="SimSun" w:eastAsia="SimSun" w:hAnsi="SimSun" w:cs="SimSun"/>
                <w:color w:val="000000"/>
                <w:spacing w:val="0"/>
                <w:w w:val="100"/>
                <w:position w:val="0"/>
              </w:rPr>
              <w:t xml:space="preserve">】 </w:t>
            </w:r>
            <w:r>
              <w:rPr>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2013SR144172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导航定位纠偏方法和装置，定位导航系 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ZL </w:t>
            </w:r>
            <w:r>
              <w:rPr>
                <w:color w:val="000000"/>
                <w:spacing w:val="0"/>
                <w:w w:val="100"/>
                <w:position w:val="0"/>
              </w:rPr>
              <w:t>2011 1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06182.X</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北京超图软件股份有限 公司</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bl>
    <w:p>
      <w:pPr>
        <w:widowControl w:val="0"/>
        <w:spacing w:after="559" w:line="1" w:lineRule="exact"/>
      </w:pPr>
    </w:p>
    <w:p>
      <w:pPr>
        <w:pStyle w:val="Style28"/>
        <w:keepNext/>
        <w:keepLines/>
        <w:widowControl w:val="0"/>
        <w:shd w:val="clear" w:color="auto" w:fill="auto"/>
        <w:bidi w:val="0"/>
        <w:spacing w:before="0" w:after="180" w:line="469" w:lineRule="exact"/>
        <w:ind w:left="0" w:right="0" w:firstLine="0"/>
        <w:jc w:val="left"/>
      </w:pPr>
      <w:bookmarkStart w:id="260" w:name="bookmark260"/>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、公司未来发展的展望</w:t>
      </w:r>
      <w:bookmarkEnd w:id="261"/>
      <w:bookmarkEnd w:id="262"/>
      <w:bookmarkEnd w:id="264"/>
      <w:bookmarkEnd w:id="260"/>
    </w:p>
    <w:p>
      <w:pPr>
        <w:pStyle w:val="Style28"/>
        <w:keepNext/>
        <w:keepLines/>
        <w:widowControl w:val="0"/>
        <w:shd w:val="clear" w:color="auto" w:fill="auto"/>
        <w:bidi w:val="0"/>
        <w:spacing w:before="0" w:after="180" w:line="469" w:lineRule="exact"/>
        <w:ind w:left="0" w:right="0" w:firstLine="0"/>
        <w:jc w:val="left"/>
      </w:pPr>
      <w:bookmarkStart w:id="261" w:name="bookmark261"/>
      <w:bookmarkStart w:id="262" w:name="bookmark262"/>
      <w:bookmarkStart w:id="265" w:name="bookmark265"/>
      <w:bookmarkStart w:id="266" w:name="bookmark266"/>
      <w:r>
        <w:rPr>
          <w:rFonts w:ascii="Times New Roman" w:eastAsia="Times New Roman" w:hAnsi="Times New Roman" w:cs="Times New Roman"/>
          <w:color w:val="000000"/>
          <w:spacing w:val="0"/>
          <w:w w:val="100"/>
          <w:position w:val="0"/>
          <w:sz w:val="24"/>
          <w:szCs w:val="24"/>
        </w:rPr>
        <w:t>1</w:t>
      </w:r>
      <w:bookmarkEnd w:id="265"/>
      <w:r>
        <w:rPr>
          <w:color w:val="000000"/>
          <w:spacing w:val="0"/>
          <w:w w:val="100"/>
          <w:position w:val="0"/>
        </w:rPr>
        <w:t>、地理信息产业发展趋势和预测</w:t>
      </w:r>
      <w:bookmarkEnd w:id="261"/>
      <w:bookmarkEnd w:id="262"/>
      <w:bookmarkEnd w:id="266"/>
    </w:p>
    <w:p>
      <w:pPr>
        <w:pStyle w:val="Style1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202020"/>
          <w:spacing w:val="0"/>
          <w:w w:val="100"/>
          <w:position w:val="0"/>
          <w:sz w:val="24"/>
          <w:szCs w:val="24"/>
        </w:rPr>
        <w:t>2014</w:t>
      </w:r>
      <w:r>
        <w:rPr>
          <w:color w:val="202020"/>
          <w:spacing w:val="0"/>
          <w:w w:val="100"/>
          <w:position w:val="0"/>
        </w:rPr>
        <w:t>年</w:t>
      </w:r>
      <w:r>
        <w:rPr>
          <w:rFonts w:ascii="Times New Roman" w:eastAsia="Times New Roman" w:hAnsi="Times New Roman" w:cs="Times New Roman"/>
          <w:color w:val="202020"/>
          <w:spacing w:val="0"/>
          <w:w w:val="100"/>
          <w:position w:val="0"/>
          <w:sz w:val="24"/>
          <w:szCs w:val="24"/>
        </w:rPr>
        <w:t>1</w:t>
      </w:r>
      <w:r>
        <w:rPr>
          <w:color w:val="202020"/>
          <w:spacing w:val="0"/>
          <w:w w:val="100"/>
          <w:position w:val="0"/>
        </w:rPr>
        <w:t>月，</w:t>
      </w:r>
      <w:r>
        <w:rPr>
          <w:color w:val="333333"/>
          <w:spacing w:val="0"/>
          <w:w w:val="100"/>
          <w:position w:val="0"/>
        </w:rPr>
        <w:t>国务院办公厅以国办发〔</w:t>
      </w:r>
      <w:r>
        <w:rPr>
          <w:rFonts w:ascii="Times New Roman" w:eastAsia="Times New Roman" w:hAnsi="Times New Roman" w:cs="Times New Roman"/>
          <w:color w:val="333333"/>
          <w:spacing w:val="0"/>
          <w:w w:val="100"/>
          <w:position w:val="0"/>
          <w:sz w:val="24"/>
          <w:szCs w:val="24"/>
        </w:rPr>
        <w:t>2014</w:t>
      </w:r>
      <w:r>
        <w:rPr>
          <w:color w:val="333333"/>
          <w:spacing w:val="0"/>
          <w:w w:val="100"/>
          <w:position w:val="0"/>
        </w:rPr>
        <w:t xml:space="preserve">) </w:t>
      </w:r>
      <w:r>
        <w:rPr>
          <w:rFonts w:ascii="Times New Roman" w:eastAsia="Times New Roman" w:hAnsi="Times New Roman" w:cs="Times New Roman"/>
          <w:color w:val="333333"/>
          <w:spacing w:val="0"/>
          <w:w w:val="100"/>
          <w:position w:val="0"/>
          <w:sz w:val="24"/>
          <w:szCs w:val="24"/>
        </w:rPr>
        <w:t>2</w:t>
      </w:r>
      <w:r>
        <w:rPr>
          <w:color w:val="333333"/>
          <w:spacing w:val="0"/>
          <w:w w:val="100"/>
          <w:position w:val="0"/>
        </w:rPr>
        <w:t>号印发《关于促进地理信息产业发展的 意见》(以下简称“意见”)，地理信息、空间数据对国民经济建设的作用首次被提升致国家 战略发展的层面</w:t>
      </w:r>
      <w:r>
        <w:rPr>
          <w:color w:val="000000"/>
          <w:spacing w:val="0"/>
          <w:w w:val="100"/>
          <w:position w:val="0"/>
        </w:rPr>
        <w:t>《意见》第一次明确了地理信息产业是战略新兴产业，并将地理信息产业 定位为高技术服务业，明确了发展地理信息产业是加快转变经济发展方式的重要手段，并提 出了用</w:t>
      </w:r>
      <w:r>
        <w:rPr>
          <w:rFonts w:ascii="Tahoma" w:eastAsia="Tahoma" w:hAnsi="Tahoma" w:cs="Tahoma"/>
          <w:color w:val="000000"/>
          <w:spacing w:val="0"/>
          <w:w w:val="100"/>
          <w:position w:val="0"/>
          <w:sz w:val="24"/>
          <w:szCs w:val="24"/>
        </w:rPr>
        <w:t>5</w:t>
      </w:r>
      <w:r>
        <w:rPr>
          <w:color w:val="000000"/>
          <w:spacing w:val="0"/>
          <w:w w:val="100"/>
          <w:position w:val="0"/>
        </w:rPr>
        <w:t>至</w:t>
      </w:r>
      <w:r>
        <w:rPr>
          <w:rFonts w:ascii="Tahoma" w:eastAsia="Tahoma" w:hAnsi="Tahoma" w:cs="Tahoma"/>
          <w:color w:val="000000"/>
          <w:spacing w:val="0"/>
          <w:w w:val="100"/>
          <w:position w:val="0"/>
          <w:sz w:val="24"/>
          <w:szCs w:val="24"/>
        </w:rPr>
        <w:t>10</w:t>
      </w:r>
      <w:r>
        <w:rPr>
          <w:color w:val="000000"/>
          <w:spacing w:val="0"/>
          <w:w w:val="100"/>
          <w:position w:val="0"/>
        </w:rPr>
        <w:t>年时间使我国地理信息产业产品更丰富、应用更广泛、产业国际竞争力显著 提高的发展目标。此外，《意见》明确了将在</w:t>
      </w:r>
      <w:r>
        <w:rPr>
          <w:rFonts w:ascii="Tahoma" w:eastAsia="Tahoma" w:hAnsi="Tahoma" w:cs="Tahoma"/>
          <w:color w:val="000000"/>
          <w:spacing w:val="0"/>
          <w:w w:val="100"/>
          <w:position w:val="0"/>
          <w:sz w:val="24"/>
          <w:szCs w:val="24"/>
        </w:rPr>
        <w:t>5</w:t>
      </w:r>
      <w:r>
        <w:rPr>
          <w:color w:val="000000"/>
          <w:spacing w:val="0"/>
          <w:w w:val="100"/>
          <w:position w:val="0"/>
        </w:rPr>
        <w:t>个重点领域推进快速发展，其中包括将大力 推进地理信息软件研发，特别是在大型地理信息系统、高性能遥感数据自动化处理等核心基 础软件产业化方面实现突破，达到国际先进水平以及推进面向政府管理决策、面向企业生产 运营、面向人民群众生活的地理信息应用。</w:t>
      </w:r>
    </w:p>
    <w:p>
      <w:pPr>
        <w:pStyle w:val="Style16"/>
        <w:keepNext w:val="0"/>
        <w:keepLines w:val="0"/>
        <w:widowControl w:val="0"/>
        <w:shd w:val="clear" w:color="auto" w:fill="auto"/>
        <w:bidi w:val="0"/>
        <w:spacing w:before="0" w:after="180" w:line="469" w:lineRule="exact"/>
        <w:ind w:left="0" w:right="0" w:firstLine="500"/>
        <w:jc w:val="both"/>
      </w:pPr>
      <w:r>
        <w:rPr>
          <w:color w:val="000000"/>
          <w:spacing w:val="0"/>
          <w:w w:val="100"/>
          <w:position w:val="0"/>
        </w:rPr>
        <w:t>在这一意见的指引下，结合近期移动互联网与地理信息技术的融合应用，各类智慧信息 系统建设的兴起、大数据技术和应用创新，我们认为地理信息产业正在迎来一次竞争、转变、 探索和融合的过程。</w:t>
      </w:r>
    </w:p>
    <w:p>
      <w:pPr>
        <w:pStyle w:val="Style16"/>
        <w:keepNext w:val="0"/>
        <w:keepLines w:val="0"/>
        <w:widowControl w:val="0"/>
        <w:shd w:val="clear" w:color="auto" w:fill="auto"/>
        <w:tabs>
          <w:tab w:pos="961" w:val="left"/>
        </w:tabs>
        <w:bidi w:val="0"/>
        <w:spacing w:before="0" w:after="0" w:line="467" w:lineRule="exact"/>
        <w:ind w:left="0" w:right="0" w:firstLine="480"/>
        <w:jc w:val="left"/>
      </w:pPr>
      <w:bookmarkStart w:id="267" w:name="bookmark267"/>
      <w:r>
        <w:rPr>
          <w:color w:val="000000"/>
          <w:spacing w:val="0"/>
          <w:w w:val="100"/>
          <w:position w:val="0"/>
        </w:rPr>
        <w:t>（</w:t>
      </w:r>
      <w:bookmarkEnd w:id="267"/>
      <w:r>
        <w:rPr>
          <w:rFonts w:ascii="Tahoma" w:eastAsia="Tahoma" w:hAnsi="Tahoma" w:cs="Tahoma"/>
          <w:color w:val="000000"/>
          <w:spacing w:val="0"/>
          <w:w w:val="100"/>
          <w:position w:val="0"/>
          <w:sz w:val="24"/>
          <w:szCs w:val="24"/>
        </w:rPr>
        <w:t>1</w:t>
      </w:r>
      <w:r>
        <w:rPr>
          <w:color w:val="000000"/>
          <w:spacing w:val="0"/>
          <w:w w:val="100"/>
          <w:position w:val="0"/>
        </w:rPr>
        <w:t>）</w:t>
        <w:tab/>
        <w:t>大数据产业将加速地理信息产业的发展</w:t>
      </w:r>
    </w:p>
    <w:p>
      <w:pPr>
        <w:pStyle w:val="Style16"/>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大数据对地理信息产业的影响，将使得传统地理信息产业中的数据环节更加分化，会逐 步呈现以数据采集为主的底层数据生产商、以数据分析和数据价值挖掘的数据库企业。此外， 其他非地理信息行业的大数据提供商和运营商，也会逐步认可地理信息技术对建设具有时空 一体化的大数据库的价值，会有越来越多的大数据厂商基于高端地理信息软件从事大数据的 数据库建设和数据挖掘工作。因此，大数据产业的发展将加速地理信息产业的发展。</w:t>
      </w:r>
    </w:p>
    <w:p>
      <w:pPr>
        <w:pStyle w:val="Style16"/>
        <w:keepNext w:val="0"/>
        <w:keepLines w:val="0"/>
        <w:widowControl w:val="0"/>
        <w:shd w:val="clear" w:color="auto" w:fill="auto"/>
        <w:tabs>
          <w:tab w:pos="961" w:val="left"/>
        </w:tabs>
        <w:bidi w:val="0"/>
        <w:spacing w:before="0" w:after="0" w:line="467" w:lineRule="exact"/>
        <w:ind w:left="0" w:right="0" w:firstLine="480"/>
        <w:jc w:val="left"/>
      </w:pPr>
      <w:bookmarkStart w:id="268" w:name="bookmark268"/>
      <w:r>
        <w:rPr>
          <w:color w:val="202020"/>
          <w:spacing w:val="0"/>
          <w:w w:val="100"/>
          <w:position w:val="0"/>
        </w:rPr>
        <w:t>（</w:t>
      </w:r>
      <w:bookmarkEnd w:id="268"/>
      <w:r>
        <w:rPr>
          <w:rFonts w:ascii="Times New Roman" w:eastAsia="Times New Roman" w:hAnsi="Times New Roman" w:cs="Times New Roman"/>
          <w:color w:val="202020"/>
          <w:spacing w:val="0"/>
          <w:w w:val="100"/>
          <w:position w:val="0"/>
          <w:sz w:val="24"/>
          <w:szCs w:val="24"/>
        </w:rPr>
        <w:t>2</w:t>
      </w:r>
      <w:r>
        <w:rPr>
          <w:color w:val="202020"/>
          <w:spacing w:val="0"/>
          <w:w w:val="100"/>
          <w:position w:val="0"/>
        </w:rPr>
        <w:t>）</w:t>
        <w:tab/>
        <w:t>综合集成将成为地理信息产业发展的新动力，将扩大产业边界</w:t>
      </w:r>
    </w:p>
    <w:p>
      <w:pPr>
        <w:pStyle w:val="Style16"/>
        <w:keepNext w:val="0"/>
        <w:keepLines w:val="0"/>
        <w:widowControl w:val="0"/>
        <w:shd w:val="clear" w:color="auto" w:fill="auto"/>
        <w:bidi w:val="0"/>
        <w:spacing w:before="0" w:after="0" w:line="467" w:lineRule="exact"/>
        <w:ind w:left="0" w:right="0" w:firstLine="480"/>
        <w:jc w:val="left"/>
      </w:pPr>
      <w:r>
        <w:rPr>
          <w:color w:val="202020"/>
          <w:spacing w:val="0"/>
          <w:w w:val="100"/>
          <w:position w:val="0"/>
        </w:rPr>
        <w:t>综合集成涵盖的内容广泛，如数据集成、技术融合、信息共享等等。例如，基础地图、 行政界限、人口与社会经济数据，以及动态信息等等，是众多区域信息系统建设的必要资源, 需要共享，需要集成。我们的信息共享在一定程度上制约着产业的发展，一直呼唤信息共享, 但信息化建设实际情况与需求仍有很大的距离。</w:t>
      </w:r>
    </w:p>
    <w:p>
      <w:pPr>
        <w:pStyle w:val="Style16"/>
        <w:keepNext w:val="0"/>
        <w:keepLines w:val="0"/>
        <w:widowControl w:val="0"/>
        <w:shd w:val="clear" w:color="auto" w:fill="auto"/>
        <w:bidi w:val="0"/>
        <w:spacing w:before="0" w:after="0" w:line="467" w:lineRule="exact"/>
        <w:ind w:left="0" w:right="0" w:firstLine="480"/>
        <w:jc w:val="left"/>
      </w:pPr>
      <w:r>
        <w:rPr>
          <w:color w:val="202020"/>
          <w:spacing w:val="0"/>
          <w:w w:val="100"/>
          <w:position w:val="0"/>
        </w:rPr>
        <w:t>技术的融合应用是地理信息产业拥有新生命的重要因素。目前，诸如互联网、车联网、 物联网等新领域，地理信息科学正在与这些新兴领域探索各类应用模式。这些领域的细分产 品或服务关乎国民经济的增长，对社会发展有着重要的意义。同时，这些领域的应用创新， 也将拓宽未来地理信息产业应用边界。因此，地理信息领域的企业必须要勇于创新，积极探 索非传统的地理信息应用模式，通过技术的融合应用不断扩大地理信息产业边界，促进产业 的大发展。</w:t>
      </w:r>
    </w:p>
    <w:p>
      <w:pPr>
        <w:pStyle w:val="Style16"/>
        <w:keepNext w:val="0"/>
        <w:keepLines w:val="0"/>
        <w:widowControl w:val="0"/>
        <w:shd w:val="clear" w:color="auto" w:fill="auto"/>
        <w:tabs>
          <w:tab w:pos="961" w:val="left"/>
        </w:tabs>
        <w:bidi w:val="0"/>
        <w:spacing w:before="0" w:after="0" w:line="467" w:lineRule="exact"/>
        <w:ind w:left="0" w:right="0" w:firstLine="480"/>
        <w:jc w:val="left"/>
      </w:pPr>
      <w:bookmarkStart w:id="269" w:name="bookmark269"/>
      <w:r>
        <w:rPr>
          <w:color w:val="202020"/>
          <w:spacing w:val="0"/>
          <w:w w:val="100"/>
          <w:position w:val="0"/>
        </w:rPr>
        <w:t>（</w:t>
      </w:r>
      <w:bookmarkEnd w:id="269"/>
      <w:r>
        <w:rPr>
          <w:rFonts w:ascii="Times New Roman" w:eastAsia="Times New Roman" w:hAnsi="Times New Roman" w:cs="Times New Roman"/>
          <w:color w:val="202020"/>
          <w:spacing w:val="0"/>
          <w:w w:val="100"/>
          <w:position w:val="0"/>
          <w:sz w:val="24"/>
          <w:szCs w:val="24"/>
        </w:rPr>
        <w:t>3</w:t>
      </w:r>
      <w:r>
        <w:rPr>
          <w:color w:val="202020"/>
          <w:spacing w:val="0"/>
          <w:w w:val="100"/>
          <w:position w:val="0"/>
        </w:rPr>
        <w:t>）</w:t>
        <w:tab/>
        <w:t>城镇化建设和智慧城市建设，将为地理信息产业的发展带来新的市场机遇</w:t>
      </w:r>
    </w:p>
    <w:p>
      <w:pPr>
        <w:pStyle w:val="Style16"/>
        <w:keepNext w:val="0"/>
        <w:keepLines w:val="0"/>
        <w:widowControl w:val="0"/>
        <w:shd w:val="clear" w:color="auto" w:fill="auto"/>
        <w:bidi w:val="0"/>
        <w:spacing w:before="0" w:after="0" w:line="467" w:lineRule="exact"/>
        <w:ind w:left="0" w:right="0" w:firstLine="480"/>
        <w:jc w:val="left"/>
      </w:pPr>
      <w:r>
        <w:rPr>
          <w:color w:val="202020"/>
          <w:spacing w:val="0"/>
          <w:w w:val="100"/>
          <w:position w:val="0"/>
        </w:rPr>
        <w:t>智慧城市项目庞大，技术体系复杂，目前我国已经将智慧城市建设和城镇化建设纳为了 国家级战略。智慧城市涉及物联网、云计算、大数据、移动、地理位置、社交等无数复杂的 技术体系和应用，单靠一家企业是很难完成大型智慧城市项目。因此，智慧城市和城镇化的 建设将为涉及到的相关行业提供了一次前所未有的市场机遇。地理信息技术作为智慧城市的 基础环节部分，将为智慧城市的基础数据构建、数据分析、数据共享提供最基础的技术支撑, 因此，城镇化建设和智慧城市建设，将为地理信息产业的发展带来新的市场机遇</w:t>
      </w:r>
    </w:p>
    <w:p>
      <w:pPr>
        <w:pStyle w:val="Style16"/>
        <w:keepNext w:val="0"/>
        <w:keepLines w:val="0"/>
        <w:widowControl w:val="0"/>
        <w:shd w:val="clear" w:color="auto" w:fill="auto"/>
        <w:tabs>
          <w:tab w:pos="961" w:val="left"/>
        </w:tabs>
        <w:bidi w:val="0"/>
        <w:spacing w:before="0" w:after="0" w:line="467" w:lineRule="exact"/>
        <w:ind w:left="0" w:right="0" w:firstLine="480"/>
        <w:jc w:val="left"/>
      </w:pPr>
      <w:bookmarkStart w:id="270" w:name="bookmark270"/>
      <w:r>
        <w:rPr>
          <w:color w:val="202020"/>
          <w:spacing w:val="0"/>
          <w:w w:val="100"/>
          <w:position w:val="0"/>
        </w:rPr>
        <w:t>（</w:t>
      </w:r>
      <w:bookmarkEnd w:id="270"/>
      <w:r>
        <w:rPr>
          <w:rFonts w:ascii="Times New Roman" w:eastAsia="Times New Roman" w:hAnsi="Times New Roman" w:cs="Times New Roman"/>
          <w:color w:val="202020"/>
          <w:spacing w:val="0"/>
          <w:w w:val="100"/>
          <w:position w:val="0"/>
          <w:sz w:val="24"/>
          <w:szCs w:val="24"/>
        </w:rPr>
        <w:t>4</w:t>
      </w:r>
      <w:r>
        <w:rPr>
          <w:color w:val="202020"/>
          <w:spacing w:val="0"/>
          <w:w w:val="100"/>
          <w:position w:val="0"/>
        </w:rPr>
        <w:t>）</w:t>
        <w:tab/>
        <w:t>北斗导航应用的加速将促进地理信息产业的发展</w:t>
      </w:r>
    </w:p>
    <w:p>
      <w:pPr>
        <w:pStyle w:val="Style16"/>
        <w:keepNext w:val="0"/>
        <w:keepLines w:val="0"/>
        <w:widowControl w:val="0"/>
        <w:shd w:val="clear" w:color="auto" w:fill="auto"/>
        <w:bidi w:val="0"/>
        <w:spacing w:before="0" w:after="0" w:line="467" w:lineRule="exact"/>
        <w:ind w:left="0" w:right="0" w:firstLine="480"/>
        <w:jc w:val="left"/>
      </w:pPr>
      <w:r>
        <w:rPr>
          <w:color w:val="202020"/>
          <w:spacing w:val="0"/>
          <w:w w:val="100"/>
          <w:position w:val="0"/>
        </w:rPr>
        <w:t>北斗作为我国独立自主的卫星导航系统，其战略意义非常重要。但北斗产业要想持续发 展，其重点不能仅放在对导航硬件的研制和产业支持，还需要关注如何加速应用，如何通过 软件、平台、服务等多种方式，把北斗精准定位的优势发挥出来。作为与北斗导航关系十分 紧密的</w:t>
      </w:r>
      <w:r>
        <w:rPr>
          <w:rFonts w:ascii="Times New Roman" w:eastAsia="Times New Roman" w:hAnsi="Times New Roman" w:cs="Times New Roman"/>
          <w:color w:val="202020"/>
          <w:spacing w:val="0"/>
          <w:w w:val="100"/>
          <w:position w:val="0"/>
          <w:sz w:val="24"/>
          <w:szCs w:val="24"/>
        </w:rPr>
        <w:t>GIS</w:t>
      </w:r>
      <w:r>
        <w:rPr>
          <w:color w:val="202020"/>
          <w:spacing w:val="0"/>
          <w:w w:val="100"/>
          <w:position w:val="0"/>
        </w:rPr>
        <w:t>领域，在促进北斗应用方面也做很多探索和尝试。例如，基于</w:t>
      </w:r>
      <w:r>
        <w:rPr>
          <w:rFonts w:ascii="Times New Roman" w:eastAsia="Times New Roman" w:hAnsi="Times New Roman" w:cs="Times New Roman"/>
          <w:color w:val="202020"/>
          <w:spacing w:val="0"/>
          <w:w w:val="100"/>
          <w:position w:val="0"/>
          <w:sz w:val="24"/>
          <w:szCs w:val="24"/>
        </w:rPr>
        <w:t>GIS</w:t>
      </w:r>
      <w:r>
        <w:rPr>
          <w:color w:val="202020"/>
          <w:spacing w:val="0"/>
          <w:w w:val="100"/>
          <w:position w:val="0"/>
        </w:rPr>
        <w:t>，</w:t>
      </w:r>
      <w:r>
        <w:rPr>
          <w:color w:val="202020"/>
          <w:spacing w:val="0"/>
          <w:w w:val="100"/>
          <w:position w:val="0"/>
        </w:rPr>
        <w:t xml:space="preserve">安装了北斗 </w:t>
      </w:r>
      <w:r>
        <w:rPr>
          <w:color w:val="202020"/>
          <w:spacing w:val="0"/>
          <w:w w:val="100"/>
          <w:position w:val="0"/>
        </w:rPr>
        <w:t>终端的资产能够上传更加精准的位置信息，而这些位置信息又将在</w:t>
      </w:r>
      <w:r>
        <w:rPr>
          <w:rFonts w:ascii="Times New Roman" w:eastAsia="Times New Roman" w:hAnsi="Times New Roman" w:cs="Times New Roman"/>
          <w:color w:val="202020"/>
          <w:spacing w:val="0"/>
          <w:w w:val="100"/>
          <w:position w:val="0"/>
          <w:sz w:val="24"/>
          <w:szCs w:val="24"/>
        </w:rPr>
        <w:t>GIS</w:t>
      </w:r>
      <w:r>
        <w:rPr>
          <w:color w:val="202020"/>
          <w:spacing w:val="0"/>
          <w:w w:val="100"/>
          <w:position w:val="0"/>
        </w:rPr>
        <w:t>中得以有效处理、 调度和分析，特别是在一些特殊应用领域，</w:t>
      </w:r>
      <w:r>
        <w:rPr>
          <w:rFonts w:ascii="Times New Roman" w:eastAsia="Times New Roman" w:hAnsi="Times New Roman" w:cs="Times New Roman"/>
          <w:color w:val="202020"/>
          <w:spacing w:val="0"/>
          <w:w w:val="100"/>
          <w:position w:val="0"/>
          <w:sz w:val="24"/>
          <w:szCs w:val="24"/>
        </w:rPr>
        <w:t>GIS</w:t>
      </w:r>
      <w:r>
        <w:rPr>
          <w:color w:val="202020"/>
          <w:spacing w:val="0"/>
          <w:w w:val="100"/>
          <w:position w:val="0"/>
        </w:rPr>
        <w:t>与导航更是密不可分。另一方面，北斗导航 产业链上的终端硬件制造企业，也在积极涉足行业应用拓展。随着北斗产业的加速发展和应 用推广，将为地理信息领域中的“云</w:t>
      </w:r>
      <w:r>
        <w:rPr>
          <w:rFonts w:ascii="Times New Roman" w:eastAsia="Times New Roman" w:hAnsi="Times New Roman" w:cs="Times New Roman"/>
          <w:color w:val="202020"/>
          <w:spacing w:val="0"/>
          <w:w w:val="100"/>
          <w:position w:val="0"/>
          <w:sz w:val="24"/>
          <w:szCs w:val="24"/>
        </w:rPr>
        <w:t>+</w:t>
      </w:r>
      <w:r>
        <w:rPr>
          <w:color w:val="202020"/>
          <w:spacing w:val="0"/>
          <w:w w:val="100"/>
          <w:position w:val="0"/>
        </w:rPr>
        <w:t>端”应用带来巨大的市场机遇。</w:t>
      </w:r>
    </w:p>
    <w:p>
      <w:pPr>
        <w:pStyle w:val="Style16"/>
        <w:keepNext w:val="0"/>
        <w:keepLines w:val="0"/>
        <w:widowControl w:val="0"/>
        <w:numPr>
          <w:ilvl w:val="0"/>
          <w:numId w:val="5"/>
        </w:numPr>
        <w:shd w:val="clear" w:color="auto" w:fill="auto"/>
        <w:bidi w:val="0"/>
        <w:spacing w:before="0" w:after="0" w:line="469" w:lineRule="exact"/>
        <w:ind w:left="0" w:right="0" w:firstLine="480"/>
        <w:jc w:val="left"/>
      </w:pPr>
      <w:bookmarkStart w:id="271" w:name="bookmark271"/>
      <w:bookmarkEnd w:id="271"/>
      <w:r>
        <w:rPr>
          <w:color w:val="202020"/>
          <w:spacing w:val="0"/>
          <w:w w:val="100"/>
          <w:position w:val="0"/>
        </w:rPr>
        <w:t>地理信息行业将探索对事业单位的改革，将极大推进地理信息产业的大发展</w:t>
      </w:r>
    </w:p>
    <w:p>
      <w:pPr>
        <w:pStyle w:val="Style16"/>
        <w:keepNext w:val="0"/>
        <w:keepLines w:val="0"/>
        <w:widowControl w:val="0"/>
        <w:shd w:val="clear" w:color="auto" w:fill="auto"/>
        <w:bidi w:val="0"/>
        <w:spacing w:before="0" w:after="0" w:line="469" w:lineRule="exact"/>
        <w:ind w:left="0" w:right="0" w:firstLine="480"/>
        <w:jc w:val="both"/>
      </w:pPr>
      <w:r>
        <w:rPr>
          <w:color w:val="202020"/>
          <w:spacing w:val="0"/>
          <w:w w:val="100"/>
          <w:position w:val="0"/>
        </w:rPr>
        <w:t>长期以来，政府部门下设事业单位的地理信息部门掌握着许多不能向企业直接公开的数 据，而在地理信息应用服务工程领域又急需这些数据。地信企业往往需要反复与事业单位协 商和交流，才能获得少量数据，且数据获取成本较高。</w:t>
      </w:r>
    </w:p>
    <w:p>
      <w:pPr>
        <w:pStyle w:val="Style16"/>
        <w:keepNext w:val="0"/>
        <w:keepLines w:val="0"/>
        <w:widowControl w:val="0"/>
        <w:shd w:val="clear" w:color="auto" w:fill="auto"/>
        <w:bidi w:val="0"/>
        <w:spacing w:before="0" w:after="0" w:line="469" w:lineRule="exact"/>
        <w:ind w:left="0" w:right="0" w:firstLine="480"/>
        <w:jc w:val="both"/>
      </w:pPr>
      <w:r>
        <w:rPr>
          <w:color w:val="202020"/>
          <w:spacing w:val="0"/>
          <w:w w:val="100"/>
          <w:position w:val="0"/>
        </w:rPr>
        <w:t>在近期出台的</w:t>
      </w:r>
      <w:r>
        <w:rPr>
          <w:color w:val="000000"/>
          <w:spacing w:val="0"/>
          <w:w w:val="100"/>
          <w:position w:val="0"/>
        </w:rPr>
        <w:t>《意见》中，已经明确提出对地理信息产业相关事业单位的改革，一旦改 革获得实质进展，这将成为整个行业具有里程碑意义的事件，将极大的促进产业的大发展。 当然，另一方面，也会造成行业的竞争力加剧。但整体来说，对产业的发展将具有重大意义。</w:t>
      </w:r>
    </w:p>
    <w:p>
      <w:pPr>
        <w:pStyle w:val="Style16"/>
        <w:keepNext w:val="0"/>
        <w:keepLines w:val="0"/>
        <w:widowControl w:val="0"/>
        <w:shd w:val="clear" w:color="auto" w:fill="auto"/>
        <w:bidi w:val="0"/>
        <w:spacing w:before="0" w:after="420" w:line="469" w:lineRule="exact"/>
        <w:ind w:left="0" w:right="0" w:firstLine="480"/>
        <w:jc w:val="both"/>
      </w:pPr>
      <w:r>
        <w:rPr>
          <w:color w:val="202020"/>
          <w:spacing w:val="0"/>
          <w:w w:val="100"/>
          <w:position w:val="0"/>
        </w:rPr>
        <w:t>此外，目前我国</w:t>
      </w:r>
      <w:r>
        <w:rPr>
          <w:rFonts w:ascii="Times New Roman" w:eastAsia="Times New Roman" w:hAnsi="Times New Roman" w:cs="Times New Roman"/>
          <w:color w:val="202020"/>
          <w:spacing w:val="0"/>
          <w:w w:val="100"/>
          <w:position w:val="0"/>
          <w:sz w:val="24"/>
          <w:szCs w:val="24"/>
        </w:rPr>
        <w:t>40</w:t>
      </w:r>
      <w:r>
        <w:rPr>
          <w:color w:val="202020"/>
          <w:spacing w:val="0"/>
          <w:w w:val="100"/>
          <w:position w:val="0"/>
        </w:rPr>
        <w:t>人以下、年产值</w:t>
      </w:r>
      <w:r>
        <w:rPr>
          <w:rFonts w:ascii="Times New Roman" w:eastAsia="Times New Roman" w:hAnsi="Times New Roman" w:cs="Times New Roman"/>
          <w:color w:val="202020"/>
          <w:spacing w:val="0"/>
          <w:w w:val="100"/>
          <w:position w:val="0"/>
          <w:sz w:val="24"/>
          <w:szCs w:val="24"/>
        </w:rPr>
        <w:t>1000</w:t>
      </w:r>
      <w:r>
        <w:rPr>
          <w:color w:val="202020"/>
          <w:spacing w:val="0"/>
          <w:w w:val="100"/>
          <w:position w:val="0"/>
        </w:rPr>
        <w:t>万以下的地理信息产业占据该行业总企业数量 的</w:t>
      </w:r>
      <w:r>
        <w:rPr>
          <w:rFonts w:ascii="Times New Roman" w:eastAsia="Times New Roman" w:hAnsi="Times New Roman" w:cs="Times New Roman"/>
          <w:color w:val="202020"/>
          <w:spacing w:val="0"/>
          <w:w w:val="100"/>
          <w:position w:val="0"/>
          <w:sz w:val="24"/>
          <w:szCs w:val="24"/>
        </w:rPr>
        <w:t>80%</w:t>
      </w:r>
      <w:r>
        <w:rPr>
          <w:color w:val="202020"/>
          <w:spacing w:val="0"/>
          <w:w w:val="100"/>
          <w:position w:val="0"/>
        </w:rPr>
        <w:t>以上。随着市场的竞争、产业的发展，行业整合也将是必然之势，也是我国未来地 理信息产业做大的必要途径。</w:t>
      </w:r>
    </w:p>
    <w:p>
      <w:pPr>
        <w:pStyle w:val="Style28"/>
        <w:keepNext/>
        <w:keepLines/>
        <w:widowControl w:val="0"/>
        <w:shd w:val="clear" w:color="auto" w:fill="auto"/>
        <w:bidi w:val="0"/>
        <w:spacing w:before="0" w:after="0" w:line="408"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sz w:val="24"/>
          <w:szCs w:val="24"/>
        </w:rPr>
        <w:t>2</w:t>
      </w:r>
      <w:bookmarkEnd w:id="274"/>
      <w:r>
        <w:rPr>
          <w:color w:val="000000"/>
          <w:spacing w:val="0"/>
          <w:w w:val="100"/>
          <w:position w:val="0"/>
        </w:rPr>
        <w:t>、公司面临的机遇和挑战</w:t>
      </w:r>
      <w:bookmarkEnd w:id="272"/>
      <w:bookmarkEnd w:id="273"/>
      <w:bookmarkEnd w:id="275"/>
    </w:p>
    <w:p>
      <w:pPr>
        <w:pStyle w:val="Style16"/>
        <w:keepNext w:val="0"/>
        <w:keepLines w:val="0"/>
        <w:widowControl w:val="0"/>
        <w:numPr>
          <w:ilvl w:val="0"/>
          <w:numId w:val="7"/>
        </w:numPr>
        <w:shd w:val="clear" w:color="auto" w:fill="auto"/>
        <w:tabs>
          <w:tab w:pos="842" w:val="left"/>
        </w:tabs>
        <w:bidi w:val="0"/>
        <w:spacing w:before="0" w:after="0" w:line="470" w:lineRule="exact"/>
        <w:ind w:left="0" w:right="0" w:firstLine="480"/>
        <w:jc w:val="left"/>
      </w:pPr>
      <w:bookmarkStart w:id="276" w:name="bookmark276"/>
      <w:bookmarkEnd w:id="276"/>
      <w:r>
        <w:rPr>
          <w:color w:val="000000"/>
          <w:spacing w:val="0"/>
          <w:w w:val="100"/>
          <w:position w:val="0"/>
        </w:rPr>
        <w:t>智慧城市和城镇化的建设和发展，将会为公司带来新的机遇。</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智慧城市建设已越来越成为未来我国城市管理发展的新方向。业内人士预计，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十二五</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期间，智慧城市的投资总规模将高达</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rPr>
        <w:t>亿元，各地智慧城市建设将带来</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万亿的产业机 会。而从长期来看，智慧城市投资规模将超过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万亿。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年住建部已对外公布了 </w:t>
      </w:r>
      <w:r>
        <w:rPr>
          <w:rFonts w:ascii="Times New Roman" w:eastAsia="Times New Roman" w:hAnsi="Times New Roman" w:cs="Times New Roman"/>
          <w:color w:val="000000"/>
          <w:spacing w:val="0"/>
          <w:w w:val="100"/>
          <w:position w:val="0"/>
          <w:sz w:val="24"/>
          <w:szCs w:val="24"/>
        </w:rPr>
        <w:t>193</w:t>
      </w:r>
      <w:r>
        <w:rPr>
          <w:color w:val="000000"/>
          <w:spacing w:val="0"/>
          <w:w w:val="100"/>
          <w:position w:val="0"/>
        </w:rPr>
        <w:t>个 国家智慧城市试点名单，工信部公布的试点名单也超过</w:t>
      </w:r>
      <w:r>
        <w:rPr>
          <w:rFonts w:ascii="Times New Roman" w:eastAsia="Times New Roman" w:hAnsi="Times New Roman" w:cs="Times New Roman"/>
          <w:color w:val="000000"/>
          <w:spacing w:val="0"/>
          <w:w w:val="100"/>
          <w:position w:val="0"/>
          <w:sz w:val="24"/>
          <w:szCs w:val="24"/>
        </w:rPr>
        <w:t>140</w:t>
      </w:r>
      <w:r>
        <w:rPr>
          <w:color w:val="000000"/>
          <w:spacing w:val="0"/>
          <w:w w:val="100"/>
          <w:position w:val="0"/>
        </w:rPr>
        <w:t>,超过</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个地级以上城市在“十 二五”规划或政府工作报告中正式提出建设智慧城市，</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以上的二级城市明确提出建设智 慧城市的发展目标，国内智慧城市的建设从概念阶段逐步落地进入实践探索阶段。在智慧城 市建设中，</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技术是支撑技术之一，公司将作为智慧城市建设的重要参与者，因此，智慧 城市建设将为公司带来较大发展机遇。</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面对这一机遇，公司需要思考如何与相关企业抱团发展，打造围绕</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的智慧城市解决 方案。此外，公司要充分利用好上市公司的融资平台，争取获得大项目机会。</w:t>
      </w:r>
    </w:p>
    <w:p>
      <w:pPr>
        <w:pStyle w:val="Style16"/>
        <w:keepNext w:val="0"/>
        <w:keepLines w:val="0"/>
        <w:widowControl w:val="0"/>
        <w:numPr>
          <w:ilvl w:val="0"/>
          <w:numId w:val="7"/>
        </w:numPr>
        <w:shd w:val="clear" w:color="auto" w:fill="auto"/>
        <w:tabs>
          <w:tab w:pos="866" w:val="left"/>
        </w:tabs>
        <w:bidi w:val="0"/>
        <w:spacing w:before="0" w:after="0" w:line="470" w:lineRule="exact"/>
        <w:ind w:left="0" w:right="0" w:firstLine="480"/>
        <w:jc w:val="left"/>
      </w:pPr>
      <w:bookmarkStart w:id="277" w:name="bookmark277"/>
      <w:bookmarkEnd w:id="277"/>
      <w:r>
        <w:rPr>
          <w:color w:val="000000"/>
          <w:spacing w:val="0"/>
          <w:w w:val="100"/>
          <w:position w:val="0"/>
        </w:rPr>
        <w:t>不动产登记制度的落实和执行将会为公司带来新的发展机遇</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为了贯彻《物权法》，国务院启动了不动产登记制度。</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 xml:space="preserve">月，国务院常务会议 决定，将分散在多个部门的不动产登记职责整合由国土资源部承担，由其负责指导监督全国 </w:t>
      </w:r>
      <w:r>
        <w:rPr>
          <w:color w:val="000000"/>
          <w:spacing w:val="0"/>
          <w:w w:val="100"/>
          <w:position w:val="0"/>
        </w:rPr>
        <w:t>土地、房屋、草原、林地、海域等不动产统一登记职责，基本做到登记机构、登记簿册、登 记依据和信息平台“四统一”</w:t>
      </w:r>
      <w:r>
        <w:rPr>
          <w:i/>
          <w:iCs/>
          <w:color w:val="000000"/>
          <w:spacing w:val="0"/>
          <w:w w:val="100"/>
          <w:position w:val="0"/>
        </w:rPr>
        <w:t>。</w:t>
      </w:r>
      <w:r>
        <w:rPr>
          <w:color w:val="000000"/>
          <w:spacing w:val="0"/>
          <w:w w:val="100"/>
          <w:position w:val="0"/>
        </w:rPr>
        <w:t>不动产登记簿及信息系统将主要采取</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地图和</w:t>
      </w:r>
      <w:r>
        <w:rPr>
          <w:rFonts w:ascii="Times New Roman" w:eastAsia="Times New Roman" w:hAnsi="Times New Roman" w:cs="Times New Roman"/>
          <w:color w:val="000000"/>
          <w:spacing w:val="0"/>
          <w:w w:val="100"/>
          <w:position w:val="0"/>
          <w:sz w:val="24"/>
          <w:szCs w:val="24"/>
        </w:rPr>
        <w:t>CAD</w:t>
      </w:r>
      <w:r>
        <w:rPr>
          <w:color w:val="000000"/>
          <w:spacing w:val="0"/>
          <w:w w:val="100"/>
          <w:position w:val="0"/>
        </w:rPr>
        <w:t>技术, 实现对不动产的图形管理、资产识辨和各类不动产信息的共享和对外分发服务等。因此，不 动产登记制度的落实和推行，会给公司带来一个新的增长机会。</w:t>
      </w:r>
    </w:p>
    <w:p>
      <w:pPr>
        <w:pStyle w:val="Style16"/>
        <w:keepNext w:val="0"/>
        <w:keepLines w:val="0"/>
        <w:widowControl w:val="0"/>
        <w:shd w:val="clear" w:color="auto" w:fill="auto"/>
        <w:bidi w:val="0"/>
        <w:spacing w:before="0" w:after="0" w:line="469" w:lineRule="exact"/>
        <w:ind w:left="0" w:right="0" w:firstLine="500"/>
        <w:jc w:val="left"/>
      </w:pPr>
      <w:r>
        <w:rPr>
          <w:color w:val="000000"/>
          <w:spacing w:val="0"/>
          <w:w w:val="100"/>
          <w:position w:val="0"/>
        </w:rPr>
        <w:t>面对这一机遇，公司需要尽快研制不动产登记整体解决方案，能够实现基于客户现有房 产管理系统、国土资源管理系统等多种信息系统的集成应用，减少用户的重复投入，提高系 统的信息共享能力。此外，公司需要尽快加大销售力量投入，争取能够获得更多订单。</w:t>
      </w:r>
    </w:p>
    <w:p>
      <w:pPr>
        <w:pStyle w:val="Style16"/>
        <w:keepNext w:val="0"/>
        <w:keepLines w:val="0"/>
        <w:widowControl w:val="0"/>
        <w:shd w:val="clear" w:color="auto" w:fill="auto"/>
        <w:bidi w:val="0"/>
        <w:spacing w:before="0" w:after="0" w:line="473" w:lineRule="exact"/>
        <w:ind w:left="0" w:right="0" w:firstLine="500"/>
        <w:jc w:val="left"/>
      </w:pPr>
      <w:bookmarkStart w:id="278" w:name="bookmark278"/>
      <w:r>
        <w:rPr>
          <w:rFonts w:ascii="Times New Roman" w:eastAsia="Times New Roman" w:hAnsi="Times New Roman" w:cs="Times New Roman"/>
          <w:color w:val="000000"/>
          <w:spacing w:val="0"/>
          <w:w w:val="100"/>
          <w:position w:val="0"/>
          <w:sz w:val="24"/>
          <w:szCs w:val="24"/>
        </w:rPr>
        <w:t>3</w:t>
      </w:r>
      <w:bookmarkEnd w:id="278"/>
      <w:r>
        <w:rPr>
          <w:color w:val="000000"/>
          <w:spacing w:val="0"/>
          <w:w w:val="100"/>
          <w:position w:val="0"/>
        </w:rPr>
        <w:t>）我国转变经济发展模式，将会促进地理信息应用在更多资源和环境管理部门，将会 为公司提供新的增长点</w:t>
      </w:r>
    </w:p>
    <w:p>
      <w:pPr>
        <w:pStyle w:val="Style16"/>
        <w:keepNext w:val="0"/>
        <w:keepLines w:val="0"/>
        <w:widowControl w:val="0"/>
        <w:shd w:val="clear" w:color="auto" w:fill="auto"/>
        <w:bidi w:val="0"/>
        <w:spacing w:before="0" w:after="0" w:line="473" w:lineRule="exact"/>
        <w:ind w:left="0" w:right="0" w:firstLine="500"/>
        <w:jc w:val="left"/>
      </w:pPr>
      <w:r>
        <w:rPr>
          <w:color w:val="000000"/>
          <w:spacing w:val="0"/>
          <w:w w:val="100"/>
          <w:position w:val="0"/>
        </w:rPr>
        <w:t>当前，我国提出了转变经济增长模式，将从资源节约、环境保护等角度促进经济发展和 产业发展，因此，应用</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技术、物联网技术等新兴技术转变和提升传统产业升级势在必行。</w:t>
      </w:r>
    </w:p>
    <w:p>
      <w:pPr>
        <w:pStyle w:val="Style16"/>
        <w:keepNext w:val="0"/>
        <w:keepLines w:val="0"/>
        <w:widowControl w:val="0"/>
        <w:shd w:val="clear" w:color="auto" w:fill="auto"/>
        <w:bidi w:val="0"/>
        <w:spacing w:before="0" w:after="0" w:line="473" w:lineRule="exact"/>
        <w:ind w:left="0" w:right="0" w:firstLine="500"/>
        <w:jc w:val="left"/>
      </w:pPr>
      <w:r>
        <w:rPr>
          <w:color w:val="000000"/>
          <w:spacing w:val="0"/>
          <w:w w:val="100"/>
          <w:position w:val="0"/>
        </w:rPr>
        <w:t>自</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世纪</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年代以来，地理信息技术就一直在土地资源信息化管理和合理开发利用方 面发挥着重要作用。未来，地理信息技术将在水、生物、矿产、土壤等资源的管理和利用， 以及自然保护区管理、污染物排放控制、环境保护等领域中被逐步应用。今后，地理信息技 术、工作流技术、办公自动化技术等将结合物联网等新技术建立更加智能化的能源、水、土 地等资源利用管理信息系统，清洁能源和各种可再生能源的信息化管理、更智能化的交通、 更实时客观的环境变化监测等也向地理信息技术应用提出了更多更高的要求。</w:t>
      </w:r>
    </w:p>
    <w:p>
      <w:pPr>
        <w:pStyle w:val="Style16"/>
        <w:keepNext w:val="0"/>
        <w:keepLines w:val="0"/>
        <w:widowControl w:val="0"/>
        <w:shd w:val="clear" w:color="auto" w:fill="auto"/>
        <w:bidi w:val="0"/>
        <w:spacing w:before="0" w:after="0" w:line="472" w:lineRule="exact"/>
        <w:ind w:left="0" w:right="0" w:firstLine="500"/>
        <w:jc w:val="left"/>
      </w:pPr>
      <w:r>
        <w:rPr>
          <w:color w:val="000000"/>
          <w:spacing w:val="0"/>
          <w:w w:val="100"/>
          <w:position w:val="0"/>
        </w:rPr>
        <w:t>面对这一可能快速发展的战略领域，公司需要加大对行业应用解决方案的研制，加强对 行业应用的理解，落地</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技术与行业应用的交集。要从应用角度对现有的技术体系进行 创新。此外，公司需要加大与行业增值开发商的合作，帮助行业开发商研制具有强</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需 求的解决方案，促进</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技术融入更多的资源管理领域。</w:t>
      </w:r>
    </w:p>
    <w:p>
      <w:pPr>
        <w:pStyle w:val="Style16"/>
        <w:keepNext w:val="0"/>
        <w:keepLines w:val="0"/>
        <w:widowControl w:val="0"/>
        <w:shd w:val="clear" w:color="auto" w:fill="auto"/>
        <w:bidi w:val="0"/>
        <w:spacing w:before="0" w:after="0" w:line="472" w:lineRule="exact"/>
        <w:ind w:left="0" w:right="0" w:firstLine="620"/>
        <w:jc w:val="left"/>
      </w:pPr>
      <w:bookmarkStart w:id="279" w:name="bookmark279"/>
      <w:r>
        <w:rPr>
          <w:rFonts w:ascii="Times New Roman" w:eastAsia="Times New Roman" w:hAnsi="Times New Roman" w:cs="Times New Roman"/>
          <w:color w:val="000000"/>
          <w:spacing w:val="0"/>
          <w:w w:val="100"/>
          <w:position w:val="0"/>
          <w:sz w:val="24"/>
          <w:szCs w:val="24"/>
        </w:rPr>
        <w:t>4</w:t>
      </w:r>
      <w:bookmarkEnd w:id="279"/>
      <w:r>
        <w:rPr>
          <w:color w:val="000000"/>
          <w:spacing w:val="0"/>
          <w:w w:val="100"/>
          <w:position w:val="0"/>
        </w:rPr>
        <w:t>）自主创新的地理信息技术将在推进国防和军队现代化中发挥更为重要的作用，将为 公司赢得发展的机遇</w:t>
      </w:r>
    </w:p>
    <w:p>
      <w:pPr>
        <w:pStyle w:val="Style16"/>
        <w:keepNext w:val="0"/>
        <w:keepLines w:val="0"/>
        <w:widowControl w:val="0"/>
        <w:shd w:val="clear" w:color="auto" w:fill="auto"/>
        <w:bidi w:val="0"/>
        <w:spacing w:before="0" w:after="0" w:line="472" w:lineRule="exact"/>
        <w:ind w:left="0" w:right="0" w:firstLine="620"/>
        <w:jc w:val="left"/>
      </w:pPr>
      <w:r>
        <w:rPr>
          <w:color w:val="000000"/>
          <w:spacing w:val="0"/>
          <w:w w:val="100"/>
          <w:position w:val="0"/>
        </w:rPr>
        <w:t>十八大提出，我国国防和军队建设要高度关注海洋、太空、网络空间安全，力争到</w:t>
      </w:r>
      <w:r>
        <w:rPr>
          <w:rFonts w:ascii="Times New Roman" w:eastAsia="Times New Roman" w:hAnsi="Times New Roman" w:cs="Times New Roman"/>
          <w:color w:val="000000"/>
          <w:spacing w:val="0"/>
          <w:w w:val="100"/>
          <w:position w:val="0"/>
          <w:sz w:val="24"/>
          <w:szCs w:val="24"/>
        </w:rPr>
        <w:t>20 20</w:t>
      </w:r>
      <w:r>
        <w:rPr>
          <w:color w:val="000000"/>
          <w:spacing w:val="0"/>
          <w:w w:val="100"/>
          <w:position w:val="0"/>
        </w:rPr>
        <w:t>年基本实现机械化，信息化建设取得重大进展。由于我国军事信息与空间位置密切相关, 对安全保密要求极为严格，相关信息化建设针对性强，国家有相对充足的经费保障。因此， 国防和军队现代化建设为我国国产地理信息产品和应用服务提供了巨大市场，如北斗产业化 应用、国产地理信息软硬件装备提供、军事地理信息系统集成、地理信息实时服务等。</w:t>
      </w:r>
    </w:p>
    <w:p>
      <w:pPr>
        <w:pStyle w:val="Style16"/>
        <w:keepNext w:val="0"/>
        <w:keepLines w:val="0"/>
        <w:widowControl w:val="0"/>
        <w:shd w:val="clear" w:color="auto" w:fill="auto"/>
        <w:bidi w:val="0"/>
        <w:spacing w:before="0" w:after="220" w:line="475" w:lineRule="exact"/>
        <w:ind w:left="0" w:right="0" w:firstLine="620"/>
        <w:jc w:val="both"/>
      </w:pPr>
      <w:r>
        <w:rPr>
          <w:color w:val="000000"/>
          <w:spacing w:val="0"/>
          <w:w w:val="100"/>
          <w:position w:val="0"/>
        </w:rPr>
        <w:t>面对这一机遇，公司需要加强研制软硬件一体化的</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产品，加强相关研制资格申请, 争取能够参与列装产品的研制。</w:t>
      </w:r>
    </w:p>
    <w:p>
      <w:pPr>
        <w:pStyle w:val="Style28"/>
        <w:keepNext/>
        <w:keepLines/>
        <w:widowControl w:val="0"/>
        <w:shd w:val="clear" w:color="auto" w:fill="auto"/>
        <w:bidi w:val="0"/>
        <w:spacing w:before="0" w:after="120" w:line="468" w:lineRule="exact"/>
        <w:ind w:left="0" w:right="0" w:firstLine="0"/>
        <w:jc w:val="both"/>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sz w:val="24"/>
          <w:szCs w:val="24"/>
        </w:rPr>
        <w:t>3</w:t>
      </w:r>
      <w:bookmarkEnd w:id="282"/>
      <w:r>
        <w:rPr>
          <w:color w:val="000000"/>
          <w:spacing w:val="0"/>
          <w:w w:val="100"/>
          <w:position w:val="0"/>
        </w:rPr>
        <w:t>、公司未来发展战略规划及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年经营计划</w:t>
      </w:r>
      <w:bookmarkEnd w:id="280"/>
      <w:bookmarkEnd w:id="281"/>
      <w:bookmarkEnd w:id="283"/>
    </w:p>
    <w:p>
      <w:pPr>
        <w:pStyle w:val="Style28"/>
        <w:keepNext/>
        <w:keepLines/>
        <w:widowControl w:val="0"/>
        <w:shd w:val="clear" w:color="auto" w:fill="auto"/>
        <w:tabs>
          <w:tab w:pos="536" w:val="left"/>
        </w:tabs>
        <w:bidi w:val="0"/>
        <w:spacing w:before="0" w:after="220" w:line="468" w:lineRule="exact"/>
        <w:ind w:left="0" w:right="0" w:firstLine="0"/>
        <w:jc w:val="both"/>
      </w:pPr>
      <w:bookmarkStart w:id="280" w:name="bookmark280"/>
      <w:bookmarkStart w:id="281" w:name="bookmark281"/>
      <w:bookmarkStart w:id="284" w:name="bookmark284"/>
      <w:bookmarkStart w:id="285" w:name="bookmark285"/>
      <w:r>
        <w:rPr>
          <w:color w:val="000000"/>
          <w:spacing w:val="0"/>
          <w:w w:val="100"/>
          <w:position w:val="0"/>
        </w:rPr>
        <w:t>（</w:t>
      </w:r>
      <w:bookmarkEnd w:id="28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战略规划</w:t>
      </w:r>
      <w:bookmarkEnd w:id="280"/>
      <w:bookmarkEnd w:id="281"/>
      <w:bookmarkEnd w:id="285"/>
    </w:p>
    <w:p>
      <w:pPr>
        <w:pStyle w:val="Style16"/>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公司中长期战略目标为：锤炼完美软件，创新云端服务；领先中国市场，铸造国际品牌。</w:t>
      </w:r>
    </w:p>
    <w:p>
      <w:pPr>
        <w:pStyle w:val="Style16"/>
        <w:keepNext w:val="0"/>
        <w:keepLines w:val="0"/>
        <w:widowControl w:val="0"/>
        <w:shd w:val="clear" w:color="auto" w:fill="auto"/>
        <w:tabs>
          <w:tab w:pos="536" w:val="left"/>
        </w:tabs>
        <w:bidi w:val="0"/>
        <w:spacing w:before="0" w:after="220" w:line="468" w:lineRule="exact"/>
        <w:ind w:left="0" w:right="0" w:firstLine="0"/>
        <w:jc w:val="left"/>
      </w:pPr>
      <w:bookmarkStart w:id="286" w:name="bookmark286"/>
      <w:r>
        <w:rPr>
          <w:b/>
          <w:bCs/>
          <w:color w:val="000000"/>
          <w:spacing w:val="0"/>
          <w:w w:val="100"/>
          <w:position w:val="0"/>
        </w:rPr>
        <w:t>（</w:t>
      </w:r>
      <w:bookmarkEnd w:id="286"/>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24"/>
          <w:szCs w:val="24"/>
        </w:rPr>
        <w:t>2014</w:t>
      </w:r>
      <w:r>
        <w:rPr>
          <w:b/>
          <w:bCs/>
          <w:color w:val="000000"/>
          <w:spacing w:val="0"/>
          <w:w w:val="100"/>
          <w:position w:val="0"/>
        </w:rPr>
        <w:t>年经营计划</w:t>
      </w:r>
    </w:p>
    <w:p>
      <w:pPr>
        <w:pStyle w:val="Style16"/>
        <w:keepNext w:val="0"/>
        <w:keepLines w:val="0"/>
        <w:widowControl w:val="0"/>
        <w:shd w:val="clear" w:color="auto" w:fill="auto"/>
        <w:bidi w:val="0"/>
        <w:spacing w:before="0" w:after="0" w:line="475"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年，公司将努力扩大收入规模，巩固传统业务盈利能力，提升新业务盈利水平。同 时，公司将继续实施既定发展战略，优化产业链布局，保持对事关未来关键业务的投入力度, 为未来发展奠定坚实基础，公司的主要业务发展计划如下。</w:t>
      </w:r>
    </w:p>
    <w:p>
      <w:pPr>
        <w:pStyle w:val="Style16"/>
        <w:keepNext w:val="0"/>
        <w:keepLines w:val="0"/>
        <w:widowControl w:val="0"/>
        <w:shd w:val="clear" w:color="auto" w:fill="auto"/>
        <w:bidi w:val="0"/>
        <w:spacing w:before="0" w:after="0" w:line="475"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公司将继续执行</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平台战略，重点落实三维</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w:t>
      </w:r>
      <w:r>
        <w:rPr>
          <w:color w:val="000000"/>
          <w:spacing w:val="0"/>
          <w:w w:val="100"/>
          <w:position w:val="0"/>
        </w:rPr>
        <w:t>移动</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和云</w:t>
      </w:r>
      <w:r>
        <w:rPr>
          <w:rFonts w:ascii="Times New Roman" w:eastAsia="Times New Roman" w:hAnsi="Times New Roman" w:cs="Times New Roman"/>
          <w:color w:val="000000"/>
          <w:spacing w:val="0"/>
          <w:w w:val="100"/>
          <w:position w:val="0"/>
          <w:sz w:val="24"/>
          <w:szCs w:val="24"/>
        </w:rPr>
        <w:t>GIS</w:t>
      </w:r>
      <w:r>
        <w:rPr>
          <w:color w:val="000000"/>
          <w:spacing w:val="0"/>
          <w:w w:val="100"/>
          <w:position w:val="0"/>
        </w:rPr>
        <w:t>产品三大核心技 术的变现。</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年，公司将继续投入研发力量，实现</w:t>
      </w:r>
      <w:r>
        <w:rPr>
          <w:rFonts w:ascii="Times New Roman" w:eastAsia="Times New Roman" w:hAnsi="Times New Roman" w:cs="Times New Roman"/>
          <w:color w:val="000000"/>
          <w:spacing w:val="0"/>
          <w:w w:val="100"/>
          <w:position w:val="0"/>
          <w:sz w:val="24"/>
          <w:szCs w:val="24"/>
        </w:rPr>
        <w:t>S uperMap GIS 7.1</w:t>
      </w:r>
      <w:r>
        <w:rPr>
          <w:color w:val="000000"/>
          <w:spacing w:val="0"/>
          <w:w w:val="100"/>
          <w:position w:val="0"/>
        </w:rPr>
        <w:t>全系列产品的发布和供货。 此外，公司将加强三大体系产品的市场销售力量和技术支持力量，加强对行业增值开发商的 技术辅导，让用户更早体验到三大技术体系产品的创新价值，促进产品变现，实现公司前期 研发投入的回报。公司将以“云计算、行业共享平台、移动三维、跨平台和二三维一体化” 作为公司推进平台业务的核心价值，加强产品研制和市场销售。</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加强行业应用解决方案研制，深化行业市场拓展</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公司将围绕现有智慧城市、国土、房产、统计、水利、环保、气象、国防和石油石化等 几个行业，加强对这几个行业的应用理解，进一步挖掘和完善行业解决方案，深化在这些行 业的深度应用，加强客户粘性。公司将以“做总部、创模式、建试点、推应用”的思路，加 大总部系统、中心城市共享平台等项目的攻关，争取能够抢占行业或区域的信息化基础平台， 促进在行业的推广应用。</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继续加强面向企业的在线云服务模式探索，加强应用复制和推广</w:t>
      </w:r>
    </w:p>
    <w:p>
      <w:pPr>
        <w:pStyle w:val="Style16"/>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公司在面向企业云服务方面已经实现了部分垂直应用的探索，并已经实现了市场落地应 用。</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年，公司将重点加强市场推广，争取让同类企业能够更多接入系统，提高云平台的 运营效率。此外，公司还将继续丰富云平台服务产品，提炼更多共性应用，促进客户的粘性。</w:t>
      </w:r>
    </w:p>
    <w:p>
      <w:pPr>
        <w:pStyle w:val="Style16"/>
        <w:keepNext w:val="0"/>
        <w:keepLines w:val="0"/>
        <w:widowControl w:val="0"/>
        <w:shd w:val="clear" w:color="auto" w:fill="auto"/>
        <w:bidi w:val="0"/>
        <w:spacing w:before="0" w:after="180" w:line="408" w:lineRule="auto"/>
        <w:ind w:left="0" w:right="0" w:firstLine="50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重新梳理公司业务规划，进行资源合理配置</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公司将结合未来市场的机遇和挑战，结合公司现有业务部门的业务成熟度和市场成熟度 重新梳理并架构业务，优化资源配置结构。公司将现有业务按现金牛业务、新星业务、种子 业务进行三层业务链规划，将根据不同业务链的特点，给予人力、技术资源、财务资源的配 备，制定有所差异的绩效考核措施，使有限资源的分配产生更大的效益，确保公司持续发展。</w:t>
      </w:r>
    </w:p>
    <w:p>
      <w:pPr>
        <w:pStyle w:val="Style16"/>
        <w:keepNext w:val="0"/>
        <w:keepLines w:val="0"/>
        <w:widowControl w:val="0"/>
        <w:shd w:val="clear" w:color="auto" w:fill="auto"/>
        <w:bidi w:val="0"/>
        <w:spacing w:before="0" w:after="0" w:line="408"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继续强化京外研发基地、技术中心的建设</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公司拟将基础研发中心迁入成都基地，并拟新建武汉技术中心以进一步降低成本，提高 区域技术服务力量，增强员工稳定性。此外，公司将扩建西安技术中心，充分应用好西安地 区的人才资源，成为公司辐射中部和西部的行业技术中心。</w:t>
      </w:r>
    </w:p>
    <w:p>
      <w:pPr>
        <w:pStyle w:val="Style16"/>
        <w:keepNext w:val="0"/>
        <w:keepLines w:val="0"/>
        <w:widowControl w:val="0"/>
        <w:shd w:val="clear" w:color="auto" w:fill="auto"/>
        <w:bidi w:val="0"/>
        <w:spacing w:before="0" w:after="0" w:line="408"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加强企业文化建设，提高管理效率</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公司将通过引进第三方专业机构建立</w:t>
      </w:r>
      <w:r>
        <w:rPr>
          <w:rFonts w:ascii="Times New Roman" w:eastAsia="Times New Roman" w:hAnsi="Times New Roman" w:cs="Times New Roman"/>
          <w:color w:val="000000"/>
          <w:spacing w:val="0"/>
          <w:w w:val="100"/>
          <w:position w:val="0"/>
          <w:sz w:val="24"/>
          <w:szCs w:val="24"/>
        </w:rPr>
        <w:t>4R</w:t>
      </w:r>
      <w:r>
        <w:rPr>
          <w:color w:val="000000"/>
          <w:spacing w:val="0"/>
          <w:w w:val="100"/>
          <w:position w:val="0"/>
        </w:rPr>
        <w:t>管控体系，加强执行文化建设，以进一步提升 公司管理效率和全员工作效率，促进公司战略目标实现；此外，公司将继续加强员工学习教 育，将建设</w:t>
      </w:r>
      <w:r>
        <w:rPr>
          <w:rFonts w:ascii="Times New Roman" w:eastAsia="Times New Roman" w:hAnsi="Times New Roman" w:cs="Times New Roman"/>
          <w:color w:val="000000"/>
          <w:spacing w:val="0"/>
          <w:w w:val="100"/>
          <w:position w:val="0"/>
          <w:sz w:val="24"/>
          <w:szCs w:val="24"/>
        </w:rPr>
        <w:t>E-Learning</w:t>
      </w:r>
      <w:r>
        <w:rPr>
          <w:color w:val="000000"/>
          <w:spacing w:val="0"/>
          <w:w w:val="100"/>
          <w:position w:val="0"/>
        </w:rPr>
        <w:t>培训平台，引进多样化培训课程，进一步提升员工素养以及工作能力。</w:t>
      </w:r>
    </w:p>
    <w:p>
      <w:pPr>
        <w:pStyle w:val="Style16"/>
        <w:keepNext w:val="0"/>
        <w:keepLines w:val="0"/>
        <w:widowControl w:val="0"/>
        <w:shd w:val="clear" w:color="auto" w:fill="auto"/>
        <w:bidi w:val="0"/>
        <w:spacing w:before="0" w:after="0" w:line="408"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全面启动并执行计划和预算管理体系</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公司将启动覆盖全员的计划与预算管理体系，并配套信息系统进行全程监控，确保年初 提出的计划和预算目标能够有效分解，持续执行。此外，全面预算管理的执行，将有助于公 司进一步提升费用和成本控制能力，提升企业利润率。</w:t>
      </w:r>
    </w:p>
    <w:p>
      <w:pPr>
        <w:pStyle w:val="Style16"/>
        <w:keepNext w:val="0"/>
        <w:keepLines w:val="0"/>
        <w:widowControl w:val="0"/>
        <w:shd w:val="clear" w:color="auto" w:fill="auto"/>
        <w:bidi w:val="0"/>
        <w:spacing w:before="0" w:after="0" w:line="408" w:lineRule="auto"/>
        <w:ind w:left="0" w:right="0" w:firstLine="48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投资发展</w:t>
      </w:r>
    </w:p>
    <w:p>
      <w:pPr>
        <w:pStyle w:val="Style16"/>
        <w:keepNext w:val="0"/>
        <w:keepLines w:val="0"/>
        <w:widowControl w:val="0"/>
        <w:shd w:val="clear" w:color="auto" w:fill="auto"/>
        <w:bidi w:val="0"/>
        <w:spacing w:before="0" w:after="500" w:line="469" w:lineRule="exact"/>
        <w:ind w:left="0" w:right="0" w:firstLine="480"/>
        <w:jc w:val="both"/>
      </w:pPr>
      <w:r>
        <w:rPr>
          <w:color w:val="000000"/>
          <w:spacing w:val="0"/>
          <w:w w:val="100"/>
          <w:position w:val="0"/>
        </w:rPr>
        <w:t>公司将根据自己的发展战略，立足主业，积极寻找对公司发展具有战略意义的项目，积 极实施收购兼并等资本市场手段，优化和完善公司产业布局，提升公司的产业链竞争能力。</w:t>
      </w:r>
    </w:p>
    <w:p>
      <w:pPr>
        <w:pStyle w:val="Style28"/>
        <w:keepNext/>
        <w:keepLines/>
        <w:widowControl w:val="0"/>
        <w:shd w:val="clear" w:color="auto" w:fill="auto"/>
        <w:bidi w:val="0"/>
        <w:spacing w:before="0" w:after="120" w:line="35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sz w:val="28"/>
          <w:szCs w:val="28"/>
        </w:rPr>
        <w:t>4</w:t>
      </w:r>
      <w:bookmarkEnd w:id="289"/>
      <w:r>
        <w:rPr>
          <w:color w:val="000000"/>
          <w:spacing w:val="0"/>
          <w:w w:val="100"/>
          <w:position w:val="0"/>
          <w:sz w:val="28"/>
          <w:szCs w:val="28"/>
        </w:rPr>
        <w:t>、</w:t>
      </w:r>
      <w:r>
        <w:rPr>
          <w:color w:val="000000"/>
          <w:spacing w:val="0"/>
          <w:w w:val="100"/>
          <w:position w:val="0"/>
        </w:rPr>
        <w:t>对公司未来发展战略和经营目标的实现产生不利影响的风险因素分析</w:t>
      </w:r>
      <w:bookmarkEnd w:id="287"/>
      <w:bookmarkEnd w:id="288"/>
      <w:bookmarkEnd w:id="290"/>
    </w:p>
    <w:p>
      <w:pPr>
        <w:pStyle w:val="Style28"/>
        <w:keepNext/>
        <w:keepLines/>
        <w:widowControl w:val="0"/>
        <w:shd w:val="clear" w:color="auto" w:fill="auto"/>
        <w:bidi w:val="0"/>
        <w:spacing w:before="0" w:after="200" w:line="469" w:lineRule="exact"/>
        <w:ind w:left="0" w:right="0" w:firstLine="0"/>
        <w:jc w:val="left"/>
      </w:pPr>
      <w:bookmarkStart w:id="287" w:name="bookmark287"/>
      <w:bookmarkStart w:id="288" w:name="bookmark288"/>
      <w:bookmarkStart w:id="291" w:name="bookmark291"/>
      <w:bookmarkStart w:id="292" w:name="bookmark292"/>
      <w:r>
        <w:rPr>
          <w:color w:val="000000"/>
          <w:spacing w:val="0"/>
          <w:w w:val="100"/>
          <w:position w:val="0"/>
        </w:rPr>
        <w:t>（</w:t>
      </w:r>
      <w:bookmarkEnd w:id="2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）毛利率下降的风险</w:t>
      </w:r>
      <w:bookmarkEnd w:id="287"/>
      <w:bookmarkEnd w:id="288"/>
      <w:bookmarkEnd w:id="292"/>
    </w:p>
    <w:p>
      <w:pPr>
        <w:pStyle w:val="Style16"/>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随着</w:t>
      </w:r>
      <w:r>
        <w:rPr>
          <w:rFonts w:ascii="Calibri" w:eastAsia="Calibri" w:hAnsi="Calibri" w:cs="Calibri"/>
          <w:color w:val="000000"/>
          <w:spacing w:val="0"/>
          <w:w w:val="100"/>
          <w:position w:val="0"/>
          <w:sz w:val="24"/>
          <w:szCs w:val="24"/>
        </w:rPr>
        <w:t>GIS</w:t>
      </w:r>
      <w:r>
        <w:rPr>
          <w:color w:val="000000"/>
          <w:spacing w:val="0"/>
          <w:w w:val="100"/>
          <w:position w:val="0"/>
        </w:rPr>
        <w:t>应用的综合性和集成性，集成化</w:t>
      </w:r>
      <w:r>
        <w:rPr>
          <w:rFonts w:ascii="Calibri" w:eastAsia="Calibri" w:hAnsi="Calibri" w:cs="Calibri"/>
          <w:color w:val="000000"/>
          <w:spacing w:val="0"/>
          <w:w w:val="100"/>
          <w:position w:val="0"/>
          <w:sz w:val="24"/>
          <w:szCs w:val="24"/>
        </w:rPr>
        <w:t>GIS</w:t>
      </w:r>
      <w:r>
        <w:rPr>
          <w:color w:val="000000"/>
          <w:spacing w:val="0"/>
          <w:w w:val="100"/>
          <w:position w:val="0"/>
        </w:rPr>
        <w:t>工程逐渐成为主流，公司外包率也会有进 一步升高，这些有可能导致公司的综合毛利率下降。此外，随着公司与行业增值开发商的合 作伙伴关系深化，公司会携手与合作伙伴合作参与项目竞争，这类项目获得后，公司会把部 分工作分包给合作伙伴，自己只留下平台软件收益部分，以此方式来加强平台产品的市场推 广。因此，会造成公司综合毛利率有所下降。</w:t>
      </w:r>
    </w:p>
    <w:p>
      <w:pPr>
        <w:pStyle w:val="Style16"/>
        <w:keepNext w:val="0"/>
        <w:keepLines w:val="0"/>
        <w:widowControl w:val="0"/>
        <w:shd w:val="clear" w:color="auto" w:fill="auto"/>
        <w:bidi w:val="0"/>
        <w:spacing w:before="0" w:after="200" w:line="471" w:lineRule="exact"/>
        <w:ind w:left="0" w:right="0" w:firstLine="480"/>
        <w:jc w:val="both"/>
      </w:pPr>
      <w:r>
        <w:rPr>
          <w:color w:val="000000"/>
          <w:spacing w:val="0"/>
          <w:w w:val="100"/>
          <w:position w:val="0"/>
        </w:rPr>
        <w:t>对此，公司将在巩固产品竞争优势的同时，不断提升开发及售后服务水平；不断提升平 台产品收入的占比，进一步提升整体利润空间；加强外包采购管理，控制成本支出。</w:t>
      </w:r>
    </w:p>
    <w:p>
      <w:pPr>
        <w:pStyle w:val="Style28"/>
        <w:keepNext/>
        <w:keepLines/>
        <w:widowControl w:val="0"/>
        <w:shd w:val="clear" w:color="auto" w:fill="auto"/>
        <w:tabs>
          <w:tab w:pos="536" w:val="left"/>
        </w:tabs>
        <w:bidi w:val="0"/>
        <w:spacing w:before="0" w:after="220" w:line="471"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公司新业务投入风险</w:t>
      </w:r>
      <w:bookmarkEnd w:id="293"/>
      <w:bookmarkEnd w:id="294"/>
      <w:bookmarkEnd w:id="296"/>
    </w:p>
    <w:p>
      <w:pPr>
        <w:pStyle w:val="Style16"/>
        <w:keepNext w:val="0"/>
        <w:keepLines w:val="0"/>
        <w:widowControl w:val="0"/>
        <w:shd w:val="clear" w:color="auto" w:fill="auto"/>
        <w:bidi w:val="0"/>
        <w:spacing w:before="0" w:after="0" w:line="471" w:lineRule="exact"/>
        <w:ind w:left="0" w:right="0" w:firstLine="620"/>
        <w:jc w:val="both"/>
      </w:pPr>
      <w:r>
        <w:rPr>
          <w:rFonts w:ascii="Calibri" w:eastAsia="Calibri" w:hAnsi="Calibri" w:cs="Calibri"/>
          <w:color w:val="000000"/>
          <w:spacing w:val="0"/>
          <w:w w:val="100"/>
          <w:position w:val="0"/>
          <w:sz w:val="24"/>
          <w:szCs w:val="24"/>
        </w:rPr>
        <w:t>2014</w:t>
      </w:r>
      <w:r>
        <w:rPr>
          <w:color w:val="000000"/>
          <w:spacing w:val="0"/>
          <w:w w:val="100"/>
          <w:position w:val="0"/>
        </w:rPr>
        <w:t>年，公司依照发展战略及面临的市场形势继续保持对云服务业务以及国际化业务 的投入力度。新业务的投入会相应增加公司经营成本，如遭遇重大市场环境变化，有可能达 不到预期的投资目标。</w:t>
      </w:r>
    </w:p>
    <w:p>
      <w:pPr>
        <w:pStyle w:val="Style16"/>
        <w:keepNext w:val="0"/>
        <w:keepLines w:val="0"/>
        <w:widowControl w:val="0"/>
        <w:shd w:val="clear" w:color="auto" w:fill="auto"/>
        <w:bidi w:val="0"/>
        <w:spacing w:before="0" w:after="220" w:line="471" w:lineRule="exact"/>
        <w:ind w:left="0" w:right="0" w:firstLine="380"/>
        <w:jc w:val="both"/>
      </w:pPr>
      <w:r>
        <w:rPr>
          <w:color w:val="000000"/>
          <w:spacing w:val="0"/>
          <w:w w:val="100"/>
          <w:position w:val="0"/>
        </w:rPr>
        <w:t>对此，对于云服务业务，公司将进一步加强在线服务产品的研发、丰富应用，同时加强 市场开拓力度，培育客户使用习惯；对于国际化业务，公司将积极加强开拓国际渠道，借用 包括国际科技合作和海外援建等项目，挖掘海外拓展渠道。争取新业务能够尽早实现预期经 济效益。</w:t>
      </w:r>
    </w:p>
    <w:p>
      <w:pPr>
        <w:pStyle w:val="Style28"/>
        <w:keepNext/>
        <w:keepLines/>
        <w:widowControl w:val="0"/>
        <w:shd w:val="clear" w:color="auto" w:fill="auto"/>
        <w:tabs>
          <w:tab w:pos="536" w:val="left"/>
        </w:tabs>
        <w:bidi w:val="0"/>
        <w:spacing w:before="0" w:after="220" w:line="471" w:lineRule="exact"/>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w:t>
      </w:r>
      <w:bookmarkEnd w:id="29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应收账款风险</w:t>
      </w:r>
      <w:bookmarkEnd w:id="297"/>
      <w:bookmarkEnd w:id="298"/>
      <w:bookmarkEnd w:id="300"/>
    </w:p>
    <w:p>
      <w:pPr>
        <w:pStyle w:val="Style16"/>
        <w:keepNext w:val="0"/>
        <w:keepLines w:val="0"/>
        <w:widowControl w:val="0"/>
        <w:shd w:val="clear" w:color="auto" w:fill="auto"/>
        <w:bidi w:val="0"/>
        <w:spacing w:before="0" w:after="0" w:line="466" w:lineRule="exact"/>
        <w:ind w:left="0" w:right="0" w:firstLine="500"/>
        <w:jc w:val="left"/>
      </w:pPr>
      <w:r>
        <w:rPr>
          <w:color w:val="000000"/>
          <w:spacing w:val="0"/>
          <w:w w:val="100"/>
          <w:position w:val="0"/>
        </w:rPr>
        <w:t>本公司的客户大多为政府客户，如遇政府机构调整、人员变动等情况，可能出现应收账 款催要困难的问题，此外，公司的帐龄结构为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年）计提</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年计提</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年计提</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年以上计提</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。这将使公司存在流动性风险或坏帐风险。</w:t>
      </w:r>
    </w:p>
    <w:p>
      <w:pPr>
        <w:pStyle w:val="Style16"/>
        <w:keepNext w:val="0"/>
        <w:keepLines w:val="0"/>
        <w:widowControl w:val="0"/>
        <w:shd w:val="clear" w:color="auto" w:fill="auto"/>
        <w:bidi w:val="0"/>
        <w:spacing w:before="0" w:after="220" w:line="466" w:lineRule="exact"/>
        <w:ind w:left="0" w:right="0" w:firstLine="500"/>
        <w:jc w:val="left"/>
      </w:pPr>
      <w:bookmarkStart w:id="301" w:name="bookmark301"/>
      <w:r>
        <w:rPr>
          <w:color w:val="000000"/>
          <w:spacing w:val="0"/>
          <w:w w:val="100"/>
          <w:position w:val="0"/>
        </w:rPr>
        <w:t>对此，公司在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年加大了应收账款回笼的工作力度，并取得了较好的成绩，公司将持 续不断的进行应收帐款管理，提高资金运转效率，进一步控制风险。</w:t>
      </w:r>
      <w:bookmarkEnd w:id="301"/>
    </w:p>
    <w:p>
      <w:pPr>
        <w:pStyle w:val="Style28"/>
        <w:keepNext/>
        <w:keepLines/>
        <w:widowControl w:val="0"/>
        <w:shd w:val="clear" w:color="auto" w:fill="auto"/>
        <w:tabs>
          <w:tab w:pos="526" w:val="left"/>
        </w:tabs>
        <w:bidi w:val="0"/>
        <w:spacing w:before="0" w:after="140" w:line="471" w:lineRule="exact"/>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三</w:t>
      </w:r>
      <w:bookmarkEnd w:id="304"/>
      <w:r>
        <w:rPr>
          <w:color w:val="000000"/>
          <w:spacing w:val="0"/>
          <w:w w:val="100"/>
          <w:position w:val="0"/>
        </w:rPr>
        <w:t>、</w:t>
        <w:tab/>
        <w:t>董事会对会计师事务所本报告期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2"/>
      <w:bookmarkEnd w:id="303"/>
      <w:bookmarkEnd w:id="305"/>
    </w:p>
    <w:p>
      <w:pPr>
        <w:pStyle w:val="Style16"/>
        <w:keepNext w:val="0"/>
        <w:keepLines w:val="0"/>
        <w:widowControl w:val="0"/>
        <w:shd w:val="clear" w:color="auto" w:fill="auto"/>
        <w:bidi w:val="0"/>
        <w:spacing w:before="0" w:after="140" w:line="471" w:lineRule="exact"/>
        <w:ind w:left="0" w:right="0" w:firstLine="0"/>
        <w:jc w:val="left"/>
      </w:pPr>
      <w:bookmarkStart w:id="306" w:name="bookmark306"/>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306"/>
    </w:p>
    <w:p>
      <w:pPr>
        <w:pStyle w:val="Style28"/>
        <w:keepNext/>
        <w:keepLines/>
        <w:widowControl w:val="0"/>
        <w:shd w:val="clear" w:color="auto" w:fill="auto"/>
        <w:bidi w:val="0"/>
        <w:spacing w:before="0" w:after="220" w:line="471" w:lineRule="exact"/>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四</w:t>
      </w:r>
      <w:bookmarkEnd w:id="309"/>
      <w:r>
        <w:rPr>
          <w:color w:val="000000"/>
          <w:spacing w:val="0"/>
          <w:w w:val="100"/>
          <w:position w:val="0"/>
        </w:rPr>
        <w:t>、 董事会关于报告期会计政策、会计估计变更或重要前期差错更正的说明</w:t>
      </w:r>
      <w:bookmarkEnd w:id="307"/>
      <w:bookmarkEnd w:id="308"/>
      <w:bookmarkEnd w:id="310"/>
    </w:p>
    <w:p>
      <w:pPr>
        <w:pStyle w:val="Style16"/>
        <w:keepNext w:val="0"/>
        <w:keepLines w:val="0"/>
        <w:widowControl w:val="0"/>
        <w:shd w:val="clear" w:color="auto" w:fill="auto"/>
        <w:bidi w:val="0"/>
        <w:spacing w:before="0" w:after="220" w:line="471" w:lineRule="exact"/>
        <w:ind w:left="0" w:right="0" w:firstLine="500"/>
        <w:jc w:val="left"/>
      </w:pPr>
      <w:r>
        <w:rPr>
          <w:color w:val="000000"/>
          <w:spacing w:val="0"/>
          <w:w w:val="100"/>
          <w:position w:val="0"/>
        </w:rPr>
        <w:t>报告期内，公司未发生会计政策、会计估计变更或重要前期差错更正。</w:t>
      </w:r>
    </w:p>
    <w:p>
      <w:pPr>
        <w:pStyle w:val="Style28"/>
        <w:keepNext/>
        <w:keepLines/>
        <w:widowControl w:val="0"/>
        <w:shd w:val="clear" w:color="auto" w:fill="auto"/>
        <w:tabs>
          <w:tab w:pos="526" w:val="left"/>
        </w:tabs>
        <w:bidi w:val="0"/>
        <w:spacing w:before="0" w:after="80" w:line="471" w:lineRule="exact"/>
        <w:ind w:left="0" w:right="0" w:firstLine="0"/>
        <w:jc w:val="left"/>
      </w:pPr>
      <w:bookmarkStart w:id="311" w:name="bookmark311"/>
      <w:bookmarkStart w:id="312" w:name="bookmark312"/>
      <w:bookmarkStart w:id="313" w:name="bookmark313"/>
      <w:bookmarkStart w:id="314" w:name="bookmark314"/>
      <w:bookmarkStart w:id="315" w:name="bookmark315"/>
      <w:r>
        <w:rPr>
          <w:color w:val="000000"/>
          <w:spacing w:val="0"/>
          <w:w w:val="100"/>
          <w:position w:val="0"/>
        </w:rPr>
        <w:t>五</w:t>
      </w:r>
      <w:bookmarkEnd w:id="314"/>
      <w:r>
        <w:rPr>
          <w:color w:val="000000"/>
          <w:spacing w:val="0"/>
          <w:w w:val="100"/>
          <w:position w:val="0"/>
        </w:rPr>
        <w:t>、</w:t>
        <w:tab/>
        <w:t>公司利润分配及分红派息情况</w:t>
      </w:r>
      <w:bookmarkEnd w:id="312"/>
      <w:bookmarkEnd w:id="313"/>
      <w:bookmarkEnd w:id="315"/>
      <w:r>
        <w:rPr>
          <w:color w:val="000000"/>
          <w:spacing w:val="0"/>
          <w:w w:val="100"/>
          <w:position w:val="0"/>
        </w:rPr>
        <w:t xml:space="preserve"> </w:t>
      </w:r>
      <w:bookmarkEnd w:id="311"/>
      <w:r>
        <w:rPr>
          <w:rStyle w:val="CharStyle17"/>
          <w:b w:val="0"/>
          <w:bCs w:val="0"/>
        </w:rPr>
        <w:t xml:space="preserve">报告期内利润分配政策特别是现金分红政策的制定、执行或调整情况 </w:t>
      </w:r>
      <w:r>
        <w:rPr>
          <w:rStyle w:val="CharStyle17"/>
          <w:rFonts w:ascii="Calibri" w:eastAsia="Calibri" w:hAnsi="Calibri" w:cs="Calibri"/>
          <w:b w:val="0"/>
          <w:bCs w:val="0"/>
          <w:sz w:val="24"/>
          <w:szCs w:val="24"/>
        </w:rPr>
        <w:t>v</w:t>
      </w:r>
      <w:r>
        <w:rPr>
          <w:rStyle w:val="CharStyle17"/>
          <w:b w:val="0"/>
          <w:bCs w:val="0"/>
        </w:rPr>
        <w:t>适用</w:t>
      </w:r>
      <w:r>
        <w:rPr>
          <w:rStyle w:val="CharStyle17"/>
          <w:b w:val="0"/>
          <w:bCs w:val="0"/>
          <w:sz w:val="26"/>
          <w:szCs w:val="26"/>
        </w:rPr>
        <w:t>口</w:t>
      </w:r>
      <w:r>
        <w:rPr>
          <w:rStyle w:val="CharStyle17"/>
          <w:b w:val="0"/>
          <w:bCs w:val="0"/>
        </w:rPr>
        <w:t>不适用</w:t>
      </w:r>
    </w:p>
    <w:tbl>
      <w:tblPr>
        <w:tblOverlap w:val="never"/>
        <w:jc w:val="center"/>
        <w:tblLayout w:type="fixed"/>
      </w:tblPr>
      <w:tblGrid>
        <w:gridCol w:w="4829"/>
        <w:gridCol w:w="4757"/>
      </w:tblGrid>
      <w:tr>
        <w:trPr>
          <w:trHeight w:val="326"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中小股东是否有充分表达意见和诉求的机会，其合法 权益是否得到了充分保护：</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853"/>
        <w:gridCol w:w="4757"/>
      </w:tblGrid>
      <w:tr>
        <w:trPr>
          <w:trHeight w:val="302" w:hRule="exact"/>
        </w:trPr>
        <w:tc>
          <w:tcPr>
            <w:gridSpan w:val="2"/>
            <w:tcBorders>
              <w:top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16"/>
        <w:keepNext w:val="0"/>
        <w:keepLines w:val="0"/>
        <w:widowControl w:val="0"/>
        <w:shd w:val="clear" w:color="auto" w:fill="auto"/>
        <w:bidi w:val="0"/>
        <w:spacing w:before="0" w:after="180" w:line="461" w:lineRule="exact"/>
        <w:ind w:left="0" w:right="0" w:firstLine="0"/>
        <w:jc w:val="left"/>
      </w:pPr>
      <w:r>
        <w:rPr>
          <w:color w:val="000000"/>
          <w:spacing w:val="0"/>
          <w:w w:val="100"/>
          <w:position w:val="0"/>
        </w:rPr>
        <w:t>公司报告期利润分配预案及资本公积金转增股本预案与公司章程和分红管理办法等的相关 规定一致</w:t>
      </w:r>
    </w:p>
    <w:p>
      <w:pPr>
        <w:pStyle w:val="Style16"/>
        <w:keepNext w:val="0"/>
        <w:keepLines w:val="0"/>
        <w:widowControl w:val="0"/>
        <w:shd w:val="clear" w:color="auto" w:fill="auto"/>
        <w:bidi w:val="0"/>
        <w:spacing w:before="0" w:after="0" w:line="372" w:lineRule="auto"/>
        <w:ind w:left="0" w:right="0" w:firstLine="0"/>
        <w:jc w:val="left"/>
      </w:pPr>
      <w:r>
        <w:rPr>
          <w:rFonts w:ascii="Calibri" w:eastAsia="Calibri" w:hAnsi="Calibri" w:cs="Calibri"/>
          <w:color w:val="000000"/>
          <w:spacing w:val="0"/>
          <w:w w:val="100"/>
          <w:position w:val="0"/>
          <w:sz w:val="24"/>
          <w:szCs w:val="24"/>
        </w:rPr>
        <w:t>V</w:t>
      </w:r>
      <w:r>
        <w:rPr>
          <w:color w:val="000000"/>
          <w:spacing w:val="0"/>
          <w:w w:val="100"/>
          <w:position w:val="0"/>
        </w:rPr>
        <w:t>是</w:t>
      </w:r>
      <w:r>
        <w:rPr>
          <w:rFonts w:ascii="Calibri" w:eastAsia="Calibri" w:hAnsi="Calibri" w:cs="Calibri"/>
          <w:color w:val="000000"/>
          <w:spacing w:val="0"/>
          <w:w w:val="100"/>
          <w:position w:val="0"/>
          <w:sz w:val="24"/>
          <w:szCs w:val="24"/>
        </w:rPr>
        <w:t>□</w:t>
      </w:r>
      <w:r>
        <w:rPr>
          <w:color w:val="000000"/>
          <w:spacing w:val="0"/>
          <w:w w:val="100"/>
          <w:position w:val="0"/>
        </w:rPr>
        <w:t>否</w:t>
      </w:r>
      <w:r>
        <w:rPr>
          <w:color w:val="000000"/>
          <w:spacing w:val="0"/>
          <w:w w:val="100"/>
          <w:position w:val="0"/>
          <w:sz w:val="26"/>
          <w:szCs w:val="26"/>
        </w:rPr>
        <w:t>口</w:t>
      </w:r>
      <w:r>
        <w:rPr>
          <w:color w:val="000000"/>
          <w:spacing w:val="0"/>
          <w:w w:val="100"/>
          <w:position w:val="0"/>
        </w:rPr>
        <w:t>不适用</w:t>
      </w:r>
    </w:p>
    <w:p>
      <w:pPr>
        <w:pStyle w:val="Style16"/>
        <w:keepNext w:val="0"/>
        <w:keepLines w:val="0"/>
        <w:widowControl w:val="0"/>
        <w:shd w:val="clear" w:color="auto" w:fill="auto"/>
        <w:bidi w:val="0"/>
        <w:spacing w:before="0" w:after="0" w:line="461"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16"/>
        <w:keepNext w:val="0"/>
        <w:keepLines w:val="0"/>
        <w:widowControl w:val="0"/>
        <w:shd w:val="clear" w:color="auto" w:fill="auto"/>
        <w:bidi w:val="0"/>
        <w:spacing w:before="0" w:after="80" w:line="461" w:lineRule="exact"/>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122,309,680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12,230,968.00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144,351,636.20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w:t>
            </w:r>
          </w:p>
        </w:tc>
      </w:tr>
      <w:tr>
        <w:trPr>
          <w:trHeight w:val="322"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322"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2203"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经致同会计师事务所审计，公司</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年度实现归属于上市公司股东的净利润为</w:t>
            </w:r>
            <w:r>
              <w:rPr>
                <w:rFonts w:ascii="Calibri" w:eastAsia="Calibri" w:hAnsi="Calibri" w:cs="Calibri"/>
                <w:color w:val="000000"/>
                <w:spacing w:val="0"/>
                <w:w w:val="100"/>
                <w:position w:val="0"/>
                <w:sz w:val="20"/>
                <w:szCs w:val="20"/>
              </w:rPr>
              <w:t>54,765,607.83</w:t>
            </w:r>
            <w:r>
              <w:rPr>
                <w:rFonts w:ascii="SimSun" w:eastAsia="SimSun" w:hAnsi="SimSun" w:cs="SimSun"/>
                <w:color w:val="000000"/>
                <w:spacing w:val="0"/>
                <w:w w:val="100"/>
                <w:position w:val="0"/>
              </w:rPr>
              <w:t>元， 其中，母公司实现净利润</w:t>
            </w:r>
            <w:r>
              <w:rPr>
                <w:rFonts w:ascii="Calibri" w:eastAsia="Calibri" w:hAnsi="Calibri" w:cs="Calibri"/>
                <w:color w:val="000000"/>
                <w:spacing w:val="0"/>
                <w:w w:val="100"/>
                <w:position w:val="0"/>
                <w:sz w:val="20"/>
                <w:szCs w:val="20"/>
              </w:rPr>
              <w:t>47,729,145.19</w:t>
            </w:r>
            <w:r>
              <w:rPr>
                <w:rFonts w:ascii="SimSun" w:eastAsia="SimSun" w:hAnsi="SimSun" w:cs="SimSun"/>
                <w:color w:val="000000"/>
                <w:spacing w:val="0"/>
                <w:w w:val="100"/>
                <w:position w:val="0"/>
              </w:rPr>
              <w:t>元。根据《公司法》和《公司章程》的相关规定，按</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年度 母公司实现净利润的</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提取法定盈余公积金</w:t>
            </w:r>
            <w:r>
              <w:rPr>
                <w:rFonts w:ascii="Calibri" w:eastAsia="Calibri" w:hAnsi="Calibri" w:cs="Calibri"/>
                <w:color w:val="000000"/>
                <w:spacing w:val="0"/>
                <w:w w:val="100"/>
                <w:position w:val="0"/>
                <w:sz w:val="20"/>
                <w:szCs w:val="20"/>
              </w:rPr>
              <w:t>4,772,914.52</w:t>
            </w:r>
            <w:r>
              <w:rPr>
                <w:rFonts w:ascii="SimSun" w:eastAsia="SimSun" w:hAnsi="SimSun" w:cs="SimSun"/>
                <w:color w:val="000000"/>
                <w:spacing w:val="0"/>
                <w:w w:val="100"/>
                <w:position w:val="0"/>
              </w:rPr>
              <w:t>元，余下未分配利润</w:t>
            </w:r>
            <w:r>
              <w:rPr>
                <w:rFonts w:ascii="Calibri" w:eastAsia="Calibri" w:hAnsi="Calibri" w:cs="Calibri"/>
                <w:color w:val="000000"/>
                <w:spacing w:val="0"/>
                <w:w w:val="100"/>
                <w:position w:val="0"/>
                <w:sz w:val="20"/>
                <w:szCs w:val="20"/>
              </w:rPr>
              <w:t>42,956,230.67</w:t>
            </w:r>
            <w:r>
              <w:rPr>
                <w:rFonts w:ascii="SimSun" w:eastAsia="SimSun" w:hAnsi="SimSun" w:cs="SimSun"/>
                <w:color w:val="000000"/>
                <w:spacing w:val="0"/>
                <w:w w:val="100"/>
                <w:position w:val="0"/>
              </w:rPr>
              <w:t>加上年初 未分配利润</w:t>
            </w:r>
            <w:r>
              <w:rPr>
                <w:rFonts w:ascii="Calibri" w:eastAsia="Calibri" w:hAnsi="Calibri" w:cs="Calibri"/>
                <w:color w:val="000000"/>
                <w:spacing w:val="0"/>
                <w:w w:val="100"/>
                <w:position w:val="0"/>
                <w:sz w:val="20"/>
                <w:szCs w:val="20"/>
              </w:rPr>
              <w:t>101,395,405.53</w:t>
            </w:r>
            <w:r>
              <w:rPr>
                <w:rFonts w:ascii="SimSun" w:eastAsia="SimSun" w:hAnsi="SimSun" w:cs="SimSun"/>
                <w:color w:val="000000"/>
                <w:spacing w:val="0"/>
                <w:w w:val="100"/>
                <w:position w:val="0"/>
              </w:rPr>
              <w:t>元，</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年度公司可供分配利润总额为</w:t>
            </w:r>
            <w:r>
              <w:rPr>
                <w:rFonts w:ascii="Calibri" w:eastAsia="Calibri" w:hAnsi="Calibri" w:cs="Calibri"/>
                <w:color w:val="000000"/>
                <w:spacing w:val="0"/>
                <w:w w:val="100"/>
                <w:position w:val="0"/>
                <w:sz w:val="20"/>
                <w:szCs w:val="20"/>
              </w:rPr>
              <w:t>144,351,636.20</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440"/>
              <w:jc w:val="both"/>
            </w:pPr>
            <w:r>
              <w:rPr>
                <w:rFonts w:ascii="SimSun" w:eastAsia="SimSun" w:hAnsi="SimSun" w:cs="SimSun"/>
                <w:color w:val="000000"/>
                <w:spacing w:val="0"/>
                <w:w w:val="100"/>
                <w:position w:val="0"/>
              </w:rPr>
              <w:t>公司董事会拟定</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年度利润分配预案如下：以截止</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31</w:t>
            </w:r>
            <w:r>
              <w:rPr>
                <w:rFonts w:ascii="SimSun" w:eastAsia="SimSun" w:hAnsi="SimSun" w:cs="SimSun"/>
                <w:color w:val="000000"/>
                <w:spacing w:val="0"/>
                <w:w w:val="100"/>
                <w:position w:val="0"/>
              </w:rPr>
              <w:t>日公司总股本</w:t>
            </w:r>
            <w:r>
              <w:rPr>
                <w:rFonts w:ascii="Calibri" w:eastAsia="Calibri" w:hAnsi="Calibri" w:cs="Calibri"/>
                <w:color w:val="000000"/>
                <w:spacing w:val="0"/>
                <w:w w:val="100"/>
                <w:position w:val="0"/>
                <w:sz w:val="20"/>
                <w:szCs w:val="20"/>
              </w:rPr>
              <w:t>122,309,680</w:t>
            </w:r>
            <w:r>
              <w:rPr>
                <w:rFonts w:ascii="SimSun" w:eastAsia="SimSun" w:hAnsi="SimSun" w:cs="SimSun"/>
                <w:color w:val="000000"/>
                <w:spacing w:val="0"/>
                <w:w w:val="100"/>
                <w:position w:val="0"/>
              </w:rPr>
              <w:t>股 为基数，向全体股东以每</w:t>
            </w:r>
            <w:r>
              <w:rPr>
                <w:rFonts w:ascii="Calibri" w:eastAsia="Calibri" w:hAnsi="Calibri" w:cs="Calibri"/>
                <w:color w:val="000000"/>
                <w:spacing w:val="0"/>
                <w:w w:val="100"/>
                <w:position w:val="0"/>
                <w:sz w:val="20"/>
                <w:szCs w:val="20"/>
              </w:rPr>
              <w:t>10</w:t>
            </w:r>
            <w:r>
              <w:rPr>
                <w:rFonts w:ascii="SimSun" w:eastAsia="SimSun" w:hAnsi="SimSun" w:cs="SimSun"/>
                <w:color w:val="000000"/>
                <w:spacing w:val="0"/>
                <w:w w:val="100"/>
                <w:position w:val="0"/>
              </w:rPr>
              <w:t>股派人民币现金</w:t>
            </w: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元（含税），共计派发现金</w:t>
            </w:r>
            <w:r>
              <w:rPr>
                <w:rFonts w:ascii="Calibri" w:eastAsia="Calibri" w:hAnsi="Calibri" w:cs="Calibri"/>
                <w:color w:val="000000"/>
                <w:spacing w:val="0"/>
                <w:w w:val="100"/>
                <w:position w:val="0"/>
                <w:sz w:val="20"/>
                <w:szCs w:val="20"/>
              </w:rPr>
              <w:t>12,230,968.00</w:t>
            </w:r>
            <w:r>
              <w:rPr>
                <w:rFonts w:ascii="SimSun" w:eastAsia="SimSun" w:hAnsi="SimSun" w:cs="SimSun"/>
                <w:color w:val="000000"/>
                <w:spacing w:val="0"/>
                <w:w w:val="100"/>
                <w:position w:val="0"/>
              </w:rPr>
              <w:t>元。</w:t>
            </w:r>
          </w:p>
        </w:tc>
      </w:tr>
    </w:tbl>
    <w:p>
      <w:pPr>
        <w:pStyle w:val="Style16"/>
        <w:keepNext w:val="0"/>
        <w:keepLines w:val="0"/>
        <w:widowControl w:val="0"/>
        <w:shd w:val="clear" w:color="auto" w:fill="auto"/>
        <w:bidi w:val="0"/>
        <w:spacing w:before="0" w:after="0" w:line="475" w:lineRule="exact"/>
        <w:ind w:left="0" w:right="0" w:firstLine="0"/>
        <w:jc w:val="left"/>
      </w:pPr>
      <w:r>
        <w:rPr>
          <w:color w:val="000000"/>
          <w:spacing w:val="0"/>
          <w:w w:val="100"/>
          <w:position w:val="0"/>
        </w:rPr>
        <w:t>公司近</w:t>
      </w:r>
      <w:r>
        <w:rPr>
          <w:rFonts w:ascii="Calibri" w:eastAsia="Calibri" w:hAnsi="Calibri" w:cs="Calibri"/>
          <w:color w:val="000000"/>
          <w:spacing w:val="0"/>
          <w:w w:val="100"/>
          <w:position w:val="0"/>
          <w:sz w:val="24"/>
          <w:szCs w:val="24"/>
        </w:rPr>
        <w:t>3</w:t>
      </w:r>
      <w:r>
        <w:rPr>
          <w:color w:val="000000"/>
          <w:spacing w:val="0"/>
          <w:w w:val="100"/>
          <w:position w:val="0"/>
        </w:rPr>
        <w:t>年（含报告期）的利润分配方案及资本公积金转增股本方案情况</w:t>
      </w:r>
    </w:p>
    <w:p>
      <w:pPr>
        <w:pStyle w:val="Style16"/>
        <w:keepNext w:val="0"/>
        <w:keepLines w:val="0"/>
        <w:widowControl w:val="0"/>
        <w:shd w:val="clear" w:color="auto" w:fill="auto"/>
        <w:tabs>
          <w:tab w:pos="896" w:val="left"/>
        </w:tabs>
        <w:bidi w:val="0"/>
        <w:spacing w:before="0" w:after="0" w:line="475" w:lineRule="exact"/>
        <w:ind w:left="0" w:right="0" w:firstLine="500"/>
        <w:jc w:val="both"/>
      </w:pPr>
      <w:bookmarkStart w:id="316" w:name="bookmark316"/>
      <w:r>
        <w:rPr>
          <w:rFonts w:ascii="Times New Roman" w:eastAsia="Times New Roman" w:hAnsi="Times New Roman" w:cs="Times New Roman"/>
          <w:color w:val="000000"/>
          <w:spacing w:val="0"/>
          <w:w w:val="100"/>
          <w:position w:val="0"/>
          <w:sz w:val="24"/>
          <w:szCs w:val="24"/>
        </w:rPr>
        <w:t>1</w:t>
      </w:r>
      <w:bookmarkEnd w:id="31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年利润分配方案：：以截止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24"/>
          <w:szCs w:val="24"/>
        </w:rPr>
        <w:t>122,309,680</w:t>
      </w:r>
      <w:r>
        <w:rPr>
          <w:color w:val="000000"/>
          <w:spacing w:val="0"/>
          <w:w w:val="100"/>
          <w:position w:val="0"/>
        </w:rPr>
        <w:t>股为基数，向 全体股东以每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股派人民币现金</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24"/>
          <w:szCs w:val="24"/>
        </w:rPr>
        <w:t>12,230,968.00</w:t>
      </w:r>
      <w:r>
        <w:rPr>
          <w:color w:val="000000"/>
          <w:spacing w:val="0"/>
          <w:w w:val="100"/>
          <w:position w:val="0"/>
        </w:rPr>
        <w:t>元。</w:t>
      </w:r>
    </w:p>
    <w:p>
      <w:pPr>
        <w:pStyle w:val="Style16"/>
        <w:keepNext w:val="0"/>
        <w:keepLines w:val="0"/>
        <w:widowControl w:val="0"/>
        <w:shd w:val="clear" w:color="auto" w:fill="auto"/>
        <w:tabs>
          <w:tab w:pos="886" w:val="left"/>
        </w:tabs>
        <w:bidi w:val="0"/>
        <w:spacing w:before="0" w:after="0" w:line="475" w:lineRule="exact"/>
        <w:ind w:left="0" w:right="0" w:firstLine="500"/>
        <w:jc w:val="both"/>
      </w:pPr>
      <w:bookmarkStart w:id="317" w:name="bookmark317"/>
      <w:r>
        <w:rPr>
          <w:rFonts w:ascii="Times New Roman" w:eastAsia="Times New Roman" w:hAnsi="Times New Roman" w:cs="Times New Roman"/>
          <w:color w:val="000000"/>
          <w:spacing w:val="0"/>
          <w:w w:val="100"/>
          <w:position w:val="0"/>
          <w:sz w:val="24"/>
          <w:szCs w:val="24"/>
        </w:rPr>
        <w:t>2</w:t>
      </w:r>
      <w:bookmarkEnd w:id="31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年利润分配方案：不分红、不转增、不送股。公司拟将盈利用于补充公司流动 资金，用于公司主营业务。</w:t>
      </w:r>
    </w:p>
    <w:p>
      <w:pPr>
        <w:pStyle w:val="Style16"/>
        <w:keepNext w:val="0"/>
        <w:keepLines w:val="0"/>
        <w:widowControl w:val="0"/>
        <w:shd w:val="clear" w:color="auto" w:fill="auto"/>
        <w:tabs>
          <w:tab w:pos="896" w:val="left"/>
        </w:tabs>
        <w:bidi w:val="0"/>
        <w:spacing w:before="0" w:after="680" w:line="475" w:lineRule="exact"/>
        <w:ind w:left="0" w:right="0" w:firstLine="500"/>
        <w:jc w:val="both"/>
      </w:pPr>
      <w:bookmarkStart w:id="318" w:name="bookmark318"/>
      <w:r>
        <w:rPr>
          <w:rFonts w:ascii="Times New Roman" w:eastAsia="Times New Roman" w:hAnsi="Times New Roman" w:cs="Times New Roman"/>
          <w:color w:val="000000"/>
          <w:spacing w:val="0"/>
          <w:w w:val="100"/>
          <w:position w:val="0"/>
          <w:sz w:val="24"/>
          <w:szCs w:val="24"/>
        </w:rPr>
        <w:t>3</w:t>
      </w:r>
      <w:bookmarkEnd w:id="31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年利润分配方案：根据公司生产经营情况和现金流状况，公司总部办公大楼建 设、新产品研发及新业务模式探索尚需较大流动资金的要求，结合在建项目建设资金需求及 未来发展，公司董事会决定暂不分红、不送股、不转增。</w:t>
      </w:r>
    </w:p>
    <w:p>
      <w:pPr>
        <w:pStyle w:val="Style1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公司近三年现金分红情况表：</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00"/>
        <w:gridCol w:w="2390"/>
        <w:gridCol w:w="2395"/>
        <w:gridCol w:w="2400"/>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现金分红金额（含税）</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分红年度合并报表中归属 于上市公司普通股股东的</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占合并报表中归属于上市 公司普通股股东的净利润</w:t>
            </w:r>
          </w:p>
        </w:tc>
      </w:tr>
    </w:tbl>
    <w:tbl>
      <w:tblPr>
        <w:tblOverlap w:val="never"/>
        <w:jc w:val="center"/>
        <w:tblLayout w:type="fixed"/>
      </w:tblPr>
      <w:tblGrid>
        <w:gridCol w:w="2400"/>
        <w:gridCol w:w="2390"/>
        <w:gridCol w:w="2395"/>
        <w:gridCol w:w="2400"/>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的比率（</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54,765,607.83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5,371,349.59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46,761,088.46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公司报告期内盈利且母公司未分配利润为正但未提出现金红利分配预案</w:t>
      </w:r>
    </w:p>
    <w:p>
      <w:pPr>
        <w:pStyle w:val="Style3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widowControl w:val="0"/>
        <w:spacing w:after="479" w:line="1" w:lineRule="exact"/>
      </w:pPr>
    </w:p>
    <w:p>
      <w:pPr>
        <w:pStyle w:val="Style28"/>
        <w:keepNext/>
        <w:keepLines/>
        <w:widowControl w:val="0"/>
        <w:shd w:val="clear" w:color="auto" w:fill="auto"/>
        <w:bidi w:val="0"/>
        <w:spacing w:before="0" w:after="200" w:line="469" w:lineRule="exact"/>
        <w:ind w:left="0" w:right="0" w:firstLine="0"/>
        <w:jc w:val="left"/>
      </w:pPr>
      <w:bookmarkStart w:id="319" w:name="bookmark319"/>
      <w:bookmarkStart w:id="320" w:name="bookmark320"/>
      <w:bookmarkStart w:id="321" w:name="bookmark321"/>
      <w:bookmarkStart w:id="322" w:name="bookmark322"/>
      <w:bookmarkStart w:id="323" w:name="bookmark323"/>
      <w:r>
        <w:rPr>
          <w:color w:val="000000"/>
          <w:spacing w:val="0"/>
          <w:w w:val="100"/>
          <w:position w:val="0"/>
        </w:rPr>
        <w:t>六</w:t>
      </w:r>
      <w:bookmarkEnd w:id="322"/>
      <w:r>
        <w:rPr>
          <w:color w:val="000000"/>
          <w:spacing w:val="0"/>
          <w:w w:val="100"/>
          <w:position w:val="0"/>
        </w:rPr>
        <w:t>、内幕信息知情人管理制度的建立和执行情况</w:t>
      </w:r>
      <w:bookmarkEnd w:id="320"/>
      <w:bookmarkEnd w:id="321"/>
      <w:bookmarkEnd w:id="323"/>
      <w:bookmarkEnd w:id="319"/>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日制定了《内幕信息知情人登记制度》，对内幕信息及内幕信息知情 人的范围管理、登记管理、保密管理以及责任追究进行了明确规定。并于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日以 及</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日对该制度进行修订，进一步详细规范和加强了内幕信息知情人登记，并进 一步扩大了内幕信息范围，在涉及内幕信息时，公司均严格按照该制度进行了内幕信息登记 档案建设。</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报告期内，公司的内幕信息的披露符合相关法律法规的规定，未发生内幕信息泄露的情 况。</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报告期内，公司未发生董事、监事、高级管理人员及其他内幕信息知情人员在定期报告 公告前</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日内、业绩预告和业绩快报公告前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日内以及其他重大事项披露期间等敏感期内买 卖公司股票的情况，未发生相关人员利用内幕信息从事内幕交易等违法违规的情况。</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报告期内，公司依据法律法规的规定向特定外部信息使用人报送公司的重大信息如财务 数据等相关信息时，公司会尽量提供公司已公告的内容，对于超过公司已公告内容的，公司 均做好了内幕信息知情人登记，并提示特定外部信息使用人保密责任。</w:t>
      </w:r>
    </w:p>
    <w:p>
      <w:pPr>
        <w:pStyle w:val="Style16"/>
        <w:keepNext w:val="0"/>
        <w:keepLines w:val="0"/>
        <w:widowControl w:val="0"/>
        <w:shd w:val="clear" w:color="auto" w:fill="auto"/>
        <w:bidi w:val="0"/>
        <w:spacing w:before="0" w:after="420" w:line="469" w:lineRule="exact"/>
        <w:ind w:left="0" w:right="0" w:firstLine="500"/>
        <w:jc w:val="both"/>
      </w:pPr>
      <w:bookmarkStart w:id="324" w:name="bookmark324"/>
      <w:r>
        <w:rPr>
          <w:color w:val="000000"/>
          <w:spacing w:val="0"/>
          <w:w w:val="100"/>
          <w:position w:val="0"/>
        </w:rPr>
        <w:t>报告期内，未发生公司及相关人员因内幕信息知情人登记管理制度执行或涉嫌内幕交易 被监管部门采取监管措施及行政处罚情况。</w:t>
      </w:r>
      <w:bookmarkEnd w:id="324"/>
    </w:p>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七、报告期内接待调研、沟通、采访等活动登记表</w:t>
      </w:r>
    </w:p>
    <w:tbl>
      <w:tblPr>
        <w:tblOverlap w:val="never"/>
        <w:jc w:val="center"/>
        <w:tblLayout w:type="fixed"/>
      </w:tblPr>
      <w:tblGrid>
        <w:gridCol w:w="1742"/>
        <w:gridCol w:w="1133"/>
        <w:gridCol w:w="850"/>
        <w:gridCol w:w="850"/>
        <w:gridCol w:w="3120"/>
        <w:gridCol w:w="1877"/>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接待时间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接待地点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接待方 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b/>
                <w:bCs/>
                <w:color w:val="000000"/>
                <w:spacing w:val="0"/>
                <w:w w:val="100"/>
                <w:position w:val="0"/>
              </w:rPr>
              <w:t>接待对 象类型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接待对象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谈论的主要内容及 提供的资料</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302</w:t>
            </w:r>
            <w:r>
              <w:rPr>
                <w:rFonts w:ascii="SimSun" w:eastAsia="SimSun" w:hAnsi="SimSun" w:cs="SimSun"/>
                <w:color w:val="000000"/>
                <w:spacing w:val="0"/>
                <w:w w:val="100"/>
                <w:position w:val="0"/>
              </w:rPr>
              <w:t>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中邮基金、长城证券、中信建投、 东兴证券、中富投资、银河证券、 东海证券、同瑞汇金、久富投资等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302</w:t>
            </w:r>
            <w:r>
              <w:rPr>
                <w:rFonts w:ascii="SimSun" w:eastAsia="SimSun" w:hAnsi="SimSun" w:cs="SimSun"/>
                <w:color w:val="000000"/>
                <w:spacing w:val="0"/>
                <w:w w:val="100"/>
                <w:position w:val="0"/>
              </w:rPr>
              <w:t>会 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中信证券、天弘基金、腾业资本、 东方基金、东兴证券、华泰证券、</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国信证券、国泰君安等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bl>
    <w:p>
      <w:pPr>
        <w:spacing w:lineRule="exact" w:line="1"/>
        <w:rPr>
          <w:sz w:val="2"/>
          <w:szCs w:val="2"/>
        </w:rPr>
      </w:pPr>
      <w:r>
        <w:br w:type="page"/>
      </w:r>
    </w:p>
    <w:tbl>
      <w:tblPr>
        <w:tblOverlap w:val="never"/>
        <w:jc w:val="center"/>
        <w:tblLayout w:type="fixed"/>
      </w:tblPr>
      <w:tblGrid>
        <w:gridCol w:w="1742"/>
        <w:gridCol w:w="1133"/>
        <w:gridCol w:w="850"/>
        <w:gridCol w:w="850"/>
        <w:gridCol w:w="3120"/>
        <w:gridCol w:w="1877"/>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302</w:t>
            </w:r>
            <w:r>
              <w:rPr>
                <w:rFonts w:ascii="SimSun" w:eastAsia="SimSun" w:hAnsi="SimSun" w:cs="SimSun"/>
                <w:color w:val="000000"/>
                <w:spacing w:val="0"/>
                <w:w w:val="100"/>
                <w:position w:val="0"/>
              </w:rPr>
              <w:t>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信达证券等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302</w:t>
            </w:r>
            <w:r>
              <w:rPr>
                <w:rFonts w:ascii="SimSun" w:eastAsia="SimSun" w:hAnsi="SimSun" w:cs="SimSun"/>
                <w:color w:val="000000"/>
                <w:spacing w:val="0"/>
                <w:w w:val="100"/>
                <w:position w:val="0"/>
              </w:rPr>
              <w:t>会 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鑫正鹏投资、华融证券等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公司</w:t>
            </w:r>
            <w:r>
              <w:rPr>
                <w:color w:val="000000"/>
                <w:spacing w:val="0"/>
                <w:w w:val="100"/>
                <w:position w:val="0"/>
              </w:rPr>
              <w:t>411</w:t>
            </w:r>
            <w:r>
              <w:rPr>
                <w:rFonts w:ascii="SimSun" w:eastAsia="SimSun" w:hAnsi="SimSun" w:cs="SimSun"/>
                <w:color w:val="000000"/>
                <w:spacing w:val="0"/>
                <w:w w:val="100"/>
                <w:position w:val="0"/>
              </w:rPr>
              <w:t>会</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现场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民生证券、华鑫投资、银河基金、 西部证券、中证投资、平安信托、</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国都证券等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302</w:t>
            </w:r>
            <w:r>
              <w:rPr>
                <w:rFonts w:ascii="SimSun" w:eastAsia="SimSun" w:hAnsi="SimSun" w:cs="SimSun"/>
                <w:color w:val="000000"/>
                <w:spacing w:val="0"/>
                <w:w w:val="100"/>
                <w:position w:val="0"/>
              </w:rPr>
              <w:t>会 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现场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机构投 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长城证券、申银万国等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公司情况、行业状 况、发展趋势等内容</w:t>
            </w:r>
          </w:p>
        </w:tc>
      </w:tr>
    </w:tbl>
    <w:p>
      <w:pPr>
        <w:pStyle w:val="Style16"/>
        <w:keepNext w:val="0"/>
        <w:keepLines w:val="0"/>
        <w:widowControl w:val="0"/>
        <w:shd w:val="clear" w:color="auto" w:fill="auto"/>
        <w:bidi w:val="0"/>
        <w:spacing w:before="0" w:after="0" w:line="470" w:lineRule="exact"/>
        <w:ind w:left="0" w:right="0" w:firstLine="500"/>
        <w:jc w:val="both"/>
        <w:sectPr>
          <w:footnotePr>
            <w:pos w:val="pageBottom"/>
            <w:numFmt w:val="decimal"/>
            <w:numRestart w:val="continuous"/>
          </w:footnotePr>
          <w:pgSz w:w="11900" w:h="16840"/>
          <w:pgMar w:top="1189" w:right="588" w:bottom="1385" w:left="705" w:header="0" w:footer="3" w:gutter="0"/>
          <w:cols w:space="720"/>
          <w:noEndnote/>
          <w:rtlGutter w:val="0"/>
          <w:docGrid w:linePitch="360"/>
        </w:sectPr>
      </w:pPr>
      <w:r>
        <w:rPr>
          <w:color w:val="000000"/>
          <w:spacing w:val="0"/>
          <w:w w:val="100"/>
          <w:position w:val="0"/>
        </w:rPr>
        <w:t>除接待投资者实地调研，公司还通过参加证券公司策略会、公司巡展会等方式与投资者 面对面交流，此外通过投资者热线接待投资者（特别是广大中小投资者）的来电来询，在此 不一一列举所接待的个人投资者的电话来访。</w:t>
      </w:r>
    </w:p>
    <w:p>
      <w:pPr>
        <w:pStyle w:val="Style24"/>
        <w:keepNext/>
        <w:keepLines/>
        <w:widowControl w:val="0"/>
        <w:shd w:val="clear" w:color="auto" w:fill="auto"/>
        <w:bidi w:val="0"/>
        <w:spacing w:before="1180" w:after="320" w:line="240" w:lineRule="auto"/>
        <w:ind w:left="0" w:right="0" w:firstLine="0"/>
        <w:jc w:val="center"/>
      </w:pPr>
      <w:bookmarkStart w:id="325" w:name="bookmark325"/>
      <w:bookmarkStart w:id="326" w:name="bookmark326"/>
      <w:bookmarkStart w:id="327" w:name="bookmark327"/>
      <w:r>
        <w:rPr>
          <w:color w:val="000000"/>
          <w:spacing w:val="0"/>
          <w:w w:val="100"/>
          <w:position w:val="0"/>
        </w:rPr>
        <w:t>第五节重要事项</w:t>
      </w:r>
      <w:bookmarkEnd w:id="325"/>
      <w:bookmarkEnd w:id="326"/>
      <w:bookmarkEnd w:id="327"/>
    </w:p>
    <w:p>
      <w:pPr>
        <w:pStyle w:val="Style28"/>
        <w:keepNext/>
        <w:keepLines/>
        <w:widowControl w:val="0"/>
        <w:shd w:val="clear" w:color="auto" w:fill="auto"/>
        <w:tabs>
          <w:tab w:pos="517" w:val="left"/>
        </w:tabs>
        <w:bidi w:val="0"/>
        <w:spacing w:before="0" w:after="420" w:line="480" w:lineRule="exact"/>
        <w:ind w:left="0" w:right="0" w:firstLine="0"/>
        <w:jc w:val="left"/>
      </w:pPr>
      <w:bookmarkStart w:id="328" w:name="bookmark328"/>
      <w:bookmarkStart w:id="329" w:name="bookmark329"/>
      <w:bookmarkStart w:id="330" w:name="bookmark330"/>
      <w:bookmarkStart w:id="331" w:name="bookmark331"/>
      <w:bookmarkStart w:id="332" w:name="bookmark332"/>
      <w:r>
        <w:rPr>
          <w:color w:val="000000"/>
          <w:spacing w:val="0"/>
          <w:w w:val="100"/>
          <w:position w:val="0"/>
        </w:rPr>
        <w:t>一</w:t>
      </w:r>
      <w:bookmarkEnd w:id="331"/>
      <w:r>
        <w:rPr>
          <w:color w:val="000000"/>
          <w:spacing w:val="0"/>
          <w:w w:val="100"/>
          <w:position w:val="0"/>
        </w:rPr>
        <w:t>、</w:t>
        <w:tab/>
        <w:t>重大诉讼仲裁事项</w:t>
      </w:r>
      <w:bookmarkEnd w:id="329"/>
      <w:bookmarkEnd w:id="330"/>
      <w:bookmarkEnd w:id="332"/>
      <w:bookmarkEnd w:id="328"/>
    </w:p>
    <w:p>
      <w:pPr>
        <w:pStyle w:val="Style16"/>
        <w:keepNext w:val="0"/>
        <w:keepLines w:val="0"/>
        <w:widowControl w:val="0"/>
        <w:shd w:val="clear" w:color="auto" w:fill="auto"/>
        <w:bidi w:val="0"/>
        <w:spacing w:before="0" w:after="0" w:line="418" w:lineRule="auto"/>
        <w:ind w:left="0" w:right="0" w:firstLine="4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6"/>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本年度公司无重大诉讼、仲裁事项。</w:t>
      </w:r>
    </w:p>
    <w:p>
      <w:pPr>
        <w:pStyle w:val="Style28"/>
        <w:keepNext/>
        <w:keepLines/>
        <w:widowControl w:val="0"/>
        <w:shd w:val="clear" w:color="auto" w:fill="auto"/>
        <w:tabs>
          <w:tab w:pos="517" w:val="left"/>
        </w:tabs>
        <w:bidi w:val="0"/>
        <w:spacing w:before="0" w:after="420" w:line="480" w:lineRule="exact"/>
        <w:ind w:left="0" w:right="0" w:firstLine="0"/>
        <w:jc w:val="left"/>
      </w:pPr>
      <w:bookmarkStart w:id="333" w:name="bookmark333"/>
      <w:bookmarkStart w:id="334" w:name="bookmark334"/>
      <w:bookmarkStart w:id="335" w:name="bookmark335"/>
      <w:bookmarkStart w:id="336" w:name="bookmark336"/>
      <w:bookmarkStart w:id="337" w:name="bookmark337"/>
      <w:r>
        <w:rPr>
          <w:color w:val="000000"/>
          <w:spacing w:val="0"/>
          <w:w w:val="100"/>
          <w:position w:val="0"/>
        </w:rPr>
        <w:t>二</w:t>
      </w:r>
      <w:bookmarkEnd w:id="336"/>
      <w:r>
        <w:rPr>
          <w:color w:val="000000"/>
          <w:spacing w:val="0"/>
          <w:w w:val="100"/>
          <w:position w:val="0"/>
        </w:rPr>
        <w:t>、</w:t>
        <w:tab/>
        <w:t>上市公司发生控股股东及其关联方非经营性占用资金情况</w:t>
      </w:r>
      <w:bookmarkEnd w:id="334"/>
      <w:bookmarkEnd w:id="335"/>
      <w:bookmarkEnd w:id="337"/>
      <w:bookmarkEnd w:id="333"/>
    </w:p>
    <w:p>
      <w:pPr>
        <w:pStyle w:val="Style16"/>
        <w:keepNext w:val="0"/>
        <w:keepLines w:val="0"/>
        <w:widowControl w:val="0"/>
        <w:shd w:val="clear" w:color="auto" w:fill="auto"/>
        <w:bidi w:val="0"/>
        <w:spacing w:before="0" w:after="0" w:line="418" w:lineRule="auto"/>
        <w:ind w:left="0" w:right="0" w:firstLine="4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6"/>
        <w:keepNext w:val="0"/>
        <w:keepLines w:val="0"/>
        <w:widowControl w:val="0"/>
        <w:shd w:val="clear" w:color="auto" w:fill="auto"/>
        <w:bidi w:val="0"/>
        <w:spacing w:before="0" w:after="200" w:line="480" w:lineRule="exact"/>
        <w:ind w:left="0" w:right="0" w:firstLine="440"/>
        <w:jc w:val="left"/>
      </w:pPr>
      <w:r>
        <w:rPr>
          <w:color w:val="000000"/>
          <w:spacing w:val="0"/>
          <w:w w:val="100"/>
          <w:position w:val="0"/>
        </w:rPr>
        <w:t>详见会计师事务所对资金占用的专项审核意见</w:t>
      </w:r>
    </w:p>
    <w:p>
      <w:pPr>
        <w:pStyle w:val="Style28"/>
        <w:keepNext/>
        <w:keepLines/>
        <w:widowControl w:val="0"/>
        <w:shd w:val="clear" w:color="auto" w:fill="auto"/>
        <w:tabs>
          <w:tab w:pos="522" w:val="left"/>
        </w:tabs>
        <w:bidi w:val="0"/>
        <w:spacing w:before="0" w:after="420" w:line="480" w:lineRule="exact"/>
        <w:ind w:left="0" w:right="0" w:firstLine="0"/>
        <w:jc w:val="left"/>
      </w:pPr>
      <w:bookmarkStart w:id="338" w:name="bookmark338"/>
      <w:bookmarkStart w:id="339" w:name="bookmark339"/>
      <w:bookmarkStart w:id="340" w:name="bookmark340"/>
      <w:bookmarkStart w:id="341" w:name="bookmark341"/>
      <w:bookmarkStart w:id="342" w:name="bookmark342"/>
      <w:r>
        <w:rPr>
          <w:color w:val="000000"/>
          <w:spacing w:val="0"/>
          <w:w w:val="100"/>
          <w:position w:val="0"/>
        </w:rPr>
        <w:t>三</w:t>
      </w:r>
      <w:bookmarkEnd w:id="341"/>
      <w:r>
        <w:rPr>
          <w:color w:val="000000"/>
          <w:spacing w:val="0"/>
          <w:w w:val="100"/>
          <w:position w:val="0"/>
        </w:rPr>
        <w:t>、</w:t>
        <w:tab/>
        <w:t>破产重整相关事项</w:t>
      </w:r>
      <w:bookmarkEnd w:id="339"/>
      <w:bookmarkEnd w:id="340"/>
      <w:bookmarkEnd w:id="342"/>
      <w:bookmarkEnd w:id="338"/>
    </w:p>
    <w:p>
      <w:pPr>
        <w:pStyle w:val="Style16"/>
        <w:keepNext w:val="0"/>
        <w:keepLines w:val="0"/>
        <w:widowControl w:val="0"/>
        <w:shd w:val="clear" w:color="auto" w:fill="auto"/>
        <w:bidi w:val="0"/>
        <w:spacing w:before="0" w:after="0" w:line="418" w:lineRule="auto"/>
        <w:ind w:left="0" w:right="0" w:firstLine="4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16"/>
        <w:keepNext w:val="0"/>
        <w:keepLines w:val="0"/>
        <w:widowControl w:val="0"/>
        <w:shd w:val="clear" w:color="auto" w:fill="auto"/>
        <w:bidi w:val="0"/>
        <w:spacing w:before="0" w:after="200" w:line="480" w:lineRule="exact"/>
        <w:ind w:left="0" w:right="0" w:firstLine="460"/>
        <w:jc w:val="left"/>
      </w:pPr>
      <w:bookmarkStart w:id="343" w:name="bookmark343"/>
      <w:r>
        <w:rPr>
          <w:color w:val="000000"/>
          <w:spacing w:val="0"/>
          <w:w w:val="100"/>
          <w:position w:val="0"/>
        </w:rPr>
        <w:t>报告期内，公司未发生如向法院申请重整、和解或破产清算，法院受理重整、和解或破 产清算等破产重整相关事项。</w:t>
      </w:r>
      <w:bookmarkEnd w:id="343"/>
    </w:p>
    <w:p>
      <w:pPr>
        <w:pStyle w:val="Style28"/>
        <w:keepNext/>
        <w:keepLines/>
        <w:widowControl w:val="0"/>
        <w:shd w:val="clear" w:color="auto" w:fill="auto"/>
        <w:tabs>
          <w:tab w:pos="522" w:val="left"/>
        </w:tabs>
        <w:bidi w:val="0"/>
        <w:spacing w:before="0" w:after="120" w:line="480" w:lineRule="exact"/>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四</w:t>
      </w:r>
      <w:bookmarkEnd w:id="346"/>
      <w:r>
        <w:rPr>
          <w:color w:val="000000"/>
          <w:spacing w:val="0"/>
          <w:w w:val="100"/>
          <w:position w:val="0"/>
        </w:rPr>
        <w:t>、</w:t>
        <w:tab/>
        <w:t>资产交易事项</w:t>
      </w:r>
      <w:bookmarkEnd w:id="344"/>
      <w:bookmarkEnd w:id="345"/>
      <w:bookmarkEnd w:id="347"/>
    </w:p>
    <w:p>
      <w:pPr>
        <w:pStyle w:val="Style28"/>
        <w:keepNext/>
        <w:keepLines/>
        <w:widowControl w:val="0"/>
        <w:shd w:val="clear" w:color="auto" w:fill="auto"/>
        <w:tabs>
          <w:tab w:pos="443" w:val="left"/>
        </w:tabs>
        <w:bidi w:val="0"/>
        <w:spacing w:before="0" w:after="120" w:line="480" w:lineRule="exact"/>
        <w:ind w:left="0" w:right="0" w:firstLine="0"/>
        <w:jc w:val="left"/>
      </w:pPr>
      <w:bookmarkStart w:id="344" w:name="bookmark344"/>
      <w:bookmarkStart w:id="345" w:name="bookmark345"/>
      <w:bookmarkStart w:id="348" w:name="bookmark348"/>
      <w:bookmarkStart w:id="349" w:name="bookmark349"/>
      <w:r>
        <w:rPr>
          <w:rFonts w:ascii="Times New Roman" w:eastAsia="Times New Roman" w:hAnsi="Times New Roman" w:cs="Times New Roman"/>
          <w:color w:val="000000"/>
          <w:spacing w:val="0"/>
          <w:w w:val="100"/>
          <w:position w:val="0"/>
          <w:sz w:val="24"/>
          <w:szCs w:val="24"/>
        </w:rPr>
        <w:t>1</w:t>
      </w:r>
      <w:bookmarkEnd w:id="348"/>
      <w:r>
        <w:rPr>
          <w:color w:val="000000"/>
          <w:spacing w:val="0"/>
          <w:w w:val="100"/>
          <w:position w:val="0"/>
        </w:rPr>
        <w:t>、</w:t>
        <w:tab/>
        <w:t>收购资产情况</w:t>
      </w:r>
      <w:bookmarkEnd w:id="344"/>
      <w:bookmarkEnd w:id="345"/>
      <w:bookmarkEnd w:id="349"/>
    </w:p>
    <w:p>
      <w:pPr>
        <w:pStyle w:val="Style16"/>
        <w:keepNext w:val="0"/>
        <w:keepLines w:val="0"/>
        <w:widowControl w:val="0"/>
        <w:shd w:val="clear" w:color="auto" w:fill="auto"/>
        <w:bidi w:val="0"/>
        <w:spacing w:before="0" w:after="120" w:line="480" w:lineRule="exact"/>
        <w:ind w:left="0" w:right="0" w:firstLine="0"/>
        <w:jc w:val="left"/>
      </w:pPr>
      <w:r>
        <w:rPr>
          <w:color w:val="000000"/>
          <w:spacing w:val="0"/>
          <w:w w:val="100"/>
          <w:position w:val="0"/>
        </w:rPr>
        <w:t>报告期内，公司未发生收购资产情况。</w:t>
      </w:r>
    </w:p>
    <w:p>
      <w:pPr>
        <w:pStyle w:val="Style28"/>
        <w:keepNext/>
        <w:keepLines/>
        <w:widowControl w:val="0"/>
        <w:shd w:val="clear" w:color="auto" w:fill="auto"/>
        <w:tabs>
          <w:tab w:pos="443" w:val="left"/>
        </w:tabs>
        <w:bidi w:val="0"/>
        <w:spacing w:before="0" w:after="320" w:line="480" w:lineRule="exact"/>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sz w:val="24"/>
          <w:szCs w:val="24"/>
        </w:rPr>
        <w:t>2</w:t>
      </w:r>
      <w:bookmarkEnd w:id="352"/>
      <w:r>
        <w:rPr>
          <w:color w:val="000000"/>
          <w:spacing w:val="0"/>
          <w:w w:val="100"/>
          <w:position w:val="0"/>
        </w:rPr>
        <w:t>、</w:t>
        <w:tab/>
        <w:t>出售资产情况</w:t>
      </w:r>
      <w:bookmarkEnd w:id="350"/>
      <w:bookmarkEnd w:id="351"/>
      <w:bookmarkEnd w:id="353"/>
    </w:p>
    <w:tbl>
      <w:tblPr>
        <w:tblOverlap w:val="never"/>
        <w:jc w:val="center"/>
        <w:tblLayout w:type="fixed"/>
      </w:tblPr>
      <w:tblGrid>
        <w:gridCol w:w="293"/>
        <w:gridCol w:w="422"/>
        <w:gridCol w:w="427"/>
        <w:gridCol w:w="427"/>
        <w:gridCol w:w="706"/>
        <w:gridCol w:w="1987"/>
        <w:gridCol w:w="710"/>
        <w:gridCol w:w="989"/>
        <w:gridCol w:w="427"/>
        <w:gridCol w:w="706"/>
        <w:gridCol w:w="710"/>
        <w:gridCol w:w="710"/>
        <w:gridCol w:w="422"/>
        <w:gridCol w:w="581"/>
      </w:tblGrid>
      <w:tr>
        <w:trPr>
          <w:trHeight w:val="28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交 易 对 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被出 售资 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出售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 价格</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本期初 起至出 售日该 资产为 上市公 司贡献 的净利 润（万 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出售对公司的影响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rFonts w:ascii="SimSun" w:eastAsia="SimSun" w:hAnsi="SimSun" w:cs="SimSun"/>
                <w:color w:val="000000"/>
                <w:spacing w:val="0"/>
                <w:w w:val="100"/>
                <w:position w:val="0"/>
                <w:sz w:val="17"/>
                <w:szCs w:val="17"/>
              </w:rPr>
              <w:t>资产出 售为上 市公司 贡献的 净利润 占净利 润总额 的比例</w:t>
            </w:r>
          </w:p>
          <w:p>
            <w:pPr>
              <w:pStyle w:val="Style2"/>
              <w:keepNext w:val="0"/>
              <w:keepLines w:val="0"/>
              <w:widowControl w:val="0"/>
              <w:shd w:val="clear" w:color="auto" w:fill="auto"/>
              <w:bidi w:val="0"/>
              <w:spacing w:before="0" w:after="0" w:line="336"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资产出售定 价原则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是否 为关 联交 易</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与交易 对方的 关联关 系（适用 关联交 易情形）</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所涉及 的资产 产权是 否已全 部过户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所涉及 的债权 债务是 否已全 部转移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披露 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 索引</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方</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公司 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3,50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Arial Narrow" w:eastAsia="Arial Narrow" w:hAnsi="Arial Narrow" w:cs="Arial Narrow"/>
                <w:color w:val="000000"/>
                <w:spacing w:val="0"/>
                <w:w w:val="100"/>
                <w:position w:val="0"/>
                <w:sz w:val="20"/>
                <w:szCs w:val="20"/>
              </w:rPr>
              <w:t>-</w:t>
            </w:r>
            <w:r>
              <w:rPr>
                <w:rFonts w:ascii="Calibri" w:eastAsia="Calibri" w:hAnsi="Calibri" w:cs="Calibri"/>
                <w:color w:val="000000"/>
                <w:spacing w:val="0"/>
                <w:w w:val="100"/>
                <w:position w:val="0"/>
                <w:sz w:val="18"/>
                <w:szCs w:val="18"/>
              </w:rPr>
              <w:t>602,345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国遥目前的主营业务为 自主遥感数据采集和相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32.44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协商定价。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交易定价依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无关联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2013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2013-0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26201</w:t>
            </w:r>
          </w:p>
        </w:tc>
      </w:tr>
    </w:tbl>
    <w:tbl>
      <w:tblPr>
        <w:tblOverlap w:val="never"/>
        <w:jc w:val="center"/>
        <w:tblLayout w:type="fixed"/>
      </w:tblPr>
      <w:tblGrid>
        <w:gridCol w:w="302"/>
        <w:gridCol w:w="413"/>
        <w:gridCol w:w="427"/>
        <w:gridCol w:w="427"/>
        <w:gridCol w:w="706"/>
        <w:gridCol w:w="1987"/>
        <w:gridCol w:w="710"/>
        <w:gridCol w:w="989"/>
        <w:gridCol w:w="427"/>
        <w:gridCol w:w="706"/>
        <w:gridCol w:w="710"/>
        <w:gridCol w:w="710"/>
        <w:gridCol w:w="422"/>
        <w:gridCol w:w="581"/>
      </w:tblGrid>
      <w:tr>
        <w:trPr>
          <w:trHeight w:val="532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20%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应的数据处理和服务，其 产品及业务模式不同本 公司现有主营业务。国遥 自</w:t>
            </w:r>
            <w:r>
              <w:rPr>
                <w:color w:val="000000"/>
                <w:spacing w:val="0"/>
                <w:w w:val="100"/>
                <w:position w:val="0"/>
                <w:sz w:val="18"/>
                <w:szCs w:val="18"/>
              </w:rPr>
              <w:t>2004</w:t>
            </w:r>
            <w:r>
              <w:rPr>
                <w:rFonts w:ascii="SimSun" w:eastAsia="SimSun" w:hAnsi="SimSun" w:cs="SimSun"/>
                <w:color w:val="000000"/>
                <w:spacing w:val="0"/>
                <w:w w:val="100"/>
                <w:position w:val="0"/>
                <w:sz w:val="17"/>
                <w:szCs w:val="17"/>
              </w:rPr>
              <w:t>年成立至今，其 人员、管理、业务等均相 对独立，对该公司股权进 行出售不影响公司现有 业务的正常开展。</w:t>
            </w:r>
          </w:p>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 xml:space="preserve">本次出售国遥股权 将对公司贡献净利润约 </w:t>
            </w:r>
            <w:r>
              <w:rPr>
                <w:color w:val="000000"/>
                <w:spacing w:val="0"/>
                <w:w w:val="100"/>
                <w:position w:val="0"/>
                <w:sz w:val="18"/>
                <w:szCs w:val="18"/>
              </w:rPr>
              <w:t>1,776.69</w:t>
            </w:r>
            <w:r>
              <w:rPr>
                <w:rFonts w:ascii="SimSun" w:eastAsia="SimSun" w:hAnsi="SimSun" w:cs="SimSun"/>
                <w:color w:val="000000"/>
                <w:spacing w:val="0"/>
                <w:w w:val="100"/>
                <w:position w:val="0"/>
                <w:sz w:val="17"/>
                <w:szCs w:val="17"/>
              </w:rPr>
              <w:t>万元，所形成的 收益将进入公司非经常 收益。</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本次股权出售完毕，公司 将把相关收益用于补充 公司流动资金，开展与主 营业务相关的活动。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据为国遥</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 xml:space="preserve">年及 </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 两期审计报 告之相关审 计结果（由 具有证券从 业资格的中 喜会计师事 务所有限责 任公司出具 标准无保留 意见审计报 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Calibri" w:eastAsia="Calibri" w:hAnsi="Calibri" w:cs="Calibri"/>
                <w:color w:val="000000"/>
                <w:spacing w:val="0"/>
                <w:w w:val="100"/>
                <w:position w:val="0"/>
                <w:sz w:val="18"/>
                <w:szCs w:val="18"/>
              </w:rPr>
              <w:t>31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Calibri" w:eastAsia="Calibri" w:hAnsi="Calibri" w:cs="Calibri"/>
                <w:color w:val="000000"/>
                <w:spacing w:val="0"/>
                <w:w w:val="100"/>
                <w:position w:val="0"/>
                <w:sz w:val="18"/>
                <w:szCs w:val="18"/>
              </w:rPr>
              <w:t xml:space="preserve">3-027/ 2013-0 </w:t>
            </w:r>
            <w:r>
              <w:rPr>
                <w:rFonts w:ascii="Calibri" w:eastAsia="Calibri" w:hAnsi="Calibri" w:cs="Calibri"/>
                <w:color w:val="000000"/>
                <w:spacing w:val="0"/>
                <w:w w:val="100"/>
                <w:position w:val="0"/>
                <w:sz w:val="18"/>
                <w:szCs w:val="18"/>
              </w:rPr>
              <w:t>28</w:t>
            </w:r>
            <w:r>
              <w:rPr>
                <w:rFonts w:ascii="SimSun" w:eastAsia="SimSun" w:hAnsi="SimSun" w:cs="SimSun"/>
                <w:color w:val="000000"/>
                <w:spacing w:val="0"/>
                <w:w w:val="100"/>
                <w:position w:val="0"/>
                <w:sz w:val="17"/>
                <w:szCs w:val="17"/>
              </w:rPr>
              <w:t xml:space="preserve">号 公告 </w:t>
            </w:r>
            <w:r>
              <w:rPr>
                <w:rFonts w:ascii="Calibri" w:eastAsia="Calibri" w:hAnsi="Calibri" w:cs="Calibri"/>
                <w:color w:val="000000"/>
                <w:spacing w:val="0"/>
                <w:w w:val="100"/>
                <w:position w:val="0"/>
                <w:sz w:val="18"/>
                <w:szCs w:val="18"/>
              </w:rPr>
              <w:t xml:space="preserve">http:// </w:t>
            </w:r>
            <w:r>
              <w:fldChar w:fldCharType="begin"/>
            </w:r>
            <w:r>
              <w:rPr/>
              <w:instrText> HYPERLINK "http://www.c" </w:instrText>
            </w:r>
            <w:r>
              <w:fldChar w:fldCharType="separate"/>
            </w:r>
            <w:r>
              <w:rPr>
                <w:rFonts w:ascii="Calibri" w:eastAsia="Calibri" w:hAnsi="Calibri" w:cs="Calibri"/>
                <w:color w:val="000000"/>
                <w:spacing w:val="0"/>
                <w:w w:val="100"/>
                <w:position w:val="0"/>
                <w:sz w:val="18"/>
                <w:szCs w:val="18"/>
              </w:rPr>
              <w:t>www.c</w:t>
            </w:r>
            <w:r>
              <w:fldChar w:fldCharType="end"/>
            </w:r>
            <w:r>
              <w:rPr>
                <w:rFonts w:ascii="Calibri" w:eastAsia="Calibri" w:hAnsi="Calibri" w:cs="Calibri"/>
                <w:color w:val="000000"/>
                <w:spacing w:val="0"/>
                <w:w w:val="100"/>
                <w:position w:val="0"/>
                <w:sz w:val="18"/>
                <w:szCs w:val="18"/>
              </w:rPr>
              <w:t xml:space="preserve"> ninfo.c om.cn </w:t>
            </w:r>
            <w:r>
              <w:rPr>
                <w:rFonts w:ascii="Calibri" w:eastAsia="Calibri" w:hAnsi="Calibri" w:cs="Calibri"/>
                <w:color w:val="000000"/>
                <w:spacing w:val="0"/>
                <w:w w:val="100"/>
                <w:position w:val="0"/>
                <w:sz w:val="18"/>
                <w:szCs w:val="18"/>
              </w:rPr>
              <w:t>/</w:t>
            </w:r>
          </w:p>
        </w:tc>
      </w:tr>
    </w:tbl>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出售资产情况说明</w:t>
      </w:r>
    </w:p>
    <w:p>
      <w:pPr>
        <w:pStyle w:val="Style16"/>
        <w:keepNext w:val="0"/>
        <w:keepLines w:val="0"/>
        <w:widowControl w:val="0"/>
        <w:shd w:val="clear" w:color="auto" w:fill="auto"/>
        <w:bidi w:val="0"/>
        <w:spacing w:before="0" w:after="0" w:line="473" w:lineRule="exact"/>
        <w:ind w:left="0" w:right="0" w:firstLine="500"/>
        <w:jc w:val="both"/>
      </w:pP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30</w:t>
      </w:r>
      <w:r>
        <w:rPr>
          <w:color w:val="000000"/>
          <w:spacing w:val="0"/>
          <w:w w:val="100"/>
          <w:position w:val="0"/>
        </w:rPr>
        <w:t>日，公司第二届董事会第十八次会议以及第二届监事会第十六次会议审议 通过了《关于出售参股子公司股权的议案》，为整合公司主营业务，公司将持有的国遥</w:t>
      </w:r>
      <w:r>
        <w:rPr>
          <w:rFonts w:ascii="Calibri" w:eastAsia="Calibri" w:hAnsi="Calibri" w:cs="Calibri"/>
          <w:color w:val="000000"/>
          <w:spacing w:val="0"/>
          <w:w w:val="100"/>
          <w:position w:val="0"/>
          <w:sz w:val="24"/>
          <w:szCs w:val="24"/>
        </w:rPr>
        <w:t xml:space="preserve">20% </w:t>
      </w:r>
      <w:r>
        <w:rPr>
          <w:color w:val="000000"/>
          <w:spacing w:val="0"/>
          <w:w w:val="100"/>
          <w:position w:val="0"/>
        </w:rPr>
        <w:t>股权以</w:t>
      </w:r>
      <w:r>
        <w:rPr>
          <w:rFonts w:ascii="Calibri" w:eastAsia="Calibri" w:hAnsi="Calibri" w:cs="Calibri"/>
          <w:color w:val="000000"/>
          <w:spacing w:val="0"/>
          <w:w w:val="100"/>
          <w:position w:val="0"/>
          <w:sz w:val="24"/>
          <w:szCs w:val="24"/>
        </w:rPr>
        <w:t>3,500</w:t>
      </w:r>
      <w:r>
        <w:rPr>
          <w:color w:val="000000"/>
          <w:spacing w:val="0"/>
          <w:w w:val="100"/>
          <w:position w:val="0"/>
        </w:rPr>
        <w:t>万元人民币转让给方壶天地，并签署了《股权转让协议》。</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10</w:t>
      </w:r>
      <w:r>
        <w:rPr>
          <w:color w:val="000000"/>
          <w:spacing w:val="0"/>
          <w:w w:val="100"/>
          <w:position w:val="0"/>
        </w:rPr>
        <w:t>月</w:t>
      </w:r>
      <w:r>
        <w:rPr>
          <w:rFonts w:ascii="Calibri" w:eastAsia="Calibri" w:hAnsi="Calibri" w:cs="Calibri"/>
          <w:color w:val="000000"/>
          <w:spacing w:val="0"/>
          <w:w w:val="100"/>
          <w:position w:val="0"/>
          <w:sz w:val="24"/>
          <w:szCs w:val="24"/>
        </w:rPr>
        <w:t>18</w:t>
      </w:r>
      <w:r>
        <w:rPr>
          <w:color w:val="000000"/>
          <w:spacing w:val="0"/>
          <w:w w:val="100"/>
          <w:position w:val="0"/>
        </w:rPr>
        <w:t>日完 成了工商登记变更，自此，公司不再成为国遥股东，方壶天地将成为国遥股东，持有国遥</w:t>
      </w:r>
      <w:r>
        <w:rPr>
          <w:rFonts w:ascii="Calibri" w:eastAsia="Calibri" w:hAnsi="Calibri" w:cs="Calibri"/>
          <w:color w:val="000000"/>
          <w:spacing w:val="0"/>
          <w:w w:val="100"/>
          <w:position w:val="0"/>
          <w:sz w:val="24"/>
          <w:szCs w:val="24"/>
        </w:rPr>
        <w:t xml:space="preserve">20% </w:t>
      </w:r>
      <w:r>
        <w:rPr>
          <w:color w:val="000000"/>
          <w:spacing w:val="0"/>
          <w:w w:val="100"/>
          <w:position w:val="0"/>
        </w:rPr>
        <w:t>的股权。</w:t>
      </w:r>
    </w:p>
    <w:p>
      <w:pPr>
        <w:pStyle w:val="Style16"/>
        <w:keepNext w:val="0"/>
        <w:keepLines w:val="0"/>
        <w:widowControl w:val="0"/>
        <w:shd w:val="clear" w:color="auto" w:fill="auto"/>
        <w:bidi w:val="0"/>
        <w:spacing w:before="0" w:after="280" w:line="480" w:lineRule="exact"/>
        <w:ind w:left="0" w:right="0" w:firstLine="500"/>
        <w:jc w:val="both"/>
      </w:pPr>
      <w:r>
        <w:rPr>
          <w:color w:val="000000"/>
          <w:spacing w:val="0"/>
          <w:w w:val="100"/>
          <w:position w:val="0"/>
        </w:rPr>
        <w:t>相关事项的具体内容详见公司于</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日披露于巨潮资讯网的《第二届董事会第 十八次会议决议公告》、《第二届监事会第十六次会议决议公告》、《关于出售资产的公告》。</w:t>
      </w:r>
    </w:p>
    <w:p>
      <w:pPr>
        <w:pStyle w:val="Style28"/>
        <w:keepNext/>
        <w:keepLines/>
        <w:widowControl w:val="0"/>
        <w:shd w:val="clear" w:color="auto" w:fill="auto"/>
        <w:tabs>
          <w:tab w:pos="402" w:val="left"/>
        </w:tabs>
        <w:bidi w:val="0"/>
        <w:spacing w:before="0" w:after="280" w:line="476" w:lineRule="exact"/>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sz w:val="24"/>
          <w:szCs w:val="24"/>
        </w:rPr>
        <w:t>3</w:t>
      </w:r>
      <w:bookmarkEnd w:id="356"/>
      <w:r>
        <w:rPr>
          <w:color w:val="000000"/>
          <w:spacing w:val="0"/>
          <w:w w:val="100"/>
          <w:position w:val="0"/>
        </w:rPr>
        <w:t>、</w:t>
        <w:tab/>
        <w:t>企业合并情况</w:t>
      </w:r>
      <w:bookmarkEnd w:id="354"/>
      <w:bookmarkEnd w:id="355"/>
      <w:bookmarkEnd w:id="357"/>
    </w:p>
    <w:p>
      <w:pPr>
        <w:pStyle w:val="Style16"/>
        <w:keepNext w:val="0"/>
        <w:keepLines w:val="0"/>
        <w:widowControl w:val="0"/>
        <w:shd w:val="clear" w:color="auto" w:fill="auto"/>
        <w:bidi w:val="0"/>
        <w:spacing w:before="0" w:after="280" w:line="476" w:lineRule="exact"/>
        <w:ind w:left="0" w:right="0" w:firstLine="0"/>
        <w:jc w:val="both"/>
      </w:pPr>
      <w:r>
        <w:rPr>
          <w:color w:val="000000"/>
          <w:spacing w:val="0"/>
          <w:w w:val="100"/>
          <w:position w:val="0"/>
        </w:rPr>
        <w:t>报告期内，公司未发生企业合并情况。</w:t>
      </w:r>
    </w:p>
    <w:p>
      <w:pPr>
        <w:pStyle w:val="Style28"/>
        <w:keepNext/>
        <w:keepLines/>
        <w:widowControl w:val="0"/>
        <w:shd w:val="clear" w:color="auto" w:fill="auto"/>
        <w:tabs>
          <w:tab w:pos="402" w:val="left"/>
        </w:tabs>
        <w:bidi w:val="0"/>
        <w:spacing w:before="0" w:after="280" w:line="485" w:lineRule="exact"/>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sz w:val="24"/>
          <w:szCs w:val="24"/>
        </w:rPr>
        <w:t>4</w:t>
      </w:r>
      <w:bookmarkEnd w:id="360"/>
      <w:r>
        <w:rPr>
          <w:color w:val="000000"/>
          <w:spacing w:val="0"/>
          <w:w w:val="100"/>
          <w:position w:val="0"/>
        </w:rPr>
        <w:t>、</w:t>
        <w:tab/>
        <w:t>自资产重组报告书或收购出售资产公告刊登后，该事项的进展情况及对报告期经营成果 与财务状况的影响</w:t>
      </w:r>
      <w:bookmarkEnd w:id="358"/>
      <w:bookmarkEnd w:id="359"/>
      <w:bookmarkEnd w:id="361"/>
    </w:p>
    <w:p>
      <w:pPr>
        <w:pStyle w:val="Style16"/>
        <w:keepNext w:val="0"/>
        <w:keepLines w:val="0"/>
        <w:widowControl w:val="0"/>
        <w:shd w:val="clear" w:color="auto" w:fill="auto"/>
        <w:bidi w:val="0"/>
        <w:spacing w:before="0" w:after="280" w:line="476" w:lineRule="exact"/>
        <w:ind w:left="0" w:right="0" w:firstLine="0"/>
        <w:jc w:val="both"/>
      </w:pPr>
      <w:r>
        <w:rPr>
          <w:color w:val="000000"/>
          <w:spacing w:val="0"/>
          <w:w w:val="100"/>
          <w:position w:val="0"/>
        </w:rPr>
        <w:t>报告期内，公司未发生资产重组情况。</w:t>
      </w:r>
    </w:p>
    <w:p>
      <w:pPr>
        <w:pStyle w:val="Style28"/>
        <w:keepNext/>
        <w:keepLines/>
        <w:widowControl w:val="0"/>
        <w:shd w:val="clear" w:color="auto" w:fill="auto"/>
        <w:bidi w:val="0"/>
        <w:spacing w:before="0" w:after="440" w:line="470" w:lineRule="exact"/>
        <w:ind w:left="0" w:right="0" w:firstLine="0"/>
        <w:jc w:val="left"/>
      </w:pPr>
      <w:bookmarkStart w:id="362" w:name="bookmark362"/>
      <w:bookmarkStart w:id="363" w:name="bookmark363"/>
      <w:bookmarkStart w:id="364" w:name="bookmark364"/>
      <w:bookmarkStart w:id="365" w:name="bookmark365"/>
      <w:bookmarkStart w:id="366" w:name="bookmark366"/>
      <w:r>
        <w:rPr>
          <w:color w:val="000000"/>
          <w:spacing w:val="0"/>
          <w:w w:val="100"/>
          <w:position w:val="0"/>
        </w:rPr>
        <w:t>五</w:t>
      </w:r>
      <w:bookmarkEnd w:id="365"/>
      <w:r>
        <w:rPr>
          <w:color w:val="000000"/>
          <w:spacing w:val="0"/>
          <w:w w:val="100"/>
          <w:position w:val="0"/>
        </w:rPr>
        <w:t>、公司股权激励的实施情况及其影响</w:t>
      </w:r>
      <w:bookmarkEnd w:id="363"/>
      <w:bookmarkEnd w:id="364"/>
      <w:bookmarkEnd w:id="366"/>
      <w:bookmarkEnd w:id="362"/>
    </w:p>
    <w:p>
      <w:pPr>
        <w:pStyle w:val="Style28"/>
        <w:keepNext/>
        <w:keepLines/>
        <w:widowControl w:val="0"/>
        <w:shd w:val="clear" w:color="auto" w:fill="auto"/>
        <w:bidi w:val="0"/>
        <w:spacing w:before="0" w:after="100" w:line="408" w:lineRule="auto"/>
        <w:ind w:left="0" w:right="0" w:firstLine="0"/>
        <w:jc w:val="left"/>
      </w:pPr>
      <w:bookmarkStart w:id="363" w:name="bookmark363"/>
      <w:bookmarkStart w:id="364" w:name="bookmark364"/>
      <w:bookmarkStart w:id="367" w:name="bookmark367"/>
      <w:bookmarkStart w:id="368" w:name="bookmark368"/>
      <w:r>
        <w:rPr>
          <w:rFonts w:ascii="Times New Roman" w:eastAsia="Times New Roman" w:hAnsi="Times New Roman" w:cs="Times New Roman"/>
          <w:color w:val="000000"/>
          <w:spacing w:val="0"/>
          <w:w w:val="100"/>
          <w:position w:val="0"/>
          <w:sz w:val="24"/>
          <w:szCs w:val="24"/>
        </w:rPr>
        <w:t>1</w:t>
      </w:r>
      <w:bookmarkEnd w:id="367"/>
      <w:r>
        <w:rPr>
          <w:color w:val="000000"/>
          <w:spacing w:val="0"/>
          <w:w w:val="100"/>
          <w:position w:val="0"/>
        </w:rPr>
        <w:t>、股权激励的实施情况</w:t>
      </w:r>
      <w:bookmarkEnd w:id="363"/>
      <w:bookmarkEnd w:id="364"/>
      <w:bookmarkEnd w:id="368"/>
    </w:p>
    <w:p>
      <w:pPr>
        <w:pStyle w:val="Style16"/>
        <w:keepNext w:val="0"/>
        <w:keepLines w:val="0"/>
        <w:widowControl w:val="0"/>
        <w:shd w:val="clear" w:color="auto" w:fill="auto"/>
        <w:bidi w:val="0"/>
        <w:spacing w:before="0" w:after="0" w:line="451" w:lineRule="exact"/>
        <w:ind w:left="0" w:right="0" w:firstLine="48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日，经公司第二届董事会第十六次会议审议通过了《公司限制性股票激 励计划（草案）》及其摘要、《关于公司</w:t>
      </w:r>
      <w:r>
        <w:rPr>
          <w:color w:val="000000"/>
          <w:spacing w:val="0"/>
          <w:w w:val="100"/>
          <w:position w:val="0"/>
          <w:sz w:val="24"/>
          <w:szCs w:val="24"/>
        </w:rPr>
        <w:t>〈</w:t>
      </w:r>
      <w:r>
        <w:rPr>
          <w:color w:val="000000"/>
          <w:spacing w:val="0"/>
          <w:w w:val="100"/>
          <w:position w:val="0"/>
        </w:rPr>
        <w:t>限制性股票激励计划实施考核管理办法</w:t>
      </w:r>
      <w:r>
        <w:rPr>
          <w:color w:val="000000"/>
          <w:spacing w:val="0"/>
          <w:w w:val="100"/>
          <w:position w:val="0"/>
          <w:sz w:val="24"/>
          <w:szCs w:val="24"/>
        </w:rPr>
        <w:t>〉</w:t>
      </w:r>
      <w:r>
        <w:rPr>
          <w:color w:val="000000"/>
          <w:spacing w:val="0"/>
          <w:w w:val="100"/>
          <w:position w:val="0"/>
        </w:rPr>
        <w:t>的议案》、</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《关于提请股东大会授权董事会办理公司限制性股票激励计划有关事项的议案》；公司独立 董事对《公司限制性股票激励计划（草案）》发表了独立意见；公司第二届监事会第十四次 会议审议通过了《公司限制性股票激励计划（草案）》及其摘要、《关于公司</w:t>
      </w:r>
      <w:r>
        <w:rPr>
          <w:color w:val="000000"/>
          <w:spacing w:val="0"/>
          <w:w w:val="100"/>
          <w:position w:val="0"/>
          <w:sz w:val="24"/>
          <w:szCs w:val="24"/>
        </w:rPr>
        <w:t>〈</w:t>
      </w:r>
      <w:r>
        <w:rPr>
          <w:color w:val="000000"/>
          <w:spacing w:val="0"/>
          <w:w w:val="100"/>
          <w:position w:val="0"/>
        </w:rPr>
        <w:t>限制性股票激 励计划实施考核管理办法</w:t>
      </w:r>
      <w:r>
        <w:rPr>
          <w:color w:val="000000"/>
          <w:spacing w:val="0"/>
          <w:w w:val="100"/>
          <w:position w:val="0"/>
          <w:sz w:val="24"/>
          <w:szCs w:val="24"/>
        </w:rPr>
        <w:t>〉</w:t>
      </w:r>
      <w:r>
        <w:rPr>
          <w:color w:val="000000"/>
          <w:spacing w:val="0"/>
          <w:w w:val="100"/>
          <w:position w:val="0"/>
        </w:rPr>
        <w:t>的议案》。</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上述会议之后，公司将有关股权激励计划的申请材料上报中国证监会备案。</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根据中国证监会的反馈意见，公司对《公司限制性股票激励计划（草案）》进行了修订， 并于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日召开第二届董事会第十九次会议和第二届监事会第十七次会议，审议 通过了《公司限制性股票激励计划（草案修订稿）》及其摘要（以下简称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限制性股票激励计 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），公司独立董事对激励计划发表了独立意见，北京市天元律师事务所对公司激励计划所 涉及的相关事项进行了核查和验证，并出具了法律意见书。</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根据限制性股票激励计划，拟向激励对象授予</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万份限制性股票，约占本激励计划签 署时公司股本总额</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万股的</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%。其中首次授予</w:t>
      </w:r>
      <w:r>
        <w:rPr>
          <w:rFonts w:ascii="Times New Roman" w:eastAsia="Times New Roman" w:hAnsi="Times New Roman" w:cs="Times New Roman"/>
          <w:color w:val="000000"/>
          <w:spacing w:val="0"/>
          <w:w w:val="100"/>
          <w:position w:val="0"/>
          <w:sz w:val="24"/>
          <w:szCs w:val="24"/>
        </w:rPr>
        <w:t>273</w:t>
      </w:r>
      <w:r>
        <w:rPr>
          <w:color w:val="000000"/>
          <w:spacing w:val="0"/>
          <w:w w:val="100"/>
          <w:position w:val="0"/>
        </w:rPr>
        <w:t>万股，占本计划签署时公司股本 总额的</w:t>
      </w:r>
      <w:r>
        <w:rPr>
          <w:rFonts w:ascii="Times New Roman" w:eastAsia="Times New Roman" w:hAnsi="Times New Roman" w:cs="Times New Roman"/>
          <w:color w:val="000000"/>
          <w:spacing w:val="0"/>
          <w:w w:val="100"/>
          <w:position w:val="0"/>
          <w:sz w:val="24"/>
          <w:szCs w:val="24"/>
        </w:rPr>
        <w:t>2.275%</w:t>
      </w:r>
      <w:r>
        <w:rPr>
          <w:color w:val="000000"/>
          <w:spacing w:val="0"/>
          <w:w w:val="100"/>
          <w:position w:val="0"/>
        </w:rPr>
        <w:t>，其中预留部分为</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万股，占本计划授予的限制性股票总量的</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,占本计 划签署时公司股本总额的</w:t>
      </w:r>
      <w:r>
        <w:rPr>
          <w:rFonts w:ascii="Times New Roman" w:eastAsia="Times New Roman" w:hAnsi="Times New Roman" w:cs="Times New Roman"/>
          <w:color w:val="000000"/>
          <w:spacing w:val="0"/>
          <w:w w:val="100"/>
          <w:position w:val="0"/>
          <w:sz w:val="24"/>
          <w:szCs w:val="24"/>
        </w:rPr>
        <w:t>0.225%</w:t>
      </w:r>
      <w:r>
        <w:rPr>
          <w:color w:val="000000"/>
          <w:spacing w:val="0"/>
          <w:w w:val="100"/>
          <w:position w:val="0"/>
        </w:rPr>
        <w:t>。首次授予涉及的激励对象共计</w:t>
      </w:r>
      <w:r>
        <w:rPr>
          <w:rFonts w:ascii="Times New Roman" w:eastAsia="Times New Roman" w:hAnsi="Times New Roman" w:cs="Times New Roman"/>
          <w:color w:val="000000"/>
          <w:spacing w:val="0"/>
          <w:w w:val="100"/>
          <w:position w:val="0"/>
          <w:sz w:val="24"/>
          <w:szCs w:val="24"/>
        </w:rPr>
        <w:t>116</w:t>
      </w:r>
      <w:r>
        <w:rPr>
          <w:color w:val="000000"/>
          <w:spacing w:val="0"/>
          <w:w w:val="100"/>
          <w:position w:val="0"/>
        </w:rPr>
        <w:t>人。</w:t>
      </w:r>
    </w:p>
    <w:p>
      <w:pPr>
        <w:pStyle w:val="Style16"/>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 xml:space="preserve">日，公司以现场投票、网络投票相结合的方式召开了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年第二次临 时股东大会，独立董事进行了征集投票，大会审议通过了《公司限制性股票激励计划（草案 修订稿）》、《公司限制性股票激励计划实施考核管理办法（修订稿）》以及《关于提请股东大 会授权董事会办理公司限制性股票激励计划相关事宜的议案》，董事会被授权确定限制性股 票授权日、在激励对象符合条件时向激励对象授予限制性股票并办理授予限制性股票所必须 的全部事宜。</w:t>
      </w:r>
    </w:p>
    <w:p>
      <w:pPr>
        <w:pStyle w:val="Style16"/>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日，公司第二届董事会第二十一次会议、第二届监事会第十九次会议 审议通过了《关于调整公司限制性股票激励计划授予对象以及授予数量的议案》、《关于公司 限制性股票激励计划授予相关事项的议案》，确定本次激励计划的限制性股票授予日为</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日。独立董事对激励对象及数量调整以及本次限制性股票激励计划授予相关事项 发表独立意见，认为激励对象主体资格确认办法合法有效，确定的授权日符合相关规定，同 </w:t>
      </w:r>
      <w:r>
        <w:rPr>
          <w:color w:val="000000"/>
          <w:spacing w:val="0"/>
          <w:w w:val="100"/>
          <w:position w:val="0"/>
        </w:rPr>
        <w:t>意本次限制性股票的授予日为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日，并同意向符合授权条件的</w:t>
      </w:r>
      <w:r>
        <w:rPr>
          <w:rFonts w:ascii="Times New Roman" w:eastAsia="Times New Roman" w:hAnsi="Times New Roman" w:cs="Times New Roman"/>
          <w:color w:val="000000"/>
          <w:spacing w:val="0"/>
          <w:w w:val="100"/>
          <w:position w:val="0"/>
          <w:sz w:val="24"/>
          <w:szCs w:val="24"/>
        </w:rPr>
        <w:t>101</w:t>
      </w:r>
      <w:r>
        <w:rPr>
          <w:color w:val="000000"/>
          <w:spacing w:val="0"/>
          <w:w w:val="100"/>
          <w:position w:val="0"/>
        </w:rPr>
        <w:t>名激励对 象授予</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万股限制性股票。</w:t>
      </w:r>
    </w:p>
    <w:p>
      <w:pPr>
        <w:pStyle w:val="Style16"/>
        <w:keepNext w:val="0"/>
        <w:keepLines w:val="0"/>
        <w:widowControl w:val="0"/>
        <w:shd w:val="clear" w:color="auto" w:fill="auto"/>
        <w:bidi w:val="0"/>
        <w:spacing w:before="0" w:after="0" w:line="463" w:lineRule="exact"/>
        <w:ind w:left="0" w:right="0" w:firstLine="620"/>
        <w:jc w:val="left"/>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日经中国证券登记结算有限责任公司深圳分公司审核确认，公司已完成 预留</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万股限制性股票的登记工作。</w:t>
      </w:r>
    </w:p>
    <w:p>
      <w:pPr>
        <w:pStyle w:val="Style16"/>
        <w:keepNext w:val="0"/>
        <w:keepLines w:val="0"/>
        <w:widowControl w:val="0"/>
        <w:shd w:val="clear" w:color="auto" w:fill="auto"/>
        <w:bidi w:val="0"/>
        <w:spacing w:before="0" w:after="500" w:line="471" w:lineRule="exact"/>
        <w:ind w:left="0" w:right="0" w:firstLine="500"/>
        <w:jc w:val="left"/>
      </w:pPr>
      <w:r>
        <w:rPr>
          <w:color w:val="000000"/>
          <w:spacing w:val="0"/>
          <w:w w:val="100"/>
          <w:position w:val="0"/>
        </w:rPr>
        <w:t>首次授予的限制性股票激励对象中无高级管理人员。</w:t>
      </w:r>
    </w:p>
    <w:p>
      <w:pPr>
        <w:pStyle w:val="Style28"/>
        <w:keepNext/>
        <w:keepLines/>
        <w:widowControl w:val="0"/>
        <w:shd w:val="clear" w:color="auto" w:fill="auto"/>
        <w:bidi w:val="0"/>
        <w:spacing w:before="0" w:after="80" w:line="41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sz w:val="24"/>
          <w:szCs w:val="24"/>
        </w:rPr>
        <w:t>2</w:t>
      </w:r>
      <w:bookmarkEnd w:id="371"/>
      <w:r>
        <w:rPr>
          <w:color w:val="000000"/>
          <w:spacing w:val="0"/>
          <w:w w:val="100"/>
          <w:position w:val="0"/>
        </w:rPr>
        <w:t>、股权激励实施影响</w:t>
      </w:r>
      <w:bookmarkEnd w:id="369"/>
      <w:bookmarkEnd w:id="370"/>
      <w:bookmarkEnd w:id="372"/>
    </w:p>
    <w:p>
      <w:pPr>
        <w:pStyle w:val="Style16"/>
        <w:keepNext w:val="0"/>
        <w:keepLines w:val="0"/>
        <w:widowControl w:val="0"/>
        <w:shd w:val="clear" w:color="auto" w:fill="auto"/>
        <w:bidi w:val="0"/>
        <w:spacing w:before="0" w:after="0" w:line="471" w:lineRule="exact"/>
        <w:ind w:left="0" w:right="0" w:firstLine="50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股份支付》的规定，公司将在锁定期的每个资产负债表日， 根据最新取得的可解锁人数变动、业绩指标完成情况等后续信息，修正预计可解锁的限制性 股票数量，并按照限制性股票授予日的公允价值，将当期取得的服务计入相关成本或费用和 资本公积。</w:t>
      </w:r>
    </w:p>
    <w:p>
      <w:pPr>
        <w:pStyle w:val="Style16"/>
        <w:keepNext w:val="0"/>
        <w:keepLines w:val="0"/>
        <w:widowControl w:val="0"/>
        <w:shd w:val="clear" w:color="auto" w:fill="auto"/>
        <w:bidi w:val="0"/>
        <w:spacing w:before="0" w:after="80" w:line="471" w:lineRule="exact"/>
        <w:ind w:left="0" w:right="0" w:firstLine="500"/>
        <w:jc w:val="left"/>
      </w:pPr>
      <w:r>
        <w:rPr>
          <w:color w:val="000000"/>
          <w:spacing w:val="0"/>
          <w:w w:val="100"/>
          <w:position w:val="0"/>
        </w:rPr>
        <w:t>公司董事会确定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日为限制性股票的授予日，授予日市场价格为</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日收盘价</w:t>
      </w:r>
      <w:r>
        <w:rPr>
          <w:rFonts w:ascii="Times New Roman" w:eastAsia="Times New Roman" w:hAnsi="Times New Roman" w:cs="Times New Roman"/>
          <w:color w:val="000000"/>
          <w:spacing w:val="0"/>
          <w:w w:val="100"/>
          <w:position w:val="0"/>
          <w:sz w:val="24"/>
          <w:szCs w:val="24"/>
        </w:rPr>
        <w:t>12.8</w:t>
      </w:r>
      <w:r>
        <w:rPr>
          <w:color w:val="000000"/>
          <w:spacing w:val="0"/>
          <w:w w:val="100"/>
          <w:position w:val="0"/>
        </w:rPr>
        <w:t>元，假设授予的全部激励对象均符合本计划规定的解锁条件且在 各解锁期内全部解锁，则预测算公司本次激励计划限制性股票的成本合计为</w:t>
      </w:r>
      <w:r>
        <w:rPr>
          <w:rFonts w:ascii="Times New Roman" w:eastAsia="Times New Roman" w:hAnsi="Times New Roman" w:cs="Times New Roman"/>
          <w:color w:val="000000"/>
          <w:spacing w:val="0"/>
          <w:w w:val="100"/>
          <w:position w:val="0"/>
          <w:sz w:val="24"/>
          <w:szCs w:val="24"/>
        </w:rPr>
        <w:t>472.49</w:t>
      </w:r>
      <w:r>
        <w:rPr>
          <w:color w:val="000000"/>
          <w:spacing w:val="0"/>
          <w:w w:val="100"/>
          <w:position w:val="0"/>
        </w:rPr>
        <w:t>万元， 将其在限制性股票激励计划的各个锁定期内进行摊销，摊销情况如下：</w:t>
      </w:r>
    </w:p>
    <w:tbl>
      <w:tblPr>
        <w:tblOverlap w:val="never"/>
        <w:jc w:val="center"/>
        <w:tblLayout w:type="fixed"/>
      </w:tblPr>
      <w:tblGrid>
        <w:gridCol w:w="1738"/>
        <w:gridCol w:w="1584"/>
        <w:gridCol w:w="1171"/>
        <w:gridCol w:w="1205"/>
        <w:gridCol w:w="1123"/>
        <w:gridCol w:w="1118"/>
        <w:gridCol w:w="1138"/>
      </w:tblGrid>
      <w:tr>
        <w:trPr>
          <w:trHeight w:val="7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授予的限制性股 票（万股）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需摊销的总费 用（万元）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5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19.69</w:t>
            </w:r>
          </w:p>
        </w:tc>
      </w:tr>
    </w:tbl>
    <w:p>
      <w:pPr>
        <w:pStyle w:val="Style35"/>
        <w:keepNext w:val="0"/>
        <w:keepLines w:val="0"/>
        <w:widowControl w:val="0"/>
        <w:shd w:val="clear" w:color="auto" w:fill="auto"/>
        <w:bidi w:val="0"/>
        <w:spacing w:before="0" w:after="0" w:line="469" w:lineRule="exact"/>
        <w:ind w:left="0" w:right="0" w:firstLine="0"/>
        <w:jc w:val="distribute"/>
      </w:pPr>
      <w:r>
        <w:rPr>
          <w:color w:val="000000"/>
          <w:spacing w:val="0"/>
          <w:w w:val="100"/>
          <w:position w:val="0"/>
        </w:rPr>
        <w:t>本计划的股权激励成本在经常性损益中列支，将对本计划有效期内公司各年净利润有所 影响，从而对业绩考核指标中的净利润增长率指标造成一定影响，但是不会直接减少公司净 资产，也不会影响公司现金流。同时，若考虑本计划对公司发展产生的正向激励作用，公司 业绩的提升将远高于因其带来的费用增加。</w:t>
      </w:r>
    </w:p>
    <w:p>
      <w:pPr>
        <w:widowControl w:val="0"/>
        <w:spacing w:after="79" w:line="1" w:lineRule="exact"/>
      </w:pPr>
    </w:p>
    <w:p>
      <w:pPr>
        <w:pStyle w:val="Style35"/>
        <w:keepNext w:val="0"/>
        <w:keepLines w:val="0"/>
        <w:widowControl w:val="0"/>
        <w:shd w:val="clear" w:color="auto" w:fill="auto"/>
        <w:bidi w:val="0"/>
        <w:spacing w:before="0" w:after="0" w:line="240" w:lineRule="auto"/>
        <w:ind w:left="499" w:right="0" w:firstLine="0"/>
        <w:jc w:val="left"/>
      </w:pPr>
      <w:r>
        <w:rPr>
          <w:color w:val="000000"/>
          <w:spacing w:val="0"/>
          <w:w w:val="100"/>
          <w:position w:val="0"/>
        </w:rPr>
        <w:t>有关公司股权激励计划相关事宜详见公司披露于巨潮资讯网的相关公告，具体公告有:</w:t>
      </w:r>
    </w:p>
    <w:tbl>
      <w:tblPr>
        <w:tblOverlap w:val="never"/>
        <w:jc w:val="center"/>
        <w:tblLayout w:type="fixed"/>
      </w:tblPr>
      <w:tblGrid>
        <w:gridCol w:w="4867"/>
        <w:gridCol w:w="2515"/>
        <w:gridCol w:w="218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临时公告披露索引</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第二届监事会第十四次会议决议公告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限制性股票激励计划（草案）摘要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限制股票激励计划实施考核管理办法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独立董事关于公司限制性股票激励计划（草案）的独 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第二届董事会第十九次会议决议公告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2013-030</w:t>
            </w:r>
          </w:p>
        </w:tc>
      </w:tr>
    </w:tbl>
    <w:p>
      <w:pPr>
        <w:spacing w:lineRule="exact" w:line="1"/>
        <w:rPr>
          <w:sz w:val="2"/>
          <w:szCs w:val="2"/>
        </w:rPr>
      </w:pPr>
      <w:r>
        <w:br w:type="page"/>
      </w:r>
    </w:p>
    <w:tbl>
      <w:tblPr>
        <w:tblOverlap w:val="never"/>
        <w:jc w:val="center"/>
        <w:tblLayout w:type="fixed"/>
      </w:tblPr>
      <w:tblGrid>
        <w:gridCol w:w="4867"/>
        <w:gridCol w:w="2515"/>
        <w:gridCol w:w="2189"/>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第二届监事会第十七次会议决议公告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限制性股票激励计划（修订稿）摘要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限制股票激励计划实施考核管理办法（修订稿）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北京市天元律师事务所关于公司限制性股票激励计 划的法律意见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北京市天元律师事务所关于公司限制性股票激励计 划的法律意见（一）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独立董事关于公司限制性股票激励计划（修订稿）的 独立意见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限制性股票激励计划的激励对象名单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独立董事征集投票报告书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i/>
                <w:iCs/>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第二届董事会第二十一次会议决议公告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第二届监事会第十九次会议决议公告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2013-038</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关于调整公司限制性股票激励计划授予对象以及授 予数量的公告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关于限制性股票激励计划首次授予相关事项的公告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独立董事关于相关事项的独立意见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北京市天元律师事务所关于公司限制性股票激励计 划调整及首次授予事项的法律意见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限制性股票激励计划的首次授予对象名单（调整后）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373" w:name="bookmark373"/>
            <w:r>
              <w:rPr>
                <w:rFonts w:ascii="SimSun" w:eastAsia="SimSun" w:hAnsi="SimSun" w:cs="SimSun"/>
                <w:color w:val="000000"/>
                <w:spacing w:val="0"/>
                <w:w w:val="100"/>
                <w:position w:val="0"/>
              </w:rPr>
              <w:t>关于限制性股票授予完成的公告</w:t>
            </w:r>
            <w:bookmarkEnd w:id="373"/>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w:t>
            </w:r>
          </w:p>
        </w:tc>
      </w:tr>
    </w:tbl>
    <w:p>
      <w:pPr>
        <w:widowControl w:val="0"/>
        <w:spacing w:after="339" w:line="1" w:lineRule="exact"/>
      </w:pPr>
    </w:p>
    <w:p>
      <w:pPr>
        <w:pStyle w:val="Style28"/>
        <w:keepNext/>
        <w:keepLines/>
        <w:widowControl w:val="0"/>
        <w:shd w:val="clear" w:color="auto" w:fill="auto"/>
        <w:bidi w:val="0"/>
        <w:spacing w:before="0" w:after="44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六</w:t>
      </w:r>
      <w:bookmarkEnd w:id="376"/>
      <w:r>
        <w:rPr>
          <w:color w:val="000000"/>
          <w:spacing w:val="0"/>
          <w:w w:val="100"/>
          <w:position w:val="0"/>
        </w:rPr>
        <w:t>、重大关联交易</w:t>
      </w:r>
      <w:bookmarkEnd w:id="374"/>
      <w:bookmarkEnd w:id="375"/>
      <w:bookmarkEnd w:id="377"/>
      <w:r>
        <w:rPr>
          <w:color w:val="000000"/>
          <w:spacing w:val="0"/>
          <w:w w:val="100"/>
          <w:position w:val="0"/>
        </w:rPr>
        <w:t xml:space="preserve"> </w:t>
      </w:r>
      <w:r>
        <w:rPr>
          <w:rStyle w:val="CharStyle17"/>
          <w:b w:val="0"/>
          <w:bCs w:val="0"/>
        </w:rPr>
        <w:t>报告期内，公司未发生重大关联交易。</w:t>
      </w:r>
    </w:p>
    <w:p>
      <w:pPr>
        <w:pStyle w:val="Style28"/>
        <w:keepNext/>
        <w:keepLines/>
        <w:widowControl w:val="0"/>
        <w:shd w:val="clear" w:color="auto" w:fill="auto"/>
        <w:bidi w:val="0"/>
        <w:spacing w:before="0" w:after="68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sz w:val="24"/>
          <w:szCs w:val="24"/>
        </w:rPr>
        <w:t>1</w:t>
      </w:r>
      <w:bookmarkEnd w:id="380"/>
      <w:r>
        <w:rPr>
          <w:color w:val="000000"/>
          <w:spacing w:val="0"/>
          <w:w w:val="100"/>
          <w:position w:val="0"/>
        </w:rPr>
        <w:t>、与日常经营相关的关联交易</w:t>
      </w:r>
      <w:bookmarkEnd w:id="378"/>
      <w:bookmarkEnd w:id="379"/>
      <w:bookmarkEnd w:id="381"/>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2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易价格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易金额 （万元）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占同类 交易金 额的比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可获得 的同类 交易市 价</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披露索 引</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地理所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公司持股</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以上 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采购服务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64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国遥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公司参股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71.20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公司参股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地理所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公司持股</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以上 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软件技术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市价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按合同结 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318.14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946"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按类别对本期将发生的日常关联 交易进行总金额预计的，在报告期 内的实际履行情况（如有）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634"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交易价格与市场参考价格差异较 大的原因（如适用）</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31" w:hRule="exact"/>
        </w:trPr>
        <w:tc>
          <w:tcPr>
            <w:gridSpan w:val="4"/>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关联交易事项对公司利润的影响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较小</w:t>
            </w:r>
          </w:p>
        </w:tc>
      </w:tr>
    </w:tbl>
    <w:p>
      <w:pPr>
        <w:widowControl w:val="0"/>
        <w:spacing w:after="339" w:line="1" w:lineRule="exact"/>
      </w:pPr>
    </w:p>
    <w:tbl>
      <w:tblPr>
        <w:tblOverlap w:val="never"/>
        <w:jc w:val="center"/>
        <w:tblLayout w:type="fixed"/>
      </w:tblPr>
      <w:tblGrid>
        <w:gridCol w:w="2208"/>
        <w:gridCol w:w="1858"/>
        <w:gridCol w:w="1862"/>
        <w:gridCol w:w="1819"/>
        <w:gridCol w:w="1838"/>
      </w:tblGrid>
      <w:tr>
        <w:trPr>
          <w:trHeight w:val="283"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报告期内公司向关联方销售（采购）产品和提供（接受）劳务的</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情况</w:t>
            </w:r>
          </w:p>
        </w:tc>
      </w:tr>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向关联方销售产品和提供劳务</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向关联方采购产品和接受劳务</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交易金额（万元）</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占同类交易金额的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交易金额（万元）</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占同类交易金额的</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地理所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203.54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2.07</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其中：报告期内公司向控股股东及其子公司销售产品或提供劳务的关联交易金额</w:t>
      </w:r>
      <w:r>
        <w:rPr>
          <w:rFonts w:ascii="Calibri" w:eastAsia="Calibri" w:hAnsi="Calibri" w:cs="Calibri"/>
          <w:color w:val="000000"/>
          <w:spacing w:val="0"/>
          <w:w w:val="100"/>
          <w:position w:val="0"/>
          <w:sz w:val="20"/>
          <w:szCs w:val="20"/>
        </w:rPr>
        <w:t>0.00</w:t>
      </w:r>
      <w:r>
        <w:rPr>
          <w:color w:val="000000"/>
          <w:spacing w:val="0"/>
          <w:w w:val="100"/>
          <w:position w:val="0"/>
          <w:sz w:val="20"/>
          <w:szCs w:val="20"/>
        </w:rPr>
        <w:t>万元。</w:t>
      </w:r>
    </w:p>
    <w:p>
      <w:pPr>
        <w:widowControl w:val="0"/>
        <w:spacing w:after="139" w:line="1" w:lineRule="exact"/>
      </w:pPr>
    </w:p>
    <w:p>
      <w:pPr>
        <w:pStyle w:val="Style28"/>
        <w:keepNext/>
        <w:keepLines/>
        <w:widowControl w:val="0"/>
        <w:shd w:val="clear" w:color="auto" w:fill="auto"/>
        <w:tabs>
          <w:tab w:pos="402" w:val="left"/>
        </w:tabs>
        <w:bidi w:val="0"/>
        <w:spacing w:before="0" w:after="220" w:line="461" w:lineRule="exact"/>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sz w:val="24"/>
          <w:szCs w:val="24"/>
        </w:rPr>
        <w:t>2</w:t>
      </w:r>
      <w:bookmarkEnd w:id="384"/>
      <w:r>
        <w:rPr>
          <w:color w:val="000000"/>
          <w:spacing w:val="0"/>
          <w:w w:val="100"/>
          <w:position w:val="0"/>
        </w:rPr>
        <w:t>、</w:t>
        <w:tab/>
        <w:t>资产收购、出售发生的关联交易</w:t>
      </w:r>
      <w:bookmarkEnd w:id="382"/>
      <w:bookmarkEnd w:id="383"/>
      <w:bookmarkEnd w:id="385"/>
    </w:p>
    <w:p>
      <w:pPr>
        <w:pStyle w:val="Style16"/>
        <w:keepNext w:val="0"/>
        <w:keepLines w:val="0"/>
        <w:widowControl w:val="0"/>
        <w:shd w:val="clear" w:color="auto" w:fill="auto"/>
        <w:bidi w:val="0"/>
        <w:spacing w:before="0" w:after="220" w:line="461"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402" w:val="left"/>
        </w:tabs>
        <w:bidi w:val="0"/>
        <w:spacing w:before="0" w:after="220" w:line="461" w:lineRule="exact"/>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sz w:val="24"/>
          <w:szCs w:val="24"/>
        </w:rPr>
        <w:t>3</w:t>
      </w:r>
      <w:bookmarkEnd w:id="388"/>
      <w:r>
        <w:rPr>
          <w:color w:val="000000"/>
          <w:spacing w:val="0"/>
          <w:w w:val="100"/>
          <w:position w:val="0"/>
        </w:rPr>
        <w:t>、</w:t>
        <w:tab/>
        <w:t>共同对外投资的重大关联交易</w:t>
      </w:r>
      <w:bookmarkEnd w:id="386"/>
      <w:bookmarkEnd w:id="387"/>
      <w:bookmarkEnd w:id="389"/>
    </w:p>
    <w:p>
      <w:pPr>
        <w:pStyle w:val="Style16"/>
        <w:keepNext w:val="0"/>
        <w:keepLines w:val="0"/>
        <w:widowControl w:val="0"/>
        <w:shd w:val="clear" w:color="auto" w:fill="auto"/>
        <w:bidi w:val="0"/>
        <w:spacing w:before="0" w:after="220" w:line="461" w:lineRule="exact"/>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tabs>
          <w:tab w:pos="397" w:val="left"/>
        </w:tabs>
        <w:bidi w:val="0"/>
        <w:spacing w:before="0" w:after="220" w:line="461" w:lineRule="exact"/>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sz w:val="24"/>
          <w:szCs w:val="24"/>
        </w:rPr>
        <w:t>4</w:t>
      </w:r>
      <w:bookmarkEnd w:id="392"/>
      <w:r>
        <w:rPr>
          <w:color w:val="000000"/>
          <w:spacing w:val="0"/>
          <w:w w:val="100"/>
          <w:position w:val="0"/>
        </w:rPr>
        <w:t>、</w:t>
        <w:tab/>
        <w:t>关联债权债务往来</w:t>
      </w:r>
      <w:bookmarkEnd w:id="390"/>
      <w:bookmarkEnd w:id="391"/>
      <w:bookmarkEnd w:id="393"/>
    </w:p>
    <w:p>
      <w:pPr>
        <w:pStyle w:val="Style16"/>
        <w:keepNext w:val="0"/>
        <w:keepLines w:val="0"/>
        <w:widowControl w:val="0"/>
        <w:shd w:val="clear" w:color="auto" w:fill="auto"/>
        <w:bidi w:val="0"/>
        <w:spacing w:before="0" w:after="220" w:line="461" w:lineRule="exact"/>
        <w:ind w:left="0" w:right="0" w:firstLine="0"/>
        <w:jc w:val="left"/>
      </w:pPr>
      <w:r>
        <w:rPr>
          <w:color w:val="000000"/>
          <w:spacing w:val="0"/>
          <w:w w:val="100"/>
          <w:position w:val="0"/>
        </w:rPr>
        <w:t xml:space="preserve">是否存在非经营性关联债权债务往来 </w:t>
      </w:r>
      <w:r>
        <w:rPr>
          <w:color w:val="000000"/>
          <w:spacing w:val="0"/>
          <w:w w:val="100"/>
          <w:position w:val="0"/>
          <w:sz w:val="26"/>
          <w:szCs w:val="26"/>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tabs>
          <w:tab w:pos="397" w:val="left"/>
        </w:tabs>
        <w:bidi w:val="0"/>
        <w:spacing w:before="0" w:after="220" w:line="461"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sz w:val="24"/>
          <w:szCs w:val="24"/>
        </w:rPr>
        <w:t>5</w:t>
      </w:r>
      <w:bookmarkEnd w:id="396"/>
      <w:r>
        <w:rPr>
          <w:color w:val="000000"/>
          <w:spacing w:val="0"/>
          <w:w w:val="100"/>
          <w:position w:val="0"/>
        </w:rPr>
        <w:t>、</w:t>
        <w:tab/>
        <w:t>其他重大关联交易</w:t>
      </w:r>
      <w:bookmarkEnd w:id="394"/>
      <w:bookmarkEnd w:id="395"/>
      <w:bookmarkEnd w:id="397"/>
    </w:p>
    <w:p>
      <w:pPr>
        <w:pStyle w:val="Style16"/>
        <w:keepNext w:val="0"/>
        <w:keepLines w:val="0"/>
        <w:widowControl w:val="0"/>
        <w:shd w:val="clear" w:color="auto" w:fill="auto"/>
        <w:bidi w:val="0"/>
        <w:spacing w:before="0" w:after="280" w:line="467" w:lineRule="exact"/>
        <w:ind w:left="0" w:right="0" w:firstLine="0"/>
        <w:jc w:val="left"/>
      </w:pPr>
      <w:bookmarkStart w:id="398" w:name="bookmark398"/>
      <w:bookmarkStart w:id="399" w:name="bookmark399"/>
      <w:r>
        <w:rPr>
          <w:b/>
          <w:bCs/>
          <w:color w:val="000000"/>
          <w:spacing w:val="0"/>
          <w:w w:val="100"/>
          <w:position w:val="0"/>
        </w:rPr>
        <w:t>七</w:t>
      </w:r>
      <w:bookmarkEnd w:id="399"/>
      <w:r>
        <w:rPr>
          <w:b/>
          <w:bCs/>
          <w:color w:val="000000"/>
          <w:spacing w:val="0"/>
          <w:w w:val="100"/>
          <w:position w:val="0"/>
        </w:rPr>
        <w:t>、重大合同及其履行情况</w:t>
      </w:r>
      <w:bookmarkEnd w:id="398"/>
    </w:p>
    <w:p>
      <w:pPr>
        <w:pStyle w:val="Style16"/>
        <w:keepNext w:val="0"/>
        <w:keepLines w:val="0"/>
        <w:widowControl w:val="0"/>
        <w:shd w:val="clear" w:color="auto" w:fill="auto"/>
        <w:bidi w:val="0"/>
        <w:spacing w:before="0" w:after="280" w:line="467" w:lineRule="exact"/>
        <w:ind w:left="0" w:right="0" w:firstLine="0"/>
        <w:jc w:val="left"/>
      </w:pPr>
      <w:bookmarkStart w:id="400" w:name="bookmark400"/>
      <w:r>
        <w:rPr>
          <w:rFonts w:ascii="Times New Roman" w:eastAsia="Times New Roman" w:hAnsi="Times New Roman" w:cs="Times New Roman"/>
          <w:b/>
          <w:bCs/>
          <w:color w:val="000000"/>
          <w:spacing w:val="0"/>
          <w:w w:val="100"/>
          <w:position w:val="0"/>
          <w:sz w:val="24"/>
          <w:szCs w:val="24"/>
        </w:rPr>
        <w:t>1</w:t>
      </w:r>
      <w:bookmarkEnd w:id="400"/>
      <w:r>
        <w:rPr>
          <w:b/>
          <w:bCs/>
          <w:color w:val="000000"/>
          <w:spacing w:val="0"/>
          <w:w w:val="100"/>
          <w:position w:val="0"/>
        </w:rPr>
        <w:t>、托管、承包、租赁事项情况</w:t>
      </w:r>
    </w:p>
    <w:p>
      <w:pPr>
        <w:pStyle w:val="Style16"/>
        <w:keepNext w:val="0"/>
        <w:keepLines w:val="0"/>
        <w:widowControl w:val="0"/>
        <w:shd w:val="clear" w:color="auto" w:fill="auto"/>
        <w:tabs>
          <w:tab w:pos="536" w:val="left"/>
        </w:tabs>
        <w:bidi w:val="0"/>
        <w:spacing w:before="0" w:after="280" w:line="467" w:lineRule="exact"/>
        <w:ind w:left="0" w:right="0" w:firstLine="0"/>
        <w:jc w:val="left"/>
      </w:pPr>
      <w:bookmarkStart w:id="401" w:name="bookmark401"/>
      <w:r>
        <w:rPr>
          <w:b/>
          <w:bCs/>
          <w:color w:val="000000"/>
          <w:spacing w:val="0"/>
          <w:w w:val="100"/>
          <w:position w:val="0"/>
        </w:rPr>
        <w:t>（</w:t>
      </w:r>
      <w:bookmarkEnd w:id="401"/>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w:t>
        <w:tab/>
        <w:t>托管情况</w:t>
      </w:r>
    </w:p>
    <w:p>
      <w:pPr>
        <w:pStyle w:val="Style16"/>
        <w:keepNext w:val="0"/>
        <w:keepLines w:val="0"/>
        <w:widowControl w:val="0"/>
        <w:shd w:val="clear" w:color="auto" w:fill="auto"/>
        <w:bidi w:val="0"/>
        <w:spacing w:before="0" w:after="280" w:line="475" w:lineRule="exact"/>
        <w:ind w:left="0" w:right="0" w:firstLine="500"/>
        <w:jc w:val="both"/>
      </w:pPr>
      <w:r>
        <w:rPr>
          <w:color w:val="000000"/>
          <w:spacing w:val="0"/>
          <w:w w:val="100"/>
          <w:position w:val="0"/>
        </w:rPr>
        <w:t>报告期内，公司不存在托管情况，亦不存在以前期间发生但延续到报告期的托管或其他 公司托管事项。</w:t>
      </w:r>
    </w:p>
    <w:p>
      <w:pPr>
        <w:pStyle w:val="Style28"/>
        <w:keepNext/>
        <w:keepLines/>
        <w:widowControl w:val="0"/>
        <w:shd w:val="clear" w:color="auto" w:fill="auto"/>
        <w:tabs>
          <w:tab w:pos="536" w:val="left"/>
        </w:tabs>
        <w:bidi w:val="0"/>
        <w:spacing w:before="0" w:after="280" w:line="467"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承包情况</w:t>
      </w:r>
      <w:bookmarkEnd w:id="402"/>
      <w:bookmarkEnd w:id="403"/>
      <w:bookmarkEnd w:id="405"/>
    </w:p>
    <w:p>
      <w:pPr>
        <w:pStyle w:val="Style16"/>
        <w:keepNext w:val="0"/>
        <w:keepLines w:val="0"/>
        <w:widowControl w:val="0"/>
        <w:shd w:val="clear" w:color="auto" w:fill="auto"/>
        <w:bidi w:val="0"/>
        <w:spacing w:before="0" w:after="280" w:line="467" w:lineRule="exact"/>
        <w:ind w:left="0" w:right="0" w:firstLine="500"/>
        <w:jc w:val="both"/>
      </w:pPr>
      <w:r>
        <w:rPr>
          <w:color w:val="000000"/>
          <w:spacing w:val="0"/>
          <w:w w:val="100"/>
          <w:position w:val="0"/>
        </w:rPr>
        <w:t>报告期内，公司不存在承包情况，亦不存在以前期间发生但延续到报告期的承包事项。</w:t>
      </w:r>
    </w:p>
    <w:p>
      <w:pPr>
        <w:pStyle w:val="Style28"/>
        <w:keepNext/>
        <w:keepLines/>
        <w:widowControl w:val="0"/>
        <w:shd w:val="clear" w:color="auto" w:fill="auto"/>
        <w:tabs>
          <w:tab w:pos="536" w:val="left"/>
        </w:tabs>
        <w:bidi w:val="0"/>
        <w:spacing w:before="0" w:after="280" w:line="467" w:lineRule="exact"/>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租赁情况</w:t>
      </w:r>
      <w:bookmarkEnd w:id="406"/>
      <w:bookmarkEnd w:id="407"/>
      <w:bookmarkEnd w:id="409"/>
    </w:p>
    <w:p>
      <w:pPr>
        <w:pStyle w:val="Style16"/>
        <w:keepNext w:val="0"/>
        <w:keepLines w:val="0"/>
        <w:widowControl w:val="0"/>
        <w:shd w:val="clear" w:color="auto" w:fill="auto"/>
        <w:bidi w:val="0"/>
        <w:spacing w:before="0" w:after="0" w:line="467" w:lineRule="exact"/>
        <w:ind w:left="0" w:right="0" w:firstLine="0"/>
        <w:jc w:val="left"/>
      </w:pPr>
      <w:r>
        <w:rPr>
          <w:color w:val="000000"/>
          <w:spacing w:val="0"/>
          <w:w w:val="100"/>
          <w:position w:val="0"/>
        </w:rPr>
        <w:t>租赁情况说明：</w:t>
      </w:r>
    </w:p>
    <w:p>
      <w:pPr>
        <w:pStyle w:val="Style16"/>
        <w:keepNext w:val="0"/>
        <w:keepLines w:val="0"/>
        <w:widowControl w:val="0"/>
        <w:shd w:val="clear" w:color="auto" w:fill="auto"/>
        <w:tabs>
          <w:tab w:pos="872" w:val="left"/>
        </w:tabs>
        <w:bidi w:val="0"/>
        <w:spacing w:before="0" w:after="0" w:line="467" w:lineRule="exact"/>
        <w:ind w:left="0" w:right="0" w:firstLine="500"/>
        <w:jc w:val="both"/>
      </w:pPr>
      <w:bookmarkStart w:id="410" w:name="bookmark410"/>
      <w:r>
        <w:rPr>
          <w:rFonts w:ascii="Times New Roman" w:eastAsia="Times New Roman" w:hAnsi="Times New Roman" w:cs="Times New Roman"/>
          <w:color w:val="000000"/>
          <w:spacing w:val="0"/>
          <w:w w:val="100"/>
          <w:position w:val="0"/>
          <w:sz w:val="24"/>
          <w:szCs w:val="24"/>
        </w:rPr>
        <w:t>1</w:t>
      </w:r>
      <w:bookmarkEnd w:id="410"/>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日，公司与邹金峰签订了《房屋租赁合同》，约定公司租赁其位于济 南市历下区文华园</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号楼</w:t>
      </w:r>
      <w:r>
        <w:rPr>
          <w:rFonts w:ascii="Times New Roman" w:eastAsia="Times New Roman" w:hAnsi="Times New Roman" w:cs="Times New Roman"/>
          <w:color w:val="000000"/>
          <w:spacing w:val="0"/>
          <w:w w:val="100"/>
          <w:position w:val="0"/>
          <w:sz w:val="24"/>
          <w:szCs w:val="24"/>
        </w:rPr>
        <w:t>2404</w:t>
      </w:r>
      <w:r>
        <w:rPr>
          <w:color w:val="000000"/>
          <w:spacing w:val="0"/>
          <w:w w:val="100"/>
          <w:position w:val="0"/>
        </w:rPr>
        <w:t>室的房屋，租赁期限为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 月租金为</w:t>
      </w:r>
      <w:r>
        <w:rPr>
          <w:rFonts w:ascii="Times New Roman" w:eastAsia="Times New Roman" w:hAnsi="Times New Roman" w:cs="Times New Roman"/>
          <w:color w:val="000000"/>
          <w:spacing w:val="0"/>
          <w:w w:val="100"/>
          <w:position w:val="0"/>
          <w:sz w:val="24"/>
          <w:szCs w:val="24"/>
        </w:rPr>
        <w:t>4,490</w:t>
      </w:r>
      <w:r>
        <w:rPr>
          <w:color w:val="000000"/>
          <w:spacing w:val="0"/>
          <w:w w:val="100"/>
          <w:position w:val="0"/>
        </w:rPr>
        <w:t>元。</w:t>
      </w:r>
    </w:p>
    <w:p>
      <w:pPr>
        <w:pStyle w:val="Style16"/>
        <w:keepNext w:val="0"/>
        <w:keepLines w:val="0"/>
        <w:widowControl w:val="0"/>
        <w:shd w:val="clear" w:color="auto" w:fill="auto"/>
        <w:tabs>
          <w:tab w:pos="872" w:val="left"/>
        </w:tabs>
        <w:bidi w:val="0"/>
        <w:spacing w:before="0" w:after="0" w:line="467" w:lineRule="exact"/>
        <w:ind w:left="0" w:right="0" w:firstLine="500"/>
        <w:jc w:val="both"/>
      </w:pPr>
      <w:bookmarkStart w:id="411" w:name="bookmark411"/>
      <w:r>
        <w:rPr>
          <w:rFonts w:ascii="Times New Roman" w:eastAsia="Times New Roman" w:hAnsi="Times New Roman" w:cs="Times New Roman"/>
          <w:color w:val="000000"/>
          <w:spacing w:val="0"/>
          <w:w w:val="100"/>
          <w:position w:val="0"/>
          <w:sz w:val="24"/>
          <w:szCs w:val="24"/>
        </w:rPr>
        <w:t>2</w:t>
      </w:r>
      <w:bookmarkEnd w:id="411"/>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日，公司与郑元平签订了《租赁合同》，约定公司租赁其位于兰州市 张掖路中段</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号中环大厦</w:t>
      </w:r>
      <w:r>
        <w:rPr>
          <w:rFonts w:ascii="Times New Roman" w:eastAsia="Times New Roman" w:hAnsi="Times New Roman" w:cs="Times New Roman"/>
          <w:color w:val="000000"/>
          <w:spacing w:val="0"/>
          <w:w w:val="100"/>
          <w:position w:val="0"/>
          <w:sz w:val="24"/>
          <w:szCs w:val="24"/>
        </w:rPr>
        <w:t>C</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1902</w:t>
      </w:r>
      <w:r>
        <w:rPr>
          <w:color w:val="000000"/>
          <w:spacing w:val="0"/>
          <w:w w:val="100"/>
          <w:position w:val="0"/>
        </w:rPr>
        <w:t>室的房屋，租赁期限为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3,616</w:t>
      </w:r>
      <w:r>
        <w:rPr>
          <w:color w:val="000000"/>
          <w:spacing w:val="0"/>
          <w:w w:val="100"/>
          <w:position w:val="0"/>
        </w:rPr>
        <w:t>元。</w:t>
      </w:r>
    </w:p>
    <w:p>
      <w:pPr>
        <w:pStyle w:val="Style16"/>
        <w:keepNext w:val="0"/>
        <w:keepLines w:val="0"/>
        <w:widowControl w:val="0"/>
        <w:shd w:val="clear" w:color="auto" w:fill="auto"/>
        <w:tabs>
          <w:tab w:pos="877" w:val="left"/>
        </w:tabs>
        <w:bidi w:val="0"/>
        <w:spacing w:before="0" w:after="0" w:line="467" w:lineRule="exact"/>
        <w:ind w:left="0" w:right="0" w:firstLine="500"/>
        <w:jc w:val="both"/>
      </w:pPr>
      <w:bookmarkStart w:id="412" w:name="bookmark412"/>
      <w:r>
        <w:rPr>
          <w:rFonts w:ascii="Times New Roman" w:eastAsia="Times New Roman" w:hAnsi="Times New Roman" w:cs="Times New Roman"/>
          <w:color w:val="000000"/>
          <w:spacing w:val="0"/>
          <w:w w:val="100"/>
          <w:position w:val="0"/>
          <w:sz w:val="24"/>
          <w:szCs w:val="24"/>
        </w:rPr>
        <w:t>3</w:t>
      </w:r>
      <w:bookmarkEnd w:id="412"/>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日，公司与上海聚源城房地产有限公司签订了《房屋租赁合同》，约 定公司租赁该公司位于上海市闸北区虬江路</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1505</w:t>
      </w:r>
      <w:r>
        <w:rPr>
          <w:color w:val="000000"/>
          <w:spacing w:val="0"/>
          <w:w w:val="100"/>
          <w:position w:val="0"/>
        </w:rPr>
        <w:t>室的房屋，租赁期限为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8,130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日，公司续签了该合同，合 同租赁期续至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w:t>
      </w:r>
    </w:p>
    <w:p>
      <w:pPr>
        <w:pStyle w:val="Style16"/>
        <w:keepNext w:val="0"/>
        <w:keepLines w:val="0"/>
        <w:widowControl w:val="0"/>
        <w:shd w:val="clear" w:color="auto" w:fill="auto"/>
        <w:tabs>
          <w:tab w:pos="877" w:val="left"/>
        </w:tabs>
        <w:bidi w:val="0"/>
        <w:spacing w:before="0" w:after="0" w:line="467" w:lineRule="exact"/>
        <w:ind w:left="0" w:right="0" w:firstLine="500"/>
        <w:jc w:val="both"/>
      </w:pPr>
      <w:bookmarkStart w:id="413" w:name="bookmark413"/>
      <w:r>
        <w:rPr>
          <w:rFonts w:ascii="Times New Roman" w:eastAsia="Times New Roman" w:hAnsi="Times New Roman" w:cs="Times New Roman"/>
          <w:color w:val="000000"/>
          <w:spacing w:val="0"/>
          <w:w w:val="100"/>
          <w:position w:val="0"/>
          <w:sz w:val="24"/>
          <w:szCs w:val="24"/>
        </w:rPr>
        <w:t>4</w:t>
      </w:r>
      <w:bookmarkEnd w:id="413"/>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日，公司与张玉川签订了《房屋租赁合同》，约定公司租赁其位于郑 州市金水路未来路曼哈顿广场</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2502</w:t>
      </w:r>
      <w:r>
        <w:rPr>
          <w:color w:val="000000"/>
          <w:spacing w:val="0"/>
          <w:w w:val="100"/>
          <w:position w:val="0"/>
        </w:rPr>
        <w:t>室的房屋，租赁期限为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元。</w:t>
      </w:r>
    </w:p>
    <w:p>
      <w:pPr>
        <w:pStyle w:val="Style16"/>
        <w:keepNext w:val="0"/>
        <w:keepLines w:val="0"/>
        <w:widowControl w:val="0"/>
        <w:shd w:val="clear" w:color="auto" w:fill="auto"/>
        <w:tabs>
          <w:tab w:pos="886" w:val="left"/>
        </w:tabs>
        <w:bidi w:val="0"/>
        <w:spacing w:before="0" w:after="280" w:line="467" w:lineRule="exact"/>
        <w:ind w:left="0" w:right="0" w:firstLine="500"/>
        <w:jc w:val="both"/>
      </w:pPr>
      <w:bookmarkStart w:id="414" w:name="bookmark414"/>
      <w:r>
        <w:rPr>
          <w:rFonts w:ascii="Times New Roman" w:eastAsia="Times New Roman" w:hAnsi="Times New Roman" w:cs="Times New Roman"/>
          <w:color w:val="000000"/>
          <w:spacing w:val="0"/>
          <w:w w:val="100"/>
          <w:position w:val="0"/>
          <w:sz w:val="24"/>
          <w:szCs w:val="24"/>
        </w:rPr>
        <w:t>5</w:t>
      </w:r>
      <w:bookmarkEnd w:id="41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日，公司与白植发签订了《房屋租赁协议》，约定公司租赁其位于武 汉市洪山区武珞路</w:t>
      </w:r>
      <w:r>
        <w:rPr>
          <w:rFonts w:ascii="Times New Roman" w:eastAsia="Times New Roman" w:hAnsi="Times New Roman" w:cs="Times New Roman"/>
          <w:color w:val="000000"/>
          <w:spacing w:val="0"/>
          <w:w w:val="100"/>
          <w:position w:val="0"/>
          <w:sz w:val="24"/>
          <w:szCs w:val="24"/>
        </w:rPr>
        <w:t>717</w:t>
      </w:r>
      <w:r>
        <w:rPr>
          <w:color w:val="000000"/>
          <w:spacing w:val="0"/>
          <w:w w:val="100"/>
          <w:position w:val="0"/>
        </w:rPr>
        <w:t>号兆富大厦</w:t>
      </w:r>
      <w:r>
        <w:rPr>
          <w:rFonts w:ascii="Times New Roman" w:eastAsia="Times New Roman" w:hAnsi="Times New Roman" w:cs="Times New Roman"/>
          <w:color w:val="000000"/>
          <w:spacing w:val="0"/>
          <w:w w:val="100"/>
          <w:position w:val="0"/>
          <w:sz w:val="24"/>
          <w:szCs w:val="24"/>
        </w:rPr>
        <w:t>1705</w:t>
      </w:r>
      <w:r>
        <w:rPr>
          <w:color w:val="000000"/>
          <w:spacing w:val="0"/>
          <w:w w:val="100"/>
          <w:position w:val="0"/>
        </w:rPr>
        <w:t>室的房屋，租赁期限为</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5,800</w:t>
      </w:r>
      <w:r>
        <w:rPr>
          <w:color w:val="000000"/>
          <w:spacing w:val="0"/>
          <w:w w:val="100"/>
          <w:position w:val="0"/>
        </w:rPr>
        <w:t>元。</w:t>
      </w:r>
    </w:p>
    <w:p>
      <w:pPr>
        <w:pStyle w:val="Style16"/>
        <w:keepNext w:val="0"/>
        <w:keepLines w:val="0"/>
        <w:widowControl w:val="0"/>
        <w:shd w:val="clear" w:color="auto" w:fill="auto"/>
        <w:tabs>
          <w:tab w:pos="870" w:val="left"/>
        </w:tabs>
        <w:bidi w:val="0"/>
        <w:spacing w:before="0" w:after="0" w:line="467" w:lineRule="exact"/>
        <w:ind w:left="0" w:right="0" w:firstLine="520"/>
        <w:jc w:val="both"/>
      </w:pPr>
      <w:bookmarkStart w:id="415" w:name="bookmark415"/>
      <w:r>
        <w:rPr>
          <w:rFonts w:ascii="Times New Roman" w:eastAsia="Times New Roman" w:hAnsi="Times New Roman" w:cs="Times New Roman"/>
          <w:color w:val="000000"/>
          <w:spacing w:val="0"/>
          <w:w w:val="100"/>
          <w:position w:val="0"/>
          <w:sz w:val="24"/>
          <w:szCs w:val="24"/>
        </w:rPr>
        <w:t>6</w:t>
      </w:r>
      <w:bookmarkEnd w:id="415"/>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日，公司与广州市高德高盛置业有限公司签订了《房屋租赁合同》， 约定公司租赁该公司位于广州市天河区体育西路</w:t>
      </w:r>
      <w:r>
        <w:rPr>
          <w:rFonts w:ascii="Times New Roman" w:eastAsia="Times New Roman" w:hAnsi="Times New Roman" w:cs="Times New Roman"/>
          <w:color w:val="000000"/>
          <w:spacing w:val="0"/>
          <w:w w:val="100"/>
          <w:position w:val="0"/>
          <w:sz w:val="24"/>
          <w:szCs w:val="24"/>
        </w:rPr>
        <w:t>109</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楼</w:t>
      </w:r>
      <w:r>
        <w:rPr>
          <w:rFonts w:ascii="Times New Roman" w:eastAsia="Times New Roman" w:hAnsi="Times New Roman" w:cs="Times New Roman"/>
          <w:color w:val="000000"/>
          <w:spacing w:val="0"/>
          <w:w w:val="100"/>
          <w:position w:val="0"/>
          <w:sz w:val="24"/>
          <w:szCs w:val="24"/>
        </w:rPr>
        <w:t>GH</w:t>
      </w:r>
      <w:r>
        <w:rPr>
          <w:color w:val="000000"/>
          <w:spacing w:val="0"/>
          <w:w w:val="100"/>
          <w:position w:val="0"/>
        </w:rPr>
        <w:t xml:space="preserve">单元的房屋，租赁期限为 </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18,940</w:t>
      </w:r>
      <w:r>
        <w:rPr>
          <w:color w:val="000000"/>
          <w:spacing w:val="0"/>
          <w:w w:val="100"/>
          <w:position w:val="0"/>
        </w:rPr>
        <w:t>元。</w:t>
      </w:r>
    </w:p>
    <w:p>
      <w:pPr>
        <w:pStyle w:val="Style16"/>
        <w:keepNext w:val="0"/>
        <w:keepLines w:val="0"/>
        <w:widowControl w:val="0"/>
        <w:shd w:val="clear" w:color="auto" w:fill="auto"/>
        <w:tabs>
          <w:tab w:pos="870" w:val="left"/>
        </w:tabs>
        <w:bidi w:val="0"/>
        <w:spacing w:before="0" w:after="0" w:line="467" w:lineRule="exact"/>
        <w:ind w:left="0" w:right="0" w:firstLine="520"/>
        <w:jc w:val="both"/>
      </w:pPr>
      <w:bookmarkStart w:id="416" w:name="bookmark416"/>
      <w:r>
        <w:rPr>
          <w:rFonts w:ascii="Times New Roman" w:eastAsia="Times New Roman" w:hAnsi="Times New Roman" w:cs="Times New Roman"/>
          <w:color w:val="000000"/>
          <w:spacing w:val="0"/>
          <w:w w:val="100"/>
          <w:position w:val="0"/>
          <w:sz w:val="24"/>
          <w:szCs w:val="24"/>
        </w:rPr>
        <w:t>7</w:t>
      </w:r>
      <w:bookmarkEnd w:id="416"/>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日，公司与谢成禹签订了《房产租赁协议》，约定公司租赁其位于福 州市台江区儿童公园路世茂俪园</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幢</w:t>
      </w:r>
      <w:r>
        <w:rPr>
          <w:rFonts w:ascii="Times New Roman" w:eastAsia="Times New Roman" w:hAnsi="Times New Roman" w:cs="Times New Roman"/>
          <w:color w:val="000000"/>
          <w:spacing w:val="0"/>
          <w:w w:val="100"/>
          <w:position w:val="0"/>
          <w:sz w:val="24"/>
          <w:szCs w:val="24"/>
        </w:rPr>
        <w:t>46A</w:t>
      </w:r>
      <w:r>
        <w:rPr>
          <w:color w:val="000000"/>
          <w:spacing w:val="0"/>
          <w:w w:val="100"/>
          <w:position w:val="0"/>
        </w:rPr>
        <w:t>的房屋，租赁期限为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元。</w:t>
      </w:r>
    </w:p>
    <w:p>
      <w:pPr>
        <w:pStyle w:val="Style16"/>
        <w:keepNext w:val="0"/>
        <w:keepLines w:val="0"/>
        <w:widowControl w:val="0"/>
        <w:shd w:val="clear" w:color="auto" w:fill="auto"/>
        <w:tabs>
          <w:tab w:pos="870" w:val="left"/>
        </w:tabs>
        <w:bidi w:val="0"/>
        <w:spacing w:before="0" w:after="0" w:line="467" w:lineRule="exact"/>
        <w:ind w:left="0" w:right="0" w:firstLine="520"/>
        <w:jc w:val="both"/>
      </w:pPr>
      <w:bookmarkStart w:id="417" w:name="bookmark417"/>
      <w:r>
        <w:rPr>
          <w:rFonts w:ascii="Times New Roman" w:eastAsia="Times New Roman" w:hAnsi="Times New Roman" w:cs="Times New Roman"/>
          <w:color w:val="000000"/>
          <w:spacing w:val="0"/>
          <w:w w:val="100"/>
          <w:position w:val="0"/>
          <w:sz w:val="24"/>
          <w:szCs w:val="24"/>
        </w:rPr>
        <w:t>8</w:t>
      </w:r>
      <w:bookmarkEnd w:id="417"/>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日，公司与昆明爱来客客房代理服务有限公司签订了《房屋租赁协 议》，约定公司租赁位于昆明市人民中路</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号傲城大厦</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区</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楼</w:t>
      </w:r>
      <w:r>
        <w:rPr>
          <w:rFonts w:ascii="Times New Roman" w:eastAsia="Times New Roman" w:hAnsi="Times New Roman" w:cs="Times New Roman"/>
          <w:color w:val="000000"/>
          <w:spacing w:val="0"/>
          <w:w w:val="100"/>
          <w:position w:val="0"/>
          <w:sz w:val="24"/>
          <w:szCs w:val="24"/>
        </w:rPr>
        <w:t>213</w:t>
      </w:r>
      <w:r>
        <w:rPr>
          <w:color w:val="000000"/>
          <w:spacing w:val="0"/>
          <w:w w:val="100"/>
          <w:position w:val="0"/>
        </w:rPr>
        <w:t>室的房屋，租赁期限 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3,850</w:t>
      </w:r>
      <w:r>
        <w:rPr>
          <w:color w:val="000000"/>
          <w:spacing w:val="0"/>
          <w:w w:val="100"/>
          <w:position w:val="0"/>
        </w:rPr>
        <w:t>元。</w:t>
      </w:r>
    </w:p>
    <w:p>
      <w:pPr>
        <w:pStyle w:val="Style16"/>
        <w:keepNext w:val="0"/>
        <w:keepLines w:val="0"/>
        <w:widowControl w:val="0"/>
        <w:shd w:val="clear" w:color="auto" w:fill="auto"/>
        <w:tabs>
          <w:tab w:pos="870" w:val="left"/>
        </w:tabs>
        <w:bidi w:val="0"/>
        <w:spacing w:before="0" w:after="0" w:line="467" w:lineRule="exact"/>
        <w:ind w:left="0" w:right="0" w:firstLine="520"/>
        <w:jc w:val="both"/>
      </w:pPr>
      <w:bookmarkStart w:id="418" w:name="bookmark418"/>
      <w:r>
        <w:rPr>
          <w:rFonts w:ascii="Times New Roman" w:eastAsia="Times New Roman" w:hAnsi="Times New Roman" w:cs="Times New Roman"/>
          <w:color w:val="000000"/>
          <w:spacing w:val="0"/>
          <w:w w:val="100"/>
          <w:position w:val="0"/>
          <w:sz w:val="24"/>
          <w:szCs w:val="24"/>
        </w:rPr>
        <w:t>9</w:t>
      </w:r>
      <w:bookmarkEnd w:id="418"/>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日，公司与刘昌海签订了《房屋租赁合同》，约定公司租赁其位于武 汉市洪山区武珞路</w:t>
      </w:r>
      <w:r>
        <w:rPr>
          <w:rFonts w:ascii="Times New Roman" w:eastAsia="Times New Roman" w:hAnsi="Times New Roman" w:cs="Times New Roman"/>
          <w:color w:val="000000"/>
          <w:spacing w:val="0"/>
          <w:w w:val="100"/>
          <w:position w:val="0"/>
          <w:sz w:val="24"/>
          <w:szCs w:val="24"/>
        </w:rPr>
        <w:t>717</w:t>
      </w:r>
      <w:r>
        <w:rPr>
          <w:color w:val="000000"/>
          <w:spacing w:val="0"/>
          <w:w w:val="100"/>
          <w:position w:val="0"/>
        </w:rPr>
        <w:t>号兆富大厦</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楼</w:t>
      </w:r>
      <w:r>
        <w:rPr>
          <w:rFonts w:ascii="Times New Roman" w:eastAsia="Times New Roman" w:hAnsi="Times New Roman" w:cs="Times New Roman"/>
          <w:color w:val="000000"/>
          <w:spacing w:val="0"/>
          <w:w w:val="100"/>
          <w:position w:val="0"/>
          <w:sz w:val="24"/>
          <w:szCs w:val="24"/>
        </w:rPr>
        <w:t>06</w:t>
      </w:r>
      <w:r>
        <w:rPr>
          <w:color w:val="000000"/>
          <w:spacing w:val="0"/>
          <w:w w:val="100"/>
          <w:position w:val="0"/>
        </w:rPr>
        <w:t>号的房屋，租赁期限为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日，月租金为</w:t>
      </w:r>
      <w:r>
        <w:rPr>
          <w:rFonts w:ascii="Times New Roman" w:eastAsia="Times New Roman" w:hAnsi="Times New Roman" w:cs="Times New Roman"/>
          <w:color w:val="000000"/>
          <w:spacing w:val="0"/>
          <w:w w:val="100"/>
          <w:position w:val="0"/>
          <w:sz w:val="24"/>
          <w:szCs w:val="24"/>
        </w:rPr>
        <w:t>3,600</w:t>
      </w:r>
      <w:r>
        <w:rPr>
          <w:color w:val="000000"/>
          <w:spacing w:val="0"/>
          <w:w w:val="100"/>
          <w:position w:val="0"/>
        </w:rPr>
        <w:t>元。</w:t>
      </w:r>
    </w:p>
    <w:p>
      <w:pPr>
        <w:pStyle w:val="Style16"/>
        <w:keepNext w:val="0"/>
        <w:keepLines w:val="0"/>
        <w:widowControl w:val="0"/>
        <w:shd w:val="clear" w:color="auto" w:fill="auto"/>
        <w:tabs>
          <w:tab w:pos="969" w:val="left"/>
        </w:tabs>
        <w:bidi w:val="0"/>
        <w:spacing w:before="0" w:after="0" w:line="467" w:lineRule="exact"/>
        <w:ind w:left="0" w:right="0" w:firstLine="520"/>
        <w:jc w:val="both"/>
      </w:pPr>
      <w:bookmarkStart w:id="419" w:name="bookmark419"/>
      <w:r>
        <w:rPr>
          <w:rFonts w:ascii="Times New Roman" w:eastAsia="Times New Roman" w:hAnsi="Times New Roman" w:cs="Times New Roman"/>
          <w:color w:val="000000"/>
          <w:spacing w:val="0"/>
          <w:w w:val="100"/>
          <w:position w:val="0"/>
          <w:sz w:val="24"/>
          <w:szCs w:val="24"/>
        </w:rPr>
        <w:t>1</w:t>
      </w:r>
      <w:bookmarkEnd w:id="419"/>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日，公司与光威和通能源科技有限公司签订了《房屋租赁合同》， 约定公司将位于北京市朝阳区酒仙桥北路甲</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号院</w:t>
      </w:r>
      <w:r>
        <w:rPr>
          <w:rFonts w:ascii="Times New Roman" w:eastAsia="Times New Roman" w:hAnsi="Times New Roman" w:cs="Times New Roman"/>
          <w:color w:val="000000"/>
          <w:spacing w:val="0"/>
          <w:w w:val="100"/>
          <w:position w:val="0"/>
          <w:sz w:val="24"/>
          <w:szCs w:val="24"/>
        </w:rPr>
        <w:t>A7</w:t>
      </w:r>
      <w:r>
        <w:rPr>
          <w:color w:val="000000"/>
          <w:spacing w:val="0"/>
          <w:w w:val="100"/>
          <w:position w:val="0"/>
        </w:rPr>
        <w:t>楼二层部分房屋出租给该公司，租 赁期限为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日，年租金为</w:t>
      </w:r>
      <w:r>
        <w:rPr>
          <w:rFonts w:ascii="Times New Roman" w:eastAsia="Times New Roman" w:hAnsi="Times New Roman" w:cs="Times New Roman"/>
          <w:color w:val="000000"/>
          <w:spacing w:val="0"/>
          <w:w w:val="100"/>
          <w:position w:val="0"/>
          <w:sz w:val="24"/>
          <w:szCs w:val="24"/>
        </w:rPr>
        <w:t>456,779.25</w:t>
      </w:r>
      <w:r>
        <w:rPr>
          <w:color w:val="000000"/>
          <w:spacing w:val="0"/>
          <w:w w:val="100"/>
          <w:position w:val="0"/>
        </w:rPr>
        <w:t>元。</w:t>
      </w:r>
    </w:p>
    <w:p>
      <w:pPr>
        <w:pStyle w:val="Style16"/>
        <w:keepNext w:val="0"/>
        <w:keepLines w:val="0"/>
        <w:widowControl w:val="0"/>
        <w:shd w:val="clear" w:color="auto" w:fill="auto"/>
        <w:tabs>
          <w:tab w:pos="969" w:val="left"/>
        </w:tabs>
        <w:bidi w:val="0"/>
        <w:spacing w:before="0" w:after="440" w:line="467" w:lineRule="exact"/>
        <w:ind w:left="0" w:right="0" w:firstLine="520"/>
        <w:jc w:val="both"/>
      </w:pPr>
      <w:bookmarkStart w:id="420" w:name="bookmark420"/>
      <w:r>
        <w:rPr>
          <w:rFonts w:ascii="Times New Roman" w:eastAsia="Times New Roman" w:hAnsi="Times New Roman" w:cs="Times New Roman"/>
          <w:color w:val="000000"/>
          <w:spacing w:val="0"/>
          <w:w w:val="100"/>
          <w:position w:val="0"/>
          <w:sz w:val="24"/>
          <w:szCs w:val="24"/>
        </w:rPr>
        <w:t>1</w:t>
      </w:r>
      <w:bookmarkEnd w:id="42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公司分别与北京立思辰新技术有限公司、北京立思辰通信技术有限公司、北京祥网 瑞数字技术有限公司签订了《房屋租赁合同》，约定公司将位于北京市海淀区学清路</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号科 技财富中心</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座</w:t>
      </w:r>
      <w:r>
        <w:rPr>
          <w:rFonts w:ascii="Times New Roman" w:eastAsia="Times New Roman" w:hAnsi="Times New Roman" w:cs="Times New Roman"/>
          <w:color w:val="000000"/>
          <w:spacing w:val="0"/>
          <w:w w:val="100"/>
          <w:position w:val="0"/>
          <w:sz w:val="24"/>
          <w:szCs w:val="24"/>
        </w:rPr>
        <w:t>702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703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704</w:t>
      </w:r>
      <w:r>
        <w:rPr>
          <w:color w:val="000000"/>
          <w:spacing w:val="0"/>
          <w:w w:val="100"/>
          <w:position w:val="0"/>
        </w:rPr>
        <w:t>号房屋出租给该公司，租赁期限为</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日，公司与以上公司续签了合同，租赁期限延至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日，日租金为</w:t>
      </w:r>
      <w:r>
        <w:rPr>
          <w:rFonts w:ascii="Times New Roman" w:eastAsia="Times New Roman" w:hAnsi="Times New Roman" w:cs="Times New Roman"/>
          <w:color w:val="000000"/>
          <w:spacing w:val="0"/>
          <w:w w:val="100"/>
          <w:position w:val="0"/>
          <w:sz w:val="24"/>
          <w:szCs w:val="24"/>
        </w:rPr>
        <w:t>5,304</w:t>
      </w:r>
      <w:r>
        <w:rPr>
          <w:color w:val="000000"/>
          <w:spacing w:val="0"/>
          <w:w w:val="100"/>
          <w:position w:val="0"/>
        </w:rPr>
        <w:t>元。</w:t>
      </w:r>
    </w:p>
    <w:p>
      <w:pPr>
        <w:pStyle w:val="Style16"/>
        <w:keepNext w:val="0"/>
        <w:keepLines w:val="0"/>
        <w:widowControl w:val="0"/>
        <w:shd w:val="clear" w:color="auto" w:fill="auto"/>
        <w:bidi w:val="0"/>
        <w:spacing w:before="0" w:after="0" w:line="467" w:lineRule="exact"/>
        <w:ind w:left="0" w:right="0" w:firstLine="0"/>
        <w:jc w:val="left"/>
      </w:pPr>
      <w:r>
        <w:rPr>
          <w:color w:val="000000"/>
          <w:spacing w:val="0"/>
          <w:w w:val="100"/>
          <w:position w:val="0"/>
        </w:rPr>
        <w:t>为公司带来的损益达到公司报告期利润总额</w:t>
      </w:r>
      <w:r>
        <w:rPr>
          <w:rFonts w:ascii="Calibri" w:eastAsia="Calibri" w:hAnsi="Calibri" w:cs="Calibri"/>
          <w:color w:val="000000"/>
          <w:spacing w:val="0"/>
          <w:w w:val="100"/>
          <w:position w:val="0"/>
          <w:sz w:val="24"/>
          <w:szCs w:val="24"/>
        </w:rPr>
        <w:t>10%</w:t>
      </w:r>
      <w:r>
        <w:rPr>
          <w:color w:val="000000"/>
          <w:spacing w:val="0"/>
          <w:w w:val="100"/>
          <w:position w:val="0"/>
        </w:rPr>
        <w:t>以上的项目</w:t>
      </w:r>
    </w:p>
    <w:p>
      <w:pPr>
        <w:pStyle w:val="Style16"/>
        <w:keepNext w:val="0"/>
        <w:keepLines w:val="0"/>
        <w:widowControl w:val="0"/>
        <w:shd w:val="clear" w:color="auto" w:fill="auto"/>
        <w:bidi w:val="0"/>
        <w:spacing w:before="0" w:after="280" w:line="467" w:lineRule="exact"/>
        <w:ind w:left="0" w:right="0" w:firstLine="0"/>
        <w:jc w:val="left"/>
      </w:pPr>
      <w:r>
        <w:rPr>
          <w:color w:val="000000"/>
          <w:spacing w:val="0"/>
          <w:w w:val="100"/>
          <w:position w:val="0"/>
          <w:sz w:val="24"/>
          <w:szCs w:val="24"/>
        </w:rPr>
        <w:t>口</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28"/>
        <w:keepNext/>
        <w:keepLines/>
        <w:widowControl w:val="0"/>
        <w:shd w:val="clear" w:color="auto" w:fill="auto"/>
        <w:bidi w:val="0"/>
        <w:spacing w:before="0" w:after="280" w:line="467" w:lineRule="exact"/>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sz w:val="24"/>
          <w:szCs w:val="24"/>
        </w:rPr>
        <w:t>2</w:t>
      </w:r>
      <w:bookmarkEnd w:id="423"/>
      <w:r>
        <w:rPr>
          <w:color w:val="000000"/>
          <w:spacing w:val="0"/>
          <w:w w:val="100"/>
          <w:position w:val="0"/>
        </w:rPr>
        <w:t>、担保情况</w:t>
      </w:r>
      <w:bookmarkEnd w:id="421"/>
      <w:bookmarkEnd w:id="422"/>
      <w:bookmarkEnd w:id="424"/>
    </w:p>
    <w:p>
      <w:pPr>
        <w:pStyle w:val="Style16"/>
        <w:keepNext w:val="0"/>
        <w:keepLines w:val="0"/>
        <w:widowControl w:val="0"/>
        <w:shd w:val="clear" w:color="auto" w:fill="auto"/>
        <w:bidi w:val="0"/>
        <w:spacing w:before="0" w:after="280" w:line="475" w:lineRule="exact"/>
        <w:ind w:left="0" w:right="0" w:firstLine="520"/>
        <w:jc w:val="both"/>
      </w:pPr>
      <w:r>
        <w:rPr>
          <w:color w:val="000000"/>
          <w:spacing w:val="0"/>
          <w:w w:val="100"/>
          <w:position w:val="0"/>
        </w:rPr>
        <w:t>报告期内，公司及子公司不存在对外担保情况，公司不存在对子公司担保情况以及公司 为股东、实际控制人及其关联方提供担保情况。</w:t>
      </w:r>
    </w:p>
    <w:p>
      <w:pPr>
        <w:pStyle w:val="Style28"/>
        <w:keepNext/>
        <w:keepLines/>
        <w:widowControl w:val="0"/>
        <w:shd w:val="clear" w:color="auto" w:fill="auto"/>
        <w:tabs>
          <w:tab w:pos="424" w:val="left"/>
        </w:tabs>
        <w:bidi w:val="0"/>
        <w:spacing w:before="0" w:after="40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sz w:val="24"/>
          <w:szCs w:val="24"/>
        </w:rPr>
        <w:t>3</w:t>
      </w:r>
      <w:bookmarkEnd w:id="427"/>
      <w:r>
        <w:rPr>
          <w:color w:val="000000"/>
          <w:spacing w:val="0"/>
          <w:w w:val="100"/>
          <w:position w:val="0"/>
        </w:rPr>
        <w:t>、</w:t>
        <w:tab/>
        <w:t>委托理财、衍生品投资和委托贷款情况</w:t>
      </w:r>
      <w:bookmarkEnd w:id="425"/>
      <w:bookmarkEnd w:id="426"/>
      <w:bookmarkEnd w:id="428"/>
    </w:p>
    <w:p>
      <w:pPr>
        <w:pStyle w:val="Style28"/>
        <w:keepNext/>
        <w:keepLines/>
        <w:widowControl w:val="0"/>
        <w:shd w:val="clear" w:color="auto" w:fill="auto"/>
        <w:tabs>
          <w:tab w:pos="536" w:val="left"/>
        </w:tabs>
        <w:bidi w:val="0"/>
        <w:spacing w:before="0" w:after="400" w:line="240" w:lineRule="auto"/>
        <w:ind w:left="0" w:right="0" w:firstLine="0"/>
        <w:jc w:val="left"/>
      </w:pPr>
      <w:bookmarkStart w:id="425" w:name="bookmark425"/>
      <w:bookmarkStart w:id="426" w:name="bookmark426"/>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委托理财情况</w:t>
      </w:r>
      <w:bookmarkEnd w:id="425"/>
      <w:bookmarkEnd w:id="426"/>
      <w:bookmarkEnd w:id="430"/>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报告期内，公司未进行委托理财。</w:t>
      </w:r>
    </w:p>
    <w:p>
      <w:pPr>
        <w:pStyle w:val="Style28"/>
        <w:keepNext/>
        <w:keepLines/>
        <w:widowControl w:val="0"/>
        <w:shd w:val="clear" w:color="auto" w:fill="auto"/>
        <w:tabs>
          <w:tab w:pos="536" w:val="left"/>
        </w:tabs>
        <w:bidi w:val="0"/>
        <w:spacing w:before="0" w:after="34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衍生品投资情况</w:t>
      </w:r>
      <w:bookmarkEnd w:id="431"/>
      <w:bookmarkEnd w:id="432"/>
      <w:bookmarkEnd w:id="434"/>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报告期内，公司未进行衍生品投资。</w:t>
      </w:r>
    </w:p>
    <w:p>
      <w:pPr>
        <w:pStyle w:val="Style28"/>
        <w:keepNext/>
        <w:keepLines/>
        <w:widowControl w:val="0"/>
        <w:shd w:val="clear" w:color="auto" w:fill="auto"/>
        <w:tabs>
          <w:tab w:pos="536" w:val="left"/>
        </w:tabs>
        <w:bidi w:val="0"/>
        <w:spacing w:before="0" w:after="3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委托贷款情况</w:t>
      </w:r>
      <w:bookmarkEnd w:id="435"/>
      <w:bookmarkEnd w:id="436"/>
      <w:bookmarkEnd w:id="438"/>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报告期内，公司未进行委托贷款情况。</w:t>
      </w:r>
    </w:p>
    <w:p>
      <w:pPr>
        <w:pStyle w:val="Style28"/>
        <w:keepNext/>
        <w:keepLines/>
        <w:widowControl w:val="0"/>
        <w:shd w:val="clear" w:color="auto" w:fill="auto"/>
        <w:tabs>
          <w:tab w:pos="424" w:val="left"/>
        </w:tabs>
        <w:bidi w:val="0"/>
        <w:spacing w:before="0" w:after="34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sz w:val="24"/>
          <w:szCs w:val="24"/>
        </w:rPr>
        <w:t>4</w:t>
      </w:r>
      <w:bookmarkEnd w:id="441"/>
      <w:r>
        <w:rPr>
          <w:color w:val="000000"/>
          <w:spacing w:val="0"/>
          <w:w w:val="100"/>
          <w:position w:val="0"/>
        </w:rPr>
        <w:t>、</w:t>
        <w:tab/>
        <w:t>其他重大合同</w:t>
      </w:r>
      <w:bookmarkEnd w:id="439"/>
      <w:bookmarkEnd w:id="440"/>
      <w:bookmarkEnd w:id="442"/>
    </w:p>
    <w:p>
      <w:pPr>
        <w:pStyle w:val="Style16"/>
        <w:keepNext w:val="0"/>
        <w:keepLines w:val="0"/>
        <w:widowControl w:val="0"/>
        <w:shd w:val="clear" w:color="auto" w:fill="auto"/>
        <w:bidi w:val="0"/>
        <w:spacing w:before="0" w:after="340" w:line="240" w:lineRule="auto"/>
        <w:ind w:left="0" w:right="0" w:firstLine="0"/>
        <w:jc w:val="left"/>
      </w:pPr>
      <w:bookmarkStart w:id="443" w:name="bookmark443"/>
      <w:r>
        <w:rPr>
          <w:color w:val="000000"/>
          <w:spacing w:val="0"/>
          <w:w w:val="100"/>
          <w:position w:val="0"/>
        </w:rPr>
        <w:t>报告期内，公司无其他重大合同。</w:t>
      </w:r>
      <w:bookmarkEnd w:id="443"/>
    </w:p>
    <w:p>
      <w:pPr>
        <w:pStyle w:val="Style28"/>
        <w:keepNext/>
        <w:keepLines/>
        <w:widowControl w:val="0"/>
        <w:shd w:val="clear" w:color="auto" w:fill="auto"/>
        <w:bidi w:val="0"/>
        <w:spacing w:before="0" w:after="34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rPr>
        <w:t>八</w:t>
      </w:r>
      <w:bookmarkEnd w:id="446"/>
      <w:r>
        <w:rPr>
          <w:color w:val="000000"/>
          <w:spacing w:val="0"/>
          <w:w w:val="100"/>
          <w:position w:val="0"/>
        </w:rPr>
        <w:t>、承诺事项履行情况</w:t>
      </w:r>
      <w:bookmarkEnd w:id="444"/>
      <w:bookmarkEnd w:id="445"/>
      <w:bookmarkEnd w:id="447"/>
    </w:p>
    <w:p>
      <w:pPr>
        <w:pStyle w:val="Style35"/>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、公司或持股</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以上股东在报告期内或持续到报告期内的承诺事项</w:t>
      </w:r>
    </w:p>
    <w:tbl>
      <w:tblPr>
        <w:tblOverlap w:val="never"/>
        <w:jc w:val="center"/>
        <w:tblLayout w:type="fixed"/>
      </w:tblPr>
      <w:tblGrid>
        <w:gridCol w:w="1747"/>
        <w:gridCol w:w="802"/>
        <w:gridCol w:w="3408"/>
        <w:gridCol w:w="1205"/>
        <w:gridCol w:w="1205"/>
        <w:gridCol w:w="1205"/>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承诺期限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履行情况</w:t>
            </w:r>
          </w:p>
        </w:tc>
      </w:tr>
      <w:tr>
        <w:trPr>
          <w:trHeight w:val="219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440"/>
              <w:jc w:val="left"/>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以上的主要股东或实际 控制人及其配偶、直系近亲属未参与 本激励计划。</w:t>
            </w:r>
          </w:p>
          <w:p>
            <w:pPr>
              <w:pStyle w:val="Style2"/>
              <w:keepNext w:val="0"/>
              <w:keepLines w:val="0"/>
              <w:widowControl w:val="0"/>
              <w:shd w:val="clear" w:color="auto" w:fill="auto"/>
              <w:bidi w:val="0"/>
              <w:spacing w:before="0" w:after="0" w:line="315" w:lineRule="exact"/>
              <w:ind w:left="0" w:right="0" w:firstLine="440"/>
              <w:jc w:val="left"/>
            </w:pPr>
            <w:r>
              <w:rPr>
                <w:rFonts w:ascii="SimSun" w:eastAsia="SimSun" w:hAnsi="SimSun" w:cs="SimSun"/>
                <w:color w:val="000000"/>
                <w:spacing w:val="0"/>
                <w:w w:val="100"/>
                <w:position w:val="0"/>
              </w:rPr>
              <w:t>不为激励对象依限制性股票激 励计划获取有关权益提供贷款以及 其他任何形式的财务资助，包括为其 贷款提供担保。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至本次股权 激励计划终 止或有效期 结束。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严格遵守了 承诺。</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收购报告书或权益 变动报告书中所作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资产重组时所作承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27"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首次公开发行或再 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控股股东钟耳顺的避免同业竞争承 诺函：</w:t>
            </w:r>
            <w:r>
              <w:rPr>
                <w:color w:val="000000"/>
                <w:spacing w:val="0"/>
                <w:w w:val="100"/>
                <w:position w:val="0"/>
              </w:rPr>
              <w:t>“</w:t>
            </w:r>
            <w:r>
              <w:rPr>
                <w:rFonts w:ascii="SimSun" w:eastAsia="SimSun" w:hAnsi="SimSun" w:cs="SimSun"/>
                <w:color w:val="000000"/>
                <w:spacing w:val="0"/>
                <w:w w:val="100"/>
                <w:position w:val="0"/>
              </w:rPr>
              <w:t>将来不以任何方式从事，包括 与他人合作直接或间接从事与超图 股份相同、相似或在任何方面构成竞 争的业务；不投资控股于业务与超图 股份相同、类似或在任何方面构成竞 争的公司、企业或其他机构、组织； 不向其他业务与超图股份相同、类似 或在任何方面构成竞争的公司、企业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控股股东的 避免同业竞 争的承诺期 限为：作为 超图股份股 东或关联方 的整个期 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严格遵守了 承诺。</w:t>
            </w:r>
          </w:p>
        </w:tc>
      </w:tr>
    </w:tbl>
    <w:p>
      <w:pPr>
        <w:spacing w:lineRule="exact" w:line="1"/>
        <w:rPr>
          <w:sz w:val="2"/>
          <w:szCs w:val="2"/>
        </w:rPr>
      </w:pPr>
      <w:r>
        <w:br w:type="page"/>
      </w:r>
    </w:p>
    <w:tbl>
      <w:tblPr>
        <w:tblOverlap w:val="never"/>
        <w:jc w:val="center"/>
        <w:tblLayout w:type="fixed"/>
      </w:tblPr>
      <w:tblGrid>
        <w:gridCol w:w="1747"/>
        <w:gridCol w:w="802"/>
        <w:gridCol w:w="3408"/>
        <w:gridCol w:w="1205"/>
        <w:gridCol w:w="1205"/>
        <w:gridCol w:w="1205"/>
      </w:tblGrid>
      <w:tr>
        <w:trPr>
          <w:trHeight w:val="95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或其他机构、组织或个人提供专有技 术或提供销售渠道、客户信息等商业 秘密</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0"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钟耳顺、 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自股票上市之起三十六个月内，不转 让或者委托他人管理其持有的发行 人股份，也不由发行人回购其持有的 股份。在担任公司董事或高级管理人 员期间，每年转让的股份不超过本人 所持发行人股份总数的百分之二十 五，离职后半年内，不转让所持有的 发行人股份，如在公司首次公开发行 股票上市之日起六个月内申报离职 的，自申报离职之日起十八个月内不 得转让其直接持有的本公司股份，在 首次公开发行股票上市之日起第七 个月至第十二个月之内申报离职的， 自申报离职之日起十二个月内不得 转让其直接持有的本公司股份。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股票上市之 日起三十六 个月内以及 担任公司董 事、高管人 员期间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严格遵守了 承诺。</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其他对公司中小股</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对其所持公司首次公开发行前股份 在</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日解禁后三个月 不会减持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i/>
                <w:iCs/>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 xml:space="preserve">月 </w:t>
            </w:r>
            <w:r>
              <w:rPr>
                <w:color w:val="000000"/>
                <w:spacing w:val="0"/>
                <w:w w:val="100"/>
                <w:position w:val="0"/>
              </w:rPr>
              <w:t>25</w:t>
            </w:r>
            <w:r>
              <w:rPr>
                <w:rFonts w:ascii="SimSun" w:eastAsia="SimSun" w:hAnsi="SimSun" w:cs="SimSun"/>
                <w:color w:val="000000"/>
                <w:spacing w:val="0"/>
                <w:w w:val="100"/>
                <w:position w:val="0"/>
              </w:rPr>
              <w:t>日至</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严格遵守了 承诺</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9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未完成履行的具体 原因及下一步计划</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无此情况</w:t>
            </w:r>
          </w:p>
        </w:tc>
      </w:tr>
    </w:tbl>
    <w:p>
      <w:pPr>
        <w:widowControl w:val="0"/>
        <w:spacing w:after="199" w:line="1" w:lineRule="exact"/>
      </w:pPr>
    </w:p>
    <w:p>
      <w:pPr>
        <w:pStyle w:val="Style28"/>
        <w:keepNext/>
        <w:keepLines/>
        <w:widowControl w:val="0"/>
        <w:shd w:val="clear" w:color="auto" w:fill="auto"/>
        <w:bidi w:val="0"/>
        <w:spacing w:before="0" w:after="300" w:line="475" w:lineRule="exact"/>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sz w:val="24"/>
          <w:szCs w:val="24"/>
        </w:rPr>
        <w:t>2</w:t>
      </w:r>
      <w:bookmarkEnd w:id="450"/>
      <w:r>
        <w:rPr>
          <w:color w:val="000000"/>
          <w:spacing w:val="0"/>
          <w:w w:val="100"/>
          <w:position w:val="0"/>
        </w:rPr>
        <w:t>、公司资产或项目存在盈利预测，且报告期仍处在盈利预测期间，公司就资产或项目达到 原盈利预测及其原因做出说明</w:t>
      </w:r>
      <w:bookmarkEnd w:id="448"/>
      <w:bookmarkEnd w:id="449"/>
      <w:bookmarkEnd w:id="451"/>
    </w:p>
    <w:p>
      <w:pPr>
        <w:pStyle w:val="Style16"/>
        <w:keepNext w:val="0"/>
        <w:keepLines w:val="0"/>
        <w:widowControl w:val="0"/>
        <w:shd w:val="clear" w:color="auto" w:fill="auto"/>
        <w:bidi w:val="0"/>
        <w:spacing w:before="0" w:after="140" w:line="475" w:lineRule="exact"/>
        <w:ind w:left="0" w:right="0" w:firstLine="0"/>
        <w:jc w:val="left"/>
      </w:pPr>
      <w:bookmarkStart w:id="452" w:name="bookmark452"/>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bookmarkEnd w:id="452"/>
    </w:p>
    <w:p>
      <w:pPr>
        <w:pStyle w:val="Style28"/>
        <w:keepNext/>
        <w:keepLines/>
        <w:widowControl w:val="0"/>
        <w:shd w:val="clear" w:color="auto" w:fill="auto"/>
        <w:bidi w:val="0"/>
        <w:spacing w:before="0" w:after="0" w:line="475"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九</w:t>
      </w:r>
      <w:bookmarkEnd w:id="455"/>
      <w:r>
        <w:rPr>
          <w:color w:val="000000"/>
          <w:spacing w:val="0"/>
          <w:w w:val="100"/>
          <w:position w:val="0"/>
        </w:rPr>
        <w:t>、聘任、解聘会计师事务所情况</w:t>
      </w:r>
      <w:bookmarkEnd w:id="453"/>
      <w:bookmarkEnd w:id="454"/>
      <w:bookmarkEnd w:id="456"/>
      <w:r>
        <w:rPr>
          <w:color w:val="000000"/>
          <w:spacing w:val="0"/>
          <w:w w:val="100"/>
          <w:position w:val="0"/>
        </w:rPr>
        <w:t xml:space="preserve"> </w:t>
      </w:r>
      <w:r>
        <w:rPr>
          <w:rStyle w:val="CharStyle17"/>
          <w:b w:val="0"/>
          <w:bCs w:val="0"/>
        </w:rPr>
        <w:t>现聘任的会计事务所</w:t>
      </w:r>
    </w:p>
    <w:tbl>
      <w:tblPr>
        <w:tblOverlap w:val="never"/>
        <w:jc w:val="center"/>
        <w:tblLayout w:type="fixed"/>
      </w:tblPr>
      <w:tblGrid>
        <w:gridCol w:w="4752"/>
        <w:gridCol w:w="481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rPr>
              <w:t>年</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王涛、郑宏</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r>
      <w:tr>
        <w:trPr>
          <w:trHeight w:val="3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after="260" w:line="480" w:lineRule="exact"/>
        <w:ind w:left="0" w:right="0" w:firstLine="0"/>
        <w:jc w:val="left"/>
      </w:pPr>
      <w:bookmarkStart w:id="457" w:name="bookmark457"/>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bookmarkEnd w:id="457"/>
    </w:p>
    <w:p>
      <w:pPr>
        <w:pStyle w:val="Style28"/>
        <w:keepNext/>
        <w:keepLines/>
        <w:widowControl w:val="0"/>
        <w:shd w:val="clear" w:color="auto" w:fill="auto"/>
        <w:bidi w:val="0"/>
        <w:spacing w:before="0" w:after="480" w:line="485" w:lineRule="exact"/>
        <w:ind w:left="0" w:right="0" w:firstLine="0"/>
        <w:jc w:val="left"/>
      </w:pPr>
      <w:bookmarkStart w:id="458" w:name="bookmark458"/>
      <w:bookmarkStart w:id="459" w:name="bookmark459"/>
      <w:bookmarkStart w:id="460" w:name="bookmark460"/>
      <w:r>
        <w:rPr>
          <w:color w:val="000000"/>
          <w:spacing w:val="0"/>
          <w:w w:val="100"/>
          <w:position w:val="0"/>
        </w:rPr>
        <w:t>十、上市公司及其董事、监事、高级管理人员、公司股东、实际控制人和收购人处罚及整 改情况</w:t>
      </w:r>
      <w:bookmarkEnd w:id="458"/>
      <w:bookmarkEnd w:id="459"/>
      <w:bookmarkEnd w:id="460"/>
    </w:p>
    <w:p>
      <w:pPr>
        <w:pStyle w:val="Style16"/>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color w:val="000000"/>
          <w:spacing w:val="0"/>
          <w:w w:val="100"/>
          <w:position w:val="0"/>
          <w:sz w:val="24"/>
          <w:szCs w:val="24"/>
        </w:rPr>
        <w:t>寸</w:t>
      </w:r>
      <w:r>
        <w:rPr>
          <w:color w:val="000000"/>
          <w:spacing w:val="0"/>
          <w:w w:val="100"/>
          <w:position w:val="0"/>
        </w:rPr>
        <w:t>不适用</w:t>
      </w:r>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rPr>
        <w:t>上市公司及其子公司是否被列入环保部门公布的污染严重企业名单</w:t>
      </w:r>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rPr>
        <w:t>上市公司及其子公司是否存在其他重大社会安全问题</w:t>
      </w:r>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6"/>
        <w:keepNext w:val="0"/>
        <w:keepLines w:val="0"/>
        <w:widowControl w:val="0"/>
        <w:shd w:val="clear" w:color="auto" w:fill="auto"/>
        <w:bidi w:val="0"/>
        <w:spacing w:before="0" w:after="0" w:line="480" w:lineRule="exact"/>
        <w:ind w:left="0" w:right="0" w:firstLine="0"/>
        <w:jc w:val="left"/>
      </w:pPr>
      <w:r>
        <w:rPr>
          <w:color w:val="000000"/>
          <w:spacing w:val="0"/>
          <w:w w:val="100"/>
          <w:position w:val="0"/>
        </w:rPr>
        <w:t>报告期内是否被行政处罚</w:t>
      </w:r>
    </w:p>
    <w:p>
      <w:pPr>
        <w:pStyle w:val="Style16"/>
        <w:keepNext w:val="0"/>
        <w:keepLines w:val="0"/>
        <w:widowControl w:val="0"/>
        <w:shd w:val="clear" w:color="auto" w:fill="auto"/>
        <w:bidi w:val="0"/>
        <w:spacing w:before="0" w:after="200" w:line="480" w:lineRule="exact"/>
        <w:ind w:left="0" w:right="0" w:firstLine="0"/>
        <w:jc w:val="left"/>
      </w:pPr>
      <w:bookmarkStart w:id="461" w:name="bookmark461"/>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bookmarkEnd w:id="461"/>
    </w:p>
    <w:p>
      <w:pPr>
        <w:pStyle w:val="Style28"/>
        <w:keepNext/>
        <w:keepLines/>
        <w:widowControl w:val="0"/>
        <w:shd w:val="clear" w:color="auto" w:fill="auto"/>
        <w:bidi w:val="0"/>
        <w:spacing w:before="0" w:after="120" w:line="480" w:lineRule="exact"/>
        <w:ind w:left="0" w:right="0" w:firstLine="0"/>
        <w:jc w:val="left"/>
      </w:pPr>
      <w:bookmarkStart w:id="462" w:name="bookmark462"/>
      <w:bookmarkStart w:id="463" w:name="bookmark463"/>
      <w:bookmarkStart w:id="464" w:name="bookmark464"/>
      <w:r>
        <w:rPr>
          <w:color w:val="000000"/>
          <w:spacing w:val="0"/>
          <w:w w:val="100"/>
          <w:position w:val="0"/>
        </w:rPr>
        <w:t>十一、公司股东及其一致行动人在报告期提出或实施股份增持计划的情况</w:t>
      </w:r>
      <w:bookmarkEnd w:id="462"/>
      <w:bookmarkEnd w:id="463"/>
      <w:bookmarkEnd w:id="464"/>
    </w:p>
    <w:p>
      <w:pPr>
        <w:pStyle w:val="Style16"/>
        <w:keepNext w:val="0"/>
        <w:keepLines w:val="0"/>
        <w:widowControl w:val="0"/>
        <w:shd w:val="clear" w:color="auto" w:fill="auto"/>
        <w:bidi w:val="0"/>
        <w:spacing w:before="0" w:after="120" w:line="480" w:lineRule="exact"/>
        <w:ind w:left="0" w:right="0" w:firstLine="0"/>
        <w:jc w:val="left"/>
      </w:pPr>
      <w:bookmarkStart w:id="465" w:name="bookmark465"/>
      <w:r>
        <w:rPr>
          <w:color w:val="000000"/>
          <w:spacing w:val="0"/>
          <w:w w:val="100"/>
          <w:position w:val="0"/>
        </w:rPr>
        <w:t>无</w:t>
      </w:r>
      <w:bookmarkEnd w:id="465"/>
    </w:p>
    <w:p>
      <w:pPr>
        <w:pStyle w:val="Style28"/>
        <w:keepNext/>
        <w:keepLines/>
        <w:widowControl w:val="0"/>
        <w:shd w:val="clear" w:color="auto" w:fill="auto"/>
        <w:bidi w:val="0"/>
        <w:spacing w:before="0" w:after="200" w:line="480" w:lineRule="exact"/>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467"/>
      <w:bookmarkEnd w:id="468"/>
      <w:bookmarkEnd w:id="469"/>
      <w:bookmarkEnd w:id="466"/>
    </w:p>
    <w:p>
      <w:pPr>
        <w:pStyle w:val="Style16"/>
        <w:keepNext w:val="0"/>
        <w:keepLines w:val="0"/>
        <w:widowControl w:val="0"/>
        <w:shd w:val="clear" w:color="auto" w:fill="auto"/>
        <w:bidi w:val="0"/>
        <w:spacing w:before="0" w:after="200" w:line="475"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日，公司控股股东、实际控制人钟耳顺先生减持股份</w:t>
      </w:r>
      <w:r>
        <w:rPr>
          <w:rFonts w:ascii="Times New Roman" w:eastAsia="Times New Roman" w:hAnsi="Times New Roman" w:cs="Times New Roman"/>
          <w:color w:val="000000"/>
          <w:spacing w:val="0"/>
          <w:w w:val="100"/>
          <w:position w:val="0"/>
          <w:sz w:val="24"/>
          <w:szCs w:val="24"/>
        </w:rPr>
        <w:t>200</w:t>
      </w:r>
      <w:r>
        <w:rPr>
          <w:color w:val="000000"/>
          <w:spacing w:val="0"/>
          <w:w w:val="100"/>
          <w:position w:val="0"/>
        </w:rPr>
        <w:t>万股，本次减持 违反了《创业板信息披露业务备忘录第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号：控股股东、实际控人股份减持信息披露》的有 关规定，公司未按照相关规定在减持前披露本次减持计划。</w:t>
      </w:r>
    </w:p>
    <w:p>
      <w:pPr>
        <w:pStyle w:val="Style28"/>
        <w:keepNext/>
        <w:keepLines/>
        <w:widowControl w:val="0"/>
        <w:shd w:val="clear" w:color="auto" w:fill="auto"/>
        <w:bidi w:val="0"/>
        <w:spacing w:before="0" w:after="120" w:line="480" w:lineRule="exact"/>
        <w:ind w:left="0" w:right="0" w:firstLine="0"/>
        <w:jc w:val="left"/>
      </w:pPr>
      <w:bookmarkStart w:id="470" w:name="bookmark470"/>
      <w:bookmarkStart w:id="471" w:name="bookmark471"/>
      <w:bookmarkStart w:id="472" w:name="bookmark472"/>
      <w:r>
        <w:rPr>
          <w:color w:val="000000"/>
          <w:spacing w:val="0"/>
          <w:w w:val="100"/>
          <w:position w:val="0"/>
        </w:rPr>
        <w:t>十四、年度报告披露后面临暂停上市和终止上市情况</w:t>
      </w:r>
      <w:bookmarkEnd w:id="470"/>
      <w:bookmarkEnd w:id="471"/>
      <w:bookmarkEnd w:id="472"/>
    </w:p>
    <w:p>
      <w:pPr>
        <w:pStyle w:val="Style16"/>
        <w:keepNext w:val="0"/>
        <w:keepLines w:val="0"/>
        <w:widowControl w:val="0"/>
        <w:shd w:val="clear" w:color="auto" w:fill="auto"/>
        <w:bidi w:val="0"/>
        <w:spacing w:before="0" w:after="120" w:line="480" w:lineRule="exact"/>
        <w:ind w:left="0" w:right="0" w:firstLine="0"/>
        <w:jc w:val="left"/>
      </w:pPr>
      <w:bookmarkStart w:id="473" w:name="bookmark473"/>
      <w:r>
        <w:rPr>
          <w:color w:val="000000"/>
          <w:spacing w:val="0"/>
          <w:w w:val="100"/>
          <w:position w:val="0"/>
        </w:rPr>
        <w:t>不存在此情况。</w:t>
      </w:r>
      <w:bookmarkEnd w:id="473"/>
    </w:p>
    <w:p>
      <w:pPr>
        <w:pStyle w:val="Style28"/>
        <w:keepNext/>
        <w:keepLines/>
        <w:widowControl w:val="0"/>
        <w:shd w:val="clear" w:color="auto" w:fill="auto"/>
        <w:bidi w:val="0"/>
        <w:spacing w:before="0" w:after="120" w:line="480" w:lineRule="exact"/>
        <w:ind w:left="0" w:right="0" w:firstLine="0"/>
        <w:jc w:val="left"/>
      </w:pPr>
      <w:bookmarkStart w:id="474" w:name="bookmark474"/>
      <w:bookmarkStart w:id="475" w:name="bookmark475"/>
      <w:bookmarkStart w:id="476" w:name="bookmark476"/>
      <w:r>
        <w:rPr>
          <w:color w:val="000000"/>
          <w:spacing w:val="0"/>
          <w:w w:val="100"/>
          <w:position w:val="0"/>
        </w:rPr>
        <w:t>十五、其他重大事项的说明</w:t>
      </w:r>
      <w:bookmarkEnd w:id="474"/>
      <w:bookmarkEnd w:id="475"/>
      <w:bookmarkEnd w:id="476"/>
    </w:p>
    <w:p>
      <w:pPr>
        <w:pStyle w:val="Style16"/>
        <w:keepNext w:val="0"/>
        <w:keepLines w:val="0"/>
        <w:widowControl w:val="0"/>
        <w:shd w:val="clear" w:color="auto" w:fill="auto"/>
        <w:bidi w:val="0"/>
        <w:spacing w:before="0" w:after="120" w:line="480" w:lineRule="exact"/>
        <w:ind w:left="0" w:right="0" w:firstLine="0"/>
        <w:jc w:val="left"/>
      </w:pPr>
      <w:bookmarkStart w:id="477" w:name="bookmark477"/>
      <w:r>
        <w:rPr>
          <w:color w:val="000000"/>
          <w:spacing w:val="0"/>
          <w:w w:val="100"/>
          <w:position w:val="0"/>
        </w:rPr>
        <w:t>报告期内，公司无其他重大事项。</w:t>
      </w:r>
      <w:bookmarkEnd w:id="477"/>
    </w:p>
    <w:p>
      <w:pPr>
        <w:pStyle w:val="Style28"/>
        <w:keepNext/>
        <w:keepLines/>
        <w:widowControl w:val="0"/>
        <w:shd w:val="clear" w:color="auto" w:fill="auto"/>
        <w:bidi w:val="0"/>
        <w:spacing w:before="0" w:after="120" w:line="480" w:lineRule="exact"/>
        <w:ind w:left="0" w:right="0" w:firstLine="0"/>
        <w:jc w:val="left"/>
      </w:pPr>
      <w:bookmarkStart w:id="478" w:name="bookmark478"/>
      <w:bookmarkStart w:id="479" w:name="bookmark479"/>
      <w:bookmarkStart w:id="480" w:name="bookmark480"/>
      <w:r>
        <w:rPr>
          <w:color w:val="000000"/>
          <w:spacing w:val="0"/>
          <w:w w:val="100"/>
          <w:position w:val="0"/>
        </w:rPr>
        <w:t>十六、控股子公司重要事项</w:t>
      </w:r>
      <w:bookmarkEnd w:id="478"/>
      <w:bookmarkEnd w:id="479"/>
      <w:bookmarkEnd w:id="480"/>
    </w:p>
    <w:p>
      <w:pPr>
        <w:pStyle w:val="Style16"/>
        <w:keepNext w:val="0"/>
        <w:keepLines w:val="0"/>
        <w:widowControl w:val="0"/>
        <w:shd w:val="clear" w:color="auto" w:fill="auto"/>
        <w:bidi w:val="0"/>
        <w:spacing w:before="0" w:after="120" w:line="480" w:lineRule="exact"/>
        <w:ind w:left="0" w:right="0" w:firstLine="0"/>
        <w:jc w:val="left"/>
      </w:pPr>
      <w:r>
        <w:rPr>
          <w:color w:val="000000"/>
          <w:spacing w:val="0"/>
          <w:w w:val="100"/>
          <w:position w:val="0"/>
        </w:rPr>
        <w:t>报告期内，控股子公司未发生重要事项。</w:t>
      </w:r>
      <w:r>
        <w:br w:type="page"/>
      </w:r>
    </w:p>
    <w:p>
      <w:pPr>
        <w:pStyle w:val="Style24"/>
        <w:keepNext/>
        <w:keepLines/>
        <w:widowControl w:val="0"/>
        <w:shd w:val="clear" w:color="auto" w:fill="auto"/>
        <w:bidi w:val="0"/>
        <w:spacing w:before="0" w:after="540" w:line="240" w:lineRule="auto"/>
        <w:ind w:left="0" w:right="0" w:firstLine="0"/>
        <w:jc w:val="center"/>
      </w:pPr>
      <w:bookmarkStart w:id="481" w:name="bookmark481"/>
      <w:bookmarkStart w:id="482" w:name="bookmark482"/>
      <w:bookmarkStart w:id="483" w:name="bookmark483"/>
      <w:r>
        <w:rPr>
          <w:color w:val="000000"/>
          <w:spacing w:val="0"/>
          <w:w w:val="100"/>
          <w:position w:val="0"/>
        </w:rPr>
        <w:t>第六节股份变动及股东情况</w:t>
      </w:r>
      <w:bookmarkEnd w:id="481"/>
      <w:bookmarkEnd w:id="482"/>
      <w:bookmarkEnd w:id="483"/>
    </w:p>
    <w:p>
      <w:pPr>
        <w:pStyle w:val="Style28"/>
        <w:keepNext/>
        <w:keepLines/>
        <w:widowControl w:val="0"/>
        <w:shd w:val="clear" w:color="auto" w:fill="auto"/>
        <w:bidi w:val="0"/>
        <w:spacing w:before="0" w:after="360" w:line="240" w:lineRule="auto"/>
        <w:ind w:left="0" w:right="0" w:firstLine="0"/>
        <w:jc w:val="both"/>
      </w:pPr>
      <w:bookmarkStart w:id="484" w:name="bookmark484"/>
      <w:bookmarkStart w:id="485" w:name="bookmark485"/>
      <w:bookmarkStart w:id="486" w:name="bookmark486"/>
      <w:bookmarkStart w:id="487" w:name="bookmark487"/>
      <w:bookmarkStart w:id="488" w:name="bookmark488"/>
      <w:r>
        <w:rPr>
          <w:color w:val="000000"/>
          <w:spacing w:val="0"/>
          <w:w w:val="100"/>
          <w:position w:val="0"/>
        </w:rPr>
        <w:t>一</w:t>
      </w:r>
      <w:bookmarkEnd w:id="487"/>
      <w:r>
        <w:rPr>
          <w:color w:val="000000"/>
          <w:spacing w:val="0"/>
          <w:w w:val="100"/>
          <w:position w:val="0"/>
        </w:rPr>
        <w:t>、股份变动情况</w:t>
      </w:r>
      <w:bookmarkEnd w:id="485"/>
      <w:bookmarkEnd w:id="486"/>
      <w:bookmarkEnd w:id="488"/>
      <w:bookmarkEnd w:id="484"/>
    </w:p>
    <w:p>
      <w:pPr>
        <w:pStyle w:val="Style28"/>
        <w:keepNext/>
        <w:keepLines/>
        <w:widowControl w:val="0"/>
        <w:shd w:val="clear" w:color="auto" w:fill="auto"/>
        <w:bidi w:val="0"/>
        <w:spacing w:before="0" w:after="280" w:line="240" w:lineRule="auto"/>
        <w:ind w:left="0" w:right="0" w:firstLine="0"/>
        <w:jc w:val="both"/>
      </w:pPr>
      <w:bookmarkStart w:id="485" w:name="bookmark485"/>
      <w:bookmarkStart w:id="486" w:name="bookmark486"/>
      <w:bookmarkStart w:id="489" w:name="bookmark489"/>
      <w:bookmarkStart w:id="490" w:name="bookmark490"/>
      <w:r>
        <w:rPr>
          <w:rFonts w:ascii="Times New Roman" w:eastAsia="Times New Roman" w:hAnsi="Times New Roman" w:cs="Times New Roman"/>
          <w:color w:val="000000"/>
          <w:spacing w:val="0"/>
          <w:w w:val="100"/>
          <w:position w:val="0"/>
          <w:sz w:val="24"/>
          <w:szCs w:val="24"/>
        </w:rPr>
        <w:t>1</w:t>
      </w:r>
      <w:bookmarkEnd w:id="489"/>
      <w:r>
        <w:rPr>
          <w:color w:val="000000"/>
          <w:spacing w:val="0"/>
          <w:w w:val="100"/>
          <w:position w:val="0"/>
        </w:rPr>
        <w:t>、股份变动情况</w:t>
      </w:r>
      <w:bookmarkEnd w:id="485"/>
      <w:bookmarkEnd w:id="486"/>
      <w:bookmarkEnd w:id="490"/>
    </w:p>
    <w:tbl>
      <w:tblPr>
        <w:tblOverlap w:val="never"/>
        <w:jc w:val="center"/>
        <w:tblLayout w:type="fixed"/>
      </w:tblPr>
      <w:tblGrid>
        <w:gridCol w:w="2035"/>
        <w:gridCol w:w="1238"/>
        <w:gridCol w:w="696"/>
        <w:gridCol w:w="422"/>
        <w:gridCol w:w="422"/>
        <w:gridCol w:w="562"/>
        <w:gridCol w:w="1133"/>
        <w:gridCol w:w="1133"/>
        <w:gridCol w:w="1109"/>
        <w:gridCol w:w="821"/>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本次变动</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J</w:t>
            </w:r>
            <w:r>
              <w:rPr>
                <w:rFonts w:ascii="SimSun" w:eastAsia="SimSun" w:hAnsi="SimSun" w:cs="SimSun"/>
                <w:b/>
                <w:bCs/>
                <w:color w:val="000000"/>
                <w:spacing w:val="0"/>
                <w:w w:val="100"/>
                <w:position w:val="0"/>
              </w:rPr>
              <w:t>前</w:t>
            </w:r>
          </w:p>
        </w:tc>
        <w:tc>
          <w:tcPr>
            <w:gridSpan w:val="5"/>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本次变动增减(</w:t>
            </w:r>
            <w:r>
              <w:rPr>
                <w:rFonts w:ascii="SimSun" w:eastAsia="SimSun" w:hAnsi="SimSun" w:cs="SimSun"/>
                <w:b/>
                <w:bCs/>
                <w:color w:val="000000"/>
                <w:spacing w:val="0"/>
                <w:w w:val="100"/>
                <w:position w:val="0"/>
              </w:rPr>
              <w:t>+,一)</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本次变动后</w:t>
            </w:r>
          </w:p>
        </w:tc>
      </w:tr>
      <w:tr>
        <w:trPr>
          <w:trHeight w:val="126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b/>
                <w:bCs/>
                <w:color w:val="000000"/>
                <w:spacing w:val="0"/>
                <w:w w:val="100"/>
                <w:position w:val="0"/>
              </w:rPr>
              <w:t>发 行 新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b/>
                <w:bCs/>
                <w:color w:val="000000"/>
                <w:spacing w:val="0"/>
                <w:w w:val="100"/>
                <w:position w:val="0"/>
              </w:rPr>
              <w:t>送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b/>
                <w:bCs/>
                <w:color w:val="000000"/>
                <w:spacing w:val="0"/>
                <w:w w:val="100"/>
                <w:position w:val="0"/>
              </w:rPr>
              <w:t>公积 金转 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小计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200" w:firstLine="0"/>
              <w:jc w:val="right"/>
            </w:pPr>
            <w:r>
              <w:rPr>
                <w:rFonts w:ascii="SimSun" w:eastAsia="SimSun" w:hAnsi="SimSun" w:cs="SimSun"/>
                <w:b/>
                <w:bCs/>
                <w:color w:val="000000"/>
                <w:spacing w:val="0"/>
                <w:w w:val="100"/>
                <w:position w:val="0"/>
              </w:rPr>
              <w:t>比例</w:t>
            </w:r>
          </w:p>
          <w:p>
            <w:pPr>
              <w:pStyle w:val="Style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37,718,400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34,800,880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37,718,400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34,800,880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37,718,400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-2,917,520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34,800,880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87,508,800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82,281,600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5,227,200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87,508,800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2,309,680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122,309,680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99" w:line="1" w:lineRule="exact"/>
      </w:pPr>
    </w:p>
    <w:p>
      <w:pPr>
        <w:pStyle w:val="Style16"/>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6"/>
        <w:keepNext w:val="0"/>
        <w:keepLines w:val="0"/>
        <w:widowControl w:val="0"/>
        <w:shd w:val="clear" w:color="auto" w:fill="auto"/>
        <w:bidi w:val="0"/>
        <w:spacing w:before="0" w:after="0" w:line="461" w:lineRule="exact"/>
        <w:ind w:left="0" w:right="0" w:firstLine="500"/>
        <w:jc w:val="left"/>
      </w:pPr>
      <w:r>
        <w:rPr>
          <w:color w:val="000000"/>
          <w:spacing w:val="0"/>
          <w:w w:val="100"/>
          <w:position w:val="0"/>
        </w:rPr>
        <w:t>报告期内公司实施了限制性股票激励计划，授予限制性股票</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万股，并按照限制 性股票激励计划的规定，锁定</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个月，因此全部计入限售股股份。</w:t>
      </w:r>
    </w:p>
    <w:p>
      <w:pPr>
        <w:pStyle w:val="Style16"/>
        <w:keepNext w:val="0"/>
        <w:keepLines w:val="0"/>
        <w:widowControl w:val="0"/>
        <w:shd w:val="clear" w:color="auto" w:fill="auto"/>
        <w:bidi w:val="0"/>
        <w:spacing w:before="0" w:after="200" w:line="461" w:lineRule="exact"/>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6"/>
        <w:keepNext w:val="0"/>
        <w:keepLines w:val="0"/>
        <w:widowControl w:val="0"/>
        <w:shd w:val="clear" w:color="auto" w:fill="auto"/>
        <w:bidi w:val="0"/>
        <w:spacing w:before="0" w:after="200" w:line="461" w:lineRule="exact"/>
        <w:ind w:left="0" w:right="0" w:firstLine="380"/>
        <w:jc w:val="left"/>
      </w:pPr>
      <w:r>
        <w:rPr>
          <w:color w:val="000000"/>
          <w:spacing w:val="0"/>
          <w:w w:val="100"/>
          <w:position w:val="0"/>
        </w:rPr>
        <w:t>相关股份变动已经董事会及股东大会批准。</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股份变动的过户情况</w:t>
      </w:r>
    </w:p>
    <w:p>
      <w:pPr>
        <w:pStyle w:val="Style16"/>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6"/>
        <w:keepNext w:val="0"/>
        <w:keepLines w:val="0"/>
        <w:widowControl w:val="0"/>
        <w:shd w:val="clear" w:color="auto" w:fill="auto"/>
        <w:bidi w:val="0"/>
        <w:spacing w:before="0" w:after="0" w:line="478" w:lineRule="exact"/>
        <w:ind w:left="0" w:right="0" w:firstLine="140"/>
        <w:jc w:val="left"/>
      </w:pPr>
      <w:r>
        <w:rPr>
          <w:color w:val="000000"/>
          <w:spacing w:val="0"/>
          <w:w w:val="100"/>
          <w:position w:val="0"/>
        </w:rPr>
        <w:t>以上股份变动均已办理登记。</w:t>
      </w:r>
    </w:p>
    <w:p>
      <w:pPr>
        <w:pStyle w:val="Style16"/>
        <w:keepNext w:val="0"/>
        <w:keepLines w:val="0"/>
        <w:widowControl w:val="0"/>
        <w:shd w:val="clear" w:color="auto" w:fill="auto"/>
        <w:bidi w:val="0"/>
        <w:spacing w:before="0" w:after="200" w:line="478" w:lineRule="exact"/>
        <w:ind w:left="140" w:right="0" w:firstLine="0"/>
        <w:jc w:val="left"/>
      </w:pPr>
      <w:r>
        <w:rPr>
          <w:color w:val="000000"/>
          <w:spacing w:val="0"/>
          <w:w w:val="100"/>
          <w:position w:val="0"/>
        </w:rPr>
        <w:t>股份变动对最近一年和最近一期基本每股收益和稀释每股收益、归属于公司普通股股东的每 股净资产等财务指标的影响</w:t>
      </w:r>
    </w:p>
    <w:p>
      <w:pPr>
        <w:pStyle w:val="Style16"/>
        <w:keepNext w:val="0"/>
        <w:keepLines w:val="0"/>
        <w:widowControl w:val="0"/>
        <w:shd w:val="clear" w:color="auto" w:fill="auto"/>
        <w:bidi w:val="0"/>
        <w:spacing w:before="0" w:after="0" w:line="415" w:lineRule="auto"/>
        <w:ind w:left="140" w:right="0" w:firstLine="0"/>
        <w:jc w:val="left"/>
      </w:pP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p>
      <w:pPr>
        <w:pStyle w:val="Style16"/>
        <w:keepNext w:val="0"/>
        <w:keepLines w:val="0"/>
        <w:widowControl w:val="0"/>
        <w:shd w:val="clear" w:color="auto" w:fill="auto"/>
        <w:bidi w:val="0"/>
        <w:spacing w:before="0" w:after="0" w:line="478" w:lineRule="exact"/>
        <w:ind w:left="0" w:right="0" w:firstLine="0"/>
        <w:jc w:val="left"/>
      </w:pPr>
      <w:r>
        <w:rPr>
          <w:color w:val="000000"/>
          <w:spacing w:val="0"/>
          <w:w w:val="100"/>
          <w:position w:val="0"/>
        </w:rPr>
        <w:t>报告期内，公司实施限制性股票激励计划，公司的总股本从期初</w:t>
      </w:r>
      <w:r>
        <w:rPr>
          <w:rFonts w:ascii="Times New Roman" w:eastAsia="Times New Roman" w:hAnsi="Times New Roman" w:cs="Times New Roman"/>
          <w:color w:val="000000"/>
          <w:spacing w:val="0"/>
          <w:w w:val="100"/>
          <w:position w:val="0"/>
          <w:sz w:val="24"/>
          <w:szCs w:val="24"/>
        </w:rPr>
        <w:t>120,000,000</w:t>
      </w:r>
      <w:r>
        <w:rPr>
          <w:color w:val="000000"/>
          <w:spacing w:val="0"/>
          <w:w w:val="100"/>
          <w:position w:val="0"/>
        </w:rPr>
        <w:t>股，变动为</w:t>
      </w:r>
    </w:p>
    <w:p>
      <w:pPr>
        <w:pStyle w:val="Style16"/>
        <w:keepNext w:val="0"/>
        <w:keepLines w:val="0"/>
        <w:widowControl w:val="0"/>
        <w:shd w:val="clear" w:color="auto" w:fill="auto"/>
        <w:bidi w:val="0"/>
        <w:spacing w:before="0" w:after="440" w:line="478" w:lineRule="exact"/>
        <w:ind w:left="140" w:right="0" w:firstLine="0"/>
        <w:jc w:val="left"/>
      </w:pPr>
      <w:r>
        <w:rPr>
          <w:rFonts w:ascii="Times New Roman" w:eastAsia="Times New Roman" w:hAnsi="Times New Roman" w:cs="Times New Roman"/>
          <w:color w:val="000000"/>
          <w:spacing w:val="0"/>
          <w:w w:val="100"/>
          <w:position w:val="0"/>
          <w:sz w:val="24"/>
          <w:szCs w:val="24"/>
        </w:rPr>
        <w:t>122,309,680</w:t>
      </w:r>
      <w:r>
        <w:rPr>
          <w:color w:val="000000"/>
          <w:spacing w:val="0"/>
          <w:w w:val="100"/>
          <w:position w:val="0"/>
        </w:rPr>
        <w:t>股，变动幅度为</w:t>
      </w:r>
      <w:r>
        <w:rPr>
          <w:rFonts w:ascii="Times New Roman" w:eastAsia="Times New Roman" w:hAnsi="Times New Roman" w:cs="Times New Roman"/>
          <w:color w:val="000000"/>
          <w:spacing w:val="0"/>
          <w:w w:val="100"/>
          <w:position w:val="0"/>
          <w:sz w:val="24"/>
          <w:szCs w:val="24"/>
        </w:rPr>
        <w:t>1.92%</w:t>
      </w:r>
      <w:r>
        <w:rPr>
          <w:color w:val="000000"/>
          <w:spacing w:val="0"/>
          <w:w w:val="100"/>
          <w:position w:val="0"/>
        </w:rPr>
        <w:t>，公司基本每股收益、稀释每股收益、归属于公司普通 股股东的每股净资产等财务指标相应产生变动。</w:t>
      </w:r>
    </w:p>
    <w:p>
      <w:pPr>
        <w:pStyle w:val="Style16"/>
        <w:keepNext w:val="0"/>
        <w:keepLines w:val="0"/>
        <w:widowControl w:val="0"/>
        <w:shd w:val="clear" w:color="auto" w:fill="auto"/>
        <w:bidi w:val="0"/>
        <w:spacing w:before="0" w:after="200" w:line="478" w:lineRule="exact"/>
        <w:ind w:left="14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200" w:line="415" w:lineRule="auto"/>
        <w:ind w:left="0" w:right="0" w:firstLine="14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、限售股份变动情况</w:t>
      </w:r>
    </w:p>
    <w:tbl>
      <w:tblPr>
        <w:tblOverlap w:val="never"/>
        <w:jc w:val="center"/>
        <w:tblLayout w:type="fixed"/>
      </w:tblPr>
      <w:tblGrid>
        <w:gridCol w:w="1142"/>
        <w:gridCol w:w="1272"/>
        <w:gridCol w:w="1277"/>
        <w:gridCol w:w="1133"/>
        <w:gridCol w:w="1138"/>
        <w:gridCol w:w="1277"/>
        <w:gridCol w:w="2443"/>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期初限售 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本期解除限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本期增加限 售股数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期末限售股 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解除限售日期</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6,134,400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王尔琪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王康弘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王继晖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杨雪斌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离职监事自 离职之日起 半年内锁定 所持全部股 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滕寿威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每年第一个交易日解锁持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每年第一个交易日解锁持 股总数的</w:t>
            </w:r>
            <w:r>
              <w:rPr>
                <w:color w:val="000000"/>
                <w:spacing w:val="0"/>
                <w:w w:val="100"/>
                <w:position w:val="0"/>
              </w:rPr>
              <w:t>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龚娅杰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每年第一个交易日解锁持</w:t>
            </w:r>
          </w:p>
        </w:tc>
      </w:tr>
    </w:tbl>
    <w:p>
      <w:pPr>
        <w:spacing w:lineRule="exact" w:line="1"/>
        <w:rPr>
          <w:sz w:val="2"/>
          <w:szCs w:val="2"/>
        </w:rPr>
      </w:pPr>
      <w:r>
        <w:br w:type="page"/>
      </w:r>
    </w:p>
    <w:tbl>
      <w:tblPr>
        <w:tblOverlap w:val="never"/>
        <w:jc w:val="center"/>
        <w:tblLayout w:type="fixed"/>
      </w:tblPr>
      <w:tblGrid>
        <w:gridCol w:w="1142"/>
        <w:gridCol w:w="1272"/>
        <w:gridCol w:w="1277"/>
        <w:gridCol w:w="1133"/>
        <w:gridCol w:w="1138"/>
        <w:gridCol w:w="1277"/>
        <w:gridCol w:w="2443"/>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股总数的</w:t>
            </w:r>
            <w:r>
              <w:rPr>
                <w:color w:val="000000"/>
                <w:spacing w:val="0"/>
                <w:w w:val="100"/>
                <w:position w:val="0"/>
              </w:rPr>
              <w:t>25%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限制性股票 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rFonts w:ascii="SimSun" w:eastAsia="SimSun" w:hAnsi="SimSun" w:cs="SimSun"/>
                <w:color w:val="000000"/>
                <w:spacing w:val="0"/>
                <w:w w:val="100"/>
                <w:position w:val="0"/>
              </w:rPr>
              <w:t>限制性股票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2014</w:t>
            </w:r>
            <w:r>
              <w:rPr>
                <w:rFonts w:ascii="SimSun" w:eastAsia="SimSun" w:hAnsi="SimSun" w:cs="SimSun"/>
                <w:color w:val="000000"/>
                <w:spacing w:val="0"/>
                <w:w w:val="100"/>
                <w:position w:val="0"/>
              </w:rPr>
              <w:t>年</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rPr>
              <w:t>月</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日以后</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bookmarkStart w:id="491" w:name="bookmark491"/>
            <w:r>
              <w:rPr>
                <w:rFonts w:ascii="SimSun" w:eastAsia="SimSun" w:hAnsi="SimSun" w:cs="SimSun"/>
                <w:color w:val="000000"/>
                <w:spacing w:val="0"/>
                <w:w w:val="100"/>
                <w:position w:val="0"/>
              </w:rPr>
              <w:t>合计</w:t>
            </w:r>
            <w:bookmarkEnd w:id="491"/>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37,718,400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5,323,200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2,405,680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34,800,880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280"/>
        <w:jc w:val="left"/>
      </w:pPr>
      <w:bookmarkStart w:id="492" w:name="bookmark492"/>
      <w:bookmarkStart w:id="493" w:name="bookmark493"/>
      <w:bookmarkStart w:id="494" w:name="bookmark494"/>
      <w:bookmarkStart w:id="495" w:name="bookmark495"/>
      <w:r>
        <w:rPr>
          <w:color w:val="000000"/>
          <w:spacing w:val="0"/>
          <w:w w:val="100"/>
          <w:position w:val="0"/>
        </w:rPr>
        <w:t>二</w:t>
      </w:r>
      <w:bookmarkEnd w:id="494"/>
      <w:r>
        <w:rPr>
          <w:color w:val="000000"/>
          <w:spacing w:val="0"/>
          <w:w w:val="100"/>
          <w:position w:val="0"/>
        </w:rPr>
        <w:t>、证券发行与上市情况</w:t>
      </w:r>
      <w:bookmarkEnd w:id="492"/>
      <w:bookmarkEnd w:id="493"/>
      <w:bookmarkEnd w:id="495"/>
    </w:p>
    <w:p>
      <w:pPr>
        <w:pStyle w:val="Style28"/>
        <w:keepNext/>
        <w:keepLines/>
        <w:widowControl w:val="0"/>
        <w:shd w:val="clear" w:color="auto" w:fill="auto"/>
        <w:bidi w:val="0"/>
        <w:spacing w:before="0" w:after="380" w:line="240" w:lineRule="auto"/>
        <w:ind w:left="0" w:right="0" w:firstLine="280"/>
        <w:jc w:val="left"/>
      </w:pPr>
      <w:bookmarkStart w:id="492" w:name="bookmark492"/>
      <w:bookmarkStart w:id="493" w:name="bookmark493"/>
      <w:bookmarkStart w:id="496" w:name="bookmark496"/>
      <w:bookmarkStart w:id="497" w:name="bookmark497"/>
      <w:r>
        <w:rPr>
          <w:rFonts w:ascii="Times New Roman" w:eastAsia="Times New Roman" w:hAnsi="Times New Roman" w:cs="Times New Roman"/>
          <w:color w:val="000000"/>
          <w:spacing w:val="0"/>
          <w:w w:val="100"/>
          <w:position w:val="0"/>
          <w:sz w:val="24"/>
          <w:szCs w:val="24"/>
        </w:rPr>
        <w:t>1</w:t>
      </w:r>
      <w:bookmarkEnd w:id="496"/>
      <w:r>
        <w:rPr>
          <w:color w:val="000000"/>
          <w:spacing w:val="0"/>
          <w:w w:val="100"/>
          <w:position w:val="0"/>
        </w:rPr>
        <w:t>、报告期内证券发行情况</w:t>
      </w:r>
      <w:bookmarkEnd w:id="492"/>
      <w:bookmarkEnd w:id="493"/>
      <w:bookmarkEnd w:id="497"/>
    </w:p>
    <w:tbl>
      <w:tblPr>
        <w:tblOverlap w:val="never"/>
        <w:jc w:val="center"/>
        <w:tblLayout w:type="fixed"/>
      </w:tblPr>
      <w:tblGrid>
        <w:gridCol w:w="1378"/>
        <w:gridCol w:w="1363"/>
        <w:gridCol w:w="1368"/>
        <w:gridCol w:w="1368"/>
        <w:gridCol w:w="1368"/>
        <w:gridCol w:w="1368"/>
        <w:gridCol w:w="1378"/>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股票及其衍生 证券名称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发行价格（或 利率）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交易终止日期</w:t>
            </w:r>
          </w:p>
        </w:tc>
      </w:tr>
      <w:tr>
        <w:trPr>
          <w:trHeight w:val="326"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5.99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230.968 </w:t>
            </w:r>
            <w:r>
              <w:rPr>
                <w:rFonts w:ascii="SimSun" w:eastAsia="SimSun" w:hAnsi="SimSun" w:cs="SimSun"/>
                <w:color w:val="000000"/>
                <w:spacing w:val="0"/>
                <w:w w:val="100"/>
                <w:position w:val="0"/>
              </w:rPr>
              <w:t>万股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79" w:line="1" w:lineRule="exact"/>
      </w:pPr>
    </w:p>
    <w:p>
      <w:pPr>
        <w:pStyle w:val="Style28"/>
        <w:keepNext/>
        <w:keepLines/>
        <w:widowControl w:val="0"/>
        <w:shd w:val="clear" w:color="auto" w:fill="auto"/>
        <w:bidi w:val="0"/>
        <w:spacing w:before="0" w:after="320" w:line="240" w:lineRule="auto"/>
        <w:ind w:left="0" w:right="0" w:firstLine="28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sz w:val="24"/>
          <w:szCs w:val="24"/>
        </w:rPr>
        <w:t>2</w:t>
      </w:r>
      <w:bookmarkEnd w:id="500"/>
      <w:r>
        <w:rPr>
          <w:color w:val="000000"/>
          <w:spacing w:val="0"/>
          <w:w w:val="100"/>
          <w:position w:val="0"/>
        </w:rPr>
        <w:t>、公司股份总数及股东结构的变动、公司资产和负债结构的变动情况说明</w:t>
      </w:r>
      <w:bookmarkEnd w:id="498"/>
      <w:bookmarkEnd w:id="499"/>
      <w:bookmarkEnd w:id="501"/>
    </w:p>
    <w:p>
      <w:pPr>
        <w:pStyle w:val="Style16"/>
        <w:keepNext w:val="0"/>
        <w:keepLines w:val="0"/>
        <w:widowControl w:val="0"/>
        <w:shd w:val="clear" w:color="auto" w:fill="auto"/>
        <w:bidi w:val="0"/>
        <w:spacing w:before="0" w:after="0" w:line="466" w:lineRule="exact"/>
        <w:ind w:left="280" w:right="0" w:firstLine="0"/>
        <w:jc w:val="both"/>
      </w:pPr>
      <w:r>
        <w:rPr>
          <w:color w:val="000000"/>
          <w:spacing w:val="0"/>
          <w:w w:val="100"/>
          <w:position w:val="0"/>
        </w:rPr>
        <w:t xml:space="preserve">报告期内，公司实施了限制性股票激励计划，首期授予了 </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 xml:space="preserve">万股，公司的股份总数由 </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万股变更为</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万股。公司境内自然人限售股股份也因此增加</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w:t>
      </w:r>
    </w:p>
    <w:p>
      <w:pPr>
        <w:pStyle w:val="Style16"/>
        <w:keepNext w:val="0"/>
        <w:keepLines w:val="0"/>
        <w:widowControl w:val="0"/>
        <w:shd w:val="clear" w:color="auto" w:fill="auto"/>
        <w:bidi w:val="0"/>
        <w:spacing w:before="0" w:after="200" w:line="490" w:lineRule="exact"/>
        <w:ind w:left="280" w:right="0" w:firstLine="0"/>
        <w:jc w:val="both"/>
      </w:pPr>
      <w:bookmarkStart w:id="502" w:name="bookmark502"/>
      <w:r>
        <w:rPr>
          <w:color w:val="000000"/>
          <w:spacing w:val="0"/>
          <w:w w:val="100"/>
          <w:position w:val="0"/>
        </w:rPr>
        <w:t>本次激励计划的实施未对公司负债结构产生影响，公司资产与所有者权益数额增加</w:t>
      </w:r>
      <w:r>
        <w:rPr>
          <w:rFonts w:ascii="Times New Roman" w:eastAsia="Times New Roman" w:hAnsi="Times New Roman" w:cs="Times New Roman"/>
          <w:color w:val="000000"/>
          <w:spacing w:val="0"/>
          <w:w w:val="100"/>
          <w:position w:val="0"/>
          <w:sz w:val="24"/>
          <w:szCs w:val="24"/>
        </w:rPr>
        <w:t xml:space="preserve">1383.50 </w:t>
      </w:r>
      <w:r>
        <w:rPr>
          <w:color w:val="000000"/>
          <w:spacing w:val="0"/>
          <w:w w:val="100"/>
          <w:position w:val="0"/>
        </w:rPr>
        <w:t>万元。</w:t>
      </w:r>
      <w:bookmarkEnd w:id="502"/>
    </w:p>
    <w:p>
      <w:pPr>
        <w:pStyle w:val="Style28"/>
        <w:keepNext/>
        <w:keepLines/>
        <w:widowControl w:val="0"/>
        <w:shd w:val="clear" w:color="auto" w:fill="auto"/>
        <w:bidi w:val="0"/>
        <w:spacing w:before="0" w:after="320" w:line="478" w:lineRule="exact"/>
        <w:ind w:left="0" w:right="0" w:firstLine="280"/>
        <w:jc w:val="both"/>
      </w:pPr>
      <w:bookmarkStart w:id="503" w:name="bookmark503"/>
      <w:bookmarkStart w:id="504" w:name="bookmark504"/>
      <w:bookmarkStart w:id="505" w:name="bookmark505"/>
      <w:bookmarkStart w:id="506" w:name="bookmark506"/>
      <w:r>
        <w:rPr>
          <w:color w:val="000000"/>
          <w:spacing w:val="0"/>
          <w:w w:val="100"/>
          <w:position w:val="0"/>
        </w:rPr>
        <w:t>三</w:t>
      </w:r>
      <w:bookmarkEnd w:id="505"/>
      <w:r>
        <w:rPr>
          <w:color w:val="000000"/>
          <w:spacing w:val="0"/>
          <w:w w:val="100"/>
          <w:position w:val="0"/>
        </w:rPr>
        <w:t>、股东和实际控制人情况</w:t>
      </w:r>
      <w:bookmarkEnd w:id="503"/>
      <w:bookmarkEnd w:id="504"/>
      <w:bookmarkEnd w:id="506"/>
    </w:p>
    <w:p>
      <w:pPr>
        <w:pStyle w:val="Style35"/>
        <w:keepNext w:val="0"/>
        <w:keepLines w:val="0"/>
        <w:widowControl w:val="0"/>
        <w:shd w:val="clear" w:color="auto" w:fill="auto"/>
        <w:bidi w:val="0"/>
        <w:spacing w:before="0" w:after="0" w:line="240" w:lineRule="auto"/>
        <w:ind w:left="278"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、公司股东数量及持股情况</w:t>
      </w:r>
    </w:p>
    <w:tbl>
      <w:tblPr>
        <w:tblOverlap w:val="never"/>
        <w:jc w:val="center"/>
        <w:tblLayout w:type="fixed"/>
      </w:tblPr>
      <w:tblGrid>
        <w:gridCol w:w="1584"/>
        <w:gridCol w:w="835"/>
        <w:gridCol w:w="715"/>
        <w:gridCol w:w="1003"/>
        <w:gridCol w:w="1109"/>
        <w:gridCol w:w="1282"/>
        <w:gridCol w:w="1349"/>
        <w:gridCol w:w="1046"/>
        <w:gridCol w:w="902"/>
      </w:tblGrid>
      <w:tr>
        <w:trPr>
          <w:trHeight w:val="638" w:hRule="exact"/>
        </w:trPr>
        <w:tc>
          <w:tcPr>
            <w:gridSpan w:val="4"/>
            <w:tcBorders>
              <w:top w:val="single" w:sz="4"/>
              <w:left w:val="single" w:sz="4"/>
            </w:tcBorders>
            <w:shd w:val="clear" w:color="auto" w:fill="D4D4D4"/>
            <w:vAlign w:val="center"/>
          </w:tcPr>
          <w:p>
            <w:pPr>
              <w:pStyle w:val="Style2"/>
              <w:keepNext w:val="0"/>
              <w:keepLines w:val="0"/>
              <w:widowControl w:val="0"/>
              <w:shd w:val="clear" w:color="auto" w:fill="auto"/>
              <w:tabs>
                <w:tab w:pos="2400"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报告期股东总数</w:t>
              <w:tab/>
            </w:r>
            <w:r>
              <w:rPr>
                <w:color w:val="000000"/>
                <w:spacing w:val="0"/>
                <w:w w:val="100"/>
                <w:position w:val="0"/>
                <w:sz w:val="18"/>
                <w:szCs w:val="18"/>
              </w:rPr>
              <w:t>10,834</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1920" w:right="0" w:firstLine="0"/>
              <w:jc w:val="left"/>
              <w:rPr>
                <w:sz w:val="17"/>
                <w:szCs w:val="17"/>
              </w:rPr>
            </w:pPr>
            <w:r>
              <w:rPr>
                <w:rFonts w:ascii="SimSun" w:eastAsia="SimSun" w:hAnsi="SimSun" w:cs="SimSun"/>
                <w:color w:val="000000"/>
                <w:spacing w:val="0"/>
                <w:w w:val="100"/>
                <w:position w:val="0"/>
                <w:sz w:val="17"/>
                <w:szCs w:val="17"/>
              </w:rPr>
              <w:t>年度报告披露日前第</w:t>
            </w:r>
            <w:r>
              <w:rPr>
                <w:color w:val="000000"/>
                <w:spacing w:val="0"/>
                <w:w w:val="100"/>
                <w:position w:val="0"/>
                <w:sz w:val="18"/>
                <w:szCs w:val="18"/>
              </w:rPr>
              <w:t>5</w:t>
            </w:r>
            <w:r>
              <w:rPr>
                <w:rFonts w:ascii="SimSun" w:eastAsia="SimSun" w:hAnsi="SimSun" w:cs="SimSun"/>
                <w:color w:val="000000"/>
                <w:spacing w:val="0"/>
                <w:w w:val="100"/>
                <w:position w:val="0"/>
                <w:sz w:val="17"/>
                <w:szCs w:val="17"/>
              </w:rPr>
              <w:t>个交易日末 的股东总数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12,158</w:t>
            </w:r>
          </w:p>
        </w:tc>
      </w:tr>
      <w:tr>
        <w:trPr>
          <w:trHeight w:val="322"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名股东持股情况</w:t>
            </w:r>
          </w:p>
        </w:tc>
      </w:tr>
      <w:tr>
        <w:trPr>
          <w:trHeight w:val="322"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报告期内增 减变动情况</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持有有限售条 件的股份数量</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持有无限售条件 的股份数量</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32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钟耳顺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18,294,400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15,220,800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宋关福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8,179,200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6,134,400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中国科学院地理科 学与资源研究所</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6,481,469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6,481,469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吴秋华</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4,815,934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644,166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1,100,000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584"/>
        <w:gridCol w:w="835"/>
        <w:gridCol w:w="528"/>
        <w:gridCol w:w="187"/>
        <w:gridCol w:w="1003"/>
        <w:gridCol w:w="1109"/>
        <w:gridCol w:w="139"/>
        <w:gridCol w:w="1142"/>
        <w:gridCol w:w="1306"/>
        <w:gridCol w:w="1090"/>
        <w:gridCol w:w="90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王康弘</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3,779,000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-61,000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王尔琪</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3,491,200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-348,800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2,918,400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中国光大银行股份 有限公司一光大保 德信量化核心证券 投资基金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2.09</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2,555,638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231,729</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85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叶健颜</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2,293,696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2,293,696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杜庆娥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2,050,000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-190,000</w:t>
            </w:r>
          </w:p>
        </w:tc>
        <w:tc>
          <w:tcPr>
            <w:gridSpan w:val="2"/>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0</w:t>
            </w:r>
          </w:p>
        </w:tc>
      </w:tr>
      <w:tr>
        <w:trPr>
          <w:trHeight w:val="125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战略投资者或一般 法人因配售新股成 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 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或一致行动的说明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上述股东不存在关联关系也不是一致行动人</w:t>
            </w:r>
          </w:p>
        </w:tc>
      </w:tr>
      <w:tr>
        <w:trPr>
          <w:trHeight w:val="322" w:hRule="exact"/>
        </w:trPr>
        <w:tc>
          <w:tcPr>
            <w:gridSpan w:val="11"/>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前</w:t>
            </w:r>
            <w:r>
              <w:rPr>
                <w:b/>
                <w:bCs/>
                <w:color w:val="000000"/>
                <w:spacing w:val="0"/>
                <w:w w:val="100"/>
                <w:position w:val="0"/>
                <w:sz w:val="18"/>
                <w:szCs w:val="18"/>
              </w:rPr>
              <w:t>10</w:t>
            </w:r>
            <w:r>
              <w:rPr>
                <w:rFonts w:ascii="SimSun" w:eastAsia="SimSun" w:hAnsi="SimSun" w:cs="SimSun"/>
                <w:b/>
                <w:bCs/>
                <w:color w:val="000000"/>
                <w:spacing w:val="0"/>
                <w:w w:val="100"/>
                <w:position w:val="0"/>
                <w:sz w:val="17"/>
                <w:szCs w:val="17"/>
              </w:rPr>
              <w:t>名无限售条件股东持股情况</w:t>
            </w:r>
          </w:p>
        </w:tc>
      </w:tr>
      <w:tr>
        <w:trPr>
          <w:trHeight w:val="322" w:hRule="exact"/>
        </w:trPr>
        <w:tc>
          <w:tcPr>
            <w:gridSpan w:val="3"/>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4"/>
            <w:vMerge w:val="restart"/>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持有无限售条件股份数量</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22" w:hRule="exact"/>
        </w:trPr>
        <w:tc>
          <w:tcPr>
            <w:gridSpan w:val="3"/>
            <w:vMerge/>
            <w:tcBorders>
              <w:left w:val="single" w:sz="4"/>
            </w:tcBorders>
            <w:shd w:val="clear" w:color="auto" w:fill="D4D4D4"/>
            <w:vAlign w:val="center"/>
          </w:tcPr>
          <w:p>
            <w:pPr/>
          </w:p>
        </w:tc>
        <w:tc>
          <w:tcPr>
            <w:gridSpan w:val="4"/>
            <w:vMerge/>
            <w:tcBorders>
              <w:left w:val="single" w:sz="4"/>
            </w:tcBorders>
            <w:shd w:val="clear" w:color="auto" w:fill="D4D4D4"/>
            <w:vAlign w:val="top"/>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中国科学院地理科学与资源研究所</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6,481,469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6,481,469</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吴秋华</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4,815,934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4,502,439</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钟耳顺</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3,073,600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3,073,600</w:t>
            </w:r>
          </w:p>
        </w:tc>
      </w:tr>
      <w:tr>
        <w:trPr>
          <w:trHeight w:val="634"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中国光大银行股份有限公司一光大保 德信量化核心证券投资基金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2,555,638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2,555,638</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叶健颜</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2,293,696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2,323,909</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宋关福</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2,044,800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2,049,731</w:t>
            </w:r>
          </w:p>
        </w:tc>
      </w:tr>
      <w:tr>
        <w:trPr>
          <w:trHeight w:val="638"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中国工商银行一汇添富民营活力股票 型证券投资基金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1,310,109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1,310,109</w:t>
            </w:r>
          </w:p>
        </w:tc>
      </w:tr>
      <w:tr>
        <w:trPr>
          <w:trHeight w:val="634"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中国银行一长盛电子信息产业股票型 证券投资基金</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1,259,794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1,259,794</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崔杰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1,130,000</w:t>
            </w:r>
          </w:p>
        </w:tc>
      </w:tr>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全国社保基金六零四组合</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1,129,868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1,129,868</w:t>
            </w:r>
          </w:p>
        </w:tc>
      </w:tr>
      <w:tr>
        <w:trPr>
          <w:trHeight w:val="946" w:hRule="exact"/>
        </w:trPr>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上述股东关联关系或一致行动的说明</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大股东之间不存在关联关系</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不属于一致行动人。公司未知前十名无限售条件股东 之间是否存在关联关系，也未知是否属于《上市公司信息披露管理办法》中规定的一致 行动人。</w:t>
            </w:r>
          </w:p>
        </w:tc>
      </w:tr>
      <w:tr>
        <w:trPr>
          <w:trHeight w:val="643" w:hRule="exact"/>
        </w:trPr>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参与融资融券业务股东情况说明（如 有）</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无此情况</w:t>
            </w:r>
          </w:p>
        </w:tc>
      </w:tr>
    </w:tbl>
    <w:p>
      <w:pPr>
        <w:widowControl w:val="0"/>
        <w:spacing w:after="79" w:line="1" w:lineRule="exact"/>
      </w:pPr>
    </w:p>
    <w:p>
      <w:pPr>
        <w:pStyle w:val="Style28"/>
        <w:keepNext/>
        <w:keepLines/>
        <w:widowControl w:val="0"/>
        <w:shd w:val="clear" w:color="auto" w:fill="auto"/>
        <w:bidi w:val="0"/>
        <w:spacing w:before="0" w:after="200" w:line="240" w:lineRule="auto"/>
        <w:ind w:left="0" w:right="0" w:firstLine="28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sz w:val="24"/>
          <w:szCs w:val="24"/>
        </w:rPr>
        <w:t>2</w:t>
      </w:r>
      <w:bookmarkEnd w:id="509"/>
      <w:r>
        <w:rPr>
          <w:color w:val="000000"/>
          <w:spacing w:val="0"/>
          <w:w w:val="100"/>
          <w:position w:val="0"/>
        </w:rPr>
        <w:t>、公司控股股东情况</w:t>
      </w:r>
      <w:bookmarkEnd w:id="507"/>
      <w:bookmarkEnd w:id="508"/>
      <w:bookmarkEnd w:id="510"/>
    </w:p>
    <w:p>
      <w:pPr>
        <w:pStyle w:val="Style16"/>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公司控股股东为钟耳顺先生，钟耳顺先生中国国籍，在其他国家或地区无居留权，钟耳 </w:t>
      </w:r>
      <w:r>
        <w:rPr>
          <w:color w:val="000000"/>
          <w:spacing w:val="0"/>
          <w:w w:val="100"/>
          <w:position w:val="0"/>
        </w:rPr>
        <w:t>顺先生最近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年一直工作于北京超图软件股份有限公司，任董事长职务。</w:t>
      </w:r>
    </w:p>
    <w:p>
      <w:pPr>
        <w:pStyle w:val="Style28"/>
        <w:keepNext/>
        <w:keepLines/>
        <w:widowControl w:val="0"/>
        <w:shd w:val="clear" w:color="auto" w:fill="auto"/>
        <w:bidi w:val="0"/>
        <w:spacing w:before="0" w:after="0" w:line="451" w:lineRule="exact"/>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sz w:val="24"/>
          <w:szCs w:val="24"/>
        </w:rPr>
        <w:t>3</w:t>
      </w:r>
      <w:bookmarkEnd w:id="513"/>
      <w:r>
        <w:rPr>
          <w:color w:val="000000"/>
          <w:spacing w:val="0"/>
          <w:w w:val="100"/>
          <w:position w:val="0"/>
        </w:rPr>
        <w:t>、公司实际控制人情况</w:t>
      </w:r>
      <w:bookmarkEnd w:id="511"/>
      <w:bookmarkEnd w:id="512"/>
      <w:bookmarkEnd w:id="514"/>
    </w:p>
    <w:p>
      <w:pPr>
        <w:pStyle w:val="Style16"/>
        <w:keepNext w:val="0"/>
        <w:keepLines w:val="0"/>
        <w:widowControl w:val="0"/>
        <w:shd w:val="clear" w:color="auto" w:fill="auto"/>
        <w:bidi w:val="0"/>
        <w:spacing w:before="0" w:after="0" w:line="451" w:lineRule="exact"/>
        <w:ind w:left="0" w:right="0" w:firstLine="500"/>
        <w:jc w:val="left"/>
      </w:pPr>
      <w:r>
        <w:rPr>
          <w:color w:val="000000"/>
          <w:spacing w:val="0"/>
          <w:w w:val="100"/>
          <w:position w:val="0"/>
        </w:rPr>
        <w:t>公司实际控制人为钟耳顺先生，钟耳顺先生中国国籍，在其他国家或地区无居留权，钟 耳顺先生最近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年一直工作于北京超图软件股份有限公司，任董事长职务。</w:t>
      </w:r>
    </w:p>
    <w:p>
      <w:pPr>
        <w:pStyle w:val="Style16"/>
        <w:keepNext w:val="0"/>
        <w:keepLines w:val="0"/>
        <w:widowControl w:val="0"/>
        <w:shd w:val="clear" w:color="auto" w:fill="auto"/>
        <w:bidi w:val="0"/>
        <w:spacing w:before="0" w:after="520" w:line="451" w:lineRule="exact"/>
        <w:ind w:left="0" w:right="0" w:firstLine="0"/>
        <w:jc w:val="left"/>
      </w:pPr>
      <w:r>
        <w:rPr>
          <w:color w:val="000000"/>
          <w:spacing w:val="0"/>
          <w:w w:val="100"/>
          <w:position w:val="0"/>
        </w:rPr>
        <w:t>公司与实际控制人之间的产权及控制关系的方框图</w:t>
      </w:r>
    </w:p>
    <w:p>
      <w:pPr>
        <w:pStyle w:val="Style28"/>
        <w:keepNext/>
        <w:keepLines/>
        <w:widowControl w:val="0"/>
        <w:pBdr>
          <w:top w:val="single" w:sz="4" w:space="6" w:color="FBD4B3"/>
          <w:left w:val="single" w:sz="4" w:space="0" w:color="FBD4B3"/>
          <w:bottom w:val="single" w:sz="4" w:space="5" w:color="FBD4B3"/>
          <w:right w:val="single" w:sz="4" w:space="0" w:color="FBD4B3"/>
        </w:pBdr>
        <w:shd w:val="clear" w:color="auto" w:fill="FBD4B3"/>
        <w:bidi w:val="0"/>
        <w:spacing w:before="0" w:after="544" w:line="240" w:lineRule="auto"/>
        <w:ind w:left="4460" w:right="0" w:firstLine="0"/>
        <w:jc w:val="left"/>
      </w:pPr>
      <w:bookmarkStart w:id="515" w:name="bookmark515"/>
      <w:bookmarkStart w:id="516" w:name="bookmark516"/>
      <w:bookmarkStart w:id="517" w:name="bookmark517"/>
      <w:r>
        <w:rPr>
          <w:color w:val="000000"/>
          <w:spacing w:val="0"/>
          <w:w w:val="100"/>
          <w:position w:val="0"/>
        </w:rPr>
        <w:t>实际控制人：钟耳顺</w:t>
      </w:r>
      <w:bookmarkEnd w:id="515"/>
      <w:bookmarkEnd w:id="516"/>
      <w:bookmarkEnd w:id="517"/>
    </w:p>
    <w:p>
      <w:pPr>
        <w:pStyle w:val="Style16"/>
        <w:keepNext w:val="0"/>
        <w:keepLines w:val="0"/>
        <w:widowControl w:val="0"/>
        <w:shd w:val="clear" w:color="auto" w:fill="auto"/>
        <w:bidi w:val="0"/>
        <w:spacing w:before="0" w:after="460" w:line="240" w:lineRule="auto"/>
        <w:ind w:left="5600" w:right="0" w:firstLine="0"/>
        <w:jc w:val="left"/>
        <w:rPr>
          <w:sz w:val="20"/>
          <w:szCs w:val="20"/>
        </w:rPr>
      </w:pPr>
      <w:r>
        <w:rPr>
          <w:b/>
          <w:bCs/>
          <w:color w:val="000000"/>
          <w:spacing w:val="0"/>
          <w:w w:val="100"/>
          <w:position w:val="0"/>
          <w:sz w:val="20"/>
          <w:szCs w:val="20"/>
        </w:rPr>
        <w:t>股份占比</w:t>
      </w:r>
      <w:r>
        <w:rPr>
          <w:rFonts w:ascii="Times New Roman" w:eastAsia="Times New Roman" w:hAnsi="Times New Roman" w:cs="Times New Roman"/>
          <w:b/>
          <w:bCs/>
          <w:color w:val="000000"/>
          <w:spacing w:val="0"/>
          <w:w w:val="100"/>
          <w:position w:val="0"/>
          <w:sz w:val="20"/>
          <w:szCs w:val="20"/>
        </w:rPr>
        <w:t>14.96</w:t>
      </w:r>
      <w:r>
        <w:rPr>
          <w:b/>
          <w:bCs/>
          <w:color w:val="000000"/>
          <w:spacing w:val="0"/>
          <w:w w:val="100"/>
          <w:position w:val="0"/>
          <w:sz w:val="20"/>
          <w:szCs w:val="20"/>
        </w:rPr>
        <w:t>%</w:t>
      </w:r>
    </w:p>
    <w:p>
      <w:pPr>
        <w:pStyle w:val="Style28"/>
        <w:keepNext/>
        <w:keepLines/>
        <w:widowControl w:val="0"/>
        <w:pBdr>
          <w:top w:val="single" w:sz="4" w:space="6" w:color="FBD4B3"/>
          <w:left w:val="single" w:sz="4" w:space="0" w:color="FBD4B3"/>
          <w:bottom w:val="single" w:sz="4" w:space="9" w:color="FBD4B3"/>
          <w:right w:val="single" w:sz="4" w:space="0" w:color="FBD4B3"/>
        </w:pBdr>
        <w:shd w:val="clear" w:color="auto" w:fill="FBD4B3"/>
        <w:bidi w:val="0"/>
        <w:spacing w:before="0" w:after="282" w:line="240" w:lineRule="auto"/>
        <w:ind w:left="0" w:right="0" w:firstLine="0"/>
        <w:jc w:val="center"/>
      </w:pPr>
      <w:bookmarkStart w:id="518" w:name="bookmark518"/>
      <w:bookmarkStart w:id="519" w:name="bookmark519"/>
      <w:bookmarkStart w:id="520" w:name="bookmark520"/>
      <w:r>
        <w:rPr>
          <w:color w:val="000000"/>
          <w:spacing w:val="0"/>
          <w:w w:val="100"/>
          <w:position w:val="0"/>
        </w:rPr>
        <w:t>北京超图软件股份有限公司</w:t>
      </w:r>
      <w:bookmarkEnd w:id="518"/>
      <w:bookmarkEnd w:id="519"/>
      <w:bookmarkEnd w:id="520"/>
    </w:p>
    <w:p>
      <w:pPr>
        <w:pStyle w:val="Style16"/>
        <w:keepNext w:val="0"/>
        <w:keepLines w:val="0"/>
        <w:widowControl w:val="0"/>
        <w:shd w:val="clear" w:color="auto" w:fill="auto"/>
        <w:bidi w:val="0"/>
        <w:spacing w:before="0" w:after="400" w:line="466" w:lineRule="exact"/>
        <w:ind w:left="0" w:right="0" w:firstLine="0"/>
        <w:jc w:val="left"/>
      </w:pPr>
      <w:r>
        <w:rPr>
          <w:color w:val="000000"/>
          <w:spacing w:val="0"/>
          <w:w w:val="100"/>
          <w:position w:val="0"/>
        </w:rPr>
        <w:t xml:space="preserve">实际控制人通过信托或其他资产管理方式控制公司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不适用</w:t>
      </w:r>
    </w:p>
    <w:p>
      <w:pPr>
        <w:pStyle w:val="Style28"/>
        <w:keepNext/>
        <w:keepLines/>
        <w:widowControl w:val="0"/>
        <w:shd w:val="clear" w:color="auto" w:fill="auto"/>
        <w:bidi w:val="0"/>
        <w:spacing w:before="0" w:after="0" w:line="406"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sz w:val="24"/>
          <w:szCs w:val="24"/>
        </w:rPr>
        <w:t>4</w:t>
      </w:r>
      <w:bookmarkEnd w:id="523"/>
      <w:r>
        <w:rPr>
          <w:color w:val="000000"/>
          <w:spacing w:val="0"/>
          <w:w w:val="100"/>
          <w:position w:val="0"/>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bookmarkEnd w:id="521"/>
      <w:bookmarkEnd w:id="522"/>
      <w:bookmarkEnd w:id="524"/>
    </w:p>
    <w:p>
      <w:pPr>
        <w:pStyle w:val="Style16"/>
        <w:keepNext w:val="0"/>
        <w:keepLines w:val="0"/>
        <w:widowControl w:val="0"/>
        <w:shd w:val="clear" w:color="auto" w:fill="auto"/>
        <w:bidi w:val="0"/>
        <w:spacing w:before="0" w:after="340" w:line="466" w:lineRule="exact"/>
        <w:ind w:left="0" w:right="0" w:firstLine="0"/>
        <w:jc w:val="left"/>
      </w:pPr>
      <w:r>
        <w:rPr>
          <w:color w:val="000000"/>
          <w:spacing w:val="0"/>
          <w:w w:val="100"/>
          <w:position w:val="0"/>
        </w:rPr>
        <w:t>公司不存在持股在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以上的法人股东。</w:t>
      </w:r>
    </w:p>
    <w:p>
      <w:pPr>
        <w:pStyle w:val="Style28"/>
        <w:keepNext/>
        <w:keepLines/>
        <w:widowControl w:val="0"/>
        <w:shd w:val="clear" w:color="auto" w:fill="auto"/>
        <w:bidi w:val="0"/>
        <w:spacing w:before="0" w:after="30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sz w:val="24"/>
          <w:szCs w:val="24"/>
        </w:rPr>
        <w:t>5</w:t>
      </w:r>
      <w:bookmarkEnd w:id="527"/>
      <w:r>
        <w:rPr>
          <w:color w:val="000000"/>
          <w:spacing w:val="0"/>
          <w:w w:val="100"/>
          <w:position w:val="0"/>
        </w:rPr>
        <w:t>、前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名有限售条件股东持股数量及限售条件</w:t>
      </w:r>
      <w:bookmarkEnd w:id="525"/>
      <w:bookmarkEnd w:id="526"/>
      <w:bookmarkEnd w:id="528"/>
    </w:p>
    <w:tbl>
      <w:tblPr>
        <w:tblOverlap w:val="never"/>
        <w:jc w:val="center"/>
        <w:tblLayout w:type="fixed"/>
      </w:tblPr>
      <w:tblGrid>
        <w:gridCol w:w="1142"/>
        <w:gridCol w:w="1843"/>
        <w:gridCol w:w="1987"/>
        <w:gridCol w:w="1555"/>
        <w:gridCol w:w="270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有限售条件 股东名称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持有的有限售条件 股份数量（股）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可上市交易时间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b/>
                <w:bCs/>
                <w:color w:val="000000"/>
                <w:spacing w:val="0"/>
                <w:w w:val="100"/>
                <w:position w:val="0"/>
              </w:rPr>
              <w:t>新增可上市交易 股份数量（股）</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限售条件</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15,220,800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王尔琪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王康弘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王继晖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龚娅杰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滕寿威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高管锁定股，每年解锁</w:t>
            </w:r>
            <w:r>
              <w:rPr>
                <w:color w:val="000000"/>
                <w:spacing w:val="0"/>
                <w:w w:val="100"/>
                <w:position w:val="0"/>
              </w:rPr>
              <w:t>25%</w:t>
            </w:r>
          </w:p>
        </w:tc>
      </w:tr>
    </w:tbl>
    <w:p>
      <w:pPr>
        <w:sectPr>
          <w:footnotePr>
            <w:pos w:val="pageBottom"/>
            <w:numFmt w:val="decimal"/>
            <w:numRestart w:val="continuous"/>
          </w:footnotePr>
          <w:pgSz w:w="11900" w:h="16840"/>
          <w:pgMar w:top="1254" w:right="938" w:bottom="1508" w:left="1089" w:header="0" w:footer="3" w:gutter="0"/>
          <w:cols w:space="720"/>
          <w:noEndnote/>
          <w:rtlGutter w:val="0"/>
          <w:docGrid w:linePitch="360"/>
        </w:sectPr>
      </w:pPr>
    </w:p>
    <w:p>
      <w:pPr>
        <w:pStyle w:val="Style14"/>
        <w:keepNext/>
        <w:keepLines/>
        <w:widowControl w:val="0"/>
        <w:shd w:val="clear" w:color="auto" w:fill="auto"/>
        <w:bidi w:val="0"/>
        <w:spacing w:before="0" w:after="300" w:line="240" w:lineRule="auto"/>
        <w:ind w:left="0" w:right="0" w:firstLine="0"/>
        <w:jc w:val="center"/>
      </w:pPr>
      <w:bookmarkStart w:id="529" w:name="bookmark529"/>
      <w:bookmarkStart w:id="530" w:name="bookmark530"/>
      <w:bookmarkStart w:id="531" w:name="bookmark531"/>
      <w:r>
        <w:rPr>
          <w:color w:val="000000"/>
          <w:spacing w:val="0"/>
          <w:w w:val="100"/>
          <w:position w:val="0"/>
        </w:rPr>
        <w:t>第七节董事、监事和高级管理人员的情况</w:t>
      </w:r>
      <w:bookmarkEnd w:id="529"/>
      <w:bookmarkEnd w:id="530"/>
      <w:bookmarkEnd w:id="531"/>
    </w:p>
    <w:p>
      <w:pPr>
        <w:pStyle w:val="Style96"/>
        <w:keepNext w:val="0"/>
        <w:keepLines w:val="0"/>
        <w:widowControl w:val="0"/>
        <w:shd w:val="clear" w:color="auto" w:fill="auto"/>
        <w:bidi w:val="0"/>
        <w:spacing w:before="0" w:line="240" w:lineRule="auto"/>
        <w:ind w:left="0" w:right="0"/>
        <w:jc w:val="left"/>
      </w:pPr>
      <w:r>
        <w:rPr>
          <w:color w:val="000000"/>
          <w:spacing w:val="0"/>
          <w:w w:val="100"/>
          <w:position w:val="0"/>
        </w:rPr>
        <w:t>、董事、监事和高级管理人员持股变动</w:t>
      </w:r>
    </w:p>
    <w:p>
      <w:pPr>
        <w:pStyle w:val="Style28"/>
        <w:keepNext/>
        <w:keepLines/>
        <w:widowControl w:val="0"/>
        <w:shd w:val="clear" w:color="auto" w:fill="auto"/>
        <w:bidi w:val="0"/>
        <w:spacing w:before="0" w:after="0" w:line="240" w:lineRule="auto"/>
        <w:ind w:left="0" w:right="0" w:firstLine="38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sz w:val="24"/>
          <w:szCs w:val="24"/>
        </w:rPr>
        <w:t>1</w:t>
      </w:r>
      <w:bookmarkEnd w:id="534"/>
      <w:r>
        <w:rPr>
          <w:color w:val="000000"/>
          <w:spacing w:val="0"/>
          <w:w w:val="100"/>
          <w:position w:val="0"/>
        </w:rPr>
        <w:t>、持股情况</w:t>
      </w:r>
      <w:bookmarkEnd w:id="532"/>
      <w:bookmarkEnd w:id="533"/>
      <w:bookmarkEnd w:id="535"/>
    </w:p>
    <w:tbl>
      <w:tblPr>
        <w:tblOverlap w:val="never"/>
        <w:jc w:val="center"/>
        <w:tblLayout w:type="fixed"/>
      </w:tblPr>
      <w:tblGrid>
        <w:gridCol w:w="922"/>
        <w:gridCol w:w="1157"/>
        <w:gridCol w:w="451"/>
        <w:gridCol w:w="566"/>
        <w:gridCol w:w="706"/>
        <w:gridCol w:w="1277"/>
        <w:gridCol w:w="994"/>
        <w:gridCol w:w="1133"/>
        <w:gridCol w:w="1133"/>
        <w:gridCol w:w="1416"/>
        <w:gridCol w:w="1205"/>
        <w:gridCol w:w="1138"/>
        <w:gridCol w:w="1344"/>
        <w:gridCol w:w="1315"/>
      </w:tblGrid>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职务</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性别</w:t>
            </w:r>
          </w:p>
        </w:tc>
        <w:tc>
          <w:tcPr>
            <w:tcBorders>
              <w:top w:val="single" w:sz="4"/>
              <w:left w:val="single" w:sz="4"/>
            </w:tcBorders>
            <w:shd w:val="clear" w:color="auto" w:fill="FFFFFF"/>
            <w:textDirection w:val="tbRlV"/>
            <w:vAlign w:val="bottom"/>
          </w:tcPr>
          <w:p>
            <w:pPr>
              <w:pStyle w:val="Style9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160" w:right="0" w:firstLine="0"/>
              <w:jc w:val="left"/>
              <w:rPr>
                <w:sz w:val="17"/>
                <w:szCs w:val="17"/>
              </w:rPr>
            </w:pPr>
            <w:r>
              <w:rPr>
                <w:rFonts w:ascii="SimSun" w:eastAsia="SimSun" w:hAnsi="SimSun" w:cs="SimSun"/>
                <w:b/>
                <w:bCs/>
                <w:color w:val="000000"/>
                <w:spacing w:val="0"/>
                <w:w w:val="100"/>
                <w:position w:val="0"/>
                <w:sz w:val="17"/>
                <w:szCs w:val="17"/>
              </w:rPr>
              <w:t>任期 状态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期初持股数</w:t>
            </w:r>
          </w:p>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rPr>
                <w:sz w:val="17"/>
                <w:szCs w:val="17"/>
              </w:rPr>
            </w:pPr>
            <w:r>
              <w:rPr>
                <w:rFonts w:ascii="SimSun" w:eastAsia="SimSun" w:hAnsi="SimSun" w:cs="SimSun"/>
                <w:b/>
                <w:bCs/>
                <w:color w:val="000000"/>
                <w:spacing w:val="0"/>
                <w:w w:val="100"/>
                <w:position w:val="0"/>
                <w:sz w:val="17"/>
                <w:szCs w:val="17"/>
              </w:rPr>
              <w:t>本期减持股 份数量（股）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54" w:lineRule="exact"/>
              <w:ind w:left="0" w:right="0" w:firstLine="0"/>
              <w:jc w:val="center"/>
              <w:rPr>
                <w:sz w:val="19"/>
                <w:szCs w:val="19"/>
              </w:rPr>
            </w:pPr>
            <w:r>
              <w:rPr>
                <w:rFonts w:ascii="SimSun" w:eastAsia="SimSun" w:hAnsi="SimSun" w:cs="SimSun"/>
                <w:b/>
                <w:bCs/>
                <w:color w:val="000000"/>
                <w:spacing w:val="0"/>
                <w:w w:val="100"/>
                <w:position w:val="0"/>
                <w:sz w:val="17"/>
                <w:szCs w:val="17"/>
              </w:rPr>
              <w:t xml:space="preserve">期末持股数 </w:t>
            </w:r>
            <w:r>
              <w:rPr>
                <w:b/>
                <w:bCs/>
                <w:color w:val="000000"/>
                <w:spacing w:val="0"/>
                <w:w w:val="100"/>
                <w:position w:val="0"/>
                <w:sz w:val="18"/>
                <w:szCs w:val="18"/>
              </w:rPr>
              <w:t>（</w:t>
            </w:r>
            <w:r>
              <w:rPr>
                <w:rFonts w:ascii="SimSun" w:eastAsia="SimSun" w:hAnsi="SimSun" w:cs="SimSun"/>
                <w:b/>
                <w:bCs/>
                <w:color w:val="000000"/>
                <w:spacing w:val="0"/>
                <w:w w:val="100"/>
                <w:position w:val="0"/>
                <w:sz w:val="17"/>
                <w:szCs w:val="17"/>
              </w:rPr>
              <w:t>股</w:t>
            </w:r>
            <w:r>
              <w:rPr>
                <w:rFonts w:ascii="SimSun" w:eastAsia="SimSun" w:hAnsi="SimSun" w:cs="SimSun"/>
                <w:b/>
                <w:bCs/>
                <w:color w:val="000000"/>
                <w:spacing w:val="0"/>
                <w:w w:val="100"/>
                <w:position w:val="0"/>
                <w:sz w:val="19"/>
                <w:szCs w:val="19"/>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期初持有的股 权激励获授予 限制性股票数</w:t>
            </w:r>
          </w:p>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量（股）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b/>
                <w:bCs/>
                <w:color w:val="000000"/>
                <w:spacing w:val="0"/>
                <w:w w:val="100"/>
                <w:position w:val="0"/>
                <w:sz w:val="17"/>
                <w:szCs w:val="17"/>
              </w:rPr>
              <w:t>本期获授予 的股权激励 限制性股票 数量（股）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center"/>
              <w:rPr>
                <w:sz w:val="17"/>
                <w:szCs w:val="17"/>
              </w:rPr>
            </w:pPr>
            <w:r>
              <w:rPr>
                <w:rFonts w:ascii="SimSun" w:eastAsia="SimSun" w:hAnsi="SimSun" w:cs="SimSun"/>
                <w:b/>
                <w:bCs/>
                <w:color w:val="000000"/>
                <w:spacing w:val="0"/>
                <w:w w:val="100"/>
                <w:position w:val="0"/>
                <w:sz w:val="17"/>
                <w:szCs w:val="17"/>
              </w:rPr>
              <w:t>本期被注销 的股权激励 限制性股票 数量（股）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left"/>
              <w:rPr>
                <w:sz w:val="17"/>
                <w:szCs w:val="17"/>
              </w:rPr>
            </w:pPr>
            <w:r>
              <w:rPr>
                <w:rFonts w:ascii="SimSun" w:eastAsia="SimSun" w:hAnsi="SimSun" w:cs="SimSun"/>
                <w:b/>
                <w:bCs/>
                <w:color w:val="000000"/>
                <w:spacing w:val="0"/>
                <w:w w:val="100"/>
                <w:position w:val="0"/>
                <w:sz w:val="17"/>
                <w:szCs w:val="17"/>
              </w:rPr>
              <w:t>期末持有的股 权激励获授予 限制性股票数 量（股）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增减变动原 因</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18,294,400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大宗交易减持</w:t>
            </w:r>
          </w:p>
        </w:tc>
      </w:tr>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宋关福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8,179,200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8,179,200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徐立新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王尔琪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3,891,200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3,491,200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大宗交易减持</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3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王康弘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3,840,000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3,779,000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董云庭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谢德仁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杨雪斌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滕寿威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刘英利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龚娅杰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38</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211,200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39,600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171,600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王继晖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竞价交易减持</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鹿麒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卢学慧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2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44,075,200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3693,600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40,381,600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w:t>
            </w:r>
          </w:p>
        </w:tc>
      </w:tr>
    </w:tbl>
    <w:p>
      <w:pPr>
        <w:sectPr>
          <w:headerReference w:type="default" r:id="rId9"/>
          <w:footerReference w:type="default" r:id="rId10"/>
          <w:footnotePr>
            <w:pos w:val="pageBottom"/>
            <w:numFmt w:val="decimal"/>
            <w:numRestart w:val="continuous"/>
          </w:footnotePr>
          <w:pgSz w:w="16840" w:h="11900" w:orient="landscape"/>
          <w:pgMar w:top="1182" w:right="1042" w:bottom="1182" w:left="1042" w:header="0" w:footer="3" w:gutter="0"/>
          <w:cols w:space="720"/>
          <w:noEndnote/>
          <w:rtlGutter w:val="0"/>
          <w:docGrid w:linePitch="360"/>
        </w:sectPr>
      </w:pPr>
    </w:p>
    <w:p>
      <w:pPr>
        <w:pStyle w:val="Style28"/>
        <w:keepNext/>
        <w:keepLines/>
        <w:widowControl w:val="0"/>
        <w:shd w:val="clear" w:color="auto" w:fill="auto"/>
        <w:bidi w:val="0"/>
        <w:spacing w:before="0" w:after="0" w:line="468"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sz w:val="24"/>
          <w:szCs w:val="24"/>
        </w:rPr>
        <w:t>2</w:t>
      </w:r>
      <w:bookmarkEnd w:id="538"/>
      <w:r>
        <w:rPr>
          <w:color w:val="000000"/>
          <w:spacing w:val="0"/>
          <w:w w:val="100"/>
          <w:position w:val="0"/>
        </w:rPr>
        <w:t>、持有股票期权情况</w:t>
      </w:r>
      <w:bookmarkEnd w:id="536"/>
      <w:bookmarkEnd w:id="537"/>
      <w:bookmarkEnd w:id="539"/>
    </w:p>
    <w:p>
      <w:pPr>
        <w:pStyle w:val="Style16"/>
        <w:keepNext w:val="0"/>
        <w:keepLines w:val="0"/>
        <w:widowControl w:val="0"/>
        <w:shd w:val="clear" w:color="auto" w:fill="auto"/>
        <w:bidi w:val="0"/>
        <w:spacing w:before="0" w:after="220" w:line="468" w:lineRule="exact"/>
        <w:ind w:left="0" w:right="0" w:firstLine="0"/>
        <w:jc w:val="left"/>
      </w:pPr>
      <w:bookmarkStart w:id="540" w:name="bookmark540"/>
      <w:r>
        <w:rPr>
          <w:color w:val="000000"/>
          <w:spacing w:val="0"/>
          <w:w w:val="100"/>
          <w:position w:val="0"/>
        </w:rPr>
        <w:t>报告期内，公司董事、监事、高管人员没有持有股票期权情况。</w:t>
      </w:r>
      <w:bookmarkEnd w:id="540"/>
    </w:p>
    <w:p>
      <w:pPr>
        <w:pStyle w:val="Style28"/>
        <w:keepNext/>
        <w:keepLines/>
        <w:widowControl w:val="0"/>
        <w:shd w:val="clear" w:color="auto" w:fill="auto"/>
        <w:bidi w:val="0"/>
        <w:spacing w:before="0" w:after="220" w:line="468" w:lineRule="exact"/>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二</w:t>
      </w:r>
      <w:bookmarkEnd w:id="543"/>
      <w:r>
        <w:rPr>
          <w:color w:val="000000"/>
          <w:spacing w:val="0"/>
          <w:w w:val="100"/>
          <w:position w:val="0"/>
        </w:rPr>
        <w:t>、任职情况</w:t>
      </w:r>
      <w:bookmarkEnd w:id="541"/>
      <w:bookmarkEnd w:id="542"/>
      <w:bookmarkEnd w:id="544"/>
    </w:p>
    <w:p>
      <w:pPr>
        <w:pStyle w:val="Style16"/>
        <w:keepNext w:val="0"/>
        <w:keepLines w:val="0"/>
        <w:widowControl w:val="0"/>
        <w:shd w:val="clear" w:color="auto" w:fill="auto"/>
        <w:bidi w:val="0"/>
        <w:spacing w:before="0" w:after="0" w:line="465" w:lineRule="exact"/>
        <w:ind w:left="0" w:right="0" w:firstLine="50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年的主要工作经历：</w:t>
      </w:r>
    </w:p>
    <w:p>
      <w:pPr>
        <w:pStyle w:val="Style16"/>
        <w:keepNext w:val="0"/>
        <w:keepLines w:val="0"/>
        <w:widowControl w:val="0"/>
        <w:shd w:val="clear" w:color="auto" w:fill="auto"/>
        <w:bidi w:val="0"/>
        <w:spacing w:before="0" w:after="0" w:line="465" w:lineRule="exact"/>
        <w:ind w:left="0" w:right="0" w:firstLine="500"/>
        <w:jc w:val="left"/>
      </w:pPr>
      <w:r>
        <w:rPr>
          <w:color w:val="000000"/>
          <w:spacing w:val="0"/>
          <w:w w:val="100"/>
          <w:position w:val="0"/>
        </w:rPr>
        <w:t>董事长钟耳顺先生：中国国籍，无境外居留权，</w:t>
      </w:r>
      <w:r>
        <w:rPr>
          <w:rFonts w:ascii="Times New Roman" w:eastAsia="Times New Roman" w:hAnsi="Times New Roman" w:cs="Times New Roman"/>
          <w:color w:val="000000"/>
          <w:spacing w:val="0"/>
          <w:w w:val="100"/>
          <w:position w:val="0"/>
          <w:sz w:val="24"/>
          <w:szCs w:val="24"/>
        </w:rPr>
        <w:t>58</w:t>
      </w:r>
      <w:r>
        <w:rPr>
          <w:color w:val="000000"/>
          <w:spacing w:val="0"/>
          <w:w w:val="100"/>
          <w:position w:val="0"/>
        </w:rPr>
        <w:t>岁，博士，自公司成立一直在公司工 作。</w:t>
      </w:r>
    </w:p>
    <w:p>
      <w:pPr>
        <w:pStyle w:val="Style16"/>
        <w:keepNext w:val="0"/>
        <w:keepLines w:val="0"/>
        <w:widowControl w:val="0"/>
        <w:shd w:val="clear" w:color="auto" w:fill="auto"/>
        <w:bidi w:val="0"/>
        <w:spacing w:before="0" w:after="0" w:line="465" w:lineRule="exact"/>
        <w:ind w:left="0" w:right="0" w:firstLine="500"/>
        <w:jc w:val="left"/>
      </w:pPr>
      <w:r>
        <w:rPr>
          <w:color w:val="000000"/>
          <w:spacing w:val="0"/>
          <w:w w:val="100"/>
          <w:position w:val="0"/>
        </w:rPr>
        <w:t>董事宋关福先生：中国国籍，无境外居留权，</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岁，博士，自公司成立一直在公司工作。</w:t>
      </w:r>
    </w:p>
    <w:p>
      <w:pPr>
        <w:pStyle w:val="Style16"/>
        <w:keepNext w:val="0"/>
        <w:keepLines w:val="0"/>
        <w:widowControl w:val="0"/>
        <w:shd w:val="clear" w:color="auto" w:fill="auto"/>
        <w:bidi w:val="0"/>
        <w:spacing w:before="0" w:after="0" w:line="465" w:lineRule="exact"/>
        <w:ind w:left="0" w:right="0" w:firstLine="500"/>
        <w:jc w:val="left"/>
      </w:pPr>
      <w:r>
        <w:rPr>
          <w:color w:val="000000"/>
          <w:spacing w:val="0"/>
          <w:w w:val="100"/>
          <w:position w:val="0"/>
        </w:rPr>
        <w:t>董事高星先生：中国国籍，无境外居留权，</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岁，博士，</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月工作于 中国科学院地球物理研究所；</w:t>
      </w:r>
      <w:r>
        <w:rPr>
          <w:rFonts w:ascii="Times New Roman" w:eastAsia="Times New Roman" w:hAnsi="Times New Roman" w:cs="Times New Roman"/>
          <w:color w:val="000000"/>
          <w:spacing w:val="0"/>
          <w:w w:val="100"/>
          <w:position w:val="0"/>
          <w:sz w:val="24"/>
          <w:szCs w:val="24"/>
        </w:rPr>
        <w:t>1995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月工作于中国科学院机关，先后任中国科 学院办公厅秘书处副处长、处长、人事教育局科技干部处处长；</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月工作 于中国科学院青藏高原研究所，先后担任副所长、党委副书记、党委书记；</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月至今， 工作于中国科学院地理科学与资源研究所工作，任党委副书记，分管科技成果转移转化和所 地合作工作。</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董事徐立新先生：美国国籍，在美国有居留权，</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岁，博士，</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-200</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年在高盛公司 （香港）任投资银行经理；</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年在中富证券任投行部主管、总经理以及董事；</w:t>
      </w:r>
      <w:r>
        <w:rPr>
          <w:rFonts w:ascii="Times New Roman" w:eastAsia="Times New Roman" w:hAnsi="Times New Roman" w:cs="Times New Roman"/>
          <w:color w:val="000000"/>
          <w:spacing w:val="0"/>
          <w:w w:val="100"/>
          <w:position w:val="0"/>
          <w:sz w:val="24"/>
          <w:szCs w:val="24"/>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年在格雷特投资管理公司任执行总裁；</w:t>
      </w:r>
      <w:r>
        <w:rPr>
          <w:rFonts w:ascii="Times New Roman" w:eastAsia="Times New Roman" w:hAnsi="Times New Roman" w:cs="Times New Roman"/>
          <w:color w:val="000000"/>
          <w:spacing w:val="0"/>
          <w:w w:val="100"/>
          <w:position w:val="0"/>
          <w:sz w:val="24"/>
          <w:szCs w:val="24"/>
        </w:rPr>
        <w:t>2004-2006</w:t>
      </w:r>
      <w:r>
        <w:rPr>
          <w:color w:val="000000"/>
          <w:spacing w:val="0"/>
          <w:w w:val="100"/>
          <w:position w:val="0"/>
        </w:rPr>
        <w:t xml:space="preserve">年在坤茂国际投资公司任执行总裁;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年至今，任高投名力成长创业投资有限公司总经理。</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董事王尔琪先生：中国国籍，无境外居留权，</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岁，硕士。参与本公司创立，自公司成 立之后一直在公司工作，现任公司副总经理。</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董事王康弘先生：中国国籍，无境外居留权，</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岁，博士，自毕业后一直在公司工作， 现任公司副总经理。</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独立董事王浩先生：中国国籍，无境外居留权，</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岁，中国工程院院士，教授级高工， 博导，享有国务院政府津贴。</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月至今工作于中国水科院水资源所，历任工程师、副室 主任、室主任、总工程师。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月至今任中国水科院水资源所所长。</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年起兼任江门市 地尔汉宇电器股份有限公司独立董事。</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独立董事董云庭先生：中国国籍，无境外居留权，</w:t>
      </w:r>
      <w:r>
        <w:rPr>
          <w:rFonts w:ascii="Times New Roman" w:eastAsia="Times New Roman" w:hAnsi="Times New Roman" w:cs="Times New Roman"/>
          <w:color w:val="000000"/>
          <w:spacing w:val="0"/>
          <w:w w:val="100"/>
          <w:position w:val="0"/>
          <w:sz w:val="24"/>
          <w:szCs w:val="24"/>
        </w:rPr>
        <w:t>68</w:t>
      </w:r>
      <w:r>
        <w:rPr>
          <w:color w:val="000000"/>
          <w:spacing w:val="0"/>
          <w:w w:val="100"/>
          <w:position w:val="0"/>
        </w:rPr>
        <w:t>岁，硕士，教授，享有国务院政府 津贴。历任杭州电子工业学院讲师、系统工程教研室主任、管理工程系主任，</w:t>
      </w:r>
      <w:r>
        <w:rPr>
          <w:rFonts w:ascii="Times New Roman" w:eastAsia="Times New Roman" w:hAnsi="Times New Roman" w:cs="Times New Roman"/>
          <w:color w:val="000000"/>
          <w:spacing w:val="0"/>
          <w:w w:val="100"/>
          <w:position w:val="0"/>
          <w:sz w:val="24"/>
          <w:szCs w:val="24"/>
        </w:rPr>
        <w:t>1990</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 xml:space="preserve">1997 </w:t>
      </w:r>
      <w:r>
        <w:rPr>
          <w:color w:val="000000"/>
          <w:spacing w:val="0"/>
          <w:w w:val="100"/>
          <w:position w:val="0"/>
        </w:rPr>
        <w:t>年回杭州电子工业学院历任院长助理、副院长等职务；在</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年期间兼任杭州电子 工业学院工商管理学院院长职务；</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rPr>
        <w:t>年一</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年任中国电子工业发展规划研究院院长；</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rPr>
        <w:t>年至今任中国电子信息产业发展研究院战略研究中心主任；</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年至今任中国电子企业协会 会长。同时兼任厦门宏发电声股份有限公司以及天水华天科技股份有限公司独立董事。</w:t>
      </w:r>
    </w:p>
    <w:p>
      <w:pPr>
        <w:pStyle w:val="Style16"/>
        <w:keepNext w:val="0"/>
        <w:keepLines w:val="0"/>
        <w:widowControl w:val="0"/>
        <w:shd w:val="clear" w:color="auto" w:fill="auto"/>
        <w:bidi w:val="0"/>
        <w:spacing w:before="0" w:after="0" w:line="460" w:lineRule="exact"/>
        <w:ind w:left="0" w:right="0" w:firstLine="480"/>
        <w:jc w:val="both"/>
      </w:pPr>
      <w:r>
        <w:rPr>
          <w:color w:val="000000"/>
          <w:spacing w:val="0"/>
          <w:w w:val="100"/>
          <w:position w:val="0"/>
        </w:rPr>
        <w:t>独立董事谢德仁先生：男，中国国籍，无境外居留权，</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岁，博士，教授。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 今在清华大学经济管理学院任教，</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rPr>
        <w:t>年晋升为副教授，</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年晋升为教授。现任中国会计 学会《会计研究》编委、中国会计学会财务成本分会理事会副会长等学术兼职，并担任北京 双杰电气股份有限公司、同方环境股份有限公司、北京博彦科技股份有限公司以及华夏基金 管理有限责任公司的独立董事。</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监事会主席曾志明先生：中国国籍，无境外居留权，</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岁，博士，曾志明先生自毕业后 即加盟公司并工作至今，一直主持公司研发工作，现任公司基础研发中心研发总监。</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原股东监事杨雪斌先生：中国国籍，无境外居留权，</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岁，硕士，自毕业后一直在公司 工作，</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日离职。</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股东监事滕寿威先生：中国国籍，无境外居留权，</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岁，学士，自</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年加入公司工作 至今，于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日选举为公司监事。</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职工监事刘英利女士：中国国籍，无境外居留权，</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岁，在职硕士，</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月在百丽投资股份有限公司工作，任采购专员；</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月在汉王科技股份 有限公司工作，任研发采购主管；</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月一</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月在北京金昶科技有限公司工作；</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月至今在北京超图软件股份有限公司工作，任采购管理部经理。</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总经理宋关福先生：见前述董事介绍。</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副总经理王尔琪先生：见前述董事介绍。</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副总经理王康弘先生：见前述董事介绍。</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副总经理梁军先生：中国国籍，无境外居留权，</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岁，博士，</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rPr>
        <w:t>年加入公司并工作至 今，现任公司副总经理。</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副总经理杜庆娥女士：中国国籍，无境外居留权，</w:t>
      </w:r>
      <w:r>
        <w:rPr>
          <w:rFonts w:ascii="Times New Roman" w:eastAsia="Times New Roman" w:hAnsi="Times New Roman" w:cs="Times New Roman"/>
          <w:color w:val="000000"/>
          <w:spacing w:val="0"/>
          <w:w w:val="100"/>
          <w:position w:val="0"/>
          <w:sz w:val="24"/>
          <w:szCs w:val="24"/>
        </w:rPr>
        <w:t>39</w:t>
      </w:r>
      <w:r>
        <w:rPr>
          <w:color w:val="000000"/>
          <w:spacing w:val="0"/>
          <w:w w:val="100"/>
          <w:position w:val="0"/>
        </w:rPr>
        <w:t>岁，学士，于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月加入公司并 工作至今，现任公司副总经理。</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副总经理王继晖女士：中国国籍，无境外居留权，</w:t>
      </w:r>
      <w:r>
        <w:rPr>
          <w:rFonts w:ascii="Times New Roman" w:eastAsia="Times New Roman" w:hAnsi="Times New Roman" w:cs="Times New Roman"/>
          <w:color w:val="000000"/>
          <w:spacing w:val="0"/>
          <w:w w:val="100"/>
          <w:position w:val="0"/>
          <w:sz w:val="24"/>
          <w:szCs w:val="24"/>
        </w:rPr>
        <w:t>41</w:t>
      </w:r>
      <w:r>
        <w:rPr>
          <w:color w:val="000000"/>
          <w:spacing w:val="0"/>
          <w:w w:val="100"/>
          <w:position w:val="0"/>
        </w:rPr>
        <w:t>岁，学士，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年加入本公司并工 作至今，现任公司副总经理。</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董事会秘书龚娅杰女士：中国国籍，无境外居留权，</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岁，硕士，</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月加入公司 并工作至今，现任公司副总经理、董事会秘书。</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原财务总监鹿麒先生：中国国籍，无境外居留权，</w:t>
      </w:r>
      <w:r>
        <w:rPr>
          <w:rFonts w:ascii="Times New Roman" w:eastAsia="Times New Roman" w:hAnsi="Times New Roman" w:cs="Times New Roman"/>
          <w:color w:val="000000"/>
          <w:spacing w:val="0"/>
          <w:w w:val="100"/>
          <w:position w:val="0"/>
          <w:sz w:val="24"/>
          <w:szCs w:val="24"/>
        </w:rPr>
        <w:t>44</w:t>
      </w:r>
      <w:r>
        <w:rPr>
          <w:color w:val="000000"/>
          <w:spacing w:val="0"/>
          <w:w w:val="100"/>
          <w:position w:val="0"/>
        </w:rPr>
        <w:t>岁，学士，高级会计师。</w:t>
      </w:r>
      <w:r>
        <w:rPr>
          <w:rFonts w:ascii="Times New Roman" w:eastAsia="Times New Roman" w:hAnsi="Times New Roman" w:cs="Times New Roman"/>
          <w:color w:val="000000"/>
          <w:spacing w:val="0"/>
          <w:w w:val="100"/>
          <w:position w:val="0"/>
          <w:sz w:val="24"/>
          <w:szCs w:val="24"/>
        </w:rPr>
        <w:t xml:space="preserve">2006-2008 </w:t>
      </w:r>
      <w:r>
        <w:rPr>
          <w:color w:val="000000"/>
          <w:spacing w:val="0"/>
          <w:w w:val="100"/>
          <w:position w:val="0"/>
        </w:rPr>
        <w:t>在威利朗沃矿业设备有限公司工作。</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月，任公司财务总监。</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原财务总监杨云女士：中国国籍，无境外居留权，</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岁，学士，</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 在赛尔网络有限公司财务管理部工作，任主管会计；</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月，在公司财 务中心工作，先后任会计核算部经理、财务中心副总经理等职务；</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月，在东兆长泰投资集团有限公司工作，任集团财务资金部总经理；</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月至</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月，在 公司工作，后任公司财务总监。</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财务总监卢学慧先生：中国国籍，无境外居留权，</w:t>
      </w:r>
      <w:r>
        <w:rPr>
          <w:rFonts w:ascii="Times New Roman" w:eastAsia="Times New Roman" w:hAnsi="Times New Roman" w:cs="Times New Roman"/>
          <w:color w:val="000000"/>
          <w:spacing w:val="0"/>
          <w:w w:val="100"/>
          <w:position w:val="0"/>
          <w:sz w:val="24"/>
          <w:szCs w:val="24"/>
        </w:rPr>
        <w:t>48</w:t>
      </w:r>
      <w:r>
        <w:rPr>
          <w:color w:val="000000"/>
          <w:spacing w:val="0"/>
          <w:w w:val="100"/>
          <w:position w:val="0"/>
        </w:rPr>
        <w:t>岁，硕士，会计学中级职称，</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年，在恒宝股份有限公司工作，任财务中心总经理；</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年，在北京第 一会达风险管理科技有限公司工作，任执行总监；</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年，在北京汇宸投资集团 工作，任财务总监；</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年，在北京北斗星通导航技术股份有限公司工作任，财 务中心主任；</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月至今，任公司财务总监。</w:t>
      </w:r>
    </w:p>
    <w:p>
      <w:pPr>
        <w:pStyle w:val="Style16"/>
        <w:keepNext w:val="0"/>
        <w:keepLines w:val="0"/>
        <w:widowControl w:val="0"/>
        <w:shd w:val="clear" w:color="auto" w:fill="auto"/>
        <w:bidi w:val="0"/>
        <w:spacing w:before="0" w:after="60" w:line="470" w:lineRule="exact"/>
        <w:ind w:left="48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任职人员姓 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 位担任的 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在股东单位是否 领取报酬津贴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中国科学院地理科学与资源研究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党委副书 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9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在股东单位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董事高星先生在公司股东中国科学院地理科学与资源研究所担任党委副书。</w:t>
            </w:r>
          </w:p>
        </w:tc>
      </w:tr>
    </w:tbl>
    <w:p>
      <w:pPr>
        <w:widowControl w:val="0"/>
        <w:spacing w:after="339" w:line="1" w:lineRule="exact"/>
      </w:pPr>
    </w:p>
    <w:p>
      <w:pPr>
        <w:pStyle w:val="Style16"/>
        <w:keepNext w:val="0"/>
        <w:keepLines w:val="0"/>
        <w:widowControl w:val="0"/>
        <w:shd w:val="clear" w:color="auto" w:fill="auto"/>
        <w:bidi w:val="0"/>
        <w:spacing w:before="0" w:after="60" w:line="470" w:lineRule="exact"/>
        <w:ind w:left="0" w:right="0" w:firstLine="0"/>
        <w:jc w:val="left"/>
      </w:pPr>
      <w:r>
        <w:rPr>
          <w:color w:val="000000"/>
          <w:spacing w:val="0"/>
          <w:w w:val="100"/>
          <w:position w:val="0"/>
        </w:rPr>
        <w:t xml:space="preserve">在其他单位任职情况 </w:t>
      </w:r>
      <w:r>
        <w:rPr>
          <w:rFonts w:ascii="Times New Roman" w:eastAsia="Times New Roman" w:hAnsi="Times New Roman" w:cs="Times New Roman"/>
          <w:color w:val="000000"/>
          <w:spacing w:val="0"/>
          <w:w w:val="100"/>
          <w:position w:val="0"/>
          <w:sz w:val="24"/>
          <w:szCs w:val="24"/>
        </w:rPr>
        <w:t>q</w:t>
      </w:r>
      <w:r>
        <w:rPr>
          <w:color w:val="000000"/>
          <w:spacing w:val="0"/>
          <w:w w:val="100"/>
          <w:position w:val="0"/>
        </w:rPr>
        <w:t>适用</w:t>
      </w:r>
      <w:r>
        <w:rPr>
          <w:color w:val="000000"/>
          <w:spacing w:val="0"/>
          <w:w w:val="100"/>
          <w:position w:val="0"/>
          <w:sz w:val="24"/>
          <w:szCs w:val="24"/>
        </w:rPr>
        <w:t>口</w:t>
      </w:r>
      <w:r>
        <w:rPr>
          <w:color w:val="000000"/>
          <w:spacing w:val="0"/>
          <w:w w:val="100"/>
          <w:position w:val="0"/>
        </w:rPr>
        <w:t>不适用</w:t>
      </w:r>
    </w:p>
    <w:tbl>
      <w:tblPr>
        <w:tblOverlap w:val="never"/>
        <w:jc w:val="center"/>
        <w:tblLayout w:type="fixed"/>
      </w:tblPr>
      <w:tblGrid>
        <w:gridCol w:w="1003"/>
        <w:gridCol w:w="3398"/>
        <w:gridCol w:w="1061"/>
        <w:gridCol w:w="1195"/>
        <w:gridCol w:w="1325"/>
        <w:gridCol w:w="160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任职人员 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在其他单 位担任的 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任期起始日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浙江中科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木关福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日本超图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王尔琪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超图信息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03"/>
        <w:gridCol w:w="3398"/>
        <w:gridCol w:w="1061"/>
        <w:gridCol w:w="1195"/>
        <w:gridCol w:w="1325"/>
        <w:gridCol w:w="1603"/>
      </w:tblGrid>
      <w:tr>
        <w:trPr>
          <w:trHeight w:val="326"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高投名力成长创业投资有限公司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32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中国水科院水资源所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江门市地尔汉宇电器股份有限公司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8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董云庭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中国电子企业协会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厦门宏发电声股份有限公司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天水华天科技股份有限公司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7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谢德仁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清华大学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北京双杰电气股份有限公司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同方环境股份有限公司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华夏基金管理有限公司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北京博彦科技股份有限公司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是</w:t>
            </w:r>
          </w:p>
        </w:tc>
      </w:tr>
      <w:tr>
        <w:trPr>
          <w:trHeight w:val="189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 位任职情 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董事徐立新先生在高投名力成长创业投资有限公司任总经理;独立董事王浩先生为中国水科院 水资源所所长，同时兼任江门市地尔汉宇电器股份有限公司独立董事；独立董事董云庭先生为 中国电子企业协会会长；独立董事谢德仁先生为清华大学教授，同时兼任北京双杰电气股份有 限公司、同方环境股份有限公司、北京博彦科技股份有限公司以及华夏基金管理有限公司的独 立董事。独立董事董云庭先生为中国电子企业协会会长，同时兼任厦门宏发电声股份有限公司 以及天水华天科技股份有限公司独立董事。</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bookmarkStart w:id="549" w:name="bookmark549"/>
      <w:r>
        <w:rPr>
          <w:color w:val="000000"/>
          <w:spacing w:val="0"/>
          <w:w w:val="100"/>
          <w:position w:val="0"/>
        </w:rPr>
        <w:t>三</w:t>
      </w:r>
      <w:bookmarkEnd w:id="548"/>
      <w:r>
        <w:rPr>
          <w:color w:val="000000"/>
          <w:spacing w:val="0"/>
          <w:w w:val="100"/>
          <w:position w:val="0"/>
        </w:rPr>
        <w:t>、董事、监事、高级管理人员报酬情况</w:t>
      </w:r>
      <w:bookmarkEnd w:id="546"/>
      <w:bookmarkEnd w:id="547"/>
      <w:bookmarkEnd w:id="549"/>
      <w:bookmarkEnd w:id="545"/>
    </w:p>
    <w:tbl>
      <w:tblPr>
        <w:tblOverlap w:val="never"/>
        <w:jc w:val="center"/>
        <w:tblLayout w:type="fixed"/>
      </w:tblPr>
      <w:tblGrid>
        <w:gridCol w:w="3605"/>
        <w:gridCol w:w="5981"/>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董事、监事、高级管理人员报酬的决策 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董事、监事津贴按照公司《董事、监事薪酬管理制度》执行；高 管人员报酬根据公司《高级管理人员薪酬管理制度》执行，由薪 酬与考核委员会进行考核。</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董事、监事、高级管理人员报酬确定依 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按年初制定的业绩考核目标进行确定</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董事、监事和高级管理人员报酬的实际 支付情况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董事、监事和高管薪酬实际支付情况请见下表</w:t>
            </w:r>
          </w:p>
        </w:tc>
      </w:tr>
    </w:tbl>
    <w:p>
      <w:pPr>
        <w:widowControl w:val="0"/>
        <w:spacing w:after="319" w:line="1" w:lineRule="exact"/>
      </w:pPr>
    </w:p>
    <w:tbl>
      <w:tblPr>
        <w:tblOverlap w:val="never"/>
        <w:jc w:val="center"/>
        <w:tblLayout w:type="fixed"/>
      </w:tblPr>
      <w:tblGrid>
        <w:gridCol w:w="1219"/>
        <w:gridCol w:w="1186"/>
        <w:gridCol w:w="1200"/>
        <w:gridCol w:w="1210"/>
        <w:gridCol w:w="1181"/>
        <w:gridCol w:w="1195"/>
        <w:gridCol w:w="1195"/>
        <w:gridCol w:w="1205"/>
      </w:tblGrid>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公司报告期</w:t>
            </w:r>
          </w:p>
        </w:tc>
        <w:tc>
          <w:tcPr>
            <w:gridSpan w:val="3"/>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内董事、监事和高级管理人员报酬</w:t>
            </w:r>
          </w:p>
        </w:tc>
        <w:tc>
          <w:tcPr>
            <w:gridSpan w:val="4"/>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情况：</w:t>
            </w:r>
          </w:p>
        </w:tc>
      </w:tr>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任职状态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80" w:line="307" w:lineRule="exact"/>
              <w:ind w:left="0" w:right="0" w:firstLine="0"/>
              <w:jc w:val="center"/>
            </w:pPr>
            <w:r>
              <w:rPr>
                <w:rFonts w:ascii="SimSun" w:eastAsia="SimSun" w:hAnsi="SimSun" w:cs="SimSun"/>
                <w:color w:val="000000"/>
                <w:spacing w:val="0"/>
                <w:w w:val="100"/>
                <w:position w:val="0"/>
              </w:rPr>
              <w:t>从公司获得 的报酬总额</w:t>
            </w:r>
          </w:p>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从股东单位 获得的报酬 总额（元）</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80" w:line="312" w:lineRule="exact"/>
              <w:ind w:left="0" w:right="0" w:firstLine="0"/>
              <w:jc w:val="center"/>
            </w:pPr>
            <w:r>
              <w:rPr>
                <w:rFonts w:ascii="SimSun" w:eastAsia="SimSun" w:hAnsi="SimSun" w:cs="SimSun"/>
                <w:color w:val="000000"/>
                <w:spacing w:val="0"/>
                <w:w w:val="100"/>
                <w:position w:val="0"/>
              </w:rPr>
              <w:t>报告期末实 际所得报酬</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（元）</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517,254.14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517,254.14</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木关福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董事</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437,631.69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437,631.69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331,048.68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331,048.68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徐立新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王尔琪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320,202.07</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王康弘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董事 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262,255.57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262,255.57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董云庭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谢德仁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71,400.00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曾志明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191,244.15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191,244.15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杨雪斌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35,859.12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35,859.12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滕寿威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138,722.00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138,722.00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刘英利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70,493.29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70,493.29</w:t>
            </w:r>
          </w:p>
        </w:tc>
      </w:tr>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龚娅杰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261,709.09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261,709.09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276,849.99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276,849.99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王继晖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233,990.99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233,990.99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梁军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106,147.37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106,147.37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鹿麒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102,274.87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102,274.87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200,399.36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200,399.36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卢学慧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13,512.29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3,382,745.99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331,048.68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3,713,794.67</w:t>
            </w:r>
          </w:p>
        </w:tc>
      </w:tr>
    </w:tbl>
    <w:p>
      <w:pPr>
        <w:widowControl w:val="0"/>
        <w:spacing w:after="259" w:line="1" w:lineRule="exact"/>
      </w:pPr>
    </w:p>
    <w:p>
      <w:pPr>
        <w:pStyle w:val="Style16"/>
        <w:keepNext w:val="0"/>
        <w:keepLines w:val="0"/>
        <w:widowControl w:val="0"/>
        <w:shd w:val="clear" w:color="auto" w:fill="auto"/>
        <w:bidi w:val="0"/>
        <w:spacing w:before="0" w:after="320" w:line="317" w:lineRule="exact"/>
        <w:ind w:left="0" w:right="0" w:firstLine="0"/>
        <w:jc w:val="left"/>
      </w:pPr>
      <w:bookmarkStart w:id="550" w:name="bookmark550"/>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bookmarkEnd w:id="550"/>
    </w:p>
    <w:p>
      <w:pPr>
        <w:pStyle w:val="Style28"/>
        <w:keepNext/>
        <w:keepLines/>
        <w:widowControl w:val="0"/>
        <w:shd w:val="clear" w:color="auto" w:fill="auto"/>
        <w:bidi w:val="0"/>
        <w:spacing w:before="0" w:after="32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四</w:t>
      </w:r>
      <w:bookmarkEnd w:id="553"/>
      <w:r>
        <w:rPr>
          <w:color w:val="000000"/>
          <w:spacing w:val="0"/>
          <w:w w:val="100"/>
          <w:position w:val="0"/>
        </w:rPr>
        <w:t>、公司董事、监事、高级管理人员变动情况</w:t>
      </w:r>
      <w:bookmarkEnd w:id="551"/>
      <w:bookmarkEnd w:id="552"/>
      <w:bookmarkEnd w:id="554"/>
    </w:p>
    <w:tbl>
      <w:tblPr>
        <w:tblOverlap w:val="never"/>
        <w:jc w:val="center"/>
        <w:tblLayout w:type="fixed"/>
      </w:tblPr>
      <w:tblGrid>
        <w:gridCol w:w="1978"/>
        <w:gridCol w:w="1968"/>
        <w:gridCol w:w="1699"/>
        <w:gridCol w:w="2246"/>
        <w:gridCol w:w="197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担任的职务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杨雪斌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5</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鹿麒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7</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个人原因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滕寿威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5</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监事会选举</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卢学慧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董事会聘任</w:t>
            </w:r>
          </w:p>
        </w:tc>
      </w:tr>
    </w:tbl>
    <w:p>
      <w:pPr>
        <w:widowControl w:val="0"/>
        <w:spacing w:after="259" w:line="1" w:lineRule="exact"/>
      </w:pPr>
    </w:p>
    <w:p>
      <w:pPr>
        <w:pStyle w:val="Style28"/>
        <w:keepNext/>
        <w:keepLines/>
        <w:widowControl w:val="0"/>
        <w:shd w:val="clear" w:color="auto" w:fill="auto"/>
        <w:tabs>
          <w:tab w:pos="517" w:val="left"/>
        </w:tabs>
        <w:bidi w:val="0"/>
        <w:spacing w:before="0" w:after="0" w:line="610" w:lineRule="exact"/>
        <w:ind w:left="0" w:right="0" w:firstLine="0"/>
        <w:jc w:val="left"/>
      </w:pPr>
      <w:bookmarkStart w:id="555" w:name="bookmark555"/>
      <w:bookmarkStart w:id="556" w:name="bookmark556"/>
      <w:bookmarkStart w:id="557" w:name="bookmark557"/>
      <w:bookmarkStart w:id="558" w:name="bookmark558"/>
      <w:bookmarkStart w:id="559" w:name="bookmark559"/>
      <w:bookmarkStart w:id="560" w:name="bookmark560"/>
      <w:r>
        <w:rPr>
          <w:color w:val="000000"/>
          <w:spacing w:val="0"/>
          <w:w w:val="100"/>
          <w:position w:val="0"/>
        </w:rPr>
        <w:t>五</w:t>
      </w:r>
      <w:bookmarkEnd w:id="559"/>
      <w:r>
        <w:rPr>
          <w:color w:val="000000"/>
          <w:spacing w:val="0"/>
          <w:w w:val="100"/>
          <w:position w:val="0"/>
        </w:rPr>
        <w:t>、</w:t>
        <w:tab/>
        <w:t xml:space="preserve">报告期核心技术团队或关键技术人员变动情况（非董事、监事、高级管理人员） </w:t>
      </w:r>
      <w:r>
        <w:rPr>
          <w:b w:val="0"/>
          <w:bCs w:val="0"/>
          <w:color w:val="000000"/>
          <w:spacing w:val="0"/>
          <w:w w:val="100"/>
          <w:position w:val="0"/>
        </w:rPr>
        <w:t>报告期，公司核心技术团队或关键技术人员未发生变动。</w:t>
      </w:r>
      <w:bookmarkEnd w:id="557"/>
      <w:bookmarkEnd w:id="558"/>
      <w:bookmarkEnd w:id="560"/>
      <w:bookmarkEnd w:id="555"/>
      <w:bookmarkEnd w:id="556"/>
    </w:p>
    <w:p>
      <w:pPr>
        <w:pStyle w:val="Style28"/>
        <w:keepNext/>
        <w:keepLines/>
        <w:widowControl w:val="0"/>
        <w:shd w:val="clear" w:color="auto" w:fill="auto"/>
        <w:tabs>
          <w:tab w:pos="517" w:val="left"/>
        </w:tabs>
        <w:bidi w:val="0"/>
        <w:spacing w:before="0" w:after="0" w:line="610" w:lineRule="exact"/>
        <w:ind w:left="0" w:right="0" w:firstLine="0"/>
        <w:jc w:val="left"/>
      </w:pPr>
      <w:bookmarkStart w:id="557" w:name="bookmark557"/>
      <w:bookmarkStart w:id="558" w:name="bookmark558"/>
      <w:bookmarkStart w:id="561" w:name="bookmark561"/>
      <w:bookmarkStart w:id="562" w:name="bookmark562"/>
      <w:r>
        <w:rPr>
          <w:color w:val="000000"/>
          <w:spacing w:val="0"/>
          <w:w w:val="100"/>
          <w:position w:val="0"/>
        </w:rPr>
        <w:t>六</w:t>
      </w:r>
      <w:bookmarkEnd w:id="561"/>
      <w:r>
        <w:rPr>
          <w:color w:val="000000"/>
          <w:spacing w:val="0"/>
          <w:w w:val="100"/>
          <w:position w:val="0"/>
        </w:rPr>
        <w:t>、</w:t>
        <w:tab/>
        <w:t>公司员工情况</w:t>
      </w:r>
      <w:bookmarkEnd w:id="557"/>
      <w:bookmarkEnd w:id="558"/>
      <w:bookmarkEnd w:id="562"/>
    </w:p>
    <w:p>
      <w:pPr>
        <w:pStyle w:val="Style16"/>
        <w:keepNext w:val="0"/>
        <w:keepLines w:val="0"/>
        <w:widowControl w:val="0"/>
        <w:shd w:val="clear" w:color="auto" w:fill="auto"/>
        <w:bidi w:val="0"/>
        <w:spacing w:before="0" w:after="360" w:line="610" w:lineRule="exact"/>
        <w:ind w:left="0" w:right="0" w:firstLine="5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日，公司共有员工</w:t>
      </w:r>
      <w:r>
        <w:rPr>
          <w:rFonts w:ascii="Times New Roman" w:eastAsia="Times New Roman" w:hAnsi="Times New Roman" w:cs="Times New Roman"/>
          <w:color w:val="000000"/>
          <w:spacing w:val="0"/>
          <w:w w:val="100"/>
          <w:position w:val="0"/>
          <w:sz w:val="24"/>
          <w:szCs w:val="24"/>
        </w:rPr>
        <w:t>928</w:t>
      </w:r>
      <w:r>
        <w:rPr>
          <w:color w:val="000000"/>
          <w:spacing w:val="0"/>
          <w:w w:val="100"/>
          <w:position w:val="0"/>
        </w:rPr>
        <w:t>人，人员构成情况如下：</w:t>
      </w:r>
    </w:p>
    <w:p>
      <w:pPr>
        <w:pStyle w:val="Style28"/>
        <w:keepNext/>
        <w:keepLines/>
        <w:widowControl w:val="0"/>
        <w:shd w:val="clear" w:color="auto" w:fill="auto"/>
        <w:bidi w:val="0"/>
        <w:spacing w:before="0" w:after="0" w:line="530" w:lineRule="auto"/>
        <w:ind w:left="0" w:right="0" w:firstLine="0"/>
        <w:jc w:val="left"/>
      </w:pPr>
      <w:bookmarkStart w:id="563" w:name="bookmark563"/>
      <w:bookmarkStart w:id="564" w:name="bookmark564"/>
      <w:bookmarkStart w:id="565" w:name="bookmark565"/>
      <w:bookmarkStart w:id="566" w:name="bookmark566"/>
      <w:r>
        <w:rPr>
          <w:rFonts w:ascii="Times New Roman" w:eastAsia="Times New Roman" w:hAnsi="Times New Roman" w:cs="Times New Roman"/>
          <w:color w:val="000000"/>
          <w:spacing w:val="0"/>
          <w:w w:val="100"/>
          <w:position w:val="0"/>
          <w:sz w:val="24"/>
          <w:szCs w:val="24"/>
        </w:rPr>
        <w:t>1</w:t>
      </w:r>
      <w:bookmarkEnd w:id="565"/>
      <w:r>
        <w:rPr>
          <w:color w:val="000000"/>
          <w:spacing w:val="0"/>
          <w:w w:val="100"/>
          <w:position w:val="0"/>
        </w:rPr>
        <w:t>、学历结构</w:t>
      </w:r>
      <w:bookmarkEnd w:id="563"/>
      <w:bookmarkEnd w:id="564"/>
      <w:bookmarkEnd w:id="566"/>
    </w:p>
    <w:tbl>
      <w:tblPr>
        <w:tblOverlap w:val="never"/>
        <w:jc w:val="center"/>
        <w:tblLayout w:type="fixed"/>
      </w:tblPr>
      <w:tblGrid>
        <w:gridCol w:w="3226"/>
        <w:gridCol w:w="3221"/>
        <w:gridCol w:w="3230"/>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学历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百分比（</w:t>
            </w:r>
            <w:r>
              <w:rPr>
                <w:b/>
                <w:bCs/>
                <w:color w:val="000000"/>
                <w:spacing w:val="0"/>
                <w:w w:val="100"/>
                <w:position w:val="0"/>
              </w:rPr>
              <w:t>%</w:t>
            </w:r>
            <w:r>
              <w:rPr>
                <w:rFonts w:ascii="SimSun" w:eastAsia="SimSun" w:hAnsi="SimSun" w:cs="SimSun"/>
                <w:b/>
                <w:bCs/>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226"/>
        <w:gridCol w:w="3221"/>
        <w:gridCol w:w="32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14.76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64.87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大专以下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567" w:name="bookmark567"/>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sz w:val="24"/>
          <w:szCs w:val="24"/>
        </w:rPr>
        <w:t>2</w:t>
      </w:r>
      <w:bookmarkEnd w:id="569"/>
      <w:r>
        <w:rPr>
          <w:color w:val="000000"/>
          <w:spacing w:val="0"/>
          <w:w w:val="100"/>
          <w:position w:val="0"/>
        </w:rPr>
        <w:t>、岗位结构</w:t>
      </w:r>
      <w:bookmarkEnd w:id="567"/>
      <w:bookmarkEnd w:id="568"/>
      <w:bookmarkEnd w:id="570"/>
    </w:p>
    <w:tbl>
      <w:tblPr>
        <w:tblOverlap w:val="never"/>
        <w:jc w:val="center"/>
        <w:tblLayout w:type="fixed"/>
      </w:tblPr>
      <w:tblGrid>
        <w:gridCol w:w="3226"/>
        <w:gridCol w:w="3221"/>
        <w:gridCol w:w="323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岗位类型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百分比（</w:t>
            </w:r>
            <w:r>
              <w:rPr>
                <w:b/>
                <w:bCs/>
                <w:color w:val="000000"/>
                <w:spacing w:val="0"/>
                <w:w w:val="100"/>
                <w:position w:val="0"/>
              </w:rPr>
              <w:t>%</w:t>
            </w:r>
            <w:r>
              <w:rPr>
                <w:rFonts w:ascii="SimSun" w:eastAsia="SimSun" w:hAnsi="SimSun" w:cs="SimSun"/>
                <w:b/>
                <w:bCs/>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行政人员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咨询人员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40" w:right="1002" w:bottom="1450" w:left="1030" w:header="0" w:footer="3" w:gutter="0"/>
          <w:cols w:space="720"/>
          <w:noEndnote/>
          <w:rtlGutter w:val="0"/>
          <w:docGrid w:linePitch="360"/>
        </w:sectPr>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sz w:val="24"/>
          <w:szCs w:val="24"/>
        </w:rPr>
        <w:t>3</w:t>
      </w:r>
      <w:bookmarkEnd w:id="573"/>
      <w:r>
        <w:rPr>
          <w:color w:val="000000"/>
          <w:spacing w:val="0"/>
          <w:w w:val="100"/>
          <w:position w:val="0"/>
        </w:rPr>
        <w:t>、截至报告期末，公司无需要承担费用的离退休人员。</w:t>
      </w:r>
      <w:bookmarkEnd w:id="571"/>
      <w:bookmarkEnd w:id="572"/>
      <w:bookmarkEnd w:id="574"/>
    </w:p>
    <w:p>
      <w:pPr>
        <w:pStyle w:val="Style24"/>
        <w:keepNext/>
        <w:keepLines/>
        <w:widowControl w:val="0"/>
        <w:shd w:val="clear" w:color="auto" w:fill="auto"/>
        <w:bidi w:val="0"/>
        <w:spacing w:before="760" w:after="360" w:line="240" w:lineRule="auto"/>
        <w:ind w:left="0" w:right="0" w:firstLine="0"/>
        <w:jc w:val="center"/>
      </w:pPr>
      <w:bookmarkStart w:id="575" w:name="bookmark575"/>
      <w:bookmarkStart w:id="576" w:name="bookmark576"/>
      <w:bookmarkStart w:id="577" w:name="bookmark577"/>
      <w:r>
        <w:rPr>
          <w:color w:val="000000"/>
          <w:spacing w:val="0"/>
          <w:w w:val="100"/>
          <w:position w:val="0"/>
        </w:rPr>
        <w:t>第八节公司治理</w:t>
      </w:r>
      <w:bookmarkEnd w:id="575"/>
      <w:bookmarkEnd w:id="576"/>
      <w:bookmarkEnd w:id="577"/>
    </w:p>
    <w:p>
      <w:pPr>
        <w:pStyle w:val="Style28"/>
        <w:keepNext/>
        <w:keepLines/>
        <w:widowControl w:val="0"/>
        <w:shd w:val="clear" w:color="auto" w:fill="auto"/>
        <w:bidi w:val="0"/>
        <w:spacing w:before="0" w:after="200" w:line="468" w:lineRule="exact"/>
        <w:ind w:left="0" w:right="0" w:firstLine="680"/>
        <w:jc w:val="both"/>
      </w:pPr>
      <w:bookmarkStart w:id="578" w:name="bookmark578"/>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、公司治理的基本状况</w:t>
      </w:r>
      <w:bookmarkEnd w:id="579"/>
      <w:bookmarkEnd w:id="580"/>
      <w:bookmarkEnd w:id="582"/>
      <w:bookmarkEnd w:id="578"/>
    </w:p>
    <w:p>
      <w:pPr>
        <w:pStyle w:val="Style16"/>
        <w:keepNext w:val="0"/>
        <w:keepLines w:val="0"/>
        <w:widowControl w:val="0"/>
        <w:shd w:val="clear" w:color="auto" w:fill="auto"/>
        <w:bidi w:val="0"/>
        <w:spacing w:before="0" w:after="0" w:line="466" w:lineRule="exact"/>
        <w:ind w:left="1160" w:right="0" w:firstLine="0"/>
        <w:jc w:val="both"/>
      </w:pPr>
      <w:r>
        <w:rPr>
          <w:color w:val="000000"/>
          <w:spacing w:val="0"/>
          <w:w w:val="100"/>
          <w:position w:val="0"/>
        </w:rPr>
        <w:t>报告期内，公司严格按照《公司法》、《证券法》、《上市公司治理准则》、</w:t>
      </w:r>
    </w:p>
    <w:p>
      <w:pPr>
        <w:pStyle w:val="Style16"/>
        <w:keepNext w:val="0"/>
        <w:keepLines w:val="0"/>
        <w:widowControl w:val="0"/>
        <w:shd w:val="clear" w:color="auto" w:fill="auto"/>
        <w:bidi w:val="0"/>
        <w:spacing w:before="0" w:after="240" w:line="466" w:lineRule="exact"/>
        <w:ind w:left="680" w:right="0" w:firstLine="0"/>
        <w:jc w:val="both"/>
      </w:pPr>
      <w:r>
        <w:rPr>
          <w:color w:val="000000"/>
          <w:spacing w:val="0"/>
          <w:w w:val="100"/>
          <w:position w:val="0"/>
        </w:rPr>
        <w:t>《深圳证券交易所创业板股票上市规则》、《深圳证券交易所创业板上市公司规范 运作指引》等法律、法规和中国证监会有关法律法规等的要求，不断完善公司的法 人治理结构，建立健全公司内部管理和控制制度，持续深入开展公司治理活动，促 进了公司规范运作，提高了公司治理水平。截至报告期末，公司治理的实际状况符 合《上市公司治理准则》和《深圳证券交易所创业板上市公司规范运作指引》的要 求。</w:t>
      </w:r>
    </w:p>
    <w:p>
      <w:pPr>
        <w:pStyle w:val="Style28"/>
        <w:keepNext/>
        <w:keepLines/>
        <w:widowControl w:val="0"/>
        <w:shd w:val="clear" w:color="auto" w:fill="auto"/>
        <w:tabs>
          <w:tab w:pos="1067" w:val="left"/>
        </w:tabs>
        <w:bidi w:val="0"/>
        <w:spacing w:before="0" w:after="200" w:line="468" w:lineRule="exact"/>
        <w:ind w:left="0" w:right="0" w:firstLine="68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sz w:val="24"/>
          <w:szCs w:val="24"/>
        </w:rPr>
        <w:t>1</w:t>
      </w:r>
      <w:bookmarkEnd w:id="585"/>
      <w:r>
        <w:rPr>
          <w:color w:val="000000"/>
          <w:spacing w:val="0"/>
          <w:w w:val="100"/>
          <w:position w:val="0"/>
        </w:rPr>
        <w:t>、</w:t>
        <w:tab/>
        <w:t>关于股东与股东大会</w:t>
      </w:r>
      <w:bookmarkEnd w:id="583"/>
      <w:bookmarkEnd w:id="584"/>
      <w:bookmarkEnd w:id="586"/>
    </w:p>
    <w:p>
      <w:pPr>
        <w:pStyle w:val="Style16"/>
        <w:keepNext w:val="0"/>
        <w:keepLines w:val="0"/>
        <w:widowControl w:val="0"/>
        <w:shd w:val="clear" w:color="auto" w:fill="auto"/>
        <w:bidi w:val="0"/>
        <w:spacing w:before="0" w:after="240" w:line="470" w:lineRule="exact"/>
        <w:ind w:left="680" w:right="0" w:firstLine="480"/>
        <w:jc w:val="both"/>
      </w:pPr>
      <w:r>
        <w:rPr>
          <w:color w:val="000000"/>
          <w:spacing w:val="0"/>
          <w:w w:val="100"/>
          <w:position w:val="0"/>
        </w:rPr>
        <w:t>报告期内，严格遵守《上市公司股东大会规则》、《公司章程》、《北京超图 软件股份有限公司股东大会议事规则》的规定，规范的召集召开股东大会，公平对 待所有股东，并尽可能为股东参加股东大会提供便利条件，确保股东充分行使权利。</w:t>
      </w:r>
    </w:p>
    <w:p>
      <w:pPr>
        <w:pStyle w:val="Style28"/>
        <w:keepNext/>
        <w:keepLines/>
        <w:widowControl w:val="0"/>
        <w:shd w:val="clear" w:color="auto" w:fill="auto"/>
        <w:tabs>
          <w:tab w:pos="1082" w:val="left"/>
        </w:tabs>
        <w:bidi w:val="0"/>
        <w:spacing w:before="0" w:after="200" w:line="468" w:lineRule="exact"/>
        <w:ind w:left="0" w:right="0" w:firstLine="68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sz w:val="24"/>
          <w:szCs w:val="24"/>
        </w:rPr>
        <w:t>2</w:t>
      </w:r>
      <w:bookmarkEnd w:id="589"/>
      <w:r>
        <w:rPr>
          <w:color w:val="000000"/>
          <w:spacing w:val="0"/>
          <w:w w:val="100"/>
          <w:position w:val="0"/>
        </w:rPr>
        <w:t>、</w:t>
        <w:tab/>
        <w:t>关于公司与控股股东</w:t>
      </w:r>
      <w:bookmarkEnd w:id="587"/>
      <w:bookmarkEnd w:id="588"/>
      <w:bookmarkEnd w:id="590"/>
    </w:p>
    <w:p>
      <w:pPr>
        <w:pStyle w:val="Style16"/>
        <w:keepNext w:val="0"/>
        <w:keepLines w:val="0"/>
        <w:widowControl w:val="0"/>
        <w:shd w:val="clear" w:color="auto" w:fill="auto"/>
        <w:bidi w:val="0"/>
        <w:spacing w:before="0" w:after="240" w:line="468" w:lineRule="exact"/>
        <w:ind w:left="680" w:right="0" w:firstLine="480"/>
        <w:jc w:val="both"/>
      </w:pPr>
      <w:r>
        <w:rPr>
          <w:color w:val="000000"/>
          <w:spacing w:val="0"/>
          <w:w w:val="100"/>
          <w:position w:val="0"/>
        </w:rPr>
        <w:t>控股股东严格依法行使其股东权利，没有超越股东大会或董事会直接或间接干 预公司的决策及依法开展的生产经营活动，未损害公司及其他股东的权益。公司拥 有独立的人员、资产、财务、业务、机构，公司的董事会、监事会及其他内部机构 独立运作。此外，控股股东已签署《避免同业竞争承诺函》，不从事与公司相同、 相近或形成竞争的业务。</w:t>
      </w:r>
    </w:p>
    <w:p>
      <w:pPr>
        <w:pStyle w:val="Style28"/>
        <w:keepNext/>
        <w:keepLines/>
        <w:widowControl w:val="0"/>
        <w:shd w:val="clear" w:color="auto" w:fill="auto"/>
        <w:tabs>
          <w:tab w:pos="1082" w:val="left"/>
        </w:tabs>
        <w:bidi w:val="0"/>
        <w:spacing w:before="0" w:after="200" w:line="468" w:lineRule="exact"/>
        <w:ind w:left="0" w:right="0" w:firstLine="68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sz w:val="24"/>
          <w:szCs w:val="24"/>
        </w:rPr>
        <w:t>3</w:t>
      </w:r>
      <w:bookmarkEnd w:id="593"/>
      <w:r>
        <w:rPr>
          <w:color w:val="000000"/>
          <w:spacing w:val="0"/>
          <w:w w:val="100"/>
          <w:position w:val="0"/>
        </w:rPr>
        <w:t>、</w:t>
        <w:tab/>
        <w:t>关于董事和董事会</w:t>
      </w:r>
      <w:bookmarkEnd w:id="591"/>
      <w:bookmarkEnd w:id="592"/>
      <w:bookmarkEnd w:id="594"/>
    </w:p>
    <w:p>
      <w:pPr>
        <w:pStyle w:val="Style16"/>
        <w:keepNext w:val="0"/>
        <w:keepLines w:val="0"/>
        <w:widowControl w:val="0"/>
        <w:shd w:val="clear" w:color="auto" w:fill="auto"/>
        <w:bidi w:val="0"/>
        <w:spacing w:before="0" w:after="0" w:line="475" w:lineRule="exact"/>
        <w:ind w:left="680" w:right="0" w:firstLine="480"/>
        <w:jc w:val="both"/>
      </w:pPr>
      <w:r>
        <w:rPr>
          <w:color w:val="000000"/>
          <w:spacing w:val="0"/>
          <w:w w:val="100"/>
          <w:position w:val="0"/>
        </w:rPr>
        <w:t>公司董事会成员</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名，董事会的人数、人员资格、人员构成 均符合有关法律、法规以及《公司章程》的要求。</w:t>
      </w:r>
    </w:p>
    <w:p>
      <w:pPr>
        <w:pStyle w:val="Style16"/>
        <w:keepNext w:val="0"/>
        <w:keepLines w:val="0"/>
        <w:widowControl w:val="0"/>
        <w:shd w:val="clear" w:color="auto" w:fill="auto"/>
        <w:bidi w:val="0"/>
        <w:spacing w:before="0" w:after="420" w:line="475" w:lineRule="exact"/>
        <w:ind w:left="680" w:right="0" w:firstLine="480"/>
        <w:jc w:val="both"/>
      </w:pPr>
      <w:r>
        <w:rPr>
          <w:color w:val="000000"/>
          <w:spacing w:val="0"/>
          <w:w w:val="100"/>
          <w:position w:val="0"/>
        </w:rPr>
        <w:t xml:space="preserve">各位董事能够按照《董事会议事规则》、《北京超图软件股份有限公司独立董 事工作制度》、《深圳证券交易所创业板上市公司规范运作指引》以及《公司章程》 </w:t>
      </w:r>
      <w:r>
        <w:rPr>
          <w:color w:val="000000"/>
          <w:spacing w:val="0"/>
          <w:w w:val="100"/>
          <w:position w:val="0"/>
        </w:rPr>
        <w:t>等有关规定，认真出席董事会，积极参与有关培训，熟悉有关法律法规，忠实、诚 信、勤勉的履行了职责。</w:t>
      </w:r>
    </w:p>
    <w:p>
      <w:pPr>
        <w:pStyle w:val="Style28"/>
        <w:keepNext/>
        <w:keepLines/>
        <w:widowControl w:val="0"/>
        <w:shd w:val="clear" w:color="auto" w:fill="auto"/>
        <w:tabs>
          <w:tab w:pos="1069" w:val="left"/>
        </w:tabs>
        <w:bidi w:val="0"/>
        <w:spacing w:before="0" w:after="0" w:line="410" w:lineRule="auto"/>
        <w:ind w:left="0" w:right="0" w:firstLine="68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sz w:val="24"/>
          <w:szCs w:val="24"/>
        </w:rPr>
        <w:t>4</w:t>
      </w:r>
      <w:bookmarkEnd w:id="597"/>
      <w:r>
        <w:rPr>
          <w:color w:val="000000"/>
          <w:spacing w:val="0"/>
          <w:w w:val="100"/>
          <w:position w:val="0"/>
        </w:rPr>
        <w:t>、</w:t>
        <w:tab/>
        <w:t>关于监事和监事会</w:t>
      </w:r>
      <w:bookmarkEnd w:id="595"/>
      <w:bookmarkEnd w:id="596"/>
      <w:bookmarkEnd w:id="598"/>
    </w:p>
    <w:p>
      <w:pPr>
        <w:pStyle w:val="Style16"/>
        <w:keepNext w:val="0"/>
        <w:keepLines w:val="0"/>
        <w:widowControl w:val="0"/>
        <w:shd w:val="clear" w:color="auto" w:fill="auto"/>
        <w:bidi w:val="0"/>
        <w:spacing w:before="0" w:after="420" w:line="470" w:lineRule="exact"/>
        <w:ind w:left="680" w:right="0" w:firstLine="480"/>
        <w:jc w:val="both"/>
      </w:pPr>
      <w:r>
        <w:rPr>
          <w:color w:val="000000"/>
          <w:spacing w:val="0"/>
          <w:w w:val="100"/>
          <w:position w:val="0"/>
        </w:rPr>
        <w:t>公司监事会成员</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名，监事会的人数、人员资格以及人员构 成符合法律、法规和《公司章程》的要求。各位监事能够按照《北京超图软件股份 有限公司监事会议事规则》等相关制度的要求，按照规定的程序召开监事会，对公 司依法运行、定期报告、审计报告等重大事项发表意见，对公司财务以及公司董事、 经理和其他高级管理人员履行职责的合法合规性进行了监督。</w:t>
      </w:r>
    </w:p>
    <w:p>
      <w:pPr>
        <w:pStyle w:val="Style28"/>
        <w:keepNext/>
        <w:keepLines/>
        <w:widowControl w:val="0"/>
        <w:shd w:val="clear" w:color="auto" w:fill="auto"/>
        <w:tabs>
          <w:tab w:pos="1069" w:val="left"/>
        </w:tabs>
        <w:bidi w:val="0"/>
        <w:spacing w:before="0" w:after="0" w:line="410" w:lineRule="auto"/>
        <w:ind w:left="0" w:right="0" w:firstLine="68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sz w:val="24"/>
          <w:szCs w:val="24"/>
        </w:rPr>
        <w:t>5</w:t>
      </w:r>
      <w:bookmarkEnd w:id="601"/>
      <w:r>
        <w:rPr>
          <w:color w:val="000000"/>
          <w:spacing w:val="0"/>
          <w:w w:val="100"/>
          <w:position w:val="0"/>
        </w:rPr>
        <w:t>、</w:t>
        <w:tab/>
        <w:t>关于绩效评价和激励约束机制</w:t>
      </w:r>
      <w:bookmarkEnd w:id="599"/>
      <w:bookmarkEnd w:id="600"/>
      <w:bookmarkEnd w:id="602"/>
    </w:p>
    <w:p>
      <w:pPr>
        <w:pStyle w:val="Style16"/>
        <w:keepNext w:val="0"/>
        <w:keepLines w:val="0"/>
        <w:widowControl w:val="0"/>
        <w:shd w:val="clear" w:color="auto" w:fill="auto"/>
        <w:bidi w:val="0"/>
        <w:spacing w:before="0" w:after="420" w:line="470" w:lineRule="exact"/>
        <w:ind w:left="680" w:right="0" w:firstLine="480"/>
        <w:jc w:val="both"/>
      </w:pPr>
      <w:r>
        <w:rPr>
          <w:color w:val="000000"/>
          <w:spacing w:val="0"/>
          <w:w w:val="100"/>
          <w:position w:val="0"/>
        </w:rPr>
        <w:t>公司进一步健全了有效的绩效评价与激励体系，经营者的收入与公司经营业绩 挂钩，高级管理人员的聘任公开、透明、依法进行。</w:t>
      </w:r>
    </w:p>
    <w:p>
      <w:pPr>
        <w:pStyle w:val="Style28"/>
        <w:keepNext/>
        <w:keepLines/>
        <w:widowControl w:val="0"/>
        <w:shd w:val="clear" w:color="auto" w:fill="auto"/>
        <w:tabs>
          <w:tab w:pos="1069" w:val="left"/>
        </w:tabs>
        <w:bidi w:val="0"/>
        <w:spacing w:before="0" w:after="0" w:line="410" w:lineRule="auto"/>
        <w:ind w:left="0" w:right="0" w:firstLine="68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sz w:val="24"/>
          <w:szCs w:val="24"/>
        </w:rPr>
        <w:t>6</w:t>
      </w:r>
      <w:bookmarkEnd w:id="605"/>
      <w:r>
        <w:rPr>
          <w:color w:val="000000"/>
          <w:spacing w:val="0"/>
          <w:w w:val="100"/>
          <w:position w:val="0"/>
        </w:rPr>
        <w:t>、</w:t>
        <w:tab/>
        <w:t>关于信息披露与透明度</w:t>
      </w:r>
      <w:bookmarkEnd w:id="603"/>
      <w:bookmarkEnd w:id="604"/>
      <w:bookmarkEnd w:id="606"/>
    </w:p>
    <w:p>
      <w:pPr>
        <w:pStyle w:val="Style16"/>
        <w:keepNext w:val="0"/>
        <w:keepLines w:val="0"/>
        <w:widowControl w:val="0"/>
        <w:shd w:val="clear" w:color="auto" w:fill="auto"/>
        <w:bidi w:val="0"/>
        <w:spacing w:before="0" w:after="420" w:line="469" w:lineRule="exact"/>
        <w:ind w:left="680" w:right="0" w:firstLine="480"/>
        <w:jc w:val="both"/>
      </w:pPr>
      <w:r>
        <w:rPr>
          <w:color w:val="000000"/>
          <w:spacing w:val="0"/>
          <w:w w:val="100"/>
          <w:position w:val="0"/>
        </w:rPr>
        <w:t>公司严格按照《北京超图软件股份有限公司信息披露管理办法》、《深圳证券 交易所创业板上市规则》等有关规定真实、准确、完整、及时地披露信息。指定公 司董事会秘书为公司信息披露与投资者关系活动的负责人，协调公司与投资者的关 系，接待股东来访，回答咨询，联系股东，向投资者提供公司公开披露的资料；并 将《证券时报》、巨潮网(</w:t>
      </w:r>
      <w:r>
        <w:rPr>
          <w:rFonts w:ascii="Times New Roman" w:eastAsia="Times New Roman" w:hAnsi="Times New Roman" w:cs="Times New Roman"/>
          <w:color w:val="000000"/>
          <w:spacing w:val="0"/>
          <w:w w:val="100"/>
          <w:position w:val="0"/>
          <w:sz w:val="24"/>
          <w:szCs w:val="24"/>
        </w:rPr>
        <w:t>www.cninfo.com.cn</w:t>
      </w:r>
      <w:r>
        <w:rPr>
          <w:color w:val="000000"/>
          <w:spacing w:val="0"/>
          <w:w w:val="100"/>
          <w:position w:val="0"/>
        </w:rPr>
        <w:t>)以及公司官方网站作为公司信息披 露平台，确保所有股东有平等的机会获得信息。</w:t>
      </w:r>
    </w:p>
    <w:p>
      <w:pPr>
        <w:pStyle w:val="Style28"/>
        <w:keepNext/>
        <w:keepLines/>
        <w:widowControl w:val="0"/>
        <w:shd w:val="clear" w:color="auto" w:fill="auto"/>
        <w:tabs>
          <w:tab w:pos="1069" w:val="left"/>
        </w:tabs>
        <w:bidi w:val="0"/>
        <w:spacing w:before="0" w:after="0" w:line="410" w:lineRule="auto"/>
        <w:ind w:left="0" w:right="0" w:firstLine="68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sz w:val="24"/>
          <w:szCs w:val="24"/>
        </w:rPr>
        <w:t>7</w:t>
      </w:r>
      <w:bookmarkEnd w:id="609"/>
      <w:r>
        <w:rPr>
          <w:color w:val="000000"/>
          <w:spacing w:val="0"/>
          <w:w w:val="100"/>
          <w:position w:val="0"/>
        </w:rPr>
        <w:t>、</w:t>
        <w:tab/>
        <w:t>关于利益相关者</w:t>
      </w:r>
      <w:bookmarkEnd w:id="607"/>
      <w:bookmarkEnd w:id="608"/>
      <w:bookmarkEnd w:id="610"/>
    </w:p>
    <w:p>
      <w:pPr>
        <w:pStyle w:val="Style16"/>
        <w:keepNext w:val="0"/>
        <w:keepLines w:val="0"/>
        <w:widowControl w:val="0"/>
        <w:shd w:val="clear" w:color="auto" w:fill="auto"/>
        <w:bidi w:val="0"/>
        <w:spacing w:before="0" w:after="300" w:line="466" w:lineRule="exact"/>
        <w:ind w:left="680" w:right="0" w:firstLine="480"/>
        <w:jc w:val="both"/>
      </w:pPr>
      <w:r>
        <w:rPr>
          <w:color w:val="000000"/>
          <w:spacing w:val="0"/>
          <w:w w:val="100"/>
          <w:position w:val="0"/>
        </w:rPr>
        <w:t>公司充分尊重和维护利益相关者的合法权利，并与利益相关者积极合作，共同 推动公司持续、健康地发展。</w:t>
      </w:r>
    </w:p>
    <w:p>
      <w:pPr>
        <w:pStyle w:val="Style16"/>
        <w:keepNext w:val="0"/>
        <w:keepLines w:val="0"/>
        <w:widowControl w:val="0"/>
        <w:shd w:val="clear" w:color="auto" w:fill="auto"/>
        <w:bidi w:val="0"/>
        <w:spacing w:before="0" w:after="420" w:line="475" w:lineRule="exact"/>
        <w:ind w:left="680" w:right="0" w:firstLine="0"/>
        <w:jc w:val="left"/>
      </w:pPr>
      <w:r>
        <w:rPr>
          <w:color w:val="000000"/>
          <w:spacing w:val="0"/>
          <w:w w:val="100"/>
          <w:position w:val="0"/>
        </w:rPr>
        <w:t xml:space="preserve">公司治理与《公司法》和中国证监会相关规定的要求是否存在差异 </w:t>
      </w:r>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r>
        <w:br w:type="page"/>
      </w:r>
    </w:p>
    <w:p>
      <w:pPr>
        <w:pStyle w:val="Style28"/>
        <w:keepNext/>
        <w:keepLines/>
        <w:widowControl w:val="0"/>
        <w:shd w:val="clear" w:color="auto" w:fill="auto"/>
        <w:bidi w:val="0"/>
        <w:spacing w:before="0" w:after="320" w:line="240" w:lineRule="auto"/>
        <w:ind w:left="0" w:right="0" w:firstLine="540"/>
        <w:jc w:val="left"/>
      </w:pPr>
      <w:bookmarkStart w:id="611" w:name="bookmark611"/>
      <w:bookmarkStart w:id="612" w:name="bookmark612"/>
      <w:bookmarkStart w:id="613" w:name="bookmark613"/>
      <w:bookmarkStart w:id="614" w:name="bookmark614"/>
      <w:bookmarkStart w:id="615" w:name="bookmark615"/>
      <w:r>
        <w:rPr>
          <w:color w:val="000000"/>
          <w:spacing w:val="0"/>
          <w:w w:val="100"/>
          <w:position w:val="0"/>
        </w:rPr>
        <w:t>二</w:t>
      </w:r>
      <w:bookmarkEnd w:id="614"/>
      <w:r>
        <w:rPr>
          <w:color w:val="000000"/>
          <w:spacing w:val="0"/>
          <w:w w:val="100"/>
          <w:position w:val="0"/>
        </w:rPr>
        <w:t>、报告期内召开的年度股东大会和临时股东大会的有关情况</w:t>
      </w:r>
      <w:bookmarkEnd w:id="612"/>
      <w:bookmarkEnd w:id="613"/>
      <w:bookmarkEnd w:id="615"/>
      <w:bookmarkEnd w:id="611"/>
    </w:p>
    <w:p>
      <w:pPr>
        <w:pStyle w:val="Style28"/>
        <w:keepNext/>
        <w:keepLines/>
        <w:widowControl w:val="0"/>
        <w:shd w:val="clear" w:color="auto" w:fill="auto"/>
        <w:bidi w:val="0"/>
        <w:spacing w:before="0" w:after="320" w:line="240" w:lineRule="auto"/>
        <w:ind w:left="0" w:right="0" w:firstLine="540"/>
        <w:jc w:val="left"/>
      </w:pPr>
      <w:bookmarkStart w:id="612" w:name="bookmark612"/>
      <w:bookmarkStart w:id="613" w:name="bookmark613"/>
      <w:bookmarkStart w:id="616" w:name="bookmark616"/>
      <w:bookmarkStart w:id="617" w:name="bookmark617"/>
      <w:r>
        <w:rPr>
          <w:rFonts w:ascii="Times New Roman" w:eastAsia="Times New Roman" w:hAnsi="Times New Roman" w:cs="Times New Roman"/>
          <w:color w:val="000000"/>
          <w:spacing w:val="0"/>
          <w:w w:val="100"/>
          <w:position w:val="0"/>
          <w:sz w:val="24"/>
          <w:szCs w:val="24"/>
        </w:rPr>
        <w:t>1</w:t>
      </w:r>
      <w:bookmarkEnd w:id="616"/>
      <w:r>
        <w:rPr>
          <w:color w:val="000000"/>
          <w:spacing w:val="0"/>
          <w:w w:val="100"/>
          <w:position w:val="0"/>
        </w:rPr>
        <w:t>、本报告期年度股东大会情况</w:t>
      </w:r>
      <w:bookmarkEnd w:id="612"/>
      <w:bookmarkEnd w:id="613"/>
      <w:bookmarkEnd w:id="617"/>
    </w:p>
    <w:tbl>
      <w:tblPr>
        <w:tblOverlap w:val="never"/>
        <w:jc w:val="center"/>
        <w:tblLayout w:type="fixed"/>
      </w:tblPr>
      <w:tblGrid>
        <w:gridCol w:w="1027"/>
        <w:gridCol w:w="1229"/>
        <w:gridCol w:w="3754"/>
        <w:gridCol w:w="1963"/>
        <w:gridCol w:w="1829"/>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会议决议刊登的指定 网站查询索引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会议决议刊登的信 息披露日期</w:t>
            </w:r>
          </w:p>
        </w:tc>
      </w:tr>
      <w:tr>
        <w:trPr>
          <w:trHeight w:val="37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年年 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审议通过了《</w:t>
            </w:r>
            <w:r>
              <w:rPr>
                <w:color w:val="000000"/>
                <w:spacing w:val="0"/>
                <w:w w:val="100"/>
                <w:position w:val="0"/>
              </w:rPr>
              <w:t>2012</w:t>
            </w:r>
            <w:r>
              <w:rPr>
                <w:rFonts w:ascii="SimSun" w:eastAsia="SimSun" w:hAnsi="SimSun" w:cs="SimSun"/>
                <w:color w:val="000000"/>
                <w:spacing w:val="0"/>
                <w:w w:val="100"/>
                <w:position w:val="0"/>
              </w:rPr>
              <w:t>年度董事会工作报 告》、《</w:t>
            </w:r>
            <w:r>
              <w:rPr>
                <w:color w:val="000000"/>
                <w:spacing w:val="0"/>
                <w:w w:val="100"/>
                <w:position w:val="0"/>
              </w:rPr>
              <w:t>2012</w:t>
            </w:r>
            <w:r>
              <w:rPr>
                <w:rFonts w:ascii="SimSun" w:eastAsia="SimSun" w:hAnsi="SimSun" w:cs="SimSun"/>
                <w:color w:val="000000"/>
                <w:spacing w:val="0"/>
                <w:w w:val="100"/>
                <w:position w:val="0"/>
              </w:rPr>
              <w:t>年度监事会工作报告》 、《</w:t>
            </w:r>
            <w:r>
              <w:rPr>
                <w:color w:val="000000"/>
                <w:spacing w:val="0"/>
                <w:w w:val="100"/>
                <w:position w:val="0"/>
              </w:rPr>
              <w:t>2012</w:t>
            </w:r>
            <w:r>
              <w:rPr>
                <w:rFonts w:ascii="SimSun" w:eastAsia="SimSun" w:hAnsi="SimSun" w:cs="SimSun"/>
                <w:color w:val="000000"/>
                <w:spacing w:val="0"/>
                <w:w w:val="100"/>
                <w:position w:val="0"/>
              </w:rPr>
              <w:t>年年度报告全文》及摘要、《</w:t>
            </w:r>
            <w:r>
              <w:rPr>
                <w:color w:val="000000"/>
                <w:spacing w:val="0"/>
                <w:w w:val="100"/>
                <w:position w:val="0"/>
              </w:rPr>
              <w:t xml:space="preserve">2012 </w:t>
            </w:r>
            <w:r>
              <w:rPr>
                <w:rFonts w:ascii="SimSun" w:eastAsia="SimSun" w:hAnsi="SimSun" w:cs="SimSun"/>
                <w:color w:val="000000"/>
                <w:spacing w:val="0"/>
                <w:w w:val="100"/>
                <w:position w:val="0"/>
              </w:rPr>
              <w:t>年度财务决算报告》、《</w:t>
            </w:r>
            <w:r>
              <w:rPr>
                <w:color w:val="000000"/>
                <w:spacing w:val="0"/>
                <w:w w:val="100"/>
                <w:position w:val="0"/>
              </w:rPr>
              <w:t>2012</w:t>
            </w:r>
            <w:r>
              <w:rPr>
                <w:rFonts w:ascii="SimSun" w:eastAsia="SimSun" w:hAnsi="SimSun" w:cs="SimSun"/>
                <w:color w:val="000000"/>
                <w:spacing w:val="0"/>
                <w:w w:val="100"/>
                <w:position w:val="0"/>
              </w:rPr>
              <w:t>年度董事薪 酬的议案》、《</w:t>
            </w:r>
            <w:r>
              <w:rPr>
                <w:color w:val="000000"/>
                <w:spacing w:val="0"/>
                <w:w w:val="100"/>
                <w:position w:val="0"/>
              </w:rPr>
              <w:t>2012</w:t>
            </w:r>
            <w:r>
              <w:rPr>
                <w:rFonts w:ascii="SimSun" w:eastAsia="SimSun" w:hAnsi="SimSun" w:cs="SimSun"/>
                <w:color w:val="000000"/>
                <w:spacing w:val="0"/>
                <w:w w:val="100"/>
                <w:position w:val="0"/>
              </w:rPr>
              <w:t>年度监事薪酬的议 案》、《</w:t>
            </w:r>
            <w:r>
              <w:rPr>
                <w:color w:val="000000"/>
                <w:spacing w:val="0"/>
                <w:w w:val="100"/>
                <w:position w:val="0"/>
              </w:rPr>
              <w:t>2012</w:t>
            </w:r>
            <w:r>
              <w:rPr>
                <w:rFonts w:ascii="SimSun" w:eastAsia="SimSun" w:hAnsi="SimSun" w:cs="SimSun"/>
                <w:color w:val="000000"/>
                <w:spacing w:val="0"/>
                <w:w w:val="100"/>
                <w:position w:val="0"/>
              </w:rPr>
              <w:t xml:space="preserve">年度利润分配预案》、《关于 续聘会计师事务所的议案》、《章程修正 案》、《关于推选滕寿威先生担任公司第二 届监事会非职工监事的议案》、《关于修改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对外投资制度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 东大会议事规则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color w:val="000000"/>
                <w:spacing w:val="0"/>
                <w:w w:val="100"/>
                <w:position w:val="0"/>
              </w:rPr>
              <w:t xml:space="preserve">＜ </w:t>
            </w:r>
            <w:r>
              <w:rPr>
                <w:rFonts w:ascii="SimSun" w:eastAsia="SimSun" w:hAnsi="SimSun" w:cs="SimSun"/>
                <w:color w:val="000000"/>
                <w:spacing w:val="0"/>
                <w:w w:val="100"/>
                <w:position w:val="0"/>
              </w:rPr>
              <w:t>非日常经营性决策制度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www.cninfo.com.cn</w:t>
            </w:r>
            <w:r>
              <w:fldChar w:fldCharType="end"/>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54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sz w:val="24"/>
          <w:szCs w:val="24"/>
        </w:rPr>
        <w:t>2</w:t>
      </w:r>
      <w:bookmarkEnd w:id="620"/>
      <w:r>
        <w:rPr>
          <w:color w:val="000000"/>
          <w:spacing w:val="0"/>
          <w:w w:val="100"/>
          <w:position w:val="0"/>
        </w:rPr>
        <w:t>、本报告期临时股东大会情况</w:t>
      </w:r>
      <w:bookmarkEnd w:id="618"/>
      <w:bookmarkEnd w:id="619"/>
      <w:bookmarkEnd w:id="621"/>
    </w:p>
    <w:tbl>
      <w:tblPr>
        <w:tblOverlap w:val="never"/>
        <w:jc w:val="center"/>
        <w:tblLayout w:type="fixed"/>
      </w:tblPr>
      <w:tblGrid>
        <w:gridCol w:w="1709"/>
        <w:gridCol w:w="1181"/>
        <w:gridCol w:w="3264"/>
        <w:gridCol w:w="2126"/>
        <w:gridCol w:w="1378"/>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会议决议刊登的指定 网站查询索引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b/>
                <w:bCs/>
                <w:color w:val="000000"/>
                <w:spacing w:val="0"/>
                <w:w w:val="100"/>
                <w:position w:val="0"/>
              </w:rPr>
              <w:t>会议决议刊登 的信息披露日 期</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审议通过了《关于出售参股子公司 股权的议案》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23</w:t>
            </w:r>
            <w:r>
              <w:rPr>
                <w:rFonts w:ascii="SimSun" w:eastAsia="SimSun" w:hAnsi="SimSun" w:cs="SimSun"/>
                <w:color w:val="000000"/>
                <w:spacing w:val="0"/>
                <w:w w:val="100"/>
                <w:position w:val="0"/>
              </w:rPr>
              <w:t>日</w:t>
            </w: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审议通过了《公司限制性股票激励 计划(草案修订稿)》、《公司限 制性股票激励计划实施考核管理办 法(修订稿)》、《关于提请股东 大会授权董事会办理公司限制性股 票激励计划相关事宜的议案》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w:t>
            </w:r>
            <w:r>
              <w:rPr>
                <w:rFonts w:ascii="SimSun" w:eastAsia="SimSun" w:hAnsi="SimSun" w:cs="SimSun"/>
                <w:color w:val="000000"/>
                <w:spacing w:val="0"/>
                <w:w w:val="100"/>
                <w:position w:val="0"/>
              </w:rPr>
              <w:t>日</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年第三次临</w:t>
            </w:r>
          </w:p>
          <w:p>
            <w:pPr>
              <w:pStyle w:val="Style2"/>
              <w:keepNext w:val="0"/>
              <w:keepLines w:val="0"/>
              <w:widowControl w:val="0"/>
              <w:shd w:val="clear" w:color="auto" w:fill="auto"/>
              <w:bidi w:val="0"/>
              <w:spacing w:before="0" w:after="0" w:line="240" w:lineRule="auto"/>
              <w:ind w:left="0" w:right="0" w:firstLine="0"/>
              <w:jc w:val="left"/>
            </w:pPr>
            <w:bookmarkStart w:id="622" w:name="bookmark622"/>
            <w:r>
              <w:rPr>
                <w:rFonts w:ascii="SimSun" w:eastAsia="SimSun" w:hAnsi="SimSun" w:cs="SimSun"/>
                <w:color w:val="000000"/>
                <w:spacing w:val="0"/>
                <w:w w:val="100"/>
                <w:position w:val="0"/>
              </w:rPr>
              <w:t>时股东大会</w:t>
            </w:r>
            <w:bookmarkEnd w:id="622"/>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审议通过了《关于增加公司注册资 本的议案》、《关于修改〈公司章程〉 的议案》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xml:space="preserve"> .cn</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13</w:t>
            </w:r>
            <w:r>
              <w:rPr>
                <w:rFonts w:ascii="SimSun" w:eastAsia="SimSun" w:hAnsi="SimSun" w:cs="SimSun"/>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540"/>
        <w:jc w:val="left"/>
      </w:pPr>
      <w:bookmarkStart w:id="623" w:name="bookmark623"/>
      <w:bookmarkStart w:id="624" w:name="bookmark624"/>
      <w:bookmarkStart w:id="625" w:name="bookmark625"/>
      <w:bookmarkStart w:id="626" w:name="bookmark626"/>
      <w:r>
        <w:rPr>
          <w:color w:val="000000"/>
          <w:spacing w:val="0"/>
          <w:w w:val="100"/>
          <w:position w:val="0"/>
        </w:rPr>
        <w:t>三</w:t>
      </w:r>
      <w:bookmarkEnd w:id="625"/>
      <w:r>
        <w:rPr>
          <w:color w:val="000000"/>
          <w:spacing w:val="0"/>
          <w:w w:val="100"/>
          <w:position w:val="0"/>
        </w:rPr>
        <w:t>、报告期董事会召开情况</w:t>
      </w:r>
      <w:bookmarkEnd w:id="623"/>
      <w:bookmarkEnd w:id="624"/>
      <w:bookmarkEnd w:id="626"/>
    </w:p>
    <w:tbl>
      <w:tblPr>
        <w:tblOverlap w:val="never"/>
        <w:jc w:val="center"/>
        <w:tblLayout w:type="fixed"/>
      </w:tblPr>
      <w:tblGrid>
        <w:gridCol w:w="1181"/>
        <w:gridCol w:w="1133"/>
        <w:gridCol w:w="4536"/>
        <w:gridCol w:w="1560"/>
        <w:gridCol w:w="1358"/>
      </w:tblGrid>
      <w:tr>
        <w:trPr>
          <w:trHeight w:val="955"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b/>
                <w:bCs/>
                <w:color w:val="000000"/>
                <w:spacing w:val="0"/>
                <w:w w:val="100"/>
                <w:position w:val="0"/>
              </w:rPr>
              <w:t>会议决议刊登的 指定网站查询索 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b/>
                <w:bCs/>
                <w:color w:val="000000"/>
                <w:spacing w:val="0"/>
                <w:w w:val="100"/>
                <w:position w:val="0"/>
              </w:rPr>
              <w:t>会议决议刊登 的信息披露日 期</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第二届第十 三次董事会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审议通过了《关于参股北京市北斗导航与位置服 务股份有限公司的议案》、《设立上海子公司的议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181"/>
        <w:gridCol w:w="1133"/>
        <w:gridCol w:w="4536"/>
        <w:gridCol w:w="1560"/>
        <w:gridCol w:w="1358"/>
      </w:tblGrid>
      <w:tr>
        <w:trPr>
          <w:trHeight w:val="50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四次董事会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审议通过《</w:t>
            </w:r>
            <w:r>
              <w:rPr>
                <w:color w:val="000000"/>
                <w:spacing w:val="0"/>
                <w:w w:val="100"/>
                <w:position w:val="0"/>
              </w:rPr>
              <w:t>2012</w:t>
            </w:r>
            <w:r>
              <w:rPr>
                <w:rFonts w:ascii="SimSun" w:eastAsia="SimSun" w:hAnsi="SimSun" w:cs="SimSun"/>
                <w:color w:val="000000"/>
                <w:spacing w:val="0"/>
                <w:w w:val="100"/>
                <w:position w:val="0"/>
              </w:rPr>
              <w:t>年度总经理工作报告》、《</w:t>
            </w:r>
            <w:r>
              <w:rPr>
                <w:color w:val="000000"/>
                <w:spacing w:val="0"/>
                <w:w w:val="100"/>
                <w:position w:val="0"/>
              </w:rPr>
              <w:t>2012</w:t>
            </w:r>
            <w:r>
              <w:rPr>
                <w:rFonts w:ascii="SimSun" w:eastAsia="SimSun" w:hAnsi="SimSun" w:cs="SimSun"/>
                <w:color w:val="000000"/>
                <w:spacing w:val="0"/>
                <w:w w:val="100"/>
                <w:position w:val="0"/>
              </w:rPr>
              <w:t>年 董事会工作报告》、《</w:t>
            </w:r>
            <w:r>
              <w:rPr>
                <w:color w:val="000000"/>
                <w:spacing w:val="0"/>
                <w:w w:val="100"/>
                <w:position w:val="0"/>
              </w:rPr>
              <w:t>2012</w:t>
            </w:r>
            <w:r>
              <w:rPr>
                <w:rFonts w:ascii="SimSun" w:eastAsia="SimSun" w:hAnsi="SimSun" w:cs="SimSun"/>
                <w:color w:val="000000"/>
                <w:spacing w:val="0"/>
                <w:w w:val="100"/>
                <w:position w:val="0"/>
              </w:rPr>
              <w:t>年度财务决算报告》、 《</w:t>
            </w:r>
            <w:r>
              <w:rPr>
                <w:color w:val="000000"/>
                <w:spacing w:val="0"/>
                <w:w w:val="100"/>
                <w:position w:val="0"/>
              </w:rPr>
              <w:t>2012</w:t>
            </w:r>
            <w:r>
              <w:rPr>
                <w:rFonts w:ascii="SimSun" w:eastAsia="SimSun" w:hAnsi="SimSun" w:cs="SimSun"/>
                <w:color w:val="000000"/>
                <w:spacing w:val="0"/>
                <w:w w:val="100"/>
                <w:position w:val="0"/>
              </w:rPr>
              <w:t>年年度报告全文》及其摘要、《</w:t>
            </w:r>
            <w:r>
              <w:rPr>
                <w:color w:val="000000"/>
                <w:spacing w:val="0"/>
                <w:w w:val="100"/>
                <w:position w:val="0"/>
              </w:rPr>
              <w:t>2012</w:t>
            </w:r>
            <w:r>
              <w:rPr>
                <w:rFonts w:ascii="SimSun" w:eastAsia="SimSun" w:hAnsi="SimSun" w:cs="SimSun"/>
                <w:color w:val="000000"/>
                <w:spacing w:val="0"/>
                <w:w w:val="100"/>
                <w:position w:val="0"/>
              </w:rPr>
              <w:t>年度 募集资金存放与使用情况的专项报告》、《关于续 聘会计师事务所的议案》、《关于公司</w:t>
            </w:r>
            <w:r>
              <w:rPr>
                <w:color w:val="000000"/>
                <w:spacing w:val="0"/>
                <w:w w:val="100"/>
                <w:position w:val="0"/>
              </w:rPr>
              <w:t>2012</w:t>
            </w:r>
            <w:r>
              <w:rPr>
                <w:rFonts w:ascii="SimSun" w:eastAsia="SimSun" w:hAnsi="SimSun" w:cs="SimSun"/>
                <w:color w:val="000000"/>
                <w:spacing w:val="0"/>
                <w:w w:val="100"/>
                <w:position w:val="0"/>
              </w:rPr>
              <w:t>年度董 事薪酬的议案》、《关于公司</w:t>
            </w:r>
            <w:r>
              <w:rPr>
                <w:color w:val="000000"/>
                <w:spacing w:val="0"/>
                <w:w w:val="100"/>
                <w:position w:val="0"/>
              </w:rPr>
              <w:t>2012</w:t>
            </w:r>
            <w:r>
              <w:rPr>
                <w:rFonts w:ascii="SimSun" w:eastAsia="SimSun" w:hAnsi="SimSun" w:cs="SimSun"/>
                <w:color w:val="000000"/>
                <w:spacing w:val="0"/>
                <w:w w:val="100"/>
                <w:position w:val="0"/>
              </w:rPr>
              <w:t>年度高管薪酬的 议案》、《公司</w:t>
            </w:r>
            <w:r>
              <w:rPr>
                <w:color w:val="000000"/>
                <w:spacing w:val="0"/>
                <w:w w:val="100"/>
                <w:position w:val="0"/>
              </w:rPr>
              <w:t>2012</w:t>
            </w:r>
            <w:r>
              <w:rPr>
                <w:rFonts w:ascii="SimSun" w:eastAsia="SimSun" w:hAnsi="SimSun" w:cs="SimSun"/>
                <w:color w:val="000000"/>
                <w:spacing w:val="0"/>
                <w:w w:val="100"/>
                <w:position w:val="0"/>
              </w:rPr>
              <w:t>年度内部控制自我评价报告》、</w:t>
            </w:r>
          </w:p>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年利润分配预案》、《公司控股股东及 其他关联方占用资金情况的专项说明》、《关于修 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北京超图软件股份有限公司资产减值准备制 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 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对外投资制度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股东 大会议事规则</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非日常经营 性决策制度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日常生产经营 决策制度</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的议案》、《关于召开</w:t>
            </w:r>
            <w:r>
              <w:rPr>
                <w:color w:val="000000"/>
                <w:spacing w:val="0"/>
                <w:w w:val="100"/>
                <w:position w:val="0"/>
              </w:rPr>
              <w:t>2012</w:t>
            </w:r>
            <w:r>
              <w:rPr>
                <w:rFonts w:ascii="SimSun" w:eastAsia="SimSun" w:hAnsi="SimSun" w:cs="SimSun"/>
                <w:color w:val="000000"/>
                <w:spacing w:val="0"/>
                <w:w w:val="100"/>
                <w:position w:val="0"/>
              </w:rPr>
              <w:t>年度股东大 会的议案》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17</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五次董事会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审议通过了公司《</w:t>
            </w:r>
            <w:r>
              <w:rPr>
                <w:color w:val="000000"/>
                <w:spacing w:val="0"/>
                <w:w w:val="100"/>
                <w:position w:val="0"/>
              </w:rPr>
              <w:t>2013</w:t>
            </w:r>
            <w:r>
              <w:rPr>
                <w:rFonts w:ascii="SimSun" w:eastAsia="SimSun" w:hAnsi="SimSun" w:cs="SimSun"/>
                <w:color w:val="000000"/>
                <w:spacing w:val="0"/>
                <w:w w:val="100"/>
                <w:position w:val="0"/>
              </w:rPr>
              <w:t>年第一季度报告全文》、 《关于变更拟设立上海子公司的注册资本》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六次董事会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审议通过了《公司限制性股票激励计划(草案)》 及其摘要、《关于公司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限制性股票激励计划实施 考核管理办法</w:t>
            </w:r>
            <w:r>
              <w:rPr>
                <w:color w:val="000000"/>
                <w:spacing w:val="0"/>
                <w:w w:val="100"/>
                <w:position w:val="0"/>
              </w:rPr>
              <w:t>＞</w:t>
            </w:r>
            <w:r>
              <w:rPr>
                <w:rFonts w:ascii="SimSun" w:eastAsia="SimSun" w:hAnsi="SimSun" w:cs="SimSun"/>
                <w:color w:val="000000"/>
                <w:spacing w:val="0"/>
                <w:w w:val="100"/>
                <w:position w:val="0"/>
              </w:rPr>
              <w:t>的议案》《关于提请股东大会授权 董事会办理公司限制性股票激励计划有关事项的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2</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七次董事会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审议通过了《</w:t>
            </w:r>
            <w:r>
              <w:rPr>
                <w:color w:val="000000"/>
                <w:spacing w:val="0"/>
                <w:w w:val="100"/>
                <w:position w:val="0"/>
              </w:rPr>
              <w:t>2013</w:t>
            </w:r>
            <w:r>
              <w:rPr>
                <w:rFonts w:ascii="SimSun" w:eastAsia="SimSun" w:hAnsi="SimSun" w:cs="SimSun"/>
                <w:color w:val="000000"/>
                <w:spacing w:val="0"/>
                <w:w w:val="100"/>
                <w:position w:val="0"/>
              </w:rPr>
              <w:t>年半年度报告及其摘要》、 《关于聘任公司财务总监的议案》、《关于向银行 申请授信的议案》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八次董事会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审议通过了《关于出售参股子公司股权的议案》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第二届第十 九次董事会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审议通过了《公司限制性股票激励计划(草案修 订稿)》及其摘要、《公司限制性股票激励计划实 施考核管理办法(修订稿)》、《关于召开</w:t>
            </w:r>
            <w:r>
              <w:rPr>
                <w:rFonts w:ascii="SimSun" w:eastAsia="SimSun" w:hAnsi="SimSun" w:cs="SimSun"/>
                <w:color w:val="000000"/>
                <w:spacing w:val="0"/>
                <w:w w:val="100"/>
                <w:position w:val="0"/>
                <w:sz w:val="20"/>
                <w:szCs w:val="20"/>
              </w:rPr>
              <w:t>2013</w:t>
            </w:r>
            <w:r>
              <w:rPr>
                <w:rFonts w:ascii="SimSun" w:eastAsia="SimSun" w:hAnsi="SimSun" w:cs="SimSun"/>
                <w:color w:val="000000"/>
                <w:spacing w:val="0"/>
                <w:w w:val="100"/>
                <w:position w:val="0"/>
              </w:rPr>
              <w:t>年 第二次临时股东大会的议案》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i/>
                <w:iCs/>
                <w:color w:val="000000"/>
                <w:spacing w:val="0"/>
                <w:w w:val="100"/>
                <w:position w:val="0"/>
              </w:rPr>
              <w:t>9</w:t>
            </w:r>
            <w:r>
              <w:rPr>
                <w:rFonts w:ascii="SimSun" w:eastAsia="SimSun" w:hAnsi="SimSun" w:cs="SimSun"/>
                <w:color w:val="000000"/>
                <w:spacing w:val="0"/>
                <w:w w:val="100"/>
                <w:position w:val="0"/>
              </w:rPr>
              <w:t xml:space="preserve"> 月 </w:t>
            </w:r>
            <w:r>
              <w:rPr>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第二届第二 十次董事会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审议通过了《</w:t>
            </w:r>
            <w:r>
              <w:rPr>
                <w:color w:val="000000"/>
                <w:spacing w:val="0"/>
                <w:w w:val="100"/>
                <w:position w:val="0"/>
              </w:rPr>
              <w:t>2013</w:t>
            </w:r>
            <w:r>
              <w:rPr>
                <w:rFonts w:ascii="SimSun" w:eastAsia="SimSun" w:hAnsi="SimSun" w:cs="SimSun"/>
                <w:color w:val="000000"/>
                <w:spacing w:val="0"/>
                <w:w w:val="100"/>
                <w:position w:val="0"/>
              </w:rPr>
              <w:t>年第三季度报告全文》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第二届第二 十一次董事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审议通过《关于调整公司限制性股票激励计划授 予对象以及授予数量的议案》、《关于公司限制性 股票激励计划授予相关事项的议案》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1</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第二届第二 十二次董事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审议通过了《关于增加公司注册资本的议案》、《关 于修改〈公司章程〉的议案》、《关于召开</w:t>
            </w:r>
            <w:r>
              <w:rPr>
                <w:color w:val="000000"/>
                <w:spacing w:val="0"/>
                <w:w w:val="100"/>
                <w:position w:val="0"/>
              </w:rPr>
              <w:t>2013</w:t>
            </w:r>
            <w:r>
              <w:rPr>
                <w:rFonts w:ascii="SimSun" w:eastAsia="SimSun" w:hAnsi="SimSun" w:cs="SimSun"/>
                <w:color w:val="000000"/>
                <w:spacing w:val="0"/>
                <w:w w:val="100"/>
                <w:position w:val="0"/>
              </w:rPr>
              <w:t>年 第三次临时股东大会的议案》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w:t>
            </w:r>
            <w:r>
              <w:rPr>
                <w:rFonts w:ascii="SimSun" w:eastAsia="SimSun" w:hAnsi="SimSun" w:cs="SimSun"/>
                <w:color w:val="000000"/>
                <w:spacing w:val="0"/>
                <w:w w:val="100"/>
                <w:position w:val="0"/>
              </w:rPr>
              <w:t>日</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第二届第二 十三次董事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审议通过了《关于变更公司财务总监的议案》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巨潮资讯网</w:t>
            </w:r>
          </w:p>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m.cn</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r>
              <w:rPr>
                <w:rFonts w:ascii="SimSun" w:eastAsia="SimSun" w:hAnsi="SimSun" w:cs="SimSun"/>
                <w:color w:val="000000"/>
                <w:spacing w:val="0"/>
                <w:w w:val="100"/>
                <w:position w:val="0"/>
              </w:rPr>
              <w:t>日</w:t>
            </w:r>
          </w:p>
        </w:tc>
      </w:tr>
    </w:tbl>
    <w:p>
      <w:pPr>
        <w:pStyle w:val="Style28"/>
        <w:keepNext/>
        <w:keepLines/>
        <w:widowControl w:val="0"/>
        <w:shd w:val="clear" w:color="auto" w:fill="auto"/>
        <w:tabs>
          <w:tab w:pos="498" w:val="left"/>
        </w:tabs>
        <w:bidi w:val="0"/>
        <w:spacing w:before="0" w:after="200" w:line="470" w:lineRule="exact"/>
        <w:ind w:left="0" w:right="0" w:firstLine="0"/>
        <w:jc w:val="left"/>
      </w:pPr>
      <w:bookmarkStart w:id="627" w:name="bookmark627"/>
      <w:bookmarkStart w:id="628" w:name="bookmark628"/>
      <w:bookmarkStart w:id="629" w:name="bookmark629"/>
      <w:bookmarkStart w:id="630" w:name="bookmark630"/>
      <w:bookmarkStart w:id="631" w:name="bookmark631"/>
      <w:r>
        <w:rPr>
          <w:color w:val="000000"/>
          <w:spacing w:val="0"/>
          <w:w w:val="100"/>
          <w:position w:val="0"/>
        </w:rPr>
        <w:t>四</w:t>
      </w:r>
      <w:bookmarkEnd w:id="630"/>
      <w:r>
        <w:rPr>
          <w:color w:val="000000"/>
          <w:spacing w:val="0"/>
          <w:w w:val="100"/>
          <w:position w:val="0"/>
        </w:rPr>
        <w:t>、</w:t>
        <w:tab/>
        <w:t>年度报告重大差错责任追究制度的建立与执行情况</w:t>
      </w:r>
      <w:bookmarkEnd w:id="628"/>
      <w:bookmarkEnd w:id="629"/>
      <w:bookmarkEnd w:id="631"/>
      <w:bookmarkEnd w:id="627"/>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公司已经制定了《年报信息披露重大差错责任追究制度》，明确了年报信息责任 人、年报信息披露差错的认定以及处理程序以及相关责任追究，以进一步提高年报 信息披露的质量和透明度，增强年报信息披露的真实性、准确性、完整性和及时性。</w:t>
      </w:r>
    </w:p>
    <w:p>
      <w:pPr>
        <w:pStyle w:val="Style16"/>
        <w:keepNext w:val="0"/>
        <w:keepLines w:val="0"/>
        <w:widowControl w:val="0"/>
        <w:shd w:val="clear" w:color="auto" w:fill="auto"/>
        <w:bidi w:val="0"/>
        <w:spacing w:before="0" w:after="200" w:line="470" w:lineRule="exact"/>
        <w:ind w:left="0" w:right="0" w:firstLine="480"/>
        <w:jc w:val="both"/>
      </w:pPr>
      <w:bookmarkStart w:id="632" w:name="bookmark632"/>
      <w:r>
        <w:rPr>
          <w:color w:val="000000"/>
          <w:spacing w:val="0"/>
          <w:w w:val="100"/>
          <w:position w:val="0"/>
        </w:rPr>
        <w:t>报告期内，公司业绩快报中关于归属于上市公司股东的净利润金额与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 xml:space="preserve">年度 报告中的数据差异幅度超过了 </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，差异原因为公司参股子公司（持股比例为</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――北京国遥新天地信息技术有限公司的净利润与预计相比有较大增长导致公司投 资收益大幅上升，超出了原预计数。公司董事会对此进行了致歉，并对本次有关责 任人进行问责，具体内容详见公司于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i/>
          <w:iCs/>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日刊登于证监会指定创业板信 息披露网站（巨潮资讯网）上的《致歉公告》</w:t>
      </w:r>
      <w:bookmarkEnd w:id="632"/>
    </w:p>
    <w:p>
      <w:pPr>
        <w:pStyle w:val="Style28"/>
        <w:keepNext/>
        <w:keepLines/>
        <w:widowControl w:val="0"/>
        <w:shd w:val="clear" w:color="auto" w:fill="auto"/>
        <w:tabs>
          <w:tab w:pos="517" w:val="left"/>
        </w:tabs>
        <w:bidi w:val="0"/>
        <w:spacing w:before="0" w:after="200" w:line="470" w:lineRule="exact"/>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五</w:t>
      </w:r>
      <w:bookmarkEnd w:id="635"/>
      <w:r>
        <w:rPr>
          <w:color w:val="000000"/>
          <w:spacing w:val="0"/>
          <w:w w:val="100"/>
          <w:position w:val="0"/>
        </w:rPr>
        <w:t>、</w:t>
        <w:tab/>
        <w:t>公司董事会下设委员会工作情况</w:t>
      </w:r>
      <w:bookmarkEnd w:id="633"/>
      <w:bookmarkEnd w:id="634"/>
      <w:bookmarkEnd w:id="636"/>
    </w:p>
    <w:p>
      <w:pPr>
        <w:pStyle w:val="Style16"/>
        <w:keepNext w:val="0"/>
        <w:keepLines w:val="0"/>
        <w:widowControl w:val="0"/>
        <w:shd w:val="clear" w:color="auto" w:fill="auto"/>
        <w:bidi w:val="0"/>
        <w:spacing w:before="0" w:after="420" w:line="470" w:lineRule="exact"/>
        <w:ind w:left="0" w:right="0" w:firstLine="480"/>
        <w:jc w:val="both"/>
      </w:pPr>
      <w:r>
        <w:rPr>
          <w:color w:val="000000"/>
          <w:spacing w:val="0"/>
          <w:w w:val="100"/>
          <w:position w:val="0"/>
        </w:rPr>
        <w:t>公司董事会下设四个专业委员会：审计委员会、薪酬与考核委员会、提名委员 会以及战略与发展委员会。</w:t>
      </w:r>
    </w:p>
    <w:p>
      <w:pPr>
        <w:pStyle w:val="Style28"/>
        <w:keepNext/>
        <w:keepLines/>
        <w:widowControl w:val="0"/>
        <w:shd w:val="clear" w:color="auto" w:fill="auto"/>
        <w:bidi w:val="0"/>
        <w:spacing w:before="0" w:after="0" w:line="41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sz w:val="24"/>
          <w:szCs w:val="24"/>
        </w:rPr>
        <w:t>1</w:t>
      </w:r>
      <w:r>
        <w:rPr>
          <w:color w:val="000000"/>
          <w:spacing w:val="0"/>
          <w:w w:val="100"/>
          <w:position w:val="0"/>
        </w:rPr>
        <w:t>、审计委员会</w:t>
      </w:r>
      <w:bookmarkEnd w:id="637"/>
      <w:bookmarkEnd w:id="638"/>
      <w:bookmarkEnd w:id="639"/>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审计委员会现有委员谢德仁先生（召集人）、董云庭先生以及徐立新先生，共计 三名，人员数目以及人员结构符合《公司章程》以及公司《审计委员会实施细则》 的要求。</w:t>
      </w:r>
    </w:p>
    <w:p>
      <w:pPr>
        <w:pStyle w:val="Style28"/>
        <w:keepNext/>
        <w:keepLines/>
        <w:widowControl w:val="0"/>
        <w:shd w:val="clear" w:color="auto" w:fill="auto"/>
        <w:bidi w:val="0"/>
        <w:spacing w:before="0" w:after="200" w:line="470" w:lineRule="exact"/>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w:t>
      </w:r>
      <w:bookmarkEnd w:id="642"/>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）报告期内审计委员会会议情况</w:t>
      </w:r>
      <w:bookmarkEnd w:id="640"/>
      <w:bookmarkEnd w:id="641"/>
      <w:bookmarkEnd w:id="643"/>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次会议，主要内容为：</w:t>
      </w:r>
    </w:p>
    <w:p>
      <w:pPr>
        <w:pStyle w:val="Style16"/>
        <w:keepNext w:val="0"/>
        <w:keepLines w:val="0"/>
        <w:widowControl w:val="0"/>
        <w:shd w:val="clear" w:color="auto" w:fill="auto"/>
        <w:tabs>
          <w:tab w:pos="896" w:val="left"/>
        </w:tabs>
        <w:bidi w:val="0"/>
        <w:spacing w:before="0" w:after="0" w:line="472" w:lineRule="exact"/>
        <w:ind w:left="0" w:right="0" w:firstLine="480"/>
        <w:jc w:val="both"/>
      </w:pPr>
      <w:bookmarkStart w:id="644" w:name="bookmark644"/>
      <w:r>
        <w:rPr>
          <w:rFonts w:ascii="Times New Roman" w:eastAsia="Times New Roman" w:hAnsi="Times New Roman" w:cs="Times New Roman"/>
          <w:color w:val="000000"/>
          <w:spacing w:val="0"/>
          <w:w w:val="100"/>
          <w:position w:val="0"/>
          <w:sz w:val="24"/>
          <w:szCs w:val="24"/>
        </w:rPr>
        <w:t>1</w:t>
      </w:r>
      <w:bookmarkEnd w:id="644"/>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日，召开审计委员会第二届第</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次会议，会议主要内容为： 审核《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年度审计报告》、《公司内部控制自我评价报告》、《关于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年募集资 金存放与使用情况的专项报告》、《关于续聘京都天华会计师事务所有限公司的议 案》。</w:t>
      </w:r>
    </w:p>
    <w:p>
      <w:pPr>
        <w:pStyle w:val="Style16"/>
        <w:keepNext w:val="0"/>
        <w:keepLines w:val="0"/>
        <w:widowControl w:val="0"/>
        <w:shd w:val="clear" w:color="auto" w:fill="auto"/>
        <w:bidi w:val="0"/>
        <w:spacing w:before="0" w:after="0" w:line="472" w:lineRule="exact"/>
        <w:ind w:left="0" w:right="0" w:firstLine="480"/>
        <w:jc w:val="both"/>
      </w:pPr>
      <w:bookmarkStart w:id="645" w:name="bookmark645"/>
      <w:r>
        <w:rPr>
          <w:rFonts w:ascii="Times New Roman" w:eastAsia="Times New Roman" w:hAnsi="Times New Roman" w:cs="Times New Roman"/>
          <w:color w:val="000000"/>
          <w:spacing w:val="0"/>
          <w:w w:val="100"/>
          <w:position w:val="0"/>
          <w:sz w:val="24"/>
          <w:szCs w:val="24"/>
        </w:rPr>
        <w:t>2</w:t>
      </w:r>
      <w:bookmarkEnd w:id="645"/>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日，召开审计委员会第二届第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次会议，会议主要内容为审 阅公司第一季度财务报表，并对公司第一季度募集资金存放和使用情况进行了审议。</w:t>
      </w:r>
    </w:p>
    <w:p>
      <w:pPr>
        <w:pStyle w:val="Style16"/>
        <w:keepNext w:val="0"/>
        <w:keepLines w:val="0"/>
        <w:widowControl w:val="0"/>
        <w:shd w:val="clear" w:color="auto" w:fill="auto"/>
        <w:bidi w:val="0"/>
        <w:spacing w:before="0" w:after="0" w:line="472" w:lineRule="exact"/>
        <w:ind w:left="0" w:right="0" w:firstLine="480"/>
        <w:jc w:val="both"/>
      </w:pPr>
      <w:bookmarkStart w:id="646" w:name="bookmark646"/>
      <w:r>
        <w:rPr>
          <w:rFonts w:ascii="Times New Roman" w:eastAsia="Times New Roman" w:hAnsi="Times New Roman" w:cs="Times New Roman"/>
          <w:color w:val="000000"/>
          <w:spacing w:val="0"/>
          <w:w w:val="100"/>
          <w:position w:val="0"/>
          <w:sz w:val="24"/>
          <w:szCs w:val="24"/>
        </w:rPr>
        <w:t>3</w:t>
      </w:r>
      <w:bookmarkEnd w:id="646"/>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日，召开审计委员会第二届第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 xml:space="preserve">次会议，会议主要内容为审 </w:t>
      </w:r>
      <w:r>
        <w:rPr>
          <w:color w:val="000000"/>
          <w:spacing w:val="0"/>
          <w:w w:val="100"/>
          <w:position w:val="0"/>
        </w:rPr>
        <w:t>议并讨论会议主要内容为审议公司半年度内部审计报告（包括审计制度执行情况、 其他内控制度执行情况以及内控完善建议）、公司半度财务报告、公司上半年度关联 交易审计情况、公司上半年度募集资金使用审计情况。</w:t>
      </w:r>
    </w:p>
    <w:p>
      <w:pPr>
        <w:pStyle w:val="Style16"/>
        <w:keepNext w:val="0"/>
        <w:keepLines w:val="0"/>
        <w:widowControl w:val="0"/>
        <w:shd w:val="clear" w:color="auto" w:fill="auto"/>
        <w:bidi w:val="0"/>
        <w:spacing w:before="0" w:after="200" w:line="475" w:lineRule="exact"/>
        <w:ind w:left="0" w:right="0" w:firstLine="480"/>
        <w:jc w:val="both"/>
      </w:pPr>
      <w:bookmarkStart w:id="647" w:name="bookmark647"/>
      <w:r>
        <w:rPr>
          <w:rFonts w:ascii="Times New Roman" w:eastAsia="Times New Roman" w:hAnsi="Times New Roman" w:cs="Times New Roman"/>
          <w:color w:val="000000"/>
          <w:spacing w:val="0"/>
          <w:w w:val="100"/>
          <w:position w:val="0"/>
          <w:sz w:val="24"/>
          <w:szCs w:val="24"/>
        </w:rPr>
        <w:t>4</w:t>
      </w:r>
      <w:bookmarkEnd w:id="647"/>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日，审计委员会召开第二届第</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次会议，会议主要内容为 认真审议公司第三季度财务报表，同意公司《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年第三季度全文》中所引用的财 务数据，并提交董事会审议。</w:t>
      </w:r>
    </w:p>
    <w:p>
      <w:pPr>
        <w:pStyle w:val="Style28"/>
        <w:keepNext/>
        <w:keepLines/>
        <w:widowControl w:val="0"/>
        <w:shd w:val="clear" w:color="auto" w:fill="auto"/>
        <w:bidi w:val="0"/>
        <w:spacing w:before="0" w:after="440" w:line="471" w:lineRule="exact"/>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w:t>
      </w:r>
      <w:bookmarkEnd w:id="6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）对公司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年度财务报告审计的工作情况</w:t>
      </w:r>
      <w:bookmarkEnd w:id="648"/>
      <w:bookmarkEnd w:id="649"/>
      <w:bookmarkEnd w:id="651"/>
    </w:p>
    <w:p>
      <w:pPr>
        <w:pStyle w:val="Style16"/>
        <w:keepNext w:val="0"/>
        <w:keepLines w:val="0"/>
        <w:widowControl w:val="0"/>
        <w:shd w:val="clear" w:color="auto" w:fill="auto"/>
        <w:tabs>
          <w:tab w:pos="841" w:val="left"/>
        </w:tabs>
        <w:bidi w:val="0"/>
        <w:spacing w:before="0" w:after="0" w:line="410" w:lineRule="auto"/>
        <w:ind w:left="0" w:right="0" w:firstLine="480"/>
        <w:jc w:val="both"/>
      </w:pPr>
      <w:bookmarkStart w:id="652" w:name="bookmark652"/>
      <w:r>
        <w:rPr>
          <w:rFonts w:ascii="Times New Roman" w:eastAsia="Times New Roman" w:hAnsi="Times New Roman" w:cs="Times New Roman"/>
          <w:color w:val="000000"/>
          <w:spacing w:val="0"/>
          <w:w w:val="100"/>
          <w:position w:val="0"/>
          <w:sz w:val="24"/>
          <w:szCs w:val="24"/>
        </w:rPr>
        <w:t>1</w:t>
      </w:r>
      <w:bookmarkEnd w:id="652"/>
      <w:r>
        <w:rPr>
          <w:color w:val="000000"/>
          <w:spacing w:val="0"/>
          <w:w w:val="100"/>
          <w:position w:val="0"/>
        </w:rPr>
        <w:t>）</w:t>
        <w:tab/>
        <w:t>确定总体审计计划</w:t>
      </w:r>
    </w:p>
    <w:p>
      <w:pPr>
        <w:pStyle w:val="Style16"/>
        <w:keepNext w:val="0"/>
        <w:keepLines w:val="0"/>
        <w:widowControl w:val="0"/>
        <w:shd w:val="clear" w:color="auto" w:fill="auto"/>
        <w:bidi w:val="0"/>
        <w:spacing w:before="0" w:after="200" w:line="471" w:lineRule="exact"/>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日，审计委员会认真审阅了致同会计师事务所关于对公司</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年度审计工作计划以及审计要点，与负责审计工作的会计师（以下称“年审会计师”） 就公司预审问题进行了沟通，并协商确定了公司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年度财务及相关专项报告审计 工作的时间安排和审计方案。</w:t>
      </w:r>
    </w:p>
    <w:p>
      <w:pPr>
        <w:pStyle w:val="Style16"/>
        <w:keepNext w:val="0"/>
        <w:keepLines w:val="0"/>
        <w:widowControl w:val="0"/>
        <w:shd w:val="clear" w:color="auto" w:fill="auto"/>
        <w:tabs>
          <w:tab w:pos="865" w:val="left"/>
        </w:tabs>
        <w:bidi w:val="0"/>
        <w:spacing w:before="0" w:after="0" w:line="410" w:lineRule="auto"/>
        <w:ind w:left="0" w:right="0" w:firstLine="480"/>
        <w:jc w:val="both"/>
      </w:pPr>
      <w:bookmarkStart w:id="653" w:name="bookmark653"/>
      <w:r>
        <w:rPr>
          <w:rFonts w:ascii="Times New Roman" w:eastAsia="Times New Roman" w:hAnsi="Times New Roman" w:cs="Times New Roman"/>
          <w:color w:val="000000"/>
          <w:spacing w:val="0"/>
          <w:w w:val="100"/>
          <w:position w:val="0"/>
          <w:sz w:val="24"/>
          <w:szCs w:val="24"/>
        </w:rPr>
        <w:t>2</w:t>
      </w:r>
      <w:bookmarkEnd w:id="653"/>
      <w:r>
        <w:rPr>
          <w:color w:val="000000"/>
          <w:spacing w:val="0"/>
          <w:w w:val="100"/>
          <w:position w:val="0"/>
        </w:rPr>
        <w:t>）</w:t>
        <w:tab/>
        <w:t>对公司财务报告的两次审计意见</w:t>
      </w:r>
    </w:p>
    <w:p>
      <w:pPr>
        <w:pStyle w:val="Style16"/>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在年审会计师进场前，审计委员会审阅了公司财务部门编制的财务报表。</w:t>
      </w:r>
      <w:r>
        <w:rPr>
          <w:rFonts w:ascii="Times New Roman" w:eastAsia="Times New Roman" w:hAnsi="Times New Roman" w:cs="Times New Roman"/>
          <w:color w:val="000000"/>
          <w:spacing w:val="0"/>
          <w:w w:val="100"/>
          <w:position w:val="0"/>
          <w:sz w:val="24"/>
          <w:szCs w:val="24"/>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日审计委员会就财务报表审阅的问题向财务部询问了相关情况，听取了财 务负责人对公司财务情况的汇报，认为：公司财务报表依照公司会计政策编制、会 计政策运用恰当，会计估计合理，符合新企业会计准则及财政部发布的有关规定要 求，审计委员会同意以此财务报表提交年审注册会计师开展审计工作。</w:t>
      </w:r>
    </w:p>
    <w:p>
      <w:pPr>
        <w:pStyle w:val="Style16"/>
        <w:keepNext w:val="0"/>
        <w:keepLines w:val="0"/>
        <w:widowControl w:val="0"/>
        <w:shd w:val="clear" w:color="auto" w:fill="auto"/>
        <w:bidi w:val="0"/>
        <w:spacing w:before="0" w:after="0" w:line="470" w:lineRule="exact"/>
        <w:ind w:left="0" w:right="0" w:firstLine="48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日，年审会计师初步完成审计工作，形成初审意见，拟出具标 准无保留意见的审计报告，认为“公司财务报表已经按照企业会计准则的规定编制， 在所有重大方面公允反映了公司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年度的经 营成果和现金流量”。审计委员会认真审阅了拟出具审计意见的财务报告，与年审会 计师进行了讨论。</w:t>
      </w:r>
    </w:p>
    <w:p>
      <w:pPr>
        <w:pStyle w:val="Style16"/>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审计委员会审议后认为：公司财务报表已经按照企业会计准则的规定编制，在 所在重大方面公允反映了公司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年度的经营 成果和现金流量，同意年审会计师拟发表的标准无保留审计意见的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年度财务报 告，并提请董事审议。同时，会计师事务所按照计划如期完成了相关专项审核报告。</w:t>
      </w:r>
    </w:p>
    <w:p>
      <w:pPr>
        <w:pStyle w:val="Style16"/>
        <w:keepNext w:val="0"/>
        <w:keepLines w:val="0"/>
        <w:widowControl w:val="0"/>
        <w:shd w:val="clear" w:color="auto" w:fill="auto"/>
        <w:tabs>
          <w:tab w:pos="865" w:val="left"/>
        </w:tabs>
        <w:bidi w:val="0"/>
        <w:spacing w:before="0" w:after="0" w:line="410" w:lineRule="auto"/>
        <w:ind w:left="0" w:right="0" w:firstLine="480"/>
        <w:jc w:val="both"/>
      </w:pPr>
      <w:bookmarkStart w:id="654" w:name="bookmark654"/>
      <w:r>
        <w:rPr>
          <w:rFonts w:ascii="Times New Roman" w:eastAsia="Times New Roman" w:hAnsi="Times New Roman" w:cs="Times New Roman"/>
          <w:color w:val="000000"/>
          <w:spacing w:val="0"/>
          <w:w w:val="100"/>
          <w:position w:val="0"/>
          <w:sz w:val="24"/>
          <w:szCs w:val="24"/>
        </w:rPr>
        <w:t>3</w:t>
      </w:r>
      <w:bookmarkEnd w:id="654"/>
      <w:r>
        <w:rPr>
          <w:color w:val="000000"/>
          <w:spacing w:val="0"/>
          <w:w w:val="100"/>
          <w:position w:val="0"/>
        </w:rPr>
        <w:t>）</w:t>
        <w:tab/>
        <w:t>对会计师事务所审计工作的督促情况</w:t>
      </w:r>
    </w:p>
    <w:p>
      <w:pPr>
        <w:pStyle w:val="Style16"/>
        <w:keepNext w:val="0"/>
        <w:keepLines w:val="0"/>
        <w:widowControl w:val="0"/>
        <w:shd w:val="clear" w:color="auto" w:fill="auto"/>
        <w:bidi w:val="0"/>
        <w:spacing w:before="0" w:after="200" w:line="410" w:lineRule="auto"/>
        <w:ind w:left="0" w:right="0" w:firstLine="48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日，审计委员会就年审关注的重点领域向年审会计师提出要求。</w:t>
      </w:r>
    </w:p>
    <w:p>
      <w:pPr>
        <w:pStyle w:val="Style16"/>
        <w:keepNext w:val="0"/>
        <w:keepLines w:val="0"/>
        <w:widowControl w:val="0"/>
        <w:shd w:val="clear" w:color="auto" w:fill="auto"/>
        <w:bidi w:val="0"/>
        <w:spacing w:before="0" w:after="0" w:line="468" w:lineRule="exact"/>
        <w:ind w:left="0" w:right="0" w:firstLine="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日，审计委员会在审阅了拟出具初步审计意见的财务会计报表后与 年审会计师进行审计情况沟通，并交换了意见。</w:t>
      </w:r>
    </w:p>
    <w:p>
      <w:pPr>
        <w:pStyle w:val="Style16"/>
        <w:keepNext w:val="0"/>
        <w:keepLines w:val="0"/>
        <w:widowControl w:val="0"/>
        <w:shd w:val="clear" w:color="auto" w:fill="auto"/>
        <w:tabs>
          <w:tab w:pos="858" w:val="left"/>
        </w:tabs>
        <w:bidi w:val="0"/>
        <w:spacing w:before="0" w:after="0" w:line="468" w:lineRule="exact"/>
        <w:ind w:left="0" w:right="0" w:firstLine="500"/>
        <w:jc w:val="both"/>
      </w:pPr>
      <w:bookmarkStart w:id="655" w:name="bookmark655"/>
      <w:r>
        <w:rPr>
          <w:rFonts w:ascii="Times New Roman" w:eastAsia="Times New Roman" w:hAnsi="Times New Roman" w:cs="Times New Roman"/>
          <w:color w:val="000000"/>
          <w:spacing w:val="0"/>
          <w:w w:val="100"/>
          <w:position w:val="0"/>
          <w:sz w:val="24"/>
          <w:szCs w:val="24"/>
        </w:rPr>
        <w:t>4</w:t>
      </w:r>
      <w:bookmarkEnd w:id="655"/>
      <w:r>
        <w:rPr>
          <w:color w:val="000000"/>
          <w:spacing w:val="0"/>
          <w:w w:val="100"/>
          <w:position w:val="0"/>
        </w:rPr>
        <w:t>）</w:t>
        <w:tab/>
        <w:t>年审会计师从事</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年公司审计工作的总结报告及下年度续聘年审会计师 的情况</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日，审计委员会会议，审议通过了《关于续聘会计师事务所意见》。</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审计委员会认为：致同会计师事务所具有证券审计从业资格，签字注册会计师 和项目负责人具有相应的专业胜任能力，在执业过程中坚持以独立、客观、公正的 态度进行审计，表现了良好的职业规范和精神。</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鉴于前述情况，审计委员会认为：聘任致同会计师事务所作为财务审计机构， 能够为我公司提供高质量的审计服务，因此审计委员会提议董事会提请股东大会续 聘致同会计师事务所担任我公司</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年度审计机构。</w:t>
      </w:r>
    </w:p>
    <w:p>
      <w:pPr>
        <w:pStyle w:val="Style16"/>
        <w:keepNext w:val="0"/>
        <w:keepLines w:val="0"/>
        <w:widowControl w:val="0"/>
        <w:shd w:val="clear" w:color="auto" w:fill="auto"/>
        <w:tabs>
          <w:tab w:pos="887" w:val="left"/>
        </w:tabs>
        <w:bidi w:val="0"/>
        <w:spacing w:before="0" w:after="0" w:line="468" w:lineRule="exact"/>
        <w:ind w:left="0" w:right="0" w:firstLine="500"/>
        <w:jc w:val="both"/>
      </w:pPr>
      <w:bookmarkStart w:id="656" w:name="bookmark656"/>
      <w:r>
        <w:rPr>
          <w:rFonts w:ascii="Times New Roman" w:eastAsia="Times New Roman" w:hAnsi="Times New Roman" w:cs="Times New Roman"/>
          <w:color w:val="000000"/>
          <w:spacing w:val="0"/>
          <w:w w:val="100"/>
          <w:position w:val="0"/>
          <w:sz w:val="24"/>
          <w:szCs w:val="24"/>
        </w:rPr>
        <w:t>5</w:t>
      </w:r>
      <w:bookmarkEnd w:id="656"/>
      <w:r>
        <w:rPr>
          <w:color w:val="000000"/>
          <w:spacing w:val="0"/>
          <w:w w:val="100"/>
          <w:position w:val="0"/>
        </w:rPr>
        <w:t>）</w:t>
        <w:tab/>
        <w:t>对公司内部控制的自我评价报告、公司控股股东及其他关联方占用资金情况 报告的审议情况</w:t>
      </w:r>
    </w:p>
    <w:p>
      <w:pPr>
        <w:pStyle w:val="Style16"/>
        <w:keepNext w:val="0"/>
        <w:keepLines w:val="0"/>
        <w:widowControl w:val="0"/>
        <w:shd w:val="clear" w:color="auto" w:fill="auto"/>
        <w:bidi w:val="0"/>
        <w:spacing w:before="0" w:after="0" w:line="468"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日，审计委员会召开会议审议通过了《关于公司控股股东及其他 关联方占用资金情况报告的审议意见》、《关于内部控制的自我评价报告的审议意 见》。</w:t>
      </w:r>
    </w:p>
    <w:p>
      <w:pPr>
        <w:pStyle w:val="Style16"/>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审计委员会认为：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年度控股股东及其他关联方占用资金情况报告符合公司 的实际情况。公司内部控制体系符合公司目前经营管理需要，公司重点控制活动规 范有效，公司内控制度的自我评价，真实客观地反映了内部控制运行情况，同意公 司内部控制自我评价报告。</w:t>
      </w:r>
    </w:p>
    <w:p>
      <w:pPr>
        <w:pStyle w:val="Style28"/>
        <w:keepNext/>
        <w:keepLines/>
        <w:widowControl w:val="0"/>
        <w:shd w:val="clear" w:color="auto" w:fill="auto"/>
        <w:bidi w:val="0"/>
        <w:spacing w:before="0" w:after="220" w:line="468" w:lineRule="exact"/>
        <w:ind w:left="0" w:right="0" w:firstLine="0"/>
        <w:jc w:val="left"/>
      </w:pPr>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sz w:val="24"/>
          <w:szCs w:val="24"/>
        </w:rPr>
        <w:t>2</w:t>
      </w:r>
      <w:r>
        <w:rPr>
          <w:color w:val="000000"/>
          <w:spacing w:val="0"/>
          <w:w w:val="100"/>
          <w:position w:val="0"/>
        </w:rPr>
        <w:t>、薪酬与考核委员会</w:t>
      </w:r>
      <w:bookmarkEnd w:id="657"/>
      <w:bookmarkEnd w:id="658"/>
      <w:bookmarkEnd w:id="659"/>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薪酬与考核委员会现有委员董云庭先生（召集人）、谢德仁先生以及徐立新先生, 共计三名，人员数目以及人员结构符合《公司章程》以及《公司薪酬与考核委员会 实施细则》的要求。</w:t>
      </w:r>
    </w:p>
    <w:p>
      <w:pPr>
        <w:pStyle w:val="Style16"/>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报告期内，薪酬与考核委员会召开了</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次会议，主要内容为：</w:t>
      </w:r>
    </w:p>
    <w:p>
      <w:pPr>
        <w:pStyle w:val="Style16"/>
        <w:keepNext w:val="0"/>
        <w:keepLines w:val="0"/>
        <w:widowControl w:val="0"/>
        <w:shd w:val="clear" w:color="auto" w:fill="auto"/>
        <w:bidi w:val="0"/>
        <w:spacing w:before="0" w:after="0" w:line="468" w:lineRule="exact"/>
        <w:ind w:left="0" w:right="0" w:firstLine="500"/>
        <w:jc w:val="left"/>
        <w:sectPr>
          <w:footnotePr>
            <w:pos w:val="pageBottom"/>
            <w:numFmt w:val="decimal"/>
            <w:numRestart w:val="continuous"/>
          </w:footnotePr>
          <w:pgSz w:w="11900" w:h="16840"/>
          <w:pgMar w:top="1190" w:right="804" w:bottom="1418" w:left="129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日，薪酬与考核委员会召开第二届第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次会议，会议主要内容为: 审议通过了人力资源部门提交的</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年度董事、高管薪酬考核结果，认为公司董事、 高管人员</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年度薪酬体符合公司的薪酬制度及具体方案，相应的报酬符合公司的 整体经营业绩和个人绩效。</w:t>
      </w:r>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日，薪酬与考核委员会召开第二届第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次会议，会议主要内容为: 根据公司《董事、监事薪酬管理制度》、《高管人员薪酬管理制度》以及考核结果， 确认</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年报披露的董事、高管人员的薪酬数据，相应报酬符合公司的整体经营业 绩和个人绩效。</w:t>
      </w:r>
    </w:p>
    <w:p>
      <w:pPr>
        <w:pStyle w:val="Style16"/>
        <w:keepNext w:val="0"/>
        <w:keepLines w:val="0"/>
        <w:widowControl w:val="0"/>
        <w:shd w:val="clear" w:color="auto" w:fill="auto"/>
        <w:bidi w:val="0"/>
        <w:spacing w:before="0" w:after="0" w:line="470" w:lineRule="exact"/>
        <w:ind w:left="0" w:right="0" w:firstLine="62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日，第二届薪酬与考核委员会召开第</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次会议，会议主要内容 为：形成《限制性股票激励计划（草案）》，提交董事会审议；拟定激励对象名单， 提交董事会审议。认为公司的限制性股票激励计划有利于进一步完善北京超图软件 股份有限公司的法人治理结构，促进公司建立、健全激励约束机制，充分调动公司 高层管理人员及核心骨干员工的积极性，有效地将股东利益、公司利益和经营者个 人利益结合在一起，使各方共同关注公司的长远发展，符合《公司法》、《证券法》、 《上市公司股权激励管理办法（试行）》以及其他法律、法规、规范性文件和《公司 章程》。</w:t>
      </w:r>
    </w:p>
    <w:p>
      <w:pPr>
        <w:pStyle w:val="Style16"/>
        <w:keepNext w:val="0"/>
        <w:keepLines w:val="0"/>
        <w:widowControl w:val="0"/>
        <w:shd w:val="clear" w:color="auto" w:fill="auto"/>
        <w:bidi w:val="0"/>
        <w:spacing w:before="0" w:after="0" w:line="470"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日，第二届薪酬与考核委员会召开第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次会议，会议审查了公 司董事及高管人员半年度的履职情况；审查了公司董事及高管人员的半年度薪酬情 况，认为符合公司实际经营情况以及公司薪酬制度。</w:t>
      </w:r>
    </w:p>
    <w:p>
      <w:pPr>
        <w:pStyle w:val="Style16"/>
        <w:keepNext w:val="0"/>
        <w:keepLines w:val="0"/>
        <w:widowControl w:val="0"/>
        <w:shd w:val="clear" w:color="auto" w:fill="auto"/>
        <w:bidi w:val="0"/>
        <w:spacing w:before="0" w:after="240" w:line="470"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日，第二届薪酬与考核委员会召开第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次会议，会议审议通过 了人力资源部门提交的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年董、监、高薪酬考核结果，认为公司董事、监事、高 管人员</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年度薪酬体系符合公司的总体薪酬方案，相应的报酬符合公司的整体经 营业绩和个人绩效。</w:t>
      </w:r>
    </w:p>
    <w:p>
      <w:pPr>
        <w:pStyle w:val="Style28"/>
        <w:keepNext/>
        <w:keepLines/>
        <w:widowControl w:val="0"/>
        <w:shd w:val="clear" w:color="auto" w:fill="auto"/>
        <w:bidi w:val="0"/>
        <w:spacing w:before="0" w:after="200" w:line="470" w:lineRule="exact"/>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sz w:val="24"/>
          <w:szCs w:val="24"/>
        </w:rPr>
        <w:t>3</w:t>
      </w:r>
      <w:bookmarkEnd w:id="662"/>
      <w:r>
        <w:rPr>
          <w:color w:val="000000"/>
          <w:spacing w:val="0"/>
          <w:w w:val="100"/>
          <w:position w:val="0"/>
        </w:rPr>
        <w:t>、提名委员会</w:t>
      </w:r>
      <w:bookmarkEnd w:id="660"/>
      <w:bookmarkEnd w:id="661"/>
      <w:bookmarkEnd w:id="663"/>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公司提名委员会委员为董云庭先生（召集人）、王浩先生、钟耳顺先生，人员 数目以及人员结构符合《公司章程》以及《公司提名委员会实施细则》的要求。</w:t>
      </w:r>
    </w:p>
    <w:p>
      <w:pPr>
        <w:pStyle w:val="Style16"/>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报告期内，提名委员会召开了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w:t>
      </w:r>
    </w:p>
    <w:p>
      <w:pPr>
        <w:pStyle w:val="Style16"/>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日，第二届提名委员会第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次会议，与会委员认真听取了相关人 员的报告，研究了候选人资料，决定向董事会提名杨云女士担任公司财务总监。</w:t>
      </w:r>
    </w:p>
    <w:p>
      <w:pPr>
        <w:pStyle w:val="Style16"/>
        <w:keepNext w:val="0"/>
        <w:keepLines w:val="0"/>
        <w:widowControl w:val="0"/>
        <w:shd w:val="clear" w:color="auto" w:fill="auto"/>
        <w:bidi w:val="0"/>
        <w:spacing w:before="0" w:after="0" w:line="472"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日，第二届提名委员会第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次会议召开，与会委员认真听取了 相关人员的报告，研究了相关资料，决定向董事会提名卢学慧先生担任公司财务总 监。</w:t>
      </w:r>
    </w:p>
    <w:p>
      <w:pPr>
        <w:pStyle w:val="Style28"/>
        <w:keepNext/>
        <w:keepLines/>
        <w:widowControl w:val="0"/>
        <w:shd w:val="clear" w:color="auto" w:fill="auto"/>
        <w:bidi w:val="0"/>
        <w:spacing w:before="0" w:after="20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sz w:val="24"/>
          <w:szCs w:val="24"/>
        </w:rPr>
        <w:t>4</w:t>
      </w:r>
      <w:bookmarkEnd w:id="666"/>
      <w:r>
        <w:rPr>
          <w:color w:val="000000"/>
          <w:spacing w:val="0"/>
          <w:w w:val="100"/>
          <w:position w:val="0"/>
        </w:rPr>
        <w:t>、战略与发展委员会</w:t>
      </w:r>
      <w:bookmarkEnd w:id="664"/>
      <w:bookmarkEnd w:id="665"/>
      <w:bookmarkEnd w:id="667"/>
    </w:p>
    <w:p>
      <w:pPr>
        <w:pStyle w:val="Style16"/>
        <w:keepNext w:val="0"/>
        <w:keepLines w:val="0"/>
        <w:widowControl w:val="0"/>
        <w:shd w:val="clear" w:color="auto" w:fill="auto"/>
        <w:bidi w:val="0"/>
        <w:spacing w:before="0" w:after="0" w:line="470" w:lineRule="exact"/>
        <w:ind w:left="0" w:right="0" w:firstLine="600"/>
        <w:jc w:val="both"/>
      </w:pPr>
      <w:r>
        <w:rPr>
          <w:color w:val="000000"/>
          <w:spacing w:val="0"/>
          <w:w w:val="100"/>
          <w:position w:val="0"/>
        </w:rPr>
        <w:t>公司战略与发展委员会委员为王浩先生（召集人）、钟耳顺先生以及高星先生共 计三名，人员数目以及人员结构符合《公司章程》以及《公司战略与发展委员会实 施细则》的要求。</w:t>
      </w:r>
    </w:p>
    <w:p>
      <w:pPr>
        <w:pStyle w:val="Style16"/>
        <w:keepNext w:val="0"/>
        <w:keepLines w:val="0"/>
        <w:widowControl w:val="0"/>
        <w:shd w:val="clear" w:color="auto" w:fill="auto"/>
        <w:bidi w:val="0"/>
        <w:spacing w:before="0" w:after="200" w:line="470" w:lineRule="exact"/>
        <w:ind w:left="0" w:right="0" w:firstLine="600"/>
        <w:jc w:val="both"/>
      </w:pPr>
      <w:r>
        <w:rPr>
          <w:color w:val="000000"/>
          <w:spacing w:val="0"/>
          <w:w w:val="100"/>
          <w:position w:val="0"/>
        </w:rPr>
        <w:t xml:space="preserve">报告期内，战略与发展委员会召开了 </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次会议。</w:t>
      </w:r>
    </w:p>
    <w:p>
      <w:pPr>
        <w:pStyle w:val="Style28"/>
        <w:keepNext/>
        <w:keepLines/>
        <w:widowControl w:val="0"/>
        <w:shd w:val="clear" w:color="auto" w:fill="auto"/>
        <w:bidi w:val="0"/>
        <w:spacing w:before="0" w:after="200" w:line="469" w:lineRule="exact"/>
        <w:ind w:left="0" w:right="0" w:firstLine="0"/>
        <w:jc w:val="both"/>
      </w:pPr>
      <w:bookmarkStart w:id="668" w:name="bookmark668"/>
      <w:bookmarkStart w:id="669" w:name="bookmark669"/>
      <w:bookmarkStart w:id="670" w:name="bookmark670"/>
      <w:bookmarkStart w:id="671" w:name="bookmark671"/>
      <w:bookmarkStart w:id="672" w:name="bookmark672"/>
      <w:r>
        <w:rPr>
          <w:color w:val="000000"/>
          <w:spacing w:val="0"/>
          <w:w w:val="100"/>
          <w:position w:val="0"/>
        </w:rPr>
        <w:t>六</w:t>
      </w:r>
      <w:bookmarkEnd w:id="671"/>
      <w:r>
        <w:rPr>
          <w:color w:val="000000"/>
          <w:spacing w:val="0"/>
          <w:w w:val="100"/>
          <w:position w:val="0"/>
        </w:rPr>
        <w:t>、独立董事履行职责情况</w:t>
      </w:r>
      <w:bookmarkEnd w:id="669"/>
      <w:bookmarkEnd w:id="670"/>
      <w:bookmarkEnd w:id="672"/>
      <w:bookmarkEnd w:id="668"/>
    </w:p>
    <w:p>
      <w:pPr>
        <w:pStyle w:val="Style16"/>
        <w:keepNext w:val="0"/>
        <w:keepLines w:val="0"/>
        <w:widowControl w:val="0"/>
        <w:shd w:val="clear" w:color="auto" w:fill="auto"/>
        <w:bidi w:val="0"/>
        <w:spacing w:before="0" w:after="420" w:line="480" w:lineRule="exact"/>
        <w:ind w:left="0" w:right="0" w:firstLine="600"/>
        <w:jc w:val="both"/>
      </w:pPr>
      <w:r>
        <w:rPr>
          <w:color w:val="000000"/>
          <w:spacing w:val="0"/>
          <w:w w:val="100"/>
          <w:position w:val="0"/>
        </w:rPr>
        <w:t>报告期内，公司独立董事严格按照《公司章程》、《董事会议事规则》、《独立董 事工作制度》等相关规定行使自己的权利，履行自己的义务。</w:t>
      </w:r>
    </w:p>
    <w:p>
      <w:pPr>
        <w:pStyle w:val="Style28"/>
        <w:keepNext/>
        <w:keepLines/>
        <w:widowControl w:val="0"/>
        <w:shd w:val="clear" w:color="auto" w:fill="auto"/>
        <w:bidi w:val="0"/>
        <w:spacing w:before="0" w:after="0" w:line="408" w:lineRule="auto"/>
        <w:ind w:left="0" w:right="0" w:firstLine="0"/>
        <w:jc w:val="both"/>
      </w:pPr>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sz w:val="24"/>
          <w:szCs w:val="24"/>
        </w:rPr>
        <w:t>1</w:t>
      </w:r>
      <w:r>
        <w:rPr>
          <w:color w:val="000000"/>
          <w:spacing w:val="0"/>
          <w:w w:val="100"/>
          <w:position w:val="0"/>
        </w:rPr>
        <w:t>、独立董事工作情况</w:t>
      </w:r>
      <w:bookmarkEnd w:id="673"/>
      <w:bookmarkEnd w:id="674"/>
      <w:bookmarkEnd w:id="675"/>
    </w:p>
    <w:p>
      <w:pPr>
        <w:pStyle w:val="Style16"/>
        <w:keepNext w:val="0"/>
        <w:keepLines w:val="0"/>
        <w:widowControl w:val="0"/>
        <w:shd w:val="clear" w:color="auto" w:fill="auto"/>
        <w:bidi w:val="0"/>
        <w:spacing w:before="0" w:after="420" w:line="469" w:lineRule="exact"/>
        <w:ind w:left="0" w:right="0" w:firstLine="600"/>
        <w:jc w:val="both"/>
      </w:pPr>
      <w:r>
        <w:rPr>
          <w:color w:val="000000"/>
          <w:spacing w:val="0"/>
          <w:w w:val="100"/>
          <w:position w:val="0"/>
        </w:rPr>
        <w:t>根据《公司章程》的规定，公司董事九名，其中独立董事三名，独立董事人数 为董事会人数的三分之一，符合《公司法》以及《关于在上市公司建立独立董事制 度的指导意见》的规定。第二届董事会独立董事为王浩先生、董云庭先生以及谢德 仁先生，各独立董事均能够严格按照《公司章程》、《独立董事工作制度》等相关规 定，本着对公司以及股东负责的态度，勤勉尽责，积极出席相关会议，认真审议名 项议案，客观发表自己的看法与建议。同时，各位独立董事积极了解公司运营、研 发状况、内控建设状况以及董事会决议、股东会决议的执行情况，并运用自己的专 业知识做出独立、公正的判断。在报告期内，对公司股权激励事宜、关联交易、续 聘审计机构、内控的自我评价、聘任高管成员等事项发表独立董事意见，不受公司 和控股股东的影响，切实维护了中小股东的利益。</w:t>
      </w:r>
    </w:p>
    <w:p>
      <w:pPr>
        <w:pStyle w:val="Style35"/>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、报告期内公司独立董事出席董事会情况</w:t>
      </w:r>
    </w:p>
    <w:tbl>
      <w:tblPr>
        <w:tblOverlap w:val="never"/>
        <w:jc w:val="center"/>
        <w:tblLayout w:type="fixed"/>
      </w:tblPr>
      <w:tblGrid>
        <w:gridCol w:w="1286"/>
        <w:gridCol w:w="1272"/>
        <w:gridCol w:w="1123"/>
        <w:gridCol w:w="1042"/>
        <w:gridCol w:w="1186"/>
        <w:gridCol w:w="739"/>
        <w:gridCol w:w="2290"/>
      </w:tblGrid>
      <w:tr>
        <w:trPr>
          <w:trHeight w:val="35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报告期内董事会召开次数</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r>
      <w:tr>
        <w:trPr>
          <w:trHeight w:val="63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董事姓名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具体职务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应出席次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亲自出 席次数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委托出席 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缺席 次数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是否连续两次未亲自 出席会议</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董云庭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谢德仁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28"/>
        <w:keepNext/>
        <w:keepLines/>
        <w:widowControl w:val="0"/>
        <w:shd w:val="clear" w:color="auto" w:fill="auto"/>
        <w:bidi w:val="0"/>
        <w:spacing w:before="0" w:after="0" w:line="619" w:lineRule="exact"/>
        <w:ind w:left="0" w:right="0" w:firstLine="0"/>
        <w:jc w:val="both"/>
      </w:pPr>
      <w:bookmarkStart w:id="676" w:name="bookmark676"/>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sz w:val="24"/>
          <w:szCs w:val="24"/>
          <w:shd w:val="clear" w:color="auto" w:fill="FFFFFF"/>
        </w:rPr>
        <w:t>3</w:t>
      </w:r>
      <w:bookmarkEnd w:id="679"/>
      <w:r>
        <w:rPr>
          <w:color w:val="000000"/>
          <w:spacing w:val="0"/>
          <w:w w:val="100"/>
          <w:position w:val="0"/>
          <w:shd w:val="clear" w:color="auto" w:fill="FFFFFF"/>
        </w:rPr>
        <w:t>、报告期内，公司独立董事对公司董事会的议案及公司其他事项均没有提出异议。</w:t>
      </w:r>
      <w:bookmarkEnd w:id="676"/>
      <w:bookmarkEnd w:id="677"/>
      <w:bookmarkEnd w:id="678"/>
      <w:bookmarkEnd w:id="680"/>
    </w:p>
    <w:p>
      <w:pPr>
        <w:pStyle w:val="Style28"/>
        <w:keepNext/>
        <w:keepLines/>
        <w:widowControl w:val="0"/>
        <w:shd w:val="clear" w:color="auto" w:fill="auto"/>
        <w:bidi w:val="0"/>
        <w:spacing w:before="0" w:after="420" w:line="619" w:lineRule="exact"/>
        <w:ind w:left="0" w:right="0" w:firstLine="0"/>
        <w:jc w:val="left"/>
      </w:pPr>
      <w:bookmarkStart w:id="677" w:name="bookmark677"/>
      <w:bookmarkStart w:id="678" w:name="bookmark678"/>
      <w:bookmarkStart w:id="681" w:name="bookmark681"/>
      <w:bookmarkStart w:id="682" w:name="bookmark682"/>
      <w:r>
        <w:rPr>
          <w:color w:val="000000"/>
          <w:spacing w:val="0"/>
          <w:w w:val="100"/>
          <w:position w:val="0"/>
        </w:rPr>
        <w:t>七</w:t>
      </w:r>
      <w:bookmarkEnd w:id="681"/>
      <w:r>
        <w:rPr>
          <w:color w:val="000000"/>
          <w:spacing w:val="0"/>
          <w:w w:val="100"/>
          <w:position w:val="0"/>
        </w:rPr>
        <w:t>、监事会工作情况</w:t>
      </w:r>
      <w:bookmarkEnd w:id="677"/>
      <w:bookmarkEnd w:id="678"/>
      <w:bookmarkEnd w:id="682"/>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监事会在报告期内的监督活动是否发现公司存在风险</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口</w:t>
      </w:r>
      <w:r>
        <w:rPr>
          <w:color w:val="000000"/>
          <w:spacing w:val="0"/>
          <w:w w:val="100"/>
          <w:position w:val="0"/>
        </w:rPr>
        <w:t>是</w:t>
      </w:r>
      <w:r>
        <w:rPr>
          <w:color w:val="000000"/>
          <w:spacing w:val="0"/>
          <w:w w:val="100"/>
          <w:position w:val="0"/>
          <w:sz w:val="24"/>
          <w:szCs w:val="24"/>
        </w:rPr>
        <w:t>寸</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公司监事会对报告期内的监督事项无异议。</w:t>
      </w:r>
    </w:p>
    <w:p>
      <w:pPr>
        <w:pStyle w:val="Style28"/>
        <w:keepNext/>
        <w:keepLines/>
        <w:widowControl w:val="0"/>
        <w:shd w:val="clear" w:color="auto" w:fill="auto"/>
        <w:bidi w:val="0"/>
        <w:spacing w:before="0" w:after="420" w:line="619" w:lineRule="exact"/>
        <w:ind w:left="0" w:right="0" w:firstLine="0"/>
        <w:jc w:val="left"/>
      </w:pPr>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、报告期内监事会会议情况</w:t>
      </w:r>
      <w:bookmarkEnd w:id="683"/>
      <w:bookmarkEnd w:id="684"/>
      <w:bookmarkEnd w:id="685"/>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年度，监事会共召开</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次会议，会议情况如下:</w:t>
      </w:r>
    </w:p>
    <w:tbl>
      <w:tblPr>
        <w:tblOverlap w:val="never"/>
        <w:jc w:val="center"/>
        <w:tblLayout w:type="fixed"/>
      </w:tblPr>
      <w:tblGrid>
        <w:gridCol w:w="1656"/>
        <w:gridCol w:w="6125"/>
        <w:gridCol w:w="115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r>
      <w:tr>
        <w:trPr>
          <w:trHeight w:val="18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审议通过了《</w:t>
            </w:r>
            <w:r>
              <w:rPr>
                <w:color w:val="000000"/>
                <w:spacing w:val="0"/>
                <w:w w:val="100"/>
                <w:position w:val="0"/>
              </w:rPr>
              <w:t>2012</w:t>
            </w:r>
            <w:r>
              <w:rPr>
                <w:rFonts w:ascii="SimSun" w:eastAsia="SimSun" w:hAnsi="SimSun" w:cs="SimSun"/>
                <w:color w:val="000000"/>
                <w:spacing w:val="0"/>
                <w:w w:val="100"/>
                <w:position w:val="0"/>
              </w:rPr>
              <w:t>年度监事会工作报告》、《</w:t>
            </w:r>
            <w:r>
              <w:rPr>
                <w:color w:val="000000"/>
                <w:spacing w:val="0"/>
                <w:w w:val="100"/>
                <w:position w:val="0"/>
              </w:rPr>
              <w:t>2012</w:t>
            </w:r>
            <w:r>
              <w:rPr>
                <w:rFonts w:ascii="SimSun" w:eastAsia="SimSun" w:hAnsi="SimSun" w:cs="SimSun"/>
                <w:color w:val="000000"/>
                <w:spacing w:val="0"/>
                <w:w w:val="100"/>
                <w:position w:val="0"/>
              </w:rPr>
              <w:t>年年度报告全文》 及摘要、《</w:t>
            </w:r>
            <w:r>
              <w:rPr>
                <w:color w:val="000000"/>
                <w:spacing w:val="0"/>
                <w:w w:val="100"/>
                <w:position w:val="0"/>
              </w:rPr>
              <w:t>2012</w:t>
            </w:r>
            <w:r>
              <w:rPr>
                <w:rFonts w:ascii="SimSun" w:eastAsia="SimSun" w:hAnsi="SimSun" w:cs="SimSun"/>
                <w:color w:val="000000"/>
                <w:spacing w:val="0"/>
                <w:w w:val="100"/>
                <w:position w:val="0"/>
              </w:rPr>
              <w:t>年度财务决算报告》、《</w:t>
            </w:r>
            <w:r>
              <w:rPr>
                <w:color w:val="000000"/>
                <w:spacing w:val="0"/>
                <w:w w:val="100"/>
                <w:position w:val="0"/>
              </w:rPr>
              <w:t>2012</w:t>
            </w:r>
            <w:r>
              <w:rPr>
                <w:rFonts w:ascii="SimSun" w:eastAsia="SimSun" w:hAnsi="SimSun" w:cs="SimSun"/>
                <w:color w:val="000000"/>
                <w:spacing w:val="0"/>
                <w:w w:val="100"/>
                <w:position w:val="0"/>
              </w:rPr>
              <w:t>年利润分配预案》、《公 司</w:t>
            </w:r>
            <w:r>
              <w:rPr>
                <w:color w:val="000000"/>
                <w:spacing w:val="0"/>
                <w:w w:val="100"/>
                <w:position w:val="0"/>
              </w:rPr>
              <w:t>2012</w:t>
            </w:r>
            <w:r>
              <w:rPr>
                <w:rFonts w:ascii="SimSun" w:eastAsia="SimSun" w:hAnsi="SimSun" w:cs="SimSun"/>
                <w:color w:val="000000"/>
                <w:spacing w:val="0"/>
                <w:w w:val="100"/>
                <w:position w:val="0"/>
              </w:rPr>
              <w:t>年度内部控制自我评价报告》、《</w:t>
            </w:r>
            <w:r>
              <w:rPr>
                <w:color w:val="000000"/>
                <w:spacing w:val="0"/>
                <w:w w:val="100"/>
                <w:position w:val="0"/>
              </w:rPr>
              <w:t>2012</w:t>
            </w:r>
            <w:r>
              <w:rPr>
                <w:rFonts w:ascii="SimSun" w:eastAsia="SimSun" w:hAnsi="SimSun" w:cs="SimSun"/>
                <w:color w:val="000000"/>
                <w:spacing w:val="0"/>
                <w:w w:val="100"/>
                <w:position w:val="0"/>
              </w:rPr>
              <w:t>年度募集资金存放 与使用情况的专项报告》、《关于续聘会计师事务所的议案》、《关 于公司</w:t>
            </w:r>
            <w:r>
              <w:rPr>
                <w:color w:val="000000"/>
                <w:spacing w:val="0"/>
                <w:w w:val="100"/>
                <w:position w:val="0"/>
              </w:rPr>
              <w:t>2012</w:t>
            </w:r>
            <w:r>
              <w:rPr>
                <w:rFonts w:ascii="SimSun" w:eastAsia="SimSun" w:hAnsi="SimSun" w:cs="SimSun"/>
                <w:color w:val="000000"/>
                <w:spacing w:val="0"/>
                <w:w w:val="100"/>
                <w:position w:val="0"/>
              </w:rPr>
              <w:t>年度监事薪酬的议案》、《关于推选滕寿威先生担任 公司第二届监事会非职工监事的议案》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第十三次会议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审议通过了《</w:t>
            </w:r>
            <w:r>
              <w:rPr>
                <w:color w:val="000000"/>
                <w:spacing w:val="0"/>
                <w:w w:val="100"/>
                <w:position w:val="0"/>
              </w:rPr>
              <w:t>2013</w:t>
            </w:r>
            <w:r>
              <w:rPr>
                <w:rFonts w:ascii="SimSun" w:eastAsia="SimSun" w:hAnsi="SimSun" w:cs="SimSun"/>
                <w:color w:val="000000"/>
                <w:spacing w:val="0"/>
                <w:w w:val="100"/>
                <w:position w:val="0"/>
              </w:rPr>
              <w:t>年第一季度报告全文》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4</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审议通过了《公司限制性股票激励计划（草案）》及其摘要、《关 于公司</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 xml:space="preserve">限制性股票激励计划实施考核管理办法 </w:t>
            </w:r>
            <w:r>
              <w:rPr>
                <w:color w:val="000000"/>
                <w:spacing w:val="0"/>
                <w:w w:val="100"/>
                <w:position w:val="0"/>
              </w:rPr>
              <w:t>＞</w:t>
            </w:r>
            <w:r>
              <w:rPr>
                <w:rFonts w:ascii="SimSun" w:eastAsia="SimSun" w:hAnsi="SimSun" w:cs="SimSun"/>
                <w:color w:val="000000"/>
                <w:spacing w:val="0"/>
                <w:w w:val="100"/>
                <w:position w:val="0"/>
              </w:rPr>
              <w:t>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7</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审议通过了《</w:t>
            </w:r>
            <w:r>
              <w:rPr>
                <w:color w:val="000000"/>
                <w:spacing w:val="0"/>
                <w:w w:val="100"/>
                <w:position w:val="0"/>
              </w:rPr>
              <w:t>2013</w:t>
            </w:r>
            <w:r>
              <w:rPr>
                <w:rFonts w:ascii="SimSun" w:eastAsia="SimSun" w:hAnsi="SimSun" w:cs="SimSun"/>
                <w:color w:val="000000"/>
                <w:spacing w:val="0"/>
                <w:w w:val="100"/>
                <w:position w:val="0"/>
              </w:rPr>
              <w:t>年半年度报告全文及摘要》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第十六次会议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审议通过了《关于出售参股子公司股权的议案》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8</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审议通过了《公司限制性股票激励计划（草案修订稿）》及其摘要、 《公司限制性股票激励计划实施考核管理办法（修订稿）》、《公司 限制性股票激励计划的激励对象名单》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9</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第十八次会议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审议通过了《</w:t>
            </w:r>
            <w:r>
              <w:rPr>
                <w:color w:val="000000"/>
                <w:spacing w:val="0"/>
                <w:w w:val="100"/>
                <w:position w:val="0"/>
              </w:rPr>
              <w:t>2013</w:t>
            </w:r>
            <w:r>
              <w:rPr>
                <w:rFonts w:ascii="SimSun" w:eastAsia="SimSun" w:hAnsi="SimSun" w:cs="SimSun"/>
                <w:color w:val="000000"/>
                <w:spacing w:val="0"/>
                <w:w w:val="100"/>
                <w:position w:val="0"/>
              </w:rPr>
              <w:t>年第三季度报告全文》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r>
        <w:trPr>
          <w:trHeight w:val="97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第二届监事会 第十九次会议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审议通过了《关于调整公司限制性股票激励计划授予对象以及授 予数量的议案》、《关于公司限制性股票激励计划授予相关事项的 议案》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319" w:line="1" w:lineRule="exact"/>
      </w:pPr>
    </w:p>
    <w:p>
      <w:pPr>
        <w:pStyle w:val="Style28"/>
        <w:keepNext/>
        <w:keepLines/>
        <w:widowControl w:val="0"/>
        <w:shd w:val="clear" w:color="auto" w:fill="auto"/>
        <w:bidi w:val="0"/>
        <w:spacing w:before="0" w:after="200" w:line="240" w:lineRule="auto"/>
        <w:ind w:left="0" w:right="0" w:firstLine="0"/>
        <w:jc w:val="left"/>
      </w:pPr>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sz w:val="24"/>
          <w:szCs w:val="24"/>
        </w:rPr>
        <w:t>2</w:t>
      </w:r>
      <w:r>
        <w:rPr>
          <w:color w:val="000000"/>
          <w:spacing w:val="0"/>
          <w:w w:val="100"/>
          <w:position w:val="0"/>
        </w:rPr>
        <w:t>、监事会对公司报告期内有关事项的独立意见</w:t>
      </w:r>
      <w:bookmarkEnd w:id="686"/>
      <w:bookmarkEnd w:id="687"/>
      <w:bookmarkEnd w:id="688"/>
    </w:p>
    <w:p>
      <w:pPr>
        <w:pStyle w:val="Style16"/>
        <w:keepNext w:val="0"/>
        <w:keepLines w:val="0"/>
        <w:widowControl w:val="0"/>
        <w:shd w:val="clear" w:color="auto" w:fill="auto"/>
        <w:bidi w:val="0"/>
        <w:spacing w:before="0" w:after="200" w:line="470" w:lineRule="exact"/>
        <w:ind w:left="0" w:right="0" w:firstLine="600"/>
        <w:jc w:val="both"/>
      </w:pPr>
      <w:r>
        <w:rPr>
          <w:color w:val="000000"/>
          <w:spacing w:val="0"/>
          <w:w w:val="100"/>
          <w:position w:val="0"/>
        </w:rPr>
        <w:t>报告期内，公司监事会根据《公司法》、《证券法》、《上市规则》、《规范运作指 引》以及《公司章程》等相关规定，对公司依法运作情况、公司财务情况、关联交 易、重大决策、股权激励等事项进行认真监督检查，发表独立意见如下：</w:t>
      </w:r>
    </w:p>
    <w:p>
      <w:pPr>
        <w:pStyle w:val="Style28"/>
        <w:keepNext/>
        <w:keepLines/>
        <w:widowControl w:val="0"/>
        <w:shd w:val="clear" w:color="auto" w:fill="auto"/>
        <w:tabs>
          <w:tab w:pos="500" w:val="left"/>
        </w:tabs>
        <w:bidi w:val="0"/>
        <w:spacing w:before="0" w:after="200" w:line="470" w:lineRule="exact"/>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公司依法运作情况</w:t>
      </w:r>
      <w:bookmarkEnd w:id="689"/>
      <w:bookmarkEnd w:id="690"/>
      <w:bookmarkEnd w:id="692"/>
    </w:p>
    <w:p>
      <w:pPr>
        <w:pStyle w:val="Style16"/>
        <w:keepNext w:val="0"/>
        <w:keepLines w:val="0"/>
        <w:widowControl w:val="0"/>
        <w:shd w:val="clear" w:color="auto" w:fill="auto"/>
        <w:bidi w:val="0"/>
        <w:spacing w:before="0" w:after="200" w:line="470" w:lineRule="exact"/>
        <w:ind w:left="0" w:right="0" w:firstLine="62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年度，监事会成员列席了公司召开的所有董事会以及股东大会，根据《公 司法》、《监事会议事规则》等有关规定对相关会议的召开召集程序、决策程序、决 议事项以及决议的执行进行了严格监督，并对董事、高级管理人员执行公司职务的 行为进行了监督检查。监事会认为：公司的决策程序严格遵循了《公司法》、《证 券法》、《上市规则》等法律法规以及《公司章程》的规定，公司进一步健全了内 部控制制度及相关流程。信息披露及时、准确。公司董事、高级管理人员在执行公 司职务时不存在违反法律、法规、《公司章程》或有损于公司和股东利益的行为。</w:t>
      </w:r>
    </w:p>
    <w:p>
      <w:pPr>
        <w:pStyle w:val="Style28"/>
        <w:keepNext/>
        <w:keepLines/>
        <w:widowControl w:val="0"/>
        <w:shd w:val="clear" w:color="auto" w:fill="auto"/>
        <w:tabs>
          <w:tab w:pos="500" w:val="left"/>
        </w:tabs>
        <w:bidi w:val="0"/>
        <w:spacing w:before="0" w:after="200" w:line="470" w:lineRule="exact"/>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w:t>
      </w:r>
      <w:bookmarkEnd w:id="69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公司财务情况</w:t>
      </w:r>
      <w:bookmarkEnd w:id="693"/>
      <w:bookmarkEnd w:id="694"/>
      <w:bookmarkEnd w:id="696"/>
    </w:p>
    <w:p>
      <w:pPr>
        <w:pStyle w:val="Style16"/>
        <w:keepNext w:val="0"/>
        <w:keepLines w:val="0"/>
        <w:widowControl w:val="0"/>
        <w:shd w:val="clear" w:color="auto" w:fill="auto"/>
        <w:bidi w:val="0"/>
        <w:spacing w:before="0" w:after="200" w:line="468"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年度，监事会对公司的财务状况、财务管理以及公司经营成果进行了认真 检查。主要方式是：查阅公司财务报表、审计机构出具的审计报告、公司内部审计 部门出具的内审报告，质询财务负责人等。经检查和审核，监事会认为：公司财务 制度比较健全、财务运作规范、财务状况良好。财务报告真实、公允地反映了公司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年度的财务状况和经营成果，不存在任何虚假记载、误导性陈述或者重大遗漏。</w:t>
      </w:r>
    </w:p>
    <w:p>
      <w:pPr>
        <w:pStyle w:val="Style28"/>
        <w:keepNext/>
        <w:keepLines/>
        <w:widowControl w:val="0"/>
        <w:shd w:val="clear" w:color="auto" w:fill="auto"/>
        <w:tabs>
          <w:tab w:pos="500" w:val="left"/>
        </w:tabs>
        <w:bidi w:val="0"/>
        <w:spacing w:before="0" w:after="200" w:line="470" w:lineRule="exact"/>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w:t>
      </w:r>
      <w:bookmarkEnd w:id="69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公司关联交易、对外担保及实际控制人和大股东占用资金情况</w:t>
      </w:r>
      <w:bookmarkEnd w:id="697"/>
      <w:bookmarkEnd w:id="698"/>
      <w:bookmarkEnd w:id="700"/>
    </w:p>
    <w:p>
      <w:pPr>
        <w:pStyle w:val="Style16"/>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年度未发生重大关联交易行为，日常关联交易按市场竞争的原则公 开、公平、公正地进行，不存在任何内部交易，不存在损害公司和所有股东利益的 行为。</w:t>
      </w:r>
    </w:p>
    <w:p>
      <w:pPr>
        <w:pStyle w:val="Style16"/>
        <w:keepNext w:val="0"/>
        <w:keepLines w:val="0"/>
        <w:widowControl w:val="0"/>
        <w:shd w:val="clear" w:color="auto" w:fill="auto"/>
        <w:bidi w:val="0"/>
        <w:spacing w:before="0" w:after="0" w:line="475"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年度公司未发生对外担保，未发生债务重组、非货币性交易事项及资产置 换，也未发生其他损害公司股东利益或造成公司资产流失的情况。</w:t>
      </w:r>
    </w:p>
    <w:p>
      <w:pPr>
        <w:pStyle w:val="Style16"/>
        <w:keepNext w:val="0"/>
        <w:keepLines w:val="0"/>
        <w:widowControl w:val="0"/>
        <w:shd w:val="clear" w:color="auto" w:fill="auto"/>
        <w:bidi w:val="0"/>
        <w:spacing w:before="0" w:after="200" w:line="475"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年度公司未发生实际控制人或大股东占用公司资金的情况。</w:t>
      </w:r>
    </w:p>
    <w:p>
      <w:pPr>
        <w:pStyle w:val="Style28"/>
        <w:keepNext/>
        <w:keepLines/>
        <w:widowControl w:val="0"/>
        <w:shd w:val="clear" w:color="auto" w:fill="auto"/>
        <w:tabs>
          <w:tab w:pos="500" w:val="left"/>
        </w:tabs>
        <w:bidi w:val="0"/>
        <w:spacing w:before="0" w:after="200" w:line="470" w:lineRule="exact"/>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w:t>
      </w:r>
      <w:bookmarkEnd w:id="70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公司募集资金使用和管理情况</w:t>
      </w:r>
      <w:bookmarkEnd w:id="701"/>
      <w:bookmarkEnd w:id="702"/>
      <w:bookmarkEnd w:id="704"/>
    </w:p>
    <w:p>
      <w:pPr>
        <w:pStyle w:val="Style16"/>
        <w:keepNext w:val="0"/>
        <w:keepLines w:val="0"/>
        <w:widowControl w:val="0"/>
        <w:shd w:val="clear" w:color="auto" w:fill="auto"/>
        <w:bidi w:val="0"/>
        <w:spacing w:before="0" w:after="200" w:line="472" w:lineRule="exact"/>
        <w:ind w:left="0" w:right="0" w:firstLine="500"/>
        <w:jc w:val="both"/>
      </w:pPr>
      <w:r>
        <w:rPr>
          <w:color w:val="000000"/>
          <w:spacing w:val="0"/>
          <w:w w:val="100"/>
          <w:position w:val="0"/>
        </w:rPr>
        <w:t>报告期内，公司募集资金的使用符合募投项目的综合需要以及中国证监会、深 圳证券交易所关于募集资金使用的相关规定，公司不存在违规使用募集资金的行为, 不存在改变募集资金使用计划和损害股东利益的情形。募投项目依计划进行，未发 生变更募投项目的情况。</w:t>
      </w:r>
    </w:p>
    <w:p>
      <w:pPr>
        <w:pStyle w:val="Style16"/>
        <w:keepNext w:val="0"/>
        <w:keepLines w:val="0"/>
        <w:widowControl w:val="0"/>
        <w:shd w:val="clear" w:color="auto" w:fill="auto"/>
        <w:bidi w:val="0"/>
        <w:spacing w:before="0" w:after="220" w:line="473" w:lineRule="exact"/>
        <w:ind w:left="0" w:right="0" w:firstLine="500"/>
        <w:jc w:val="both"/>
      </w:pPr>
      <w:r>
        <w:rPr>
          <w:color w:val="000000"/>
          <w:spacing w:val="0"/>
          <w:w w:val="100"/>
          <w:position w:val="0"/>
        </w:rPr>
        <w:t>报告期内，公司超募资金的使用符合《创业板信息披露业务备忘录第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号一超 募资金使用（修订）》等相关法律法规的规定，超募资金的使用方向符合公司的战 略规划及市场发展的需要且不影响公司募投项目的正常进行。</w:t>
      </w:r>
    </w:p>
    <w:p>
      <w:pPr>
        <w:pStyle w:val="Style28"/>
        <w:keepNext/>
        <w:keepLines/>
        <w:widowControl w:val="0"/>
        <w:shd w:val="clear" w:color="auto" w:fill="auto"/>
        <w:tabs>
          <w:tab w:pos="480" w:val="left"/>
        </w:tabs>
        <w:bidi w:val="0"/>
        <w:spacing w:before="0" w:after="220" w:line="468" w:lineRule="exact"/>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公司内控建设情况</w:t>
      </w:r>
      <w:bookmarkEnd w:id="705"/>
      <w:bookmarkEnd w:id="706"/>
      <w:bookmarkEnd w:id="708"/>
    </w:p>
    <w:p>
      <w:pPr>
        <w:pStyle w:val="Style16"/>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经审阅公司的内部控制自我评价报告，监事会认为：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年度，公司进一步健 全了内部控制制度，进一步细化、优化了相关控制流程，公司的内部控制体系已建 立，内部控制组织机构完整，内部管理控制体系基本完善，内部控制重点活动执行 及监督充分有效。</w:t>
      </w:r>
    </w:p>
    <w:p>
      <w:pPr>
        <w:pStyle w:val="Style28"/>
        <w:keepNext/>
        <w:keepLines/>
        <w:widowControl w:val="0"/>
        <w:shd w:val="clear" w:color="auto" w:fill="auto"/>
        <w:tabs>
          <w:tab w:pos="480" w:val="left"/>
        </w:tabs>
        <w:bidi w:val="0"/>
        <w:spacing w:before="0" w:after="220" w:line="468" w:lineRule="exact"/>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w:t>
      </w:r>
      <w:bookmarkEnd w:id="711"/>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公司股权激励情况</w:t>
      </w:r>
      <w:bookmarkEnd w:id="709"/>
      <w:bookmarkEnd w:id="710"/>
      <w:bookmarkEnd w:id="712"/>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监事会对公司限制性股票激励计划的内容、激励对象名单以及限制性股票的授 予进行了认真审核，认为：</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公司限制性股票激励计划的内容符合《公司法》、《证券法》、《上市公司股权激 励管理办法（试行）》及《股权激励有关事项备忘录</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号》、《股权激励有关事项备忘 录</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号》、《股权激励有关事项备忘录</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号》等有关法律、法规及规范性文件的规定; 公司实施公司限制性股票激励计划合法合规，不存在损害公司及全体股东利益的情 形，经公司股东大会批准后，即可按照有关法律、法规、规范性文件的要求予以实 施。</w:t>
      </w:r>
    </w:p>
    <w:p>
      <w:pPr>
        <w:pStyle w:val="Style16"/>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本次限制性股票激励计划中确定的激励对象包括中层管理人员、核心技术及业 务人员，其具备《中华人民共和国公司法》、《公司章程》等法律、法规和规范性文 件规定的任职资格，不存在最近三年内被证券交易所公开谴责或宣布为不适当人选 的，不存在最近三年内因重大违法违规行为被中国证监会予以行政处罚的，该名单 人员符合《上市公司股权激励管理办法（试行）》、《股权激励有关事项备忘录</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 规定的激励对象条件，其作为公司本次股权激励计划激励对象的主体资格合法、有 效，且满足《限制性股票激励计划》规定的获授权条件，同意激励对象按照《限制 性股票激励计划》有关规定获授限制性股票。</w:t>
      </w:r>
    </w:p>
    <w:p>
      <w:pPr>
        <w:pStyle w:val="Style14"/>
        <w:keepNext/>
        <w:keepLines/>
        <w:widowControl w:val="0"/>
        <w:shd w:val="clear" w:color="auto" w:fill="auto"/>
        <w:bidi w:val="0"/>
        <w:spacing w:before="0" w:after="720" w:line="240" w:lineRule="auto"/>
        <w:ind w:left="0" w:right="0" w:firstLine="0"/>
        <w:jc w:val="center"/>
      </w:pPr>
      <w:bookmarkStart w:id="713" w:name="bookmark713"/>
      <w:bookmarkStart w:id="714" w:name="bookmark714"/>
      <w:bookmarkStart w:id="715" w:name="bookmark715"/>
      <w:r>
        <w:rPr>
          <w:color w:val="000000"/>
          <w:spacing w:val="0"/>
          <w:w w:val="100"/>
          <w:position w:val="0"/>
        </w:rPr>
        <w:t>第九节财务报告</w:t>
      </w:r>
      <w:bookmarkEnd w:id="713"/>
      <w:bookmarkEnd w:id="714"/>
      <w:bookmarkEnd w:id="715"/>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一、审计报告</w:t>
      </w:r>
    </w:p>
    <w:tbl>
      <w:tblPr>
        <w:tblOverlap w:val="never"/>
        <w:jc w:val="center"/>
        <w:tblLayout w:type="fixed"/>
      </w:tblPr>
      <w:tblGrid>
        <w:gridCol w:w="4790"/>
        <w:gridCol w:w="4795"/>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2014</w:t>
            </w:r>
            <w:r>
              <w:rPr>
                <w:rFonts w:ascii="SimSun" w:eastAsia="SimSun" w:hAnsi="SimSun" w:cs="SimSun"/>
                <w:color w:val="000000"/>
                <w:spacing w:val="0"/>
                <w:w w:val="100"/>
                <w:position w:val="0"/>
              </w:rPr>
              <w:t>年</w:t>
            </w:r>
            <w:r>
              <w:rPr>
                <w:rFonts w:ascii="Calibri" w:eastAsia="Calibri" w:hAnsi="Calibri" w:cs="Calibri"/>
                <w:color w:val="000000"/>
                <w:spacing w:val="0"/>
                <w:w w:val="100"/>
                <w:position w:val="0"/>
                <w:sz w:val="20"/>
                <w:szCs w:val="20"/>
              </w:rPr>
              <w:t>04</w:t>
            </w:r>
            <w:r>
              <w:rPr>
                <w:rFonts w:ascii="SimSun" w:eastAsia="SimSun" w:hAnsi="SimSun" w:cs="SimSun"/>
                <w:color w:val="000000"/>
                <w:spacing w:val="0"/>
                <w:w w:val="100"/>
                <w:position w:val="0"/>
              </w:rPr>
              <w:t>月</w:t>
            </w:r>
            <w:r>
              <w:rPr>
                <w:rFonts w:ascii="Calibri" w:eastAsia="Calibri" w:hAnsi="Calibri" w:cs="Calibri"/>
                <w:color w:val="000000"/>
                <w:spacing w:val="0"/>
                <w:w w:val="100"/>
                <w:position w:val="0"/>
                <w:sz w:val="20"/>
                <w:szCs w:val="20"/>
              </w:rPr>
              <w:t>04</w:t>
            </w:r>
            <w:r>
              <w:rPr>
                <w:rFonts w:ascii="SimSun" w:eastAsia="SimSun" w:hAnsi="SimSun" w:cs="SimSun"/>
                <w:color w:val="000000"/>
                <w:spacing w:val="0"/>
                <w:w w:val="100"/>
                <w:position w:val="0"/>
              </w:rPr>
              <w:t>日</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致同会计师事务所（特殊普通合伙）</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致同审字（</w:t>
            </w:r>
            <w:r>
              <w:rPr>
                <w:rFonts w:ascii="Calibri" w:eastAsia="Calibri" w:hAnsi="Calibri" w:cs="Calibri"/>
                <w:color w:val="000000"/>
                <w:spacing w:val="0"/>
                <w:w w:val="100"/>
                <w:position w:val="0"/>
                <w:sz w:val="20"/>
                <w:szCs w:val="20"/>
              </w:rPr>
              <w:t>2014</w:t>
            </w:r>
            <w:r>
              <w:rPr>
                <w:rFonts w:ascii="SimSun" w:eastAsia="SimSun" w:hAnsi="SimSun" w:cs="SimSun"/>
                <w:color w:val="000000"/>
                <w:spacing w:val="0"/>
                <w:w w:val="100"/>
                <w:position w:val="0"/>
              </w:rPr>
              <w:t>）第</w:t>
            </w:r>
            <w:r>
              <w:rPr>
                <w:rFonts w:ascii="Calibri" w:eastAsia="Calibri" w:hAnsi="Calibri" w:cs="Calibri"/>
                <w:color w:val="000000"/>
                <w:spacing w:val="0"/>
                <w:w w:val="100"/>
                <w:position w:val="0"/>
                <w:sz w:val="20"/>
                <w:szCs w:val="20"/>
              </w:rPr>
              <w:t>110AS0001</w:t>
            </w:r>
            <w:r>
              <w:rPr>
                <w:rFonts w:ascii="SimSun" w:eastAsia="SimSun" w:hAnsi="SimSun" w:cs="SimSun"/>
                <w:color w:val="000000"/>
                <w:spacing w:val="0"/>
                <w:w w:val="100"/>
                <w:position w:val="0"/>
              </w:rPr>
              <w:t>号</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王涛、郑宏</w:t>
            </w:r>
          </w:p>
        </w:tc>
      </w:tr>
    </w:tbl>
    <w:p>
      <w:pPr>
        <w:widowControl w:val="0"/>
        <w:spacing w:after="119" w:line="1" w:lineRule="exact"/>
      </w:pPr>
    </w:p>
    <w:p>
      <w:pPr>
        <w:pStyle w:val="Style96"/>
        <w:keepNext w:val="0"/>
        <w:keepLines w:val="0"/>
        <w:widowControl w:val="0"/>
        <w:shd w:val="clear" w:color="auto" w:fill="auto"/>
        <w:bidi w:val="0"/>
        <w:spacing w:before="0" w:after="60" w:line="240" w:lineRule="auto"/>
        <w:ind w:left="3500" w:right="0" w:firstLine="0"/>
        <w:jc w:val="left"/>
        <w:rPr>
          <w:sz w:val="28"/>
          <w:szCs w:val="28"/>
        </w:rPr>
      </w:pPr>
      <w:r>
        <w:rPr>
          <w:color w:val="000000"/>
          <w:spacing w:val="0"/>
          <w:w w:val="100"/>
          <w:position w:val="0"/>
          <w:sz w:val="28"/>
          <w:szCs w:val="28"/>
        </w:rPr>
        <w:t>审计报告正文</w:t>
      </w:r>
    </w:p>
    <w:p>
      <w:pPr>
        <w:pStyle w:val="Style28"/>
        <w:keepNext/>
        <w:keepLines/>
        <w:widowControl w:val="0"/>
        <w:shd w:val="clear" w:color="auto" w:fill="auto"/>
        <w:bidi w:val="0"/>
        <w:spacing w:before="0" w:after="60" w:line="469" w:lineRule="exact"/>
        <w:ind w:left="0" w:right="0" w:firstLine="0"/>
        <w:jc w:val="left"/>
      </w:pPr>
      <w:bookmarkStart w:id="716" w:name="bookmark716"/>
      <w:bookmarkStart w:id="717" w:name="bookmark717"/>
      <w:bookmarkStart w:id="718" w:name="bookmark718"/>
      <w:r>
        <w:rPr>
          <w:color w:val="000000"/>
          <w:spacing w:val="0"/>
          <w:w w:val="100"/>
          <w:position w:val="0"/>
        </w:rPr>
        <w:t>北京超图软件股份有限公司全体股东：</w:t>
      </w:r>
      <w:bookmarkEnd w:id="716"/>
      <w:bookmarkEnd w:id="717"/>
      <w:bookmarkEnd w:id="718"/>
    </w:p>
    <w:p>
      <w:pPr>
        <w:pStyle w:val="Style16"/>
        <w:keepNext w:val="0"/>
        <w:keepLines w:val="0"/>
        <w:widowControl w:val="0"/>
        <w:shd w:val="clear" w:color="auto" w:fill="auto"/>
        <w:bidi w:val="0"/>
        <w:spacing w:before="0" w:after="120" w:line="468" w:lineRule="exact"/>
        <w:ind w:left="0" w:right="0" w:firstLine="500"/>
        <w:jc w:val="both"/>
      </w:pPr>
      <w:r>
        <w:rPr>
          <w:color w:val="000000"/>
          <w:spacing w:val="0"/>
          <w:w w:val="100"/>
          <w:position w:val="0"/>
        </w:rPr>
        <w:t>我们审计了后附的北京超图软件股份有限公司（以下简称超图软件公司）财务 报表，包括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年度的合并及公司利润 表、合并及公司现金流量表、合并及公司股东权益变动表以及财务报表附注。</w:t>
      </w:r>
    </w:p>
    <w:p>
      <w:pPr>
        <w:pStyle w:val="Style16"/>
        <w:keepNext w:val="0"/>
        <w:keepLines w:val="0"/>
        <w:widowControl w:val="0"/>
        <w:shd w:val="clear" w:color="auto" w:fill="auto"/>
        <w:tabs>
          <w:tab w:pos="1012" w:val="left"/>
        </w:tabs>
        <w:bidi w:val="0"/>
        <w:spacing w:before="0" w:after="120" w:line="469" w:lineRule="exact"/>
        <w:ind w:left="0" w:right="0" w:firstLine="500"/>
        <w:jc w:val="both"/>
      </w:pPr>
      <w:bookmarkStart w:id="719" w:name="bookmark719"/>
      <w:r>
        <w:rPr>
          <w:color w:val="000000"/>
          <w:spacing w:val="0"/>
          <w:w w:val="100"/>
          <w:position w:val="0"/>
        </w:rPr>
        <w:t>一</w:t>
      </w:r>
      <w:bookmarkEnd w:id="719"/>
      <w:r>
        <w:rPr>
          <w:color w:val="000000"/>
          <w:spacing w:val="0"/>
          <w:w w:val="100"/>
          <w:position w:val="0"/>
        </w:rPr>
        <w:t>、</w:t>
        <w:tab/>
        <w:t>管理层对财务报表的责任</w:t>
      </w:r>
    </w:p>
    <w:p>
      <w:pPr>
        <w:pStyle w:val="Style16"/>
        <w:keepNext w:val="0"/>
        <w:keepLines w:val="0"/>
        <w:widowControl w:val="0"/>
        <w:shd w:val="clear" w:color="auto" w:fill="auto"/>
        <w:bidi w:val="0"/>
        <w:spacing w:before="0" w:after="120" w:line="461" w:lineRule="exact"/>
        <w:ind w:left="0" w:right="0" w:firstLine="500"/>
        <w:jc w:val="both"/>
      </w:pPr>
      <w:r>
        <w:rPr>
          <w:color w:val="000000"/>
          <w:spacing w:val="0"/>
          <w:w w:val="100"/>
          <w:position w:val="0"/>
        </w:rPr>
        <w:t>编制和公允列报财务报表是超图软件公司管理层的责任，这种责任包括：（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按照企业会计准则的规定编制财务报表，并使其实现公允反映；（</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）设计、执行和 维护必要的内部控制，以使财务报表不存在由于舞弊或错误导致的重大错报。</w:t>
      </w:r>
    </w:p>
    <w:p>
      <w:pPr>
        <w:pStyle w:val="Style16"/>
        <w:keepNext w:val="0"/>
        <w:keepLines w:val="0"/>
        <w:widowControl w:val="0"/>
        <w:shd w:val="clear" w:color="auto" w:fill="auto"/>
        <w:tabs>
          <w:tab w:pos="1012" w:val="left"/>
        </w:tabs>
        <w:bidi w:val="0"/>
        <w:spacing w:before="0" w:after="120" w:line="469" w:lineRule="exact"/>
        <w:ind w:left="0" w:right="0" w:firstLine="500"/>
        <w:jc w:val="both"/>
      </w:pPr>
      <w:bookmarkStart w:id="720" w:name="bookmark720"/>
      <w:r>
        <w:rPr>
          <w:color w:val="000000"/>
          <w:spacing w:val="0"/>
          <w:w w:val="100"/>
          <w:position w:val="0"/>
        </w:rPr>
        <w:t>二</w:t>
      </w:r>
      <w:bookmarkEnd w:id="720"/>
      <w:r>
        <w:rPr>
          <w:color w:val="000000"/>
          <w:spacing w:val="0"/>
          <w:w w:val="100"/>
          <w:position w:val="0"/>
        </w:rPr>
        <w:t>、</w:t>
        <w:tab/>
        <w:t>注册会计师的责任</w:t>
      </w:r>
    </w:p>
    <w:p>
      <w:pPr>
        <w:pStyle w:val="Style16"/>
        <w:keepNext w:val="0"/>
        <w:keepLines w:val="0"/>
        <w:widowControl w:val="0"/>
        <w:shd w:val="clear" w:color="auto" w:fill="auto"/>
        <w:bidi w:val="0"/>
        <w:spacing w:before="0" w:after="60" w:line="469" w:lineRule="exact"/>
        <w:ind w:left="0" w:right="0" w:firstLine="500"/>
        <w:jc w:val="both"/>
      </w:pPr>
      <w:r>
        <w:rPr>
          <w:color w:val="000000"/>
          <w:spacing w:val="0"/>
          <w:w w:val="100"/>
          <w:position w:val="0"/>
        </w:rPr>
        <w:t>我们的责任是在执行审计工作的基础上对财务报表发表审计意见。我们按照中 国注册会计师审计准则的规定执行了审计工作。中国注册会计师审计准则要求我们 遵守中国注册会计师职业道德守则，计划和执行审计工作以对财务报表是否不存在 重大错报获取合理保证。</w:t>
      </w:r>
    </w:p>
    <w:p>
      <w:pPr>
        <w:pStyle w:val="Style16"/>
        <w:keepNext w:val="0"/>
        <w:keepLines w:val="0"/>
        <w:widowControl w:val="0"/>
        <w:shd w:val="clear" w:color="auto" w:fill="auto"/>
        <w:bidi w:val="0"/>
        <w:spacing w:before="0" w:after="120" w:line="476" w:lineRule="exact"/>
        <w:ind w:left="0" w:right="0" w:firstLine="500"/>
        <w:jc w:val="both"/>
      </w:pPr>
      <w:r>
        <w:rPr>
          <w:color w:val="000000"/>
          <w:spacing w:val="0"/>
          <w:w w:val="100"/>
          <w:position w:val="0"/>
        </w:rPr>
        <w:t>审计工作涉及实施审计程序，以获取有关财务报表金额和披露的审计证据。选 择的审计程序取决于注册会计师的判断，包括对由于舞弊或错误导致的财务报表重 大错报风险的评估。在进行风险评估时，注册会计师考虑与财务报表编制和公允列 报相关的内部控制，以设计恰当的审计程序。审计工作还包括评价管理层选用会计 政策的恰当性和作出会计估计的合理性，以及评价财务报表的总体列报。</w:t>
      </w:r>
    </w:p>
    <w:p>
      <w:pPr>
        <w:pStyle w:val="Style16"/>
        <w:keepNext w:val="0"/>
        <w:keepLines w:val="0"/>
        <w:widowControl w:val="0"/>
        <w:shd w:val="clear" w:color="auto" w:fill="auto"/>
        <w:bidi w:val="0"/>
        <w:spacing w:before="0" w:after="120" w:line="470" w:lineRule="exact"/>
        <w:ind w:left="0" w:right="0" w:firstLine="520"/>
        <w:jc w:val="left"/>
      </w:pPr>
      <w:r>
        <w:rPr>
          <w:color w:val="000000"/>
          <w:spacing w:val="0"/>
          <w:w w:val="100"/>
          <w:position w:val="0"/>
        </w:rPr>
        <w:t>我们相信，我们获取的审计证据是充分、适当的，为发表审计意见提供了基础。</w:t>
      </w:r>
    </w:p>
    <w:p>
      <w:pPr>
        <w:pStyle w:val="Style16"/>
        <w:keepNext w:val="0"/>
        <w:keepLines w:val="0"/>
        <w:widowControl w:val="0"/>
        <w:shd w:val="clear" w:color="auto" w:fill="auto"/>
        <w:bidi w:val="0"/>
        <w:spacing w:before="0" w:after="120" w:line="470" w:lineRule="exact"/>
        <w:ind w:left="0" w:right="0" w:firstLine="520"/>
        <w:jc w:val="left"/>
      </w:pPr>
      <w:bookmarkStart w:id="721" w:name="bookmark721"/>
      <w:r>
        <w:rPr>
          <w:color w:val="000000"/>
          <w:spacing w:val="0"/>
          <w:w w:val="100"/>
          <w:position w:val="0"/>
        </w:rPr>
        <w:t>三</w:t>
      </w:r>
      <w:bookmarkEnd w:id="721"/>
      <w:r>
        <w:rPr>
          <w:color w:val="000000"/>
          <w:spacing w:val="0"/>
          <w:w w:val="100"/>
          <w:position w:val="0"/>
        </w:rPr>
        <w:t>、审计意见</w:t>
      </w:r>
    </w:p>
    <w:p>
      <w:pPr>
        <w:pStyle w:val="Style16"/>
        <w:keepNext w:val="0"/>
        <w:keepLines w:val="0"/>
        <w:widowControl w:val="0"/>
        <w:shd w:val="clear" w:color="auto" w:fill="auto"/>
        <w:bidi w:val="0"/>
        <w:spacing w:before="0" w:after="200" w:line="470" w:lineRule="exact"/>
        <w:ind w:left="0" w:right="0" w:firstLine="520"/>
        <w:jc w:val="both"/>
      </w:pPr>
      <w:r>
        <w:rPr>
          <w:color w:val="000000"/>
          <w:spacing w:val="0"/>
          <w:w w:val="100"/>
          <w:position w:val="0"/>
        </w:rPr>
        <w:t>我们认为，超图软件公司财务报表在所有重大方面按照企业会计准则的规定编 制，公允反映了超图软件公司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 的合并及公司经营成果和合并及公司现金流量。</w:t>
      </w:r>
    </w:p>
    <w:p>
      <w:pPr>
        <w:pStyle w:val="Style28"/>
        <w:keepNext/>
        <w:keepLines/>
        <w:widowControl w:val="0"/>
        <w:shd w:val="clear" w:color="auto" w:fill="auto"/>
        <w:bidi w:val="0"/>
        <w:spacing w:before="0" w:after="120" w:line="470" w:lineRule="exact"/>
        <w:ind w:left="0" w:right="0" w:firstLine="0"/>
        <w:jc w:val="left"/>
      </w:pPr>
      <w:bookmarkStart w:id="722" w:name="bookmark722"/>
      <w:bookmarkStart w:id="723" w:name="bookmark723"/>
      <w:bookmarkStart w:id="724" w:name="bookmark724"/>
      <w:r>
        <w:rPr>
          <w:color w:val="000000"/>
          <w:spacing w:val="0"/>
          <w:w w:val="100"/>
          <w:position w:val="0"/>
        </w:rPr>
        <w:t>二、财务报表</w:t>
      </w:r>
      <w:bookmarkEnd w:id="722"/>
      <w:bookmarkEnd w:id="723"/>
      <w:bookmarkEnd w:id="724"/>
    </w:p>
    <w:p>
      <w:pPr>
        <w:pStyle w:val="Style16"/>
        <w:keepNext w:val="0"/>
        <w:keepLines w:val="0"/>
        <w:widowControl w:val="0"/>
        <w:shd w:val="clear" w:color="auto" w:fill="auto"/>
        <w:bidi w:val="0"/>
        <w:spacing w:before="0" w:after="360" w:line="470" w:lineRule="exact"/>
        <w:ind w:left="0" w:right="0" w:firstLine="0"/>
        <w:jc w:val="left"/>
      </w:pPr>
      <w:r>
        <w:rPr>
          <w:color w:val="000000"/>
          <w:spacing w:val="0"/>
          <w:w w:val="100"/>
          <w:position w:val="0"/>
        </w:rPr>
        <w:t>财务附注中报表的单位为：人民币元</w:t>
      </w:r>
    </w:p>
    <w:p>
      <w:pPr>
        <w:pStyle w:val="Style28"/>
        <w:keepNext/>
        <w:keepLines/>
        <w:widowControl w:val="0"/>
        <w:shd w:val="clear" w:color="auto" w:fill="auto"/>
        <w:bidi w:val="0"/>
        <w:spacing w:before="0" w:after="120" w:line="410" w:lineRule="auto"/>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、合并资产负债表</w:t>
      </w:r>
      <w:bookmarkEnd w:id="725"/>
      <w:bookmarkEnd w:id="726"/>
      <w:bookmarkEnd w:id="727"/>
    </w:p>
    <w:p>
      <w:pPr>
        <w:pStyle w:val="Style35"/>
        <w:keepNext w:val="0"/>
        <w:keepLines w:val="0"/>
        <w:widowControl w:val="0"/>
        <w:shd w:val="clear" w:color="auto" w:fill="auto"/>
        <w:tabs>
          <w:tab w:pos="7766" w:val="left"/>
        </w:tabs>
        <w:bidi w:val="0"/>
        <w:spacing w:before="0" w:after="0" w:line="240" w:lineRule="auto"/>
        <w:ind w:left="19" w:right="0" w:firstLine="0"/>
        <w:jc w:val="left"/>
        <w:rPr>
          <w:sz w:val="20"/>
          <w:szCs w:val="20"/>
        </w:rPr>
      </w:pPr>
      <w:r>
        <w:rPr>
          <w:color w:val="000000"/>
          <w:spacing w:val="0"/>
          <w:w w:val="100"/>
          <w:position w:val="0"/>
          <w:sz w:val="20"/>
          <w:szCs w:val="20"/>
        </w:rPr>
        <w:t>编制单位：北京超图软件股份有限公司</w:t>
        <w:tab/>
        <w:t>单位：元</w:t>
      </w:r>
    </w:p>
    <w:tbl>
      <w:tblPr>
        <w:tblOverlap w:val="never"/>
        <w:jc w:val="left"/>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279,964,545.27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235,371,119.09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138,611,551.63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120,991,082.01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27,942,751.39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33,228,431.74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10,763,194.70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13,682,077.14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2,818,128.02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3,745,250.75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535,790.36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460,260,171.01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407,691,151.09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11,492,320.78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16,797,305.92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4,782,238.73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18,202,098.88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44,380,848.70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6,358,602.01</w:t>
            </w:r>
          </w:p>
        </w:tc>
      </w:tr>
    </w:tbl>
    <w:p>
      <w:pPr>
        <w:widowControl w:val="0"/>
        <w:spacing w:line="1" w:lineRule="exact"/>
      </w:pPr>
      <w:r>
        <w:br w:type="page"/>
      </w:r>
    </w:p>
    <w:tbl>
      <w:tblPr>
        <w:tblOverlap w:val="never"/>
        <w:jc w:val="left"/>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256,853,412.93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77,407,470.75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194,250,236.00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25,404,906.50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22,701,293.26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2,203,101.37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636,057.08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1,312,138.80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1,312,138.80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867,122.06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4,701,494.82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5,268,178.32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353,465,401.39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343,800,503.08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813,725,572.40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751,491,654.17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4,068,233.82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34,675,136.00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67,916,992.78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57,318,714.72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26,449,301.85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23,160,163.96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12,195,584.14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12,843,108.94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20,411,938.54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7,596,293.26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16,092.17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21,879,424.51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14,314,546.69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6,781,403.82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3,437,247.65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466,666.66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160,709,447.92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153,815,613.97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6,818,477.45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10,314,765.71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framePr w:w="8765" w:h="5486" w:vSpace="595" w:wrap="notBeside" w:vAnchor="text" w:hAnchor="text" w:x="519" w:y="1"/>
              <w:widowControl w:val="0"/>
              <w:rPr>
                <w:sz w:val="10"/>
                <w:szCs w:val="10"/>
              </w:rPr>
            </w:pPr>
          </w:p>
        </w:tc>
        <w:tc>
          <w:tcPr>
            <w:tcBorders>
              <w:top w:val="single" w:sz="4"/>
              <w:left w:val="single" w:sz="4"/>
              <w:right w:val="single" w:sz="4"/>
            </w:tcBorders>
            <w:shd w:val="clear" w:color="auto" w:fill="FFFFFF"/>
            <w:vAlign w:val="top"/>
          </w:tcPr>
          <w:p>
            <w:pPr>
              <w:framePr w:w="8765" w:h="5486" w:vSpace="595" w:wrap="notBeside" w:vAnchor="text" w:hAnchor="text" w:x="519" w:y="1"/>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120" w:right="0" w:firstLine="0"/>
              <w:jc w:val="both"/>
            </w:pPr>
            <w:r>
              <w:rPr>
                <w:color w:val="000000"/>
                <w:spacing w:val="0"/>
                <w:w w:val="100"/>
                <w:position w:val="0"/>
              </w:rPr>
              <w:t>5,819,976.32</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right"/>
            </w:pPr>
            <w:r>
              <w:rPr>
                <w:color w:val="000000"/>
                <w:spacing w:val="0"/>
                <w:w w:val="100"/>
                <w:position w:val="0"/>
              </w:rPr>
              <w:t>5,854,620.00</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020" w:right="0" w:firstLine="0"/>
              <w:jc w:val="both"/>
            </w:pPr>
            <w:r>
              <w:rPr>
                <w:color w:val="000000"/>
                <w:spacing w:val="0"/>
                <w:w w:val="100"/>
                <w:position w:val="0"/>
              </w:rPr>
              <w:t>12,638,453.77</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100" w:right="0" w:firstLine="0"/>
              <w:jc w:val="both"/>
            </w:pPr>
            <w:r>
              <w:rPr>
                <w:color w:val="000000"/>
                <w:spacing w:val="0"/>
                <w:w w:val="100"/>
                <w:position w:val="0"/>
              </w:rPr>
              <w:t>16,169,385.71</w:t>
            </w:r>
          </w:p>
        </w:tc>
      </w:tr>
      <w:tr>
        <w:trPr>
          <w:trHeight w:val="322" w:hRule="exact"/>
        </w:trPr>
        <w:tc>
          <w:tcPr>
            <w:tcBorders>
              <w:top w:val="single" w:sz="4"/>
              <w:left w:val="single" w:sz="4"/>
            </w:tcBorders>
            <w:shd w:val="clear" w:color="auto" w:fill="D4D4D4"/>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173,347,901.69</w:t>
            </w:r>
          </w:p>
        </w:tc>
        <w:tc>
          <w:tcPr>
            <w:tcBorders>
              <w:top w:val="single" w:sz="4"/>
              <w:left w:val="single" w:sz="4"/>
              <w:righ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169,984,999.68</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framePr w:w="8765" w:h="5486" w:vSpace="595" w:wrap="notBeside" w:vAnchor="text" w:hAnchor="text" w:x="519" w:y="1"/>
              <w:widowControl w:val="0"/>
              <w:rPr>
                <w:sz w:val="10"/>
                <w:szCs w:val="10"/>
              </w:rPr>
            </w:pPr>
          </w:p>
        </w:tc>
        <w:tc>
          <w:tcPr>
            <w:tcBorders>
              <w:top w:val="single" w:sz="4"/>
              <w:left w:val="single" w:sz="4"/>
              <w:right w:val="single" w:sz="4"/>
            </w:tcBorders>
            <w:shd w:val="clear" w:color="auto" w:fill="D4D4D4"/>
            <w:vAlign w:val="top"/>
          </w:tcPr>
          <w:p>
            <w:pPr>
              <w:framePr w:w="8765" w:h="5486" w:vSpace="595" w:wrap="notBeside" w:vAnchor="text" w:hAnchor="text" w:x="519" w:y="1"/>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122,309,680.00</w:t>
            </w:r>
          </w:p>
        </w:tc>
        <w:tc>
          <w:tcPr>
            <w:tcBorders>
              <w:top w:val="single" w:sz="4"/>
              <w:left w:val="single" w:sz="4"/>
              <w:righ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120,000,000.00</w:t>
            </w:r>
          </w:p>
        </w:tc>
      </w:tr>
      <w:tr>
        <w:trPr>
          <w:trHeight w:val="322" w:hRule="exact"/>
        </w:trPr>
        <w:tc>
          <w:tcPr>
            <w:tcBorders>
              <w:top w:val="single" w:sz="4"/>
              <w:left w:val="single" w:sz="4"/>
            </w:tcBorders>
            <w:shd w:val="clear" w:color="auto" w:fill="D4D4D4"/>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336,074,972.08</w:t>
            </w:r>
          </w:p>
        </w:tc>
        <w:tc>
          <w:tcPr>
            <w:tcBorders>
              <w:top w:val="single" w:sz="4"/>
              <w:left w:val="single" w:sz="4"/>
              <w:righ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324,265,044.23</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8765" w:h="5486" w:vSpace="595" w:wrap="notBeside" w:vAnchor="text" w:hAnchor="text" w:x="519" w:y="1"/>
              <w:widowControl w:val="0"/>
              <w:rPr>
                <w:sz w:val="10"/>
                <w:szCs w:val="10"/>
              </w:rPr>
            </w:pPr>
          </w:p>
        </w:tc>
        <w:tc>
          <w:tcPr>
            <w:tcBorders>
              <w:top w:val="single" w:sz="4"/>
              <w:left w:val="single" w:sz="4"/>
              <w:right w:val="single" w:sz="4"/>
            </w:tcBorders>
            <w:shd w:val="clear" w:color="auto" w:fill="FFFFFF"/>
            <w:vAlign w:val="top"/>
          </w:tcPr>
          <w:p>
            <w:pPr>
              <w:framePr w:w="8765" w:h="5486" w:vSpace="595" w:wrap="notBeside" w:vAnchor="text" w:hAnchor="text" w:x="519" w:y="1"/>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8765" w:h="5486" w:vSpace="595" w:wrap="notBeside" w:vAnchor="text" w:hAnchor="text" w:x="519" w:y="1"/>
              <w:widowControl w:val="0"/>
              <w:rPr>
                <w:sz w:val="10"/>
                <w:szCs w:val="10"/>
              </w:rPr>
            </w:pPr>
          </w:p>
        </w:tc>
        <w:tc>
          <w:tcPr>
            <w:tcBorders>
              <w:top w:val="single" w:sz="4"/>
              <w:left w:val="single" w:sz="4"/>
              <w:right w:val="single" w:sz="4"/>
            </w:tcBorders>
            <w:shd w:val="clear" w:color="auto" w:fill="FFFFFF"/>
            <w:vAlign w:val="top"/>
          </w:tcPr>
          <w:p>
            <w:pPr>
              <w:framePr w:w="8765" w:h="5486" w:vSpace="595" w:wrap="notBeside" w:vAnchor="text" w:hAnchor="text" w:x="519" w:y="1"/>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020" w:right="0" w:firstLine="0"/>
              <w:jc w:val="both"/>
            </w:pPr>
            <w:r>
              <w:rPr>
                <w:color w:val="000000"/>
                <w:spacing w:val="0"/>
                <w:w w:val="100"/>
                <w:position w:val="0"/>
              </w:rPr>
              <w:t>19,372,404.02</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100" w:right="0" w:firstLine="0"/>
              <w:jc w:val="both"/>
            </w:pPr>
            <w:r>
              <w:rPr>
                <w:color w:val="000000"/>
                <w:spacing w:val="0"/>
                <w:w w:val="100"/>
                <w:position w:val="0"/>
              </w:rPr>
              <w:t>14,599,489.50</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framePr w:w="8765" w:h="5486" w:vSpace="595" w:wrap="notBeside" w:vAnchor="text" w:hAnchor="text" w:x="519" w:y="1"/>
              <w:widowControl w:val="0"/>
              <w:rPr>
                <w:sz w:val="10"/>
                <w:szCs w:val="10"/>
              </w:rPr>
            </w:pPr>
          </w:p>
        </w:tc>
        <w:tc>
          <w:tcPr>
            <w:tcBorders>
              <w:top w:val="single" w:sz="4"/>
              <w:left w:val="single" w:sz="4"/>
              <w:right w:val="single" w:sz="4"/>
            </w:tcBorders>
            <w:shd w:val="clear" w:color="auto" w:fill="FFFFFF"/>
            <w:vAlign w:val="top"/>
          </w:tcPr>
          <w:p>
            <w:pPr>
              <w:framePr w:w="8765" w:h="5486" w:vSpace="595" w:wrap="notBeside" w:vAnchor="text" w:hAnchor="text" w:x="519" w:y="1"/>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155,053,221.81</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105,060,528.50</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right"/>
            </w:pPr>
            <w:r>
              <w:rPr>
                <w:color w:val="000000"/>
                <w:spacing w:val="0"/>
                <w:w w:val="100"/>
                <w:position w:val="0"/>
              </w:rPr>
              <w:t>-6,982,679.93</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right"/>
            </w:pPr>
            <w:r>
              <w:rPr>
                <w:color w:val="000000"/>
                <w:spacing w:val="0"/>
                <w:w w:val="100"/>
                <w:position w:val="0"/>
              </w:rPr>
              <w:t>-1,754,682.69</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625,827,597.98</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562,170,379.54</w:t>
            </w:r>
          </w:p>
        </w:tc>
      </w:tr>
      <w:tr>
        <w:trPr>
          <w:trHeight w:val="322" w:hRule="exact"/>
        </w:trPr>
        <w:tc>
          <w:tcPr>
            <w:tcBorders>
              <w:top w:val="single" w:sz="4"/>
              <w:left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020" w:right="0" w:firstLine="0"/>
              <w:jc w:val="both"/>
            </w:pPr>
            <w:r>
              <w:rPr>
                <w:color w:val="000000"/>
                <w:spacing w:val="0"/>
                <w:w w:val="100"/>
                <w:position w:val="0"/>
              </w:rPr>
              <w:t>14,550,072.73</w:t>
            </w:r>
          </w:p>
        </w:tc>
        <w:tc>
          <w:tcPr>
            <w:tcBorders>
              <w:top w:val="single" w:sz="4"/>
              <w:left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1100" w:right="0" w:firstLine="0"/>
              <w:jc w:val="both"/>
            </w:pPr>
            <w:r>
              <w:rPr>
                <w:color w:val="000000"/>
                <w:spacing w:val="0"/>
                <w:w w:val="100"/>
                <w:position w:val="0"/>
              </w:rPr>
              <w:t>19,336,274.95</w:t>
            </w:r>
          </w:p>
        </w:tc>
      </w:tr>
      <w:tr>
        <w:trPr>
          <w:trHeight w:val="322" w:hRule="exact"/>
        </w:trPr>
        <w:tc>
          <w:tcPr>
            <w:tcBorders>
              <w:top w:val="single" w:sz="4"/>
              <w:left w:val="single" w:sz="4"/>
            </w:tcBorders>
            <w:shd w:val="clear" w:color="auto" w:fill="D4D4D4"/>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640,377,670.71</w:t>
            </w:r>
          </w:p>
        </w:tc>
        <w:tc>
          <w:tcPr>
            <w:tcBorders>
              <w:top w:val="single" w:sz="4"/>
              <w:left w:val="single" w:sz="4"/>
              <w:right w:val="single" w:sz="4"/>
            </w:tcBorders>
            <w:shd w:val="clear" w:color="auto" w:fill="FFFFFF"/>
            <w:vAlign w:val="bottom"/>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581,506,654.49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920"/>
              <w:jc w:val="both"/>
            </w:pPr>
            <w:r>
              <w:rPr>
                <w:color w:val="000000"/>
                <w:spacing w:val="0"/>
                <w:w w:val="100"/>
                <w:position w:val="0"/>
              </w:rPr>
              <w:t>813,725,572.40</w:t>
            </w:r>
          </w:p>
        </w:tc>
        <w:tc>
          <w:tcPr>
            <w:tcBorders>
              <w:top w:val="single" w:sz="4"/>
              <w:left w:val="single" w:sz="4"/>
              <w:bottom w:val="single" w:sz="4"/>
              <w:right w:val="single" w:sz="4"/>
            </w:tcBorders>
            <w:shd w:val="clear" w:color="auto" w:fill="FFFFFF"/>
            <w:vAlign w:val="center"/>
          </w:tcPr>
          <w:p>
            <w:pPr>
              <w:pStyle w:val="Style2"/>
              <w:keepNext w:val="0"/>
              <w:keepLines w:val="0"/>
              <w:framePr w:w="8765" w:h="5486" w:vSpace="595" w:wrap="notBeside" w:vAnchor="text" w:hAnchor="text" w:x="519" w:y="1"/>
              <w:widowControl w:val="0"/>
              <w:shd w:val="clear" w:color="auto" w:fill="auto"/>
              <w:bidi w:val="0"/>
              <w:spacing w:before="0" w:after="0" w:line="240" w:lineRule="auto"/>
              <w:ind w:left="0" w:right="0" w:firstLine="1000"/>
              <w:jc w:val="both"/>
            </w:pPr>
            <w:r>
              <w:rPr>
                <w:color w:val="000000"/>
                <w:spacing w:val="0"/>
                <w:w w:val="100"/>
                <w:position w:val="0"/>
              </w:rPr>
              <w:t>751,491,654.17</w:t>
            </w:r>
          </w:p>
        </w:tc>
      </w:tr>
    </w:tbl>
    <w:p>
      <w:pPr>
        <w:pStyle w:val="Style35"/>
        <w:keepNext w:val="0"/>
        <w:keepLines w:val="0"/>
        <w:framePr w:w="1920" w:h="264" w:hSpace="518" w:wrap="notBeside" w:vAnchor="text" w:hAnchor="text" w:x="538" w:y="581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法定代表人：钟耳顺</w:t>
      </w:r>
    </w:p>
    <w:p>
      <w:pPr>
        <w:pStyle w:val="Style35"/>
        <w:keepNext w:val="0"/>
        <w:keepLines w:val="0"/>
        <w:framePr w:w="2760" w:h="264" w:hSpace="518" w:wrap="notBeside" w:vAnchor="text" w:hAnchor="text" w:x="3265" w:y="581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主管会计工作负责人：卢学慧</w:t>
      </w:r>
    </w:p>
    <w:p>
      <w:pPr>
        <w:pStyle w:val="Style35"/>
        <w:keepNext w:val="0"/>
        <w:keepLines w:val="0"/>
        <w:framePr w:w="2342" w:h="264" w:hSpace="518" w:wrap="notBeside" w:vAnchor="text" w:hAnchor="text" w:x="6927" w:y="581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会计机构负责人：刘玉莲</w:t>
      </w:r>
    </w:p>
    <w:p>
      <w:pPr>
        <w:widowControl w:val="0"/>
        <w:spacing w:line="1" w:lineRule="exact"/>
      </w:pPr>
    </w:p>
    <w:p>
      <w:pPr>
        <w:pStyle w:val="Style28"/>
        <w:keepNext/>
        <w:keepLines/>
        <w:widowControl w:val="0"/>
        <w:shd w:val="clear" w:color="auto" w:fill="auto"/>
        <w:bidi w:val="0"/>
        <w:spacing w:before="0" w:after="340" w:line="240" w:lineRule="auto"/>
        <w:ind w:left="0" w:right="0" w:firstLine="0"/>
        <w:jc w:val="left"/>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sz w:val="24"/>
          <w:szCs w:val="24"/>
        </w:rPr>
        <w:t>2</w:t>
      </w:r>
      <w:r>
        <w:rPr>
          <w:color w:val="000000"/>
          <w:spacing w:val="0"/>
          <w:w w:val="100"/>
          <w:position w:val="0"/>
        </w:rPr>
        <w:t>、母公司资产负债表</w:t>
      </w:r>
      <w:bookmarkEnd w:id="728"/>
      <w:bookmarkEnd w:id="729"/>
      <w:bookmarkEnd w:id="730"/>
    </w:p>
    <w:tbl>
      <w:tblPr>
        <w:tblOverlap w:val="never"/>
        <w:jc w:val="left"/>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w:t>
            </w:r>
          </w:p>
        </w:tc>
        <w:tc>
          <w:tcPr>
            <w:tcBorders>
              <w:top w:val="single" w:sz="4"/>
              <w:left w:val="single" w:sz="4"/>
            </w:tcBorders>
            <w:shd w:val="clear" w:color="auto" w:fill="D4D4D4"/>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D4D4D4"/>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920"/>
              <w:jc w:val="both"/>
            </w:pPr>
            <w:r>
              <w:rPr>
                <w:color w:val="000000"/>
                <w:spacing w:val="0"/>
                <w:w w:val="100"/>
                <w:position w:val="0"/>
              </w:rPr>
              <w:t>261,259,181.31</w:t>
            </w:r>
          </w:p>
        </w:tc>
        <w:tc>
          <w:tcPr>
            <w:tcBorders>
              <w:top w:val="single" w:sz="4"/>
              <w:left w:val="single" w:sz="4"/>
              <w:righ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1000"/>
              <w:jc w:val="both"/>
            </w:pPr>
            <w:r>
              <w:rPr>
                <w:color w:val="000000"/>
                <w:spacing w:val="0"/>
                <w:w w:val="100"/>
                <w:position w:val="0"/>
              </w:rPr>
              <w:t>222,764,350.61</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160,000.00</w:t>
            </w:r>
          </w:p>
        </w:tc>
        <w:tc>
          <w:tcPr>
            <w:tcBorders>
              <w:top w:val="single" w:sz="4"/>
              <w:left w:val="single" w:sz="4"/>
              <w:righ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137,400.00</w:t>
            </w:r>
          </w:p>
        </w:tc>
      </w:tr>
      <w:tr>
        <w:trPr>
          <w:trHeight w:val="326"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920"/>
              <w:jc w:val="both"/>
            </w:pPr>
            <w:r>
              <w:rPr>
                <w:color w:val="000000"/>
                <w:spacing w:val="0"/>
                <w:w w:val="100"/>
                <w:position w:val="0"/>
              </w:rPr>
              <w:t>134,931,579.78</w:t>
            </w:r>
          </w:p>
        </w:tc>
        <w:tc>
          <w:tcPr>
            <w:tcBorders>
              <w:top w:val="single" w:sz="4"/>
              <w:left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1000"/>
              <w:jc w:val="both"/>
            </w:pPr>
            <w:r>
              <w:rPr>
                <w:color w:val="000000"/>
                <w:spacing w:val="0"/>
                <w:w w:val="100"/>
                <w:position w:val="0"/>
              </w:rPr>
              <w:t>117,740,988.10</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120" w:right="0" w:firstLine="0"/>
              <w:jc w:val="both"/>
            </w:pPr>
            <w:r>
              <w:rPr>
                <w:color w:val="000000"/>
                <w:spacing w:val="0"/>
                <w:w w:val="100"/>
                <w:position w:val="0"/>
              </w:rPr>
              <w:t>2,931,497.98</w:t>
            </w:r>
          </w:p>
        </w:tc>
        <w:tc>
          <w:tcPr>
            <w:tcBorders>
              <w:top w:val="single" w:sz="4"/>
              <w:left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5,098,183.48</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020" w:right="0" w:firstLine="0"/>
              <w:jc w:val="both"/>
            </w:pPr>
            <w:r>
              <w:rPr>
                <w:color w:val="000000"/>
                <w:spacing w:val="0"/>
                <w:w w:val="100"/>
                <w:position w:val="0"/>
              </w:rPr>
              <w:t>12,761,209.77</w:t>
            </w:r>
          </w:p>
        </w:tc>
        <w:tc>
          <w:tcPr>
            <w:tcBorders>
              <w:top w:val="single" w:sz="4"/>
              <w:left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100" w:right="0" w:firstLine="0"/>
              <w:jc w:val="both"/>
            </w:pPr>
            <w:r>
              <w:rPr>
                <w:color w:val="000000"/>
                <w:spacing w:val="0"/>
                <w:w w:val="100"/>
                <w:position w:val="0"/>
              </w:rPr>
              <w:t>17,639,180.10</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535,790.36</w:t>
            </w:r>
          </w:p>
        </w:tc>
      </w:tr>
      <w:tr>
        <w:trPr>
          <w:trHeight w:val="322" w:hRule="exact"/>
        </w:trPr>
        <w:tc>
          <w:tcPr>
            <w:tcBorders>
              <w:top w:val="single" w:sz="4"/>
              <w:left w:val="single" w:sz="4"/>
            </w:tcBorders>
            <w:shd w:val="clear" w:color="auto" w:fill="D4D4D4"/>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920"/>
              <w:jc w:val="both"/>
            </w:pPr>
            <w:r>
              <w:rPr>
                <w:color w:val="000000"/>
                <w:spacing w:val="0"/>
                <w:w w:val="100"/>
                <w:position w:val="0"/>
              </w:rPr>
              <w:t>412,043,468.84</w:t>
            </w:r>
          </w:p>
        </w:tc>
        <w:tc>
          <w:tcPr>
            <w:tcBorders>
              <w:top w:val="single" w:sz="4"/>
              <w:left w:val="single" w:sz="4"/>
              <w:righ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1000"/>
              <w:jc w:val="both"/>
            </w:pPr>
            <w:r>
              <w:rPr>
                <w:color w:val="000000"/>
                <w:spacing w:val="0"/>
                <w:w w:val="100"/>
                <w:position w:val="0"/>
              </w:rPr>
              <w:t>363,915,892.65</w:t>
            </w: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w:t>
            </w:r>
          </w:p>
        </w:tc>
        <w:tc>
          <w:tcPr>
            <w:tcBorders>
              <w:top w:val="single" w:sz="4"/>
              <w:left w:val="single" w:sz="4"/>
            </w:tcBorders>
            <w:shd w:val="clear" w:color="auto" w:fill="D4D4D4"/>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D4D4D4"/>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framePr w:w="8765" w:h="6456" w:vSpace="278" w:wrap="notBeside" w:vAnchor="text" w:hAnchor="text" w:x="519" w:y="279"/>
              <w:widowControl w:val="0"/>
              <w:rPr>
                <w:sz w:val="10"/>
                <w:szCs w:val="10"/>
              </w:rPr>
            </w:pPr>
          </w:p>
        </w:tc>
        <w:tc>
          <w:tcPr>
            <w:tcBorders>
              <w:top w:val="single" w:sz="4"/>
              <w:left w:val="single" w:sz="4"/>
              <w:right w:val="single" w:sz="4"/>
            </w:tcBorders>
            <w:shd w:val="clear" w:color="auto" w:fill="FFFFFF"/>
            <w:vAlign w:val="top"/>
          </w:tcPr>
          <w:p>
            <w:pPr>
              <w:framePr w:w="8765" w:h="6456" w:vSpace="278" w:wrap="notBeside" w:vAnchor="text" w:hAnchor="text" w:x="519" w:y="279"/>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10,732,243.56</w:t>
            </w:r>
          </w:p>
        </w:tc>
        <w:tc>
          <w:tcPr>
            <w:tcBorders>
              <w:top w:val="single" w:sz="4"/>
              <w:left w:val="single" w:sz="4"/>
              <w:right w:val="single" w:sz="4"/>
            </w:tcBorders>
            <w:shd w:val="clear" w:color="auto" w:fill="FFFFFF"/>
            <w:vAlign w:val="bottom"/>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100" w:right="0" w:firstLine="0"/>
              <w:jc w:val="both"/>
            </w:pPr>
            <w:r>
              <w:rPr>
                <w:color w:val="000000"/>
                <w:spacing w:val="0"/>
                <w:w w:val="100"/>
                <w:position w:val="0"/>
              </w:rPr>
              <w:t>15,802,575.92</w:t>
            </w:r>
          </w:p>
        </w:tc>
      </w:tr>
      <w:tr>
        <w:trPr>
          <w:trHeight w:val="326" w:hRule="exact"/>
        </w:trPr>
        <w:tc>
          <w:tcPr>
            <w:tcBorders>
              <w:top w:val="single" w:sz="4"/>
              <w:left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020" w:right="0" w:firstLine="0"/>
              <w:jc w:val="both"/>
            </w:pPr>
            <w:r>
              <w:rPr>
                <w:color w:val="000000"/>
                <w:spacing w:val="0"/>
                <w:w w:val="100"/>
                <w:position w:val="0"/>
              </w:rPr>
              <w:t>34,161,392.08</w:t>
            </w:r>
          </w:p>
        </w:tc>
        <w:tc>
          <w:tcPr>
            <w:tcBorders>
              <w:top w:val="single" w:sz="4"/>
              <w:left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100" w:right="0" w:firstLine="0"/>
              <w:jc w:val="both"/>
            </w:pPr>
            <w:r>
              <w:rPr>
                <w:color w:val="000000"/>
                <w:spacing w:val="0"/>
                <w:w w:val="100"/>
                <w:position w:val="0"/>
              </w:rPr>
              <w:t>43,587,029.33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1020" w:right="0" w:firstLine="0"/>
              <w:jc w:val="both"/>
            </w:pPr>
            <w:r>
              <w:rPr>
                <w:color w:val="000000"/>
                <w:spacing w:val="0"/>
                <w:w w:val="100"/>
                <w:position w:val="0"/>
              </w:rPr>
              <w:t>44,380,848.70</w:t>
            </w:r>
          </w:p>
        </w:tc>
        <w:tc>
          <w:tcPr>
            <w:tcBorders>
              <w:top w:val="single" w:sz="4"/>
              <w:left w:val="single" w:sz="4"/>
              <w:bottom w:val="single" w:sz="4"/>
              <w:right w:val="single" w:sz="4"/>
            </w:tcBorders>
            <w:shd w:val="clear" w:color="auto" w:fill="FFFFFF"/>
            <w:vAlign w:val="center"/>
          </w:tcPr>
          <w:p>
            <w:pPr>
              <w:pStyle w:val="Style2"/>
              <w:keepNext w:val="0"/>
              <w:keepLines w:val="0"/>
              <w:framePr w:w="8765" w:h="6456" w:vSpace="278" w:wrap="notBeside" w:vAnchor="text" w:hAnchor="text" w:x="519" w:y="279"/>
              <w:widowControl w:val="0"/>
              <w:shd w:val="clear" w:color="auto" w:fill="auto"/>
              <w:bidi w:val="0"/>
              <w:spacing w:before="0" w:after="0" w:line="240" w:lineRule="auto"/>
              <w:ind w:left="0" w:right="0" w:firstLine="0"/>
              <w:jc w:val="right"/>
            </w:pPr>
            <w:r>
              <w:rPr>
                <w:color w:val="000000"/>
                <w:spacing w:val="0"/>
                <w:w w:val="100"/>
                <w:position w:val="0"/>
              </w:rPr>
              <w:t>6,358,602.01</w:t>
            </w:r>
          </w:p>
        </w:tc>
      </w:tr>
    </w:tbl>
    <w:p>
      <w:pPr>
        <w:pStyle w:val="Style35"/>
        <w:keepNext w:val="0"/>
        <w:keepLines w:val="0"/>
        <w:framePr w:w="3610" w:h="264" w:hSpace="518" w:wrap="notBeside" w:vAnchor="text" w:hAnchor="text" w:x="538"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编制单位：北京超图软件股份有限公司</w:t>
      </w:r>
    </w:p>
    <w:p>
      <w:pPr>
        <w:pStyle w:val="Style35"/>
        <w:keepNext w:val="0"/>
        <w:keepLines w:val="0"/>
        <w:framePr w:w="874" w:h="259" w:hSpace="518" w:wrap="notBeside" w:vAnchor="text" w:hAnchor="text" w:x="810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单位：元</w:t>
      </w:r>
    </w:p>
    <w:p>
      <w:pPr>
        <w:widowControl w:val="0"/>
        <w:spacing w:line="1" w:lineRule="exact"/>
      </w:pPr>
      <w:r>
        <w:br w:type="page"/>
      </w:r>
    </w:p>
    <w:tbl>
      <w:tblPr>
        <w:tblOverlap w:val="never"/>
        <w:jc w:val="center"/>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256,114,084.90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77,135,918.45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194,250,236.00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11,875,863.04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2,376,564.62</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2,203,101.37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636,057.08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867,122.06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4,491,281.28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4,976,658.98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366,293,753.69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345,990,764.45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778,337,222.53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709,906,657.10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30,000,000.00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67,948,978.74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57,025,240.33</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25,051,095.14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22,329,365.36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11,949,388.86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12,672,260.98</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19,619,208.46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7,224,320.13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20,941,589.91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14,074,244.38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3,907,816.51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990,476.29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466,666.66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150,408,553.91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143,792,097.84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5,819,976.32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5,854,620.00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5,819,976.32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5,854,620.00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156,228,530.23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149,646,717.84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122,309,680.00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336,074,972.08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324,265,044.23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19,372,404.02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14,599,489.50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144,351,636.20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101,395,405.53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622,108,692.30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560,259,939.26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778,337,222.53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709,906,657.10</w:t>
            </w:r>
          </w:p>
        </w:tc>
      </w:tr>
    </w:tbl>
    <w:p>
      <w:pPr>
        <w:pStyle w:val="Style35"/>
        <w:keepNext w:val="0"/>
        <w:keepLines w:val="0"/>
        <w:widowControl w:val="0"/>
        <w:shd w:val="clear" w:color="auto" w:fill="auto"/>
        <w:tabs>
          <w:tab w:pos="2626" w:val="left"/>
          <w:tab w:pos="6178" w:val="left"/>
        </w:tabs>
        <w:bidi w:val="0"/>
        <w:spacing w:before="0" w:after="0" w:line="240" w:lineRule="auto"/>
        <w:ind w:left="0" w:right="0" w:firstLine="0"/>
        <w:jc w:val="center"/>
        <w:rPr>
          <w:sz w:val="20"/>
          <w:szCs w:val="20"/>
        </w:rPr>
      </w:pPr>
      <w:r>
        <w:rPr>
          <w:color w:val="000000"/>
          <w:spacing w:val="0"/>
          <w:w w:val="100"/>
          <w:position w:val="0"/>
          <w:sz w:val="20"/>
          <w:szCs w:val="20"/>
        </w:rPr>
        <w:t>法定代表人：钟耳顺</w:t>
        <w:tab/>
        <w:t>主管会计工作负责人：卢学慧</w:t>
        <w:tab/>
        <w:t>会计机构负责人：刘玉莲</w:t>
      </w:r>
    </w:p>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sz w:val="24"/>
          <w:szCs w:val="24"/>
        </w:rPr>
        <w:t>3</w:t>
      </w:r>
      <w:bookmarkEnd w:id="733"/>
      <w:r>
        <w:rPr>
          <w:color w:val="000000"/>
          <w:spacing w:val="0"/>
          <w:w w:val="100"/>
          <w:position w:val="0"/>
        </w:rPr>
        <w:t>、合并利润表</w:t>
      </w:r>
      <w:bookmarkEnd w:id="731"/>
      <w:bookmarkEnd w:id="732"/>
      <w:bookmarkEnd w:id="734"/>
    </w:p>
    <w:p>
      <w:pPr>
        <w:pStyle w:val="Style35"/>
        <w:keepNext w:val="0"/>
        <w:keepLines w:val="0"/>
        <w:widowControl w:val="0"/>
        <w:shd w:val="clear" w:color="auto" w:fill="auto"/>
        <w:tabs>
          <w:tab w:pos="7704" w:val="left"/>
        </w:tabs>
        <w:bidi w:val="0"/>
        <w:spacing w:before="0" w:after="0" w:line="240" w:lineRule="auto"/>
        <w:ind w:left="14" w:right="0" w:firstLine="0"/>
        <w:jc w:val="left"/>
        <w:rPr>
          <w:sz w:val="20"/>
          <w:szCs w:val="20"/>
        </w:rPr>
      </w:pPr>
      <w:r>
        <w:rPr>
          <w:b/>
          <w:bCs/>
          <w:color w:val="000000"/>
          <w:spacing w:val="0"/>
          <w:w w:val="100"/>
          <w:position w:val="0"/>
          <w:sz w:val="20"/>
          <w:szCs w:val="20"/>
        </w:rPr>
        <w:t>编制单位：北京超图软件股份有限公司</w:t>
        <w:tab/>
        <w:t>单位：元</w:t>
      </w:r>
    </w:p>
    <w:tbl>
      <w:tblPr>
        <w:tblOverlap w:val="never"/>
        <w:jc w:val="center"/>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312,899,446.55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264,028,848.67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312,899,446.55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264,028,848.67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288,491,967.68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281,558,822.20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99,460,561.81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97,211,711.90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2,287,231.14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-2,350,318.62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69,340,478.85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61,530,487.64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108,140,014.01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128,485,828.58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-1,367,358.30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-1,967,552.94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10,631,040.17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-1,351,334.36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18,683,735.35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4,732,467.17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18,683,482.75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4,732,151.88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43,091,214.22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-12,797,506.36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19,444,506.72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17,562,799.78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371,299.26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345,674.95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263,050.50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84,175.36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62,164,421.68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4,419,618.47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7,349,549.83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-608,365.73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54,814,871.85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5,027,984.20</w:t>
            </w:r>
          </w:p>
        </w:tc>
      </w:tr>
    </w:tbl>
    <w:p>
      <w:pPr>
        <w:widowControl w:val="0"/>
        <w:spacing w:line="1" w:lineRule="exact"/>
      </w:pPr>
      <w:r>
        <w:br w:type="page"/>
      </w:r>
    </w:p>
    <w:tbl>
      <w:tblPr>
        <w:tblOverlap w:val="never"/>
        <w:jc w:val="center"/>
        <w:tblLayout w:type="fixed"/>
      </w:tblPr>
      <w:tblGrid>
        <w:gridCol w:w="4147"/>
        <w:gridCol w:w="2266"/>
        <w:gridCol w:w="235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54,765,607.83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5,371,349.59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-343,365.39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六、每股收益：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color w:val="000000"/>
                <w:spacing w:val="0"/>
                <w:w w:val="100"/>
                <w:position w:val="0"/>
              </w:rPr>
              <w:t>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-10,172,583.48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-2,442,265.74</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44,642,288.37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2,585,718.46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49,428,490.59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3,967,586.73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-4,786,202.22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-1,381,868.27</w:t>
            </w:r>
          </w:p>
        </w:tc>
      </w:tr>
    </w:tbl>
    <w:p>
      <w:pPr>
        <w:widowControl w:val="0"/>
        <w:spacing w:after="339" w:line="1" w:lineRule="exact"/>
      </w:pPr>
    </w:p>
    <w:p>
      <w:pPr>
        <w:pStyle w:val="Style16"/>
        <w:keepNext w:val="0"/>
        <w:keepLines w:val="0"/>
        <w:widowControl w:val="0"/>
        <w:shd w:val="clear" w:color="auto" w:fill="auto"/>
        <w:tabs>
          <w:tab w:pos="2981" w:val="left"/>
          <w:tab w:pos="7109" w:val="left"/>
        </w:tabs>
        <w:bidi w:val="0"/>
        <w:spacing w:before="0" w:after="80" w:line="240" w:lineRule="auto"/>
        <w:ind w:left="0" w:right="0" w:firstLine="0"/>
        <w:jc w:val="left"/>
        <w:rPr>
          <w:sz w:val="20"/>
          <w:szCs w:val="20"/>
        </w:rPr>
      </w:pPr>
      <w:r>
        <w:rPr>
          <w:color w:val="000000"/>
          <w:spacing w:val="0"/>
          <w:w w:val="100"/>
          <w:position w:val="0"/>
          <w:sz w:val="20"/>
          <w:szCs w:val="20"/>
        </w:rPr>
        <w:t>法定代表人：钟耳顺</w:t>
        <w:tab/>
        <w:t>主管会计工作负责人：卢学慧</w:t>
        <w:tab/>
        <w:t>会计机构负责人:</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刘玉莲</w:t>
      </w:r>
    </w:p>
    <w:p>
      <w:pPr>
        <w:pStyle w:val="Style28"/>
        <w:keepNext/>
        <w:keepLines/>
        <w:widowControl w:val="0"/>
        <w:shd w:val="clear" w:color="auto" w:fill="auto"/>
        <w:bidi w:val="0"/>
        <w:spacing w:before="0" w:after="34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sz w:val="24"/>
          <w:szCs w:val="24"/>
        </w:rPr>
        <w:t>4</w:t>
      </w:r>
      <w:bookmarkEnd w:id="737"/>
      <w:r>
        <w:rPr>
          <w:color w:val="000000"/>
          <w:spacing w:val="0"/>
          <w:w w:val="100"/>
          <w:position w:val="0"/>
        </w:rPr>
        <w:t>、母公司利润表</w:t>
      </w:r>
      <w:bookmarkEnd w:id="735"/>
      <w:bookmarkEnd w:id="736"/>
      <w:bookmarkEnd w:id="738"/>
    </w:p>
    <w:p>
      <w:pPr>
        <w:pStyle w:val="Style35"/>
        <w:keepNext w:val="0"/>
        <w:keepLines w:val="0"/>
        <w:widowControl w:val="0"/>
        <w:shd w:val="clear" w:color="auto" w:fill="auto"/>
        <w:tabs>
          <w:tab w:pos="7651" w:val="left"/>
        </w:tabs>
        <w:bidi w:val="0"/>
        <w:spacing w:before="0" w:after="0" w:line="240" w:lineRule="auto"/>
        <w:ind w:left="0" w:right="0" w:firstLine="0"/>
        <w:jc w:val="center"/>
        <w:rPr>
          <w:sz w:val="20"/>
          <w:szCs w:val="20"/>
        </w:rPr>
      </w:pPr>
      <w:r>
        <w:rPr>
          <w:color w:val="000000"/>
          <w:spacing w:val="0"/>
          <w:w w:val="100"/>
          <w:position w:val="0"/>
          <w:sz w:val="20"/>
          <w:szCs w:val="20"/>
        </w:rPr>
        <w:t>编制单位：北京超图软件股份有限公司</w:t>
        <w:tab/>
        <w:t>单位：元</w:t>
      </w:r>
    </w:p>
    <w:tbl>
      <w:tblPr>
        <w:tblOverlap w:val="never"/>
        <w:jc w:val="center"/>
        <w:tblLayout w:type="fixed"/>
      </w:tblPr>
      <w:tblGrid>
        <w:gridCol w:w="4147"/>
        <w:gridCol w:w="2266"/>
        <w:gridCol w:w="235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291,246,550.92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249,578,857.57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92,870,370.67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88,025,253.52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2,237,328.03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-2,205,023.81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67,358,959.74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59,720,330.40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102,029,895.11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121,414,885.46</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-1,696,106.34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-2,361,463.30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11,735,086.21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-1,109,397.83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18,683,482.75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4,732,151.88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18,683,482.75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4,732,151.88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35,394,500.25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-9,173,574.99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19,312,934.35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17,362,924.04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365,883.22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340,229.54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262,013.58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84,175.36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54,341,551.38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7,849,119.51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6,612,406.19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-1,194,437.40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47,729,145.19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9,043,556.91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五、每股收益：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-109,120.00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-290,880.00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47,620,025.19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8,752,676.91</w:t>
            </w:r>
          </w:p>
        </w:tc>
      </w:tr>
    </w:tbl>
    <w:p>
      <w:pPr>
        <w:pStyle w:val="Style35"/>
        <w:keepNext w:val="0"/>
        <w:keepLines w:val="0"/>
        <w:widowControl w:val="0"/>
        <w:shd w:val="clear" w:color="auto" w:fill="auto"/>
        <w:tabs>
          <w:tab w:pos="2414" w:val="left"/>
          <w:tab w:pos="6086" w:val="left"/>
        </w:tabs>
        <w:bidi w:val="0"/>
        <w:spacing w:before="0" w:after="0" w:line="240" w:lineRule="auto"/>
        <w:ind w:left="0" w:right="0" w:firstLine="0"/>
        <w:jc w:val="center"/>
        <w:rPr>
          <w:sz w:val="20"/>
          <w:szCs w:val="20"/>
        </w:rPr>
      </w:pPr>
      <w:r>
        <w:rPr>
          <w:color w:val="000000"/>
          <w:spacing w:val="0"/>
          <w:w w:val="100"/>
          <w:position w:val="0"/>
          <w:sz w:val="20"/>
          <w:szCs w:val="20"/>
        </w:rPr>
        <w:t>法定代表人：钟耳顺</w:t>
        <w:tab/>
        <w:t>主管会计工作负责人：卢学慧</w:t>
        <w:tab/>
        <w:t>会计机构负责人：刘玉莲</w:t>
      </w:r>
      <w:r>
        <w:br w:type="page"/>
      </w:r>
    </w:p>
    <w:p>
      <w:pPr>
        <w:pStyle w:val="Style28"/>
        <w:keepNext/>
        <w:keepLines/>
        <w:widowControl w:val="0"/>
        <w:shd w:val="clear" w:color="auto" w:fill="auto"/>
        <w:bidi w:val="0"/>
        <w:spacing w:before="0" w:after="32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sz w:val="24"/>
          <w:szCs w:val="24"/>
        </w:rPr>
        <w:t>5</w:t>
      </w:r>
      <w:bookmarkEnd w:id="741"/>
      <w:r>
        <w:rPr>
          <w:color w:val="000000"/>
          <w:spacing w:val="0"/>
          <w:w w:val="100"/>
          <w:position w:val="0"/>
        </w:rPr>
        <w:t>、合并现金流量表</w:t>
      </w:r>
      <w:bookmarkEnd w:id="739"/>
      <w:bookmarkEnd w:id="740"/>
      <w:bookmarkEnd w:id="742"/>
    </w:p>
    <w:p>
      <w:pPr>
        <w:pStyle w:val="Style35"/>
        <w:keepNext w:val="0"/>
        <w:keepLines w:val="0"/>
        <w:widowControl w:val="0"/>
        <w:shd w:val="clear" w:color="auto" w:fill="auto"/>
        <w:tabs>
          <w:tab w:pos="7651" w:val="left"/>
        </w:tabs>
        <w:bidi w:val="0"/>
        <w:spacing w:before="0" w:after="0" w:line="240" w:lineRule="auto"/>
        <w:ind w:left="0" w:right="0" w:firstLine="0"/>
        <w:jc w:val="center"/>
        <w:rPr>
          <w:sz w:val="20"/>
          <w:szCs w:val="20"/>
        </w:rPr>
      </w:pPr>
      <w:r>
        <w:rPr>
          <w:color w:val="000000"/>
          <w:spacing w:val="0"/>
          <w:w w:val="100"/>
          <w:position w:val="0"/>
          <w:sz w:val="20"/>
          <w:szCs w:val="20"/>
        </w:rPr>
        <w:t>编制单位：北京超图软件股份有限公司</w:t>
        <w:tab/>
        <w:t>单位：元</w:t>
      </w:r>
    </w:p>
    <w:tbl>
      <w:tblPr>
        <w:tblOverlap w:val="never"/>
        <w:jc w:val="center"/>
        <w:tblLayout w:type="fixed"/>
      </w:tblPr>
      <w:tblGrid>
        <w:gridCol w:w="4997"/>
        <w:gridCol w:w="1987"/>
        <w:gridCol w:w="1781"/>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both"/>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上期金额</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315,089,556.65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283,509,217.17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8,088,511.35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6,986,976.04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17,497,210.70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22,163,785.43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340,675,278.70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312,659,978.64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88,300,809.22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61,568,090.42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113,988,510.30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126,835,849.49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21,480,260.12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23,828,298.68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59,087,803.65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59,250,805.64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282,857,383.29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271,483,044.23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57,817,895.41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41,176,934.41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处置固定资产、无形资产和其他长期资产收回的现金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437,578.38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242,783.05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1,448,770.86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7,523,813.00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36,886,601.84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7,766,596.05</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30,842,884.99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221,599,380.27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3,006,314.90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7"/>
        <w:gridCol w:w="1987"/>
        <w:gridCol w:w="1781"/>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33,849,199.89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221,599,380.27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3,037,401.95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-213,832,784.22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13,836,983.20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5,115,069.00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45,370,485.00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18,952,052.20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47,370,485.00</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36,057,188.93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15,833,412.48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528,967.28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709,643.04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36,586,156.21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16,543,055.52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-17,634,104.01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30,827,429.48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-19,931.78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-3,996.38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43,201,261.57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-141,832,416.71</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230,414,730.09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372,247,146.80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273,615,991.66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230,414,730.09</w:t>
            </w:r>
          </w:p>
        </w:tc>
      </w:tr>
    </w:tbl>
    <w:p>
      <w:pPr>
        <w:widowControl w:val="0"/>
        <w:spacing w:after="339" w:line="1" w:lineRule="exact"/>
      </w:pPr>
    </w:p>
    <w:p>
      <w:pPr>
        <w:pStyle w:val="Style16"/>
        <w:keepNext w:val="0"/>
        <w:keepLines w:val="0"/>
        <w:widowControl w:val="0"/>
        <w:shd w:val="clear" w:color="auto" w:fill="auto"/>
        <w:tabs>
          <w:tab w:pos="2626" w:val="left"/>
          <w:tab w:pos="6298" w:val="left"/>
        </w:tabs>
        <w:bidi w:val="0"/>
        <w:spacing w:before="0" w:after="340" w:line="240" w:lineRule="auto"/>
        <w:ind w:left="0" w:right="0" w:firstLine="0"/>
        <w:jc w:val="left"/>
        <w:rPr>
          <w:sz w:val="20"/>
          <w:szCs w:val="20"/>
        </w:rPr>
      </w:pPr>
      <w:r>
        <w:rPr>
          <w:color w:val="000000"/>
          <w:spacing w:val="0"/>
          <w:w w:val="100"/>
          <w:position w:val="0"/>
          <w:sz w:val="20"/>
          <w:szCs w:val="20"/>
        </w:rPr>
        <w:t>法定代表人：钟耳顺</w:t>
        <w:tab/>
        <w:t>主管会计工作负责人：卢学慧</w:t>
        <w:tab/>
        <w:t>会计机构负责人：刘玉莲</w:t>
      </w:r>
    </w:p>
    <w:p>
      <w:pPr>
        <w:pStyle w:val="Style28"/>
        <w:keepNext/>
        <w:keepLines/>
        <w:widowControl w:val="0"/>
        <w:shd w:val="clear" w:color="auto" w:fill="auto"/>
        <w:bidi w:val="0"/>
        <w:spacing w:before="0" w:after="2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sz w:val="24"/>
          <w:szCs w:val="24"/>
        </w:rPr>
        <w:t>6</w:t>
      </w:r>
      <w:bookmarkEnd w:id="745"/>
      <w:r>
        <w:rPr>
          <w:color w:val="000000"/>
          <w:spacing w:val="0"/>
          <w:w w:val="100"/>
          <w:position w:val="0"/>
        </w:rPr>
        <w:t>、母公司现金流量表</w:t>
      </w:r>
      <w:bookmarkEnd w:id="743"/>
      <w:bookmarkEnd w:id="744"/>
      <w:bookmarkEnd w:id="746"/>
    </w:p>
    <w:p>
      <w:pPr>
        <w:pStyle w:val="Style35"/>
        <w:keepNext w:val="0"/>
        <w:keepLines w:val="0"/>
        <w:widowControl w:val="0"/>
        <w:shd w:val="clear" w:color="auto" w:fill="auto"/>
        <w:bidi w:val="0"/>
        <w:spacing w:before="0" w:after="0" w:line="307" w:lineRule="exact"/>
        <w:ind w:left="0" w:right="0" w:firstLine="0"/>
        <w:jc w:val="distribute"/>
        <w:rPr>
          <w:sz w:val="20"/>
          <w:szCs w:val="20"/>
        </w:rPr>
      </w:pPr>
      <w:r>
        <w:rPr>
          <w:color w:val="000000"/>
          <w:spacing w:val="0"/>
          <w:w w:val="100"/>
          <w:position w:val="0"/>
          <w:sz w:val="20"/>
          <w:szCs w:val="20"/>
        </w:rPr>
        <w:t>编制单位：北京超图软件股份有限公司 单位：元</w:t>
      </w:r>
    </w:p>
    <w:tbl>
      <w:tblPr>
        <w:tblOverlap w:val="never"/>
        <w:jc w:val="center"/>
        <w:tblLayout w:type="fixed"/>
      </w:tblPr>
      <w:tblGrid>
        <w:gridCol w:w="4853"/>
        <w:gridCol w:w="2126"/>
        <w:gridCol w:w="1786"/>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上期金额</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292,785,706.30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266,841,824.87</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8,088,511.35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6,986,976.04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15,430,595.98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21,638,062.12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316,304,813.63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295,466,863.03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85,892,271.33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58,508,193.97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103,642,622.02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113,847,905.06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20,379,713.94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21,948,777.47</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56,096,699.20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57,361,248.38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266,011,306.49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251,666,124.88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50,293,507.14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43,800,738.15</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二、投资活动产生的现金流量：</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处置固定资产、无形资产和其他长期资产收回的 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436,640.38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242,783.05</w:t>
            </w:r>
          </w:p>
        </w:tc>
      </w:tr>
    </w:tbl>
    <w:p>
      <w:pPr>
        <w:widowControl w:val="0"/>
        <w:spacing w:line="1" w:lineRule="exact"/>
      </w:pPr>
      <w:r>
        <w:br w:type="page"/>
      </w:r>
    </w:p>
    <w:tbl>
      <w:tblPr>
        <w:tblOverlap w:val="never"/>
        <w:jc w:val="center"/>
        <w:tblLayout w:type="fixed"/>
      </w:tblPr>
      <w:tblGrid>
        <w:gridCol w:w="4853"/>
        <w:gridCol w:w="2126"/>
        <w:gridCol w:w="1786"/>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1,417,104.97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7,480,862.31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36,853,745.35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7,723,645.36</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27,780,487.37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217,691,954.08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34,778,487.37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217,691,954.08</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2,075,257.98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-209,968,308.72</w:t>
            </w:r>
          </w:p>
        </w:tc>
      </w:tr>
      <w:tr>
        <w:trPr>
          <w:trHeight w:val="326"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13,834,983.20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13,834,983.20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241,082.23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284,868.89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30,241,082.23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284,868.89</w:t>
            </w:r>
          </w:p>
        </w:tc>
      </w:tr>
      <w:tr>
        <w:trPr>
          <w:trHeight w:val="322" w:hRule="exact"/>
        </w:trPr>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-16,406,099.03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31,715,131.11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35,962,666.09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-134,452,178.77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218,947,961.61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353,400,140.38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254,910,627.70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218,947,961.61</w:t>
            </w:r>
          </w:p>
        </w:tc>
      </w:tr>
    </w:tbl>
    <w:p>
      <w:pPr>
        <w:pStyle w:val="Style35"/>
        <w:keepNext w:val="0"/>
        <w:keepLines w:val="0"/>
        <w:widowControl w:val="0"/>
        <w:shd w:val="clear" w:color="auto" w:fill="auto"/>
        <w:tabs>
          <w:tab w:pos="2616" w:val="left"/>
          <w:tab w:pos="6384" w:val="left"/>
        </w:tabs>
        <w:bidi w:val="0"/>
        <w:spacing w:before="0" w:after="0" w:line="240" w:lineRule="auto"/>
        <w:ind w:left="0" w:right="0" w:firstLine="0"/>
        <w:jc w:val="center"/>
        <w:rPr>
          <w:sz w:val="20"/>
          <w:szCs w:val="20"/>
        </w:rPr>
      </w:pPr>
      <w:r>
        <w:rPr>
          <w:color w:val="000000"/>
          <w:spacing w:val="0"/>
          <w:w w:val="100"/>
          <w:position w:val="0"/>
          <w:sz w:val="20"/>
          <w:szCs w:val="20"/>
        </w:rPr>
        <w:t>法定代表人：钟耳顺</w:t>
        <w:tab/>
        <w:t>主管会计工作负责人：卢学慧</w:t>
        <w:tab/>
        <w:t>会计机构负责人：刘玉莲</w:t>
      </w:r>
    </w:p>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sz w:val="24"/>
          <w:szCs w:val="24"/>
        </w:rPr>
        <w:t>7</w:t>
      </w:r>
      <w:bookmarkEnd w:id="749"/>
      <w:r>
        <w:rPr>
          <w:color w:val="000000"/>
          <w:spacing w:val="0"/>
          <w:w w:val="100"/>
          <w:position w:val="0"/>
        </w:rPr>
        <w:t>、合并所有者权益变动表</w:t>
      </w:r>
      <w:bookmarkEnd w:id="747"/>
      <w:bookmarkEnd w:id="748"/>
      <w:bookmarkEnd w:id="750"/>
    </w:p>
    <w:p>
      <w:pPr>
        <w:pStyle w:val="Style35"/>
        <w:keepNext w:val="0"/>
        <w:keepLines w:val="0"/>
        <w:widowControl w:val="0"/>
        <w:shd w:val="clear" w:color="auto" w:fill="auto"/>
        <w:bidi w:val="0"/>
        <w:spacing w:before="0" w:after="0" w:line="307" w:lineRule="exact"/>
        <w:ind w:left="14" w:right="0" w:firstLine="0"/>
        <w:jc w:val="left"/>
        <w:rPr>
          <w:sz w:val="20"/>
          <w:szCs w:val="20"/>
        </w:rPr>
      </w:pPr>
      <w:r>
        <w:rPr>
          <w:color w:val="000000"/>
          <w:spacing w:val="0"/>
          <w:w w:val="100"/>
          <w:position w:val="0"/>
          <w:sz w:val="20"/>
          <w:szCs w:val="20"/>
        </w:rPr>
        <w:t>编制单位：北京超图软件股份有限公司 单位：元</w:t>
      </w:r>
    </w:p>
    <w:p>
      <w:pPr>
        <w:pStyle w:val="Style35"/>
        <w:keepNext w:val="0"/>
        <w:keepLines w:val="0"/>
        <w:widowControl w:val="0"/>
        <w:shd w:val="clear" w:color="auto" w:fill="auto"/>
        <w:bidi w:val="0"/>
        <w:spacing w:before="0" w:after="0" w:line="307" w:lineRule="exact"/>
        <w:ind w:left="14" w:right="0" w:firstLine="0"/>
        <w:jc w:val="left"/>
        <w:rPr>
          <w:sz w:val="20"/>
          <w:szCs w:val="20"/>
        </w:rPr>
      </w:pPr>
      <w:r>
        <w:rPr>
          <w:b/>
          <w:bCs/>
          <w:color w:val="000000"/>
          <w:spacing w:val="0"/>
          <w:w w:val="100"/>
          <w:position w:val="0"/>
          <w:sz w:val="20"/>
          <w:szCs w:val="20"/>
        </w:rPr>
        <w:t>本期金额</w:t>
      </w:r>
    </w:p>
    <w:tbl>
      <w:tblPr>
        <w:tblOverlap w:val="never"/>
        <w:jc w:val="center"/>
        <w:tblLayout w:type="fixed"/>
      </w:tblPr>
      <w:tblGrid>
        <w:gridCol w:w="1277"/>
        <w:gridCol w:w="994"/>
        <w:gridCol w:w="994"/>
        <w:gridCol w:w="360"/>
        <w:gridCol w:w="202"/>
        <w:gridCol w:w="922"/>
        <w:gridCol w:w="206"/>
        <w:gridCol w:w="994"/>
        <w:gridCol w:w="893"/>
        <w:gridCol w:w="922"/>
        <w:gridCol w:w="10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本期金额</w:t>
            </w:r>
          </w:p>
        </w:tc>
      </w:tr>
      <w:tr>
        <w:trPr>
          <w:trHeight w:val="322"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少数股东权</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所有者权益合</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w:t>
            </w:r>
          </w:p>
        </w:tc>
      </w:tr>
      <w:tr>
        <w:trPr>
          <w:trHeight w:val="188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实收资本（或</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减：</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库存</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专 项 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般 风 险 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324,265,044.23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14,599,489.50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105,060,528.50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-1,754,682.69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19,336,274.95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581,506,654.49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加：会计政策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994"/>
        <w:gridCol w:w="994"/>
        <w:gridCol w:w="360"/>
        <w:gridCol w:w="202"/>
        <w:gridCol w:w="922"/>
        <w:gridCol w:w="206"/>
        <w:gridCol w:w="994"/>
        <w:gridCol w:w="893"/>
        <w:gridCol w:w="922"/>
        <w:gridCol w:w="10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620"/>
              <w:jc w:val="left"/>
              <w:rPr>
                <w:sz w:val="15"/>
                <w:szCs w:val="15"/>
              </w:rPr>
            </w:pPr>
            <w:r>
              <w:rPr>
                <w:rFonts w:ascii="SimSun" w:eastAsia="SimSun" w:hAnsi="SimSun" w:cs="SimSun"/>
                <w:color w:val="000000"/>
                <w:spacing w:val="0"/>
                <w:w w:val="100"/>
                <w:position w:val="0"/>
                <w:sz w:val="15"/>
                <w:szCs w:val="15"/>
              </w:rPr>
              <w:t>前期差错</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324,265,044.23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14,599,489.50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105,060,528.50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-1,754,682.69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19,336,274.95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581,506,654.49</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SimSun" w:eastAsia="SimSun" w:hAnsi="SimSun" w:cs="SimSun"/>
                <w:color w:val="000000"/>
                <w:spacing w:val="0"/>
                <w:w w:val="100"/>
                <w:position w:val="0"/>
                <w:sz w:val="15"/>
                <w:szCs w:val="15"/>
              </w:rPr>
              <w:t>三、本期增减变动 金额（减少以</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一</w:t>
            </w:r>
            <w:r>
              <w:rPr>
                <w:rFonts w:ascii="Calibri" w:eastAsia="Calibri" w:hAnsi="Calibri" w:cs="Calibri"/>
                <w:color w:val="000000"/>
                <w:spacing w:val="0"/>
                <w:w w:val="100"/>
                <w:position w:val="0"/>
                <w:sz w:val="15"/>
                <w:szCs w:val="15"/>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11,809,927.85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49,992,693.31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-5,227,997.24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-4,786,202.22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58,871,016.22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54,765,607.83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49,264.02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54,814,871.85</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rPr>
                <w:sz w:val="15"/>
                <w:szCs w:val="15"/>
              </w:rPr>
            </w:pPr>
            <w:r>
              <w:rPr>
                <w:rFonts w:ascii="SimSun" w:eastAsia="SimSun" w:hAnsi="SimSun" w:cs="SimSun"/>
                <w:color w:val="000000"/>
                <w:spacing w:val="0"/>
                <w:w w:val="100"/>
                <w:position w:val="0"/>
                <w:sz w:val="15"/>
                <w:szCs w:val="15"/>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-109,120.00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-5,227,997.24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-4,835,466.24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-10,172,583.48</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上述（一）和（二）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-109,120.00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54,765,607.83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-5,227,997.24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-4,786,202.22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44,642,288.37</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（三）所有者投入</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11,919,047.85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14,228,727.85</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11,525,303.20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13,834,983.20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.股份支付计入所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393,744.65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393,744.65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（五）所有者权益</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.盈余公积弥补亏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122,309,680.00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336,074,972.08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19,372,404.02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155,053,221.81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-6,982,679.93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14,550,072.73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640,377,670.71</w:t>
            </w:r>
          </w:p>
        </w:tc>
      </w:tr>
    </w:tbl>
    <w:p>
      <w:pPr>
        <w:widowControl w:val="0"/>
        <w:spacing w:after="359" w:line="1" w:lineRule="exact"/>
      </w:pPr>
    </w:p>
    <w:p>
      <w:pPr>
        <w:pStyle w:val="Style16"/>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上年金额</w:t>
      </w:r>
    </w:p>
    <w:p>
      <w:pPr>
        <w:pStyle w:val="Style16"/>
        <w:keepNext w:val="0"/>
        <w:keepLines w:val="0"/>
        <w:widowControl w:val="0"/>
        <w:shd w:val="clear" w:color="auto" w:fill="auto"/>
        <w:bidi w:val="0"/>
        <w:spacing w:before="0" w:after="200" w:line="240" w:lineRule="auto"/>
        <w:ind w:left="0" w:right="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277"/>
        <w:gridCol w:w="994"/>
        <w:gridCol w:w="994"/>
        <w:gridCol w:w="360"/>
        <w:gridCol w:w="202"/>
        <w:gridCol w:w="922"/>
        <w:gridCol w:w="206"/>
        <w:gridCol w:w="994"/>
        <w:gridCol w:w="893"/>
        <w:gridCol w:w="922"/>
        <w:gridCol w:w="10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上年金额</w:t>
            </w:r>
          </w:p>
        </w:tc>
      </w:tr>
      <w:tr>
        <w:trPr>
          <w:trHeight w:val="322" w:hRule="exact"/>
        </w:trPr>
        <w:tc>
          <w:tcPr>
            <w:vMerge/>
            <w:tcBorders>
              <w:left w:val="single" w:sz="4"/>
            </w:tcBorders>
            <w:shd w:val="clear" w:color="auto" w:fill="D4D4D4"/>
            <w:vAlign w:val="center"/>
          </w:tcPr>
          <w:p>
            <w:pPr/>
          </w:p>
        </w:tc>
        <w:tc>
          <w:tcPr>
            <w:gridSpan w:val="8"/>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归属于母公司所有者权益</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少数股东权</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益</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所有者权益合</w:t>
            </w:r>
          </w:p>
          <w:p>
            <w:pPr>
              <w:pStyle w:val="Style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计</w:t>
            </w:r>
          </w:p>
        </w:tc>
      </w:tr>
      <w:tr>
        <w:trPr>
          <w:trHeight w:val="188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实收资本（或</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减：</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库存</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专 项 储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般 风 险 准 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312,880,834.12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13,695,133.81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100,593,534.60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-641,799.83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20,718,143.22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567,245,845.92</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40"/>
              <w:jc w:val="both"/>
              <w:rPr>
                <w:sz w:val="15"/>
                <w:szCs w:val="15"/>
              </w:rPr>
            </w:pPr>
            <w:r>
              <w:rPr>
                <w:rFonts w:ascii="SimSun" w:eastAsia="SimSun" w:hAnsi="SimSun" w:cs="SimSun"/>
                <w:color w:val="000000"/>
                <w:spacing w:val="0"/>
                <w:w w:val="100"/>
                <w:position w:val="0"/>
                <w:sz w:val="15"/>
                <w:szCs w:val="15"/>
              </w:rPr>
              <w:t>加：同一控制</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下企业合并产生的</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340"/>
              <w:jc w:val="both"/>
              <w:rPr>
                <w:sz w:val="15"/>
                <w:szCs w:val="15"/>
              </w:rPr>
            </w:pPr>
            <w:r>
              <w:rPr>
                <w:rFonts w:ascii="SimSun" w:eastAsia="SimSun" w:hAnsi="SimSun" w:cs="SimSun"/>
                <w:color w:val="000000"/>
                <w:spacing w:val="0"/>
                <w:w w:val="100"/>
                <w:position w:val="0"/>
                <w:sz w:val="15"/>
                <w:szCs w:val="15"/>
              </w:rPr>
              <w:t>加：会计政策</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620"/>
              <w:jc w:val="both"/>
              <w:rPr>
                <w:sz w:val="15"/>
                <w:szCs w:val="15"/>
              </w:rPr>
            </w:pPr>
            <w:r>
              <w:rPr>
                <w:rFonts w:ascii="SimSun" w:eastAsia="SimSun" w:hAnsi="SimSun" w:cs="SimSun"/>
                <w:color w:val="000000"/>
                <w:spacing w:val="0"/>
                <w:w w:val="100"/>
                <w:position w:val="0"/>
                <w:sz w:val="15"/>
                <w:szCs w:val="15"/>
              </w:rPr>
              <w:t>前期差错</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312,880,834.12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13,695,133.81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100,593,534.60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-641,799.83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20,718,143.22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567,245,845.92</w:t>
            </w:r>
          </w:p>
        </w:tc>
      </w:tr>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5"/>
                <w:szCs w:val="15"/>
              </w:rPr>
            </w:pPr>
            <w:r>
              <w:rPr>
                <w:rFonts w:ascii="SimSun" w:eastAsia="SimSun" w:hAnsi="SimSun" w:cs="SimSun"/>
                <w:color w:val="000000"/>
                <w:spacing w:val="0"/>
                <w:w w:val="100"/>
                <w:position w:val="0"/>
                <w:sz w:val="15"/>
                <w:szCs w:val="15"/>
              </w:rPr>
              <w:t>三、本期增减变动 金额（减少以</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一</w:t>
            </w:r>
            <w:r>
              <w:rPr>
                <w:rFonts w:ascii="Calibri" w:eastAsia="Calibri" w:hAnsi="Calibri" w:cs="Calibri"/>
                <w:color w:val="000000"/>
                <w:spacing w:val="0"/>
                <w:w w:val="100"/>
                <w:position w:val="0"/>
                <w:sz w:val="15"/>
                <w:szCs w:val="15"/>
              </w:rPr>
              <w:t xml:space="preserve">” </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11,384,210.11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4,466,993.90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-1,112,882.86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-1,381,868.27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14,260,808.57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5,371,349.59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-343,365.39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5,027,984.20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（二）其他综合收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-1,112,882.86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-1,038,502.88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-2,442,265.74</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上述（一）和（二）</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5,371,349.59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-1,112,882.86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-1,381,868.27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2,585,718.46</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（三）所有者投入</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11,675,090.11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11,675,090.11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.股份支付计入所</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9,675,090.11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9,675,090.11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（五）所有者权益</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93" w:lineRule="exact"/>
              <w:ind w:left="0" w:right="0" w:firstLine="0"/>
              <w:jc w:val="both"/>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 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994"/>
        <w:gridCol w:w="994"/>
        <w:gridCol w:w="360"/>
        <w:gridCol w:w="202"/>
        <w:gridCol w:w="922"/>
        <w:gridCol w:w="206"/>
        <w:gridCol w:w="994"/>
        <w:gridCol w:w="893"/>
        <w:gridCol w:w="922"/>
        <w:gridCol w:w="1003"/>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.盈余公积弥补亏</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324,265,044.23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14,599,489.50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105,060,528.50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-1,754,682.69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19,336,274.95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581,506,654.49</w:t>
            </w:r>
          </w:p>
        </w:tc>
      </w:tr>
    </w:tbl>
    <w:p>
      <w:pPr>
        <w:pStyle w:val="Style28"/>
        <w:keepNext/>
        <w:keepLines/>
        <w:widowControl w:val="0"/>
        <w:shd w:val="clear" w:color="auto" w:fill="auto"/>
        <w:bidi w:val="0"/>
        <w:spacing w:before="0" w:after="280" w:line="240" w:lineRule="auto"/>
        <w:ind w:left="0" w:right="0" w:firstLine="0"/>
        <w:jc w:val="left"/>
      </w:pPr>
      <w:r>
        <mc:AlternateContent>
          <mc:Choice Requires="wps">
            <w:drawing>
              <wp:anchor distT="101600" distB="0" distL="114300" distR="4427220" simplePos="0" relativeHeight="125829378" behindDoc="0" locked="0" layoutInCell="1" allowOverlap="1">
                <wp:simplePos x="0" y="0"/>
                <wp:positionH relativeFrom="page">
                  <wp:posOffset>1163320</wp:posOffset>
                </wp:positionH>
                <wp:positionV relativeFrom="margin">
                  <wp:posOffset>2366010</wp:posOffset>
                </wp:positionV>
                <wp:extent cx="1231265" cy="408305"/>
                <wp:wrapTopAndBottom/>
                <wp:docPr id="19" name="Shape 19"/>
                <a:graphic xmlns:a="http://schemas.openxmlformats.org/drawingml/2006/main">
                  <a:graphicData uri="http://schemas.microsoft.com/office/word/2010/wordprocessingShape">
                    <wps:wsp>
                      <wps:cNvSpPr txBox="1"/>
                      <wps:spPr>
                        <a:xfrm>
                          <a:ext cx="1231265" cy="408305"/>
                        </a:xfrm>
                        <a:prstGeom prst="rect"/>
                        <a:noFill/>
                      </wps:spPr>
                      <wps:txbx>
                        <w:txbxContent>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法定代表人：钟耳顺 玉莲</w:t>
                            </w:r>
                          </w:p>
                        </w:txbxContent>
                      </wps:txbx>
                      <wps:bodyPr lIns="0" tIns="0" rIns="0" bIns="0">
                        <a:noAutoFit/>
                      </wps:bodyPr>
                    </wps:wsp>
                  </a:graphicData>
                </a:graphic>
              </wp:anchor>
            </w:drawing>
          </mc:Choice>
          <mc:Fallback>
            <w:pict>
              <v:shape id="_x0000_s1045" type="#_x0000_t202" style="position:absolute;margin-left:91.600000000000009pt;margin-top:186.30000000000001pt;width:96.950000000000003pt;height:32.149999999999999pt;z-index:-125829375;mso-wrap-distance-left:9.pt;mso-wrap-distance-top:8.pt;mso-wrap-distance-right:348.60000000000002pt;mso-position-horizontal-relative:page;mso-position-vertical-relative:margin" filled="f" stroked="f">
                <v:textbox inset="0,0,0,0">
                  <w:txbxContent>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法定代表人：钟耳顺 玉莲</w:t>
                      </w:r>
                    </w:p>
                  </w:txbxContent>
                </v:textbox>
                <w10:wrap type="topAndBottom" anchorx="page" anchory="margin"/>
              </v:shape>
            </w:pict>
          </mc:Fallback>
        </mc:AlternateContent>
      </w:r>
      <w:r>
        <mc:AlternateContent>
          <mc:Choice Requires="wps">
            <w:drawing>
              <wp:anchor distT="144145" distB="198120" distL="1866900" distR="2134870" simplePos="0" relativeHeight="125829380" behindDoc="0" locked="0" layoutInCell="1" allowOverlap="1">
                <wp:simplePos x="0" y="0"/>
                <wp:positionH relativeFrom="page">
                  <wp:posOffset>2915920</wp:posOffset>
                </wp:positionH>
                <wp:positionV relativeFrom="margin">
                  <wp:posOffset>2408555</wp:posOffset>
                </wp:positionV>
                <wp:extent cx="1771015" cy="167640"/>
                <wp:wrapTopAndBottom/>
                <wp:docPr id="21" name="Shape 21"/>
                <a:graphic xmlns:a="http://schemas.openxmlformats.org/drawingml/2006/main">
                  <a:graphicData uri="http://schemas.microsoft.com/office/word/2010/wordprocessingShape">
                    <wps:wsp>
                      <wps:cNvSpPr txBox="1"/>
                      <wps:spPr>
                        <a:xfrm>
                          <a:ext cx="1771015"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主管会计工作负责人：卢学慧</w:t>
                            </w:r>
                          </w:p>
                        </w:txbxContent>
                      </wps:txbx>
                      <wps:bodyPr wrap="none" lIns="0" tIns="0" rIns="0" bIns="0">
                        <a:noAutoFit/>
                      </wps:bodyPr>
                    </wps:wsp>
                  </a:graphicData>
                </a:graphic>
              </wp:anchor>
            </w:drawing>
          </mc:Choice>
          <mc:Fallback>
            <w:pict>
              <v:shape id="_x0000_s1047" type="#_x0000_t202" style="position:absolute;margin-left:229.59999999999999pt;margin-top:189.65000000000001pt;width:139.45000000000002pt;height:13.200000000000001pt;z-index:-125829373;mso-wrap-distance-left:147.pt;mso-wrap-distance-top:11.35pt;mso-wrap-distance-right:168.09999999999999pt;mso-wrap-distance-bottom:15.6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主管会计工作负责人：卢学慧</w:t>
                      </w:r>
                    </w:p>
                  </w:txbxContent>
                </v:textbox>
                <w10:wrap type="topAndBottom" anchorx="page" anchory="margin"/>
              </v:shape>
            </w:pict>
          </mc:Fallback>
        </mc:AlternateContent>
      </w:r>
      <w:r>
        <mc:AlternateContent>
          <mc:Choice Requires="wps">
            <w:drawing>
              <wp:anchor distT="144145" distB="198120" distL="4424045" distR="114300" simplePos="0" relativeHeight="125829382" behindDoc="0" locked="0" layoutInCell="1" allowOverlap="1">
                <wp:simplePos x="0" y="0"/>
                <wp:positionH relativeFrom="page">
                  <wp:posOffset>5473065</wp:posOffset>
                </wp:positionH>
                <wp:positionV relativeFrom="margin">
                  <wp:posOffset>2408555</wp:posOffset>
                </wp:positionV>
                <wp:extent cx="1234440" cy="167640"/>
                <wp:wrapTopAndBottom/>
                <wp:docPr id="23" name="Shape 23"/>
                <a:graphic xmlns:a="http://schemas.openxmlformats.org/drawingml/2006/main">
                  <a:graphicData uri="http://schemas.microsoft.com/office/word/2010/wordprocessingShape">
                    <wps:wsp>
                      <wps:cNvSpPr txBox="1"/>
                      <wps:spPr>
                        <a:xfrm>
                          <a:ext cx="1234440" cy="1676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会计机构负责人：刘</w:t>
                            </w:r>
                          </w:p>
                        </w:txbxContent>
                      </wps:txbx>
                      <wps:bodyPr wrap="none" lIns="0" tIns="0" rIns="0" bIns="0">
                        <a:noAutoFit/>
                      </wps:bodyPr>
                    </wps:wsp>
                  </a:graphicData>
                </a:graphic>
              </wp:anchor>
            </w:drawing>
          </mc:Choice>
          <mc:Fallback>
            <w:pict>
              <v:shape id="_x0000_s1049" type="#_x0000_t202" style="position:absolute;margin-left:430.94999999999999pt;margin-top:189.65000000000001pt;width:97.200000000000003pt;height:13.200000000000001pt;z-index:-125829371;mso-wrap-distance-left:348.35000000000002pt;mso-wrap-distance-top:11.35pt;mso-wrap-distance-right:9.pt;mso-wrap-distance-bottom:15.6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会计机构负责人：刘</w:t>
                      </w:r>
                    </w:p>
                  </w:txbxContent>
                </v:textbox>
                <w10:wrap type="topAndBottom" anchorx="page" anchory="margin"/>
              </v:shape>
            </w:pict>
          </mc:Fallback>
        </mc:AlternateContent>
      </w: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sz w:val="24"/>
          <w:szCs w:val="24"/>
        </w:rPr>
        <w:t>8</w:t>
      </w:r>
      <w:bookmarkEnd w:id="753"/>
      <w:r>
        <w:rPr>
          <w:color w:val="000000"/>
          <w:spacing w:val="0"/>
          <w:w w:val="100"/>
          <w:position w:val="0"/>
        </w:rPr>
        <w:t>、母公司所有者权益变动表</w:t>
      </w:r>
      <w:bookmarkEnd w:id="751"/>
      <w:bookmarkEnd w:id="752"/>
      <w:bookmarkEnd w:id="754"/>
    </w:p>
    <w:p>
      <w:pPr>
        <w:pStyle w:val="Style16"/>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编制单位：北京超图软件股份有限公司 单位：元</w:t>
      </w:r>
    </w:p>
    <w:p>
      <w:pPr>
        <w:pStyle w:val="Style16"/>
        <w:keepNext w:val="0"/>
        <w:keepLines w:val="0"/>
        <w:widowControl w:val="0"/>
        <w:shd w:val="clear" w:color="auto" w:fill="auto"/>
        <w:bidi w:val="0"/>
        <w:spacing w:before="0" w:after="0" w:line="307" w:lineRule="exact"/>
        <w:ind w:left="0" w:right="0" w:firstLine="0"/>
        <w:jc w:val="left"/>
        <w:rPr>
          <w:sz w:val="20"/>
          <w:szCs w:val="20"/>
        </w:rPr>
      </w:pPr>
      <w:r>
        <w:rPr>
          <w:b/>
          <w:bCs/>
          <w:color w:val="000000"/>
          <w:spacing w:val="0"/>
          <w:w w:val="100"/>
          <w:position w:val="0"/>
          <w:sz w:val="20"/>
          <w:szCs w:val="20"/>
        </w:rPr>
        <w:t>本期金额</w:t>
      </w:r>
    </w:p>
    <w:tbl>
      <w:tblPr>
        <w:tblOverlap w:val="never"/>
        <w:jc w:val="center"/>
        <w:tblLayout w:type="fixed"/>
      </w:tblPr>
      <w:tblGrid>
        <w:gridCol w:w="2059"/>
        <w:gridCol w:w="994"/>
        <w:gridCol w:w="994"/>
        <w:gridCol w:w="600"/>
        <w:gridCol w:w="600"/>
        <w:gridCol w:w="922"/>
        <w:gridCol w:w="600"/>
        <w:gridCol w:w="994"/>
        <w:gridCol w:w="10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本期金额</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实收资本（或</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减：库存</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专项储</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一般风</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所有者权益合</w:t>
            </w:r>
          </w:p>
          <w:p>
            <w:pPr>
              <w:pStyle w:val="Style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计</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324,265,044.23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14,599,489.50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101,395,405.53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560,259,939.26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324,265,044.23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14,599,489.50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101,395,405.53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560,259,939.26</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以</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一</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11,809,927.85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42,956,230.67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61,848,753.04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47,729,145.19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-109,120.00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-109,120.00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-109,120.00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47,620,025.19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11,919,047.85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14,228,727.85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2,309,680.00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11,525,303.20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13,834,983.20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393,744.65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393,744.65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-4,772,914.52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59"/>
        <w:gridCol w:w="994"/>
        <w:gridCol w:w="994"/>
        <w:gridCol w:w="600"/>
        <w:gridCol w:w="600"/>
        <w:gridCol w:w="922"/>
        <w:gridCol w:w="600"/>
        <w:gridCol w:w="994"/>
        <w:gridCol w:w="10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122,309,680.00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336,074,972.08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19,372,404.02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144,351,636.20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622,108,692.30</w:t>
            </w:r>
          </w:p>
        </w:tc>
      </w:tr>
    </w:tbl>
    <w:p>
      <w:pPr>
        <w:widowControl w:val="0"/>
        <w:spacing w:after="3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b/>
          <w:bCs/>
          <w:color w:val="000000"/>
          <w:spacing w:val="0"/>
          <w:w w:val="100"/>
          <w:position w:val="0"/>
          <w:sz w:val="20"/>
          <w:szCs w:val="20"/>
        </w:rPr>
        <w:t>上年金额</w:t>
      </w:r>
    </w:p>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74"/>
        <w:gridCol w:w="994"/>
        <w:gridCol w:w="994"/>
        <w:gridCol w:w="595"/>
        <w:gridCol w:w="595"/>
        <w:gridCol w:w="922"/>
        <w:gridCol w:w="595"/>
        <w:gridCol w:w="994"/>
        <w:gridCol w:w="10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项目</w:t>
            </w:r>
          </w:p>
        </w:tc>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上年金额</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实收资本（或</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资本公积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减:库存</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专项储</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盈余公积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一般风</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险准备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未分配利润</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所有者权益合</w:t>
            </w:r>
          </w:p>
          <w:p>
            <w:pPr>
              <w:pStyle w:val="Style2"/>
              <w:keepNext w:val="0"/>
              <w:keepLines w:val="0"/>
              <w:widowControl w:val="0"/>
              <w:shd w:val="clear" w:color="auto" w:fill="auto"/>
              <w:bidi w:val="0"/>
              <w:spacing w:before="0" w:after="0" w:line="240" w:lineRule="auto"/>
              <w:ind w:left="0" w:right="420" w:firstLine="0"/>
              <w:jc w:val="right"/>
              <w:rPr>
                <w:sz w:val="15"/>
                <w:szCs w:val="15"/>
              </w:rPr>
            </w:pPr>
            <w:r>
              <w:rPr>
                <w:rFonts w:ascii="SimSun" w:eastAsia="SimSun" w:hAnsi="SimSun" w:cs="SimSun"/>
                <w:color w:val="000000"/>
                <w:spacing w:val="0"/>
                <w:w w:val="100"/>
                <w:position w:val="0"/>
                <w:sz w:val="15"/>
                <w:szCs w:val="15"/>
              </w:rPr>
              <w:t>计</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312,880,834.12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13,695,133.81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93,256,204.31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539,832,172.24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SimSun" w:eastAsia="SimSun" w:hAnsi="SimSun" w:cs="SimSun"/>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5"/>
                <w:szCs w:val="15"/>
              </w:rPr>
            </w:pP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312,880,834.12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13,695,133.81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93,256,204.31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539,832,172.24</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三、本期增减变动金额（减少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以</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一</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11,384,210.11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8,139,201.22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20,427,767.02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-290,880.00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-290,880.00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8,752,676.91</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11,675,090.11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11,675,090.11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股份支付计入所有者权益的</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9,675,090.11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9,675,090.11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2,000,000.00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904,355.69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-904,355.69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w:t>
            </w:r>
            <w:r>
              <w:rPr>
                <w:rFonts w:ascii="SimSun" w:eastAsia="SimSun" w:hAnsi="SimSun" w:cs="SimSun"/>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w:t>
            </w:r>
            <w:r>
              <w:rPr>
                <w:rFonts w:ascii="SimSun" w:eastAsia="SimSun" w:hAnsi="SimSun" w:cs="SimSun"/>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w:t>
            </w:r>
            <w:r>
              <w:rPr>
                <w:rFonts w:ascii="SimSun" w:eastAsia="SimSun" w:hAnsi="SimSun" w:cs="SimSun"/>
                <w:color w:val="000000"/>
                <w:spacing w:val="0"/>
                <w:w w:val="100"/>
                <w:position w:val="0"/>
                <w:sz w:val="15"/>
                <w:szCs w:val="15"/>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074"/>
        <w:gridCol w:w="994"/>
        <w:gridCol w:w="994"/>
        <w:gridCol w:w="595"/>
        <w:gridCol w:w="595"/>
        <w:gridCol w:w="922"/>
        <w:gridCol w:w="595"/>
        <w:gridCol w:w="994"/>
        <w:gridCol w:w="10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324,265,044.23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14,599,489.50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101,395,405.53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560,259,939.26</w:t>
            </w:r>
          </w:p>
        </w:tc>
      </w:tr>
    </w:tbl>
    <w:p>
      <w:pPr>
        <w:pStyle w:val="Style35"/>
        <w:keepNext w:val="0"/>
        <w:keepLines w:val="0"/>
        <w:widowControl w:val="0"/>
        <w:shd w:val="clear" w:color="auto" w:fill="auto"/>
        <w:tabs>
          <w:tab w:pos="2309" w:val="left"/>
          <w:tab w:pos="6077" w:val="left"/>
        </w:tabs>
        <w:bidi w:val="0"/>
        <w:spacing w:before="0" w:after="0" w:line="240" w:lineRule="auto"/>
        <w:ind w:left="0" w:right="0" w:firstLine="0"/>
        <w:jc w:val="center"/>
        <w:rPr>
          <w:sz w:val="20"/>
          <w:szCs w:val="20"/>
        </w:rPr>
      </w:pPr>
      <w:r>
        <w:rPr>
          <w:color w:val="000000"/>
          <w:spacing w:val="0"/>
          <w:w w:val="100"/>
          <w:position w:val="0"/>
          <w:sz w:val="20"/>
          <w:szCs w:val="20"/>
        </w:rPr>
        <w:t>法定代表人：钟耳顺</w:t>
        <w:tab/>
        <w:t>主管会计工作负责人：卢学慧</w:t>
        <w:tab/>
        <w:t>会计机构负责人：刘玉莲</w:t>
      </w:r>
    </w:p>
    <w:p>
      <w:pPr>
        <w:widowControl w:val="0"/>
        <w:spacing w:after="379" w:line="1" w:lineRule="exact"/>
      </w:pPr>
    </w:p>
    <w:p>
      <w:pPr>
        <w:pStyle w:val="Style28"/>
        <w:keepNext/>
        <w:keepLines/>
        <w:widowControl w:val="0"/>
        <w:shd w:val="clear" w:color="auto" w:fill="auto"/>
        <w:bidi w:val="0"/>
        <w:spacing w:before="0" w:after="240" w:line="240" w:lineRule="auto"/>
        <w:ind w:left="0" w:right="0" w:firstLine="0"/>
        <w:jc w:val="left"/>
      </w:pPr>
      <w:bookmarkStart w:id="755" w:name="bookmark755"/>
      <w:bookmarkStart w:id="756" w:name="bookmark756"/>
      <w:bookmarkStart w:id="757" w:name="bookmark757"/>
      <w:r>
        <w:rPr>
          <w:color w:val="000000"/>
          <w:spacing w:val="0"/>
          <w:w w:val="100"/>
          <w:position w:val="0"/>
        </w:rPr>
        <w:t>三、公司基本情况</w:t>
      </w:r>
      <w:bookmarkEnd w:id="755"/>
      <w:bookmarkEnd w:id="756"/>
      <w:bookmarkEnd w:id="757"/>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北京超图软件股份有限公司（以下简称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）前身为北京超图地理信息技 术有限公司，系由自然人钟耳顺、吴秋华、苏月明、宋关福共同出资设立，于</w:t>
      </w:r>
      <w:r>
        <w:rPr>
          <w:rFonts w:ascii="Times New Roman" w:eastAsia="Times New Roman" w:hAnsi="Times New Roman" w:cs="Times New Roman"/>
          <w:color w:val="000000"/>
          <w:spacing w:val="0"/>
          <w:w w:val="100"/>
          <w:position w:val="0"/>
          <w:sz w:val="24"/>
          <w:szCs w:val="24"/>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在北京市工商行政管理局登记注册的有限责任公司。</w:t>
      </w:r>
    </w:p>
    <w:p>
      <w:pPr>
        <w:pStyle w:val="Style1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日，经北京超图地理信息技术有限公司股东会批准，以</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的净资产为基准，以发起设立的方式整体变更为北京超图软件股份有限公司。 变更后本公司注册资本</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rPr>
        <w:t>万元，业经北京京都会计师事务所有限责任公司出具北 京京都验字（</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007</w:t>
      </w:r>
      <w:r>
        <w:rPr>
          <w:color w:val="000000"/>
          <w:spacing w:val="0"/>
          <w:w w:val="100"/>
          <w:position w:val="0"/>
        </w:rPr>
        <w:t>号验资报告予以验证。</w:t>
      </w:r>
    </w:p>
    <w:p>
      <w:pPr>
        <w:pStyle w:val="Style1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年度第二次临时股东大会批准，申请首次公开 发行</w:t>
      </w:r>
      <w:r>
        <w:rPr>
          <w:rFonts w:ascii="Times New Roman" w:eastAsia="Times New Roman" w:hAnsi="Times New Roman" w:cs="Times New Roman"/>
          <w:color w:val="000000"/>
          <w:spacing w:val="0"/>
          <w:w w:val="100"/>
          <w:position w:val="0"/>
          <w:sz w:val="24"/>
          <w:szCs w:val="24"/>
        </w:rPr>
        <w:t>1,900</w:t>
      </w:r>
      <w:r>
        <w:rPr>
          <w:color w:val="000000"/>
          <w:spacing w:val="0"/>
          <w:w w:val="100"/>
          <w:position w:val="0"/>
        </w:rPr>
        <w:t>万股人民币普通股股票并在创业板上市。根据中国证券监督管理委员会证 监许可</w:t>
      </w:r>
      <w:r>
        <w:rPr>
          <w:rFonts w:ascii="Times New Roman" w:eastAsia="Times New Roman" w:hAnsi="Times New Roman" w:cs="Times New Roman"/>
          <w:color w:val="000000"/>
          <w:spacing w:val="0"/>
          <w:w w:val="100"/>
          <w:position w:val="0"/>
          <w:sz w:val="24"/>
          <w:szCs w:val="24"/>
        </w:rPr>
        <w:t>[2009]1313</w:t>
      </w:r>
      <w:r>
        <w:rPr>
          <w:color w:val="000000"/>
          <w:spacing w:val="0"/>
          <w:w w:val="100"/>
          <w:position w:val="0"/>
        </w:rPr>
        <w:t>号《关于核准北京超图软件股份有限公司首次公开发行股票并在创 业板上市的批复》核准，本公司公开发行人民币普通股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1,900</w:t>
      </w:r>
      <w:r>
        <w:rPr>
          <w:color w:val="000000"/>
          <w:spacing w:val="0"/>
          <w:w w:val="100"/>
          <w:position w:val="0"/>
        </w:rPr>
        <w:t>万股（每股面 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元）。增发后本公司注册资本</w:t>
      </w:r>
      <w:r>
        <w:rPr>
          <w:rFonts w:ascii="Times New Roman" w:eastAsia="Times New Roman" w:hAnsi="Times New Roman" w:cs="Times New Roman"/>
          <w:color w:val="000000"/>
          <w:spacing w:val="0"/>
          <w:w w:val="100"/>
          <w:position w:val="0"/>
          <w:sz w:val="24"/>
          <w:szCs w:val="24"/>
        </w:rPr>
        <w:t>7,500</w:t>
      </w:r>
      <w:r>
        <w:rPr>
          <w:color w:val="000000"/>
          <w:spacing w:val="0"/>
          <w:w w:val="100"/>
          <w:position w:val="0"/>
        </w:rPr>
        <w:t>万元，业经京都天华会计师事务所有限公司 出具京都天华验字（</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109</w:t>
      </w:r>
      <w:r>
        <w:rPr>
          <w:color w:val="000000"/>
          <w:spacing w:val="0"/>
          <w:w w:val="100"/>
          <w:position w:val="0"/>
        </w:rPr>
        <w:t>号验资报告予以验证。经北京市工商行政管理局批 准，本公司于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日取得了注册号为</w:t>
      </w:r>
      <w:r>
        <w:rPr>
          <w:rFonts w:ascii="Times New Roman" w:eastAsia="Times New Roman" w:hAnsi="Times New Roman" w:cs="Times New Roman"/>
          <w:color w:val="000000"/>
          <w:spacing w:val="0"/>
          <w:w w:val="100"/>
          <w:position w:val="0"/>
          <w:sz w:val="24"/>
          <w:szCs w:val="24"/>
        </w:rPr>
        <w:t>110105002483632</w:t>
      </w:r>
      <w:r>
        <w:rPr>
          <w:color w:val="000000"/>
          <w:spacing w:val="0"/>
          <w:w w:val="100"/>
          <w:position w:val="0"/>
        </w:rPr>
        <w:t>的企业法人营业执照。</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限售流通股股东持有的</w:t>
      </w:r>
      <w:r>
        <w:rPr>
          <w:rFonts w:ascii="Times New Roman" w:eastAsia="Times New Roman" w:hAnsi="Times New Roman" w:cs="Times New Roman"/>
          <w:color w:val="000000"/>
          <w:spacing w:val="0"/>
          <w:w w:val="100"/>
          <w:position w:val="0"/>
          <w:sz w:val="24"/>
          <w:szCs w:val="24"/>
        </w:rPr>
        <w:t>23,504,000.00</w:t>
      </w:r>
      <w:r>
        <w:rPr>
          <w:color w:val="000000"/>
          <w:spacing w:val="0"/>
          <w:w w:val="100"/>
          <w:position w:val="0"/>
        </w:rPr>
        <w:t>股有限售条件的流通股于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 上市流通。</w:t>
      </w:r>
    </w:p>
    <w:p>
      <w:pPr>
        <w:pStyle w:val="Style16"/>
        <w:keepNext w:val="0"/>
        <w:keepLines w:val="0"/>
        <w:widowControl w:val="0"/>
        <w:shd w:val="clear" w:color="auto" w:fill="auto"/>
        <w:bidi w:val="0"/>
        <w:spacing w:before="0" w:after="0" w:line="469" w:lineRule="exact"/>
        <w:ind w:left="0" w:right="0" w:firstLine="500"/>
        <w:jc w:val="both"/>
      </w:pP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年度股东大会批准，以</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年末总股本</w:t>
      </w:r>
      <w:r>
        <w:rPr>
          <w:rFonts w:ascii="Times New Roman" w:eastAsia="Times New Roman" w:hAnsi="Times New Roman" w:cs="Times New Roman"/>
          <w:color w:val="000000"/>
          <w:spacing w:val="0"/>
          <w:w w:val="100"/>
          <w:position w:val="0"/>
          <w:sz w:val="24"/>
          <w:szCs w:val="24"/>
        </w:rPr>
        <w:t>7,500</w:t>
      </w:r>
      <w:r>
        <w:rPr>
          <w:color w:val="000000"/>
          <w:spacing w:val="0"/>
          <w:w w:val="100"/>
          <w:position w:val="0"/>
        </w:rPr>
        <w:t>万 股为基数，由资本公积向全体股东每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股，共转增</w:t>
      </w:r>
      <w:r>
        <w:rPr>
          <w:rFonts w:ascii="Times New Roman" w:eastAsia="Times New Roman" w:hAnsi="Times New Roman" w:cs="Times New Roman"/>
          <w:color w:val="000000"/>
          <w:spacing w:val="0"/>
          <w:w w:val="100"/>
          <w:position w:val="0"/>
          <w:sz w:val="24"/>
          <w:szCs w:val="24"/>
        </w:rPr>
        <w:t>4,500</w:t>
      </w:r>
      <w:r>
        <w:rPr>
          <w:color w:val="000000"/>
          <w:spacing w:val="0"/>
          <w:w w:val="100"/>
          <w:position w:val="0"/>
        </w:rPr>
        <w:t>万股。转增后的股 本总额为</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sz w:val="24"/>
          <w:szCs w:val="24"/>
        </w:rPr>
        <w:t>12,000</w:t>
      </w:r>
      <w:r>
        <w:rPr>
          <w:color w:val="000000"/>
          <w:spacing w:val="0"/>
          <w:w w:val="100"/>
          <w:position w:val="0"/>
        </w:rPr>
        <w:t>万元，业经京都天华会计师事务 所有限公司出具京都天华验字（</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0112</w:t>
      </w:r>
      <w:r>
        <w:rPr>
          <w:color w:val="000000"/>
          <w:spacing w:val="0"/>
          <w:w w:val="100"/>
          <w:position w:val="0"/>
        </w:rPr>
        <w:t>号验资报告予以验证。</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限售流通股股东持有的</w:t>
      </w:r>
      <w:r>
        <w:rPr>
          <w:rFonts w:ascii="Times New Roman" w:eastAsia="Times New Roman" w:hAnsi="Times New Roman" w:cs="Times New Roman"/>
          <w:color w:val="000000"/>
          <w:spacing w:val="0"/>
          <w:w w:val="100"/>
          <w:position w:val="0"/>
          <w:sz w:val="24"/>
          <w:szCs w:val="24"/>
        </w:rPr>
        <w:t>14,275,200.00</w:t>
      </w:r>
      <w:r>
        <w:rPr>
          <w:color w:val="000000"/>
          <w:spacing w:val="0"/>
          <w:w w:val="100"/>
          <w:position w:val="0"/>
        </w:rPr>
        <w:t>股有限售条件的流通股于</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 上市流通。</w:t>
      </w:r>
    </w:p>
    <w:p>
      <w:pPr>
        <w:pStyle w:val="Style16"/>
        <w:keepNext w:val="0"/>
        <w:keepLines w:val="0"/>
        <w:widowControl w:val="0"/>
        <w:shd w:val="clear" w:color="auto" w:fill="auto"/>
        <w:bidi w:val="0"/>
        <w:spacing w:before="0" w:after="180" w:line="469" w:lineRule="exact"/>
        <w:ind w:left="0" w:right="0" w:firstLine="500"/>
        <w:jc w:val="both"/>
      </w:pP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日，经本公司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年第三次临时股东大会批准，以</w:t>
      </w:r>
      <w:r>
        <w:rPr>
          <w:rFonts w:ascii="Times New Roman" w:eastAsia="Times New Roman" w:hAnsi="Times New Roman" w:cs="Times New Roman"/>
          <w:color w:val="000000"/>
          <w:spacing w:val="0"/>
          <w:w w:val="100"/>
          <w:position w:val="0"/>
          <w:sz w:val="24"/>
          <w:szCs w:val="24"/>
        </w:rPr>
        <w:t>5.99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股向</w:t>
      </w:r>
      <w:r>
        <w:rPr>
          <w:rFonts w:ascii="Times New Roman" w:eastAsia="Times New Roman" w:hAnsi="Times New Roman" w:cs="Times New Roman"/>
          <w:color w:val="000000"/>
          <w:spacing w:val="0"/>
          <w:w w:val="100"/>
          <w:position w:val="0"/>
          <w:sz w:val="24"/>
          <w:szCs w:val="24"/>
        </w:rPr>
        <w:t xml:space="preserve">101 </w:t>
      </w:r>
      <w:r>
        <w:rPr>
          <w:color w:val="000000"/>
          <w:spacing w:val="0"/>
          <w:w w:val="100"/>
          <w:position w:val="0"/>
        </w:rPr>
        <w:t>名激励对象定向发行限制性股票</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万股，增加注册资本</w:t>
      </w:r>
      <w:r>
        <w:rPr>
          <w:rFonts w:ascii="Times New Roman" w:eastAsia="Times New Roman" w:hAnsi="Times New Roman" w:cs="Times New Roman"/>
          <w:color w:val="000000"/>
          <w:spacing w:val="0"/>
          <w:w w:val="100"/>
          <w:position w:val="0"/>
          <w:sz w:val="24"/>
          <w:szCs w:val="24"/>
        </w:rPr>
        <w:t>230.968</w:t>
      </w:r>
      <w:r>
        <w:rPr>
          <w:color w:val="000000"/>
          <w:spacing w:val="0"/>
          <w:w w:val="100"/>
          <w:position w:val="0"/>
        </w:rPr>
        <w:t>万元。转增后的 股本总额为</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sz w:val="24"/>
          <w:szCs w:val="24"/>
        </w:rPr>
        <w:t>12,230.968</w:t>
      </w:r>
      <w:r>
        <w:rPr>
          <w:color w:val="000000"/>
          <w:spacing w:val="0"/>
          <w:w w:val="100"/>
          <w:position w:val="0"/>
        </w:rPr>
        <w:t xml:space="preserve">万元，业经北京天圆 </w:t>
      </w:r>
      <w:r>
        <w:rPr>
          <w:color w:val="000000"/>
          <w:spacing w:val="0"/>
          <w:w w:val="100"/>
          <w:position w:val="0"/>
        </w:rPr>
        <w:t>全会计师事务所有限公司出具天圆全验字</w:t>
      </w:r>
      <w:r>
        <w:rPr>
          <w:rFonts w:ascii="Times New Roman" w:eastAsia="Times New Roman" w:hAnsi="Times New Roman" w:cs="Times New Roman"/>
          <w:color w:val="000000"/>
          <w:spacing w:val="0"/>
          <w:w w:val="100"/>
          <w:position w:val="0"/>
          <w:sz w:val="24"/>
          <w:szCs w:val="24"/>
        </w:rPr>
        <w:t>[2013]00120035</w:t>
      </w:r>
      <w:r>
        <w:rPr>
          <w:color w:val="000000"/>
          <w:spacing w:val="0"/>
          <w:w w:val="100"/>
          <w:position w:val="0"/>
        </w:rPr>
        <w:t>号验资报告予以验证。</w:t>
      </w:r>
    </w:p>
    <w:p>
      <w:pPr>
        <w:pStyle w:val="Style35"/>
        <w:keepNext w:val="0"/>
        <w:keepLines w:val="0"/>
        <w:widowControl w:val="0"/>
        <w:shd w:val="clear" w:color="auto" w:fill="auto"/>
        <w:bidi w:val="0"/>
        <w:spacing w:before="0" w:after="0" w:line="240" w:lineRule="auto"/>
        <w:ind w:left="47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日，本公司股本结构为:</w:t>
      </w:r>
    </w:p>
    <w:tbl>
      <w:tblPr>
        <w:tblOverlap w:val="never"/>
        <w:jc w:val="center"/>
        <w:tblLayout w:type="fixed"/>
      </w:tblPr>
      <w:tblGrid>
        <w:gridCol w:w="3461"/>
        <w:gridCol w:w="3067"/>
        <w:gridCol w:w="2563"/>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持股数量（万股）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持股比例</w:t>
            </w:r>
            <w:r>
              <w:rPr>
                <w:rFonts w:ascii="SimSun" w:eastAsia="SimSun" w:hAnsi="SimSun" w:cs="SimSun"/>
                <w:b/>
                <w:bCs/>
                <w:color w:val="000000"/>
                <w:spacing w:val="0"/>
                <w:w w:val="100"/>
                <w:position w:val="0"/>
              </w:rPr>
              <w:t>％</w:t>
            </w:r>
          </w:p>
        </w:tc>
      </w:tr>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发起人股（限售）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32.73</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发起人股（非限售）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5,188.160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42.42</w:t>
            </w:r>
          </w:p>
        </w:tc>
      </w:tr>
      <w:tr>
        <w:trPr>
          <w:trHeight w:val="50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社会公众股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24.85</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12,230.968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r>
    </w:tbl>
    <w:p>
      <w:pPr>
        <w:pStyle w:val="Style16"/>
        <w:keepNext w:val="0"/>
        <w:keepLines w:val="0"/>
        <w:widowControl w:val="0"/>
        <w:shd w:val="clear" w:color="auto" w:fill="auto"/>
        <w:bidi w:val="0"/>
        <w:spacing w:before="0" w:after="520" w:line="468" w:lineRule="exact"/>
        <w:ind w:left="0" w:right="0" w:firstLine="480"/>
        <w:jc w:val="both"/>
      </w:pPr>
      <w:r>
        <w:rPr>
          <w:color w:val="000000"/>
          <w:spacing w:val="0"/>
          <w:w w:val="100"/>
          <w:position w:val="0"/>
        </w:rPr>
        <w:t>本公司建立了股东大会、董事会、监事会的法人治理结构，目前设总裁办公室、 业务部、市场部、人力资源部、企管部、合同与项目管理部、财务中心、研发中心 等部门，拥有超图信息技术有限公司等五家子公司以及广州、上海、杭州、成都等 七家分公司。本公司法定代表人：钟耳顺，住所：北京市朝阳区酒仙桥北路甲</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号 电子城</w:t>
      </w:r>
      <w:r>
        <w:rPr>
          <w:rFonts w:ascii="Times New Roman" w:eastAsia="Times New Roman" w:hAnsi="Times New Roman" w:cs="Times New Roman"/>
          <w:color w:val="000000"/>
          <w:spacing w:val="0"/>
          <w:w w:val="100"/>
          <w:position w:val="0"/>
          <w:sz w:val="24"/>
          <w:szCs w:val="24"/>
        </w:rPr>
        <w:t>IT</w:t>
      </w:r>
      <w:r>
        <w:rPr>
          <w:color w:val="000000"/>
          <w:spacing w:val="0"/>
          <w:w w:val="100"/>
          <w:position w:val="0"/>
        </w:rPr>
        <w:t>产业园</w:t>
      </w:r>
      <w:r>
        <w:rPr>
          <w:rFonts w:ascii="Times New Roman" w:eastAsia="Times New Roman" w:hAnsi="Times New Roman" w:cs="Times New Roman"/>
          <w:color w:val="000000"/>
          <w:spacing w:val="0"/>
          <w:w w:val="100"/>
          <w:position w:val="0"/>
          <w:sz w:val="24"/>
          <w:szCs w:val="24"/>
        </w:rPr>
        <w:t>107</w:t>
      </w:r>
      <w:r>
        <w:rPr>
          <w:color w:val="000000"/>
          <w:spacing w:val="0"/>
          <w:w w:val="100"/>
          <w:position w:val="0"/>
        </w:rPr>
        <w:t>号楼</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层，经批准的经营范围为：地理信息系统、遥感、全球定 位系统、办公自动化软件技术开发、技术咨询、技术转让、技术服务；电子计算机 系统集成；销售开发后的产品；经营本企业和成员企业自产产品及技术出口业务； 本企业和成员企业所需的原辅材料、机械设备、仪器仪表、零配件及技术的进口业 务（国家限定公司经营和国家禁止进出口的商品除外）；经营进料加工和三来一补 业务；技术培训；出租办公用房。</w:t>
      </w:r>
    </w:p>
    <w:p>
      <w:pPr>
        <w:pStyle w:val="Style28"/>
        <w:keepNext/>
        <w:keepLines/>
        <w:widowControl w:val="0"/>
        <w:shd w:val="clear" w:color="auto" w:fill="auto"/>
        <w:bidi w:val="0"/>
        <w:spacing w:before="0" w:after="360" w:line="468"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四</w:t>
      </w:r>
      <w:bookmarkEnd w:id="760"/>
      <w:r>
        <w:rPr>
          <w:color w:val="000000"/>
          <w:spacing w:val="0"/>
          <w:w w:val="100"/>
          <w:position w:val="0"/>
        </w:rPr>
        <w:t>、公司主要会计政策、会计估计和前期差错</w:t>
      </w:r>
      <w:bookmarkEnd w:id="758"/>
      <w:bookmarkEnd w:id="759"/>
      <w:bookmarkEnd w:id="761"/>
    </w:p>
    <w:p>
      <w:pPr>
        <w:pStyle w:val="Style28"/>
        <w:keepNext/>
        <w:keepLines/>
        <w:widowControl w:val="0"/>
        <w:shd w:val="clear" w:color="auto" w:fill="auto"/>
        <w:bidi w:val="0"/>
        <w:spacing w:before="0" w:after="0" w:line="408" w:lineRule="auto"/>
        <w:ind w:left="0" w:right="0" w:firstLine="0"/>
        <w:jc w:val="left"/>
      </w:pPr>
      <w:bookmarkStart w:id="758" w:name="bookmark758"/>
      <w:bookmarkStart w:id="759" w:name="bookmark759"/>
      <w:bookmarkStart w:id="762" w:name="bookmark7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、财务报表的编制基础</w:t>
      </w:r>
      <w:bookmarkEnd w:id="758"/>
      <w:bookmarkEnd w:id="759"/>
      <w:bookmarkEnd w:id="762"/>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本财务报表按照财政部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月颁布的《企业会计准则一基本准则》和</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项具 体会计准则及其应用指南、解释及其他有关规定（统称“企业会计准则”）编制。 此外，本公司还按照中国证监会《公开发行证券的公司信息披露编报规则第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号一 财务报告的一般规定》（</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年修订）披露有关财务信息。</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本财务报表以持续经营为基础列报。</w:t>
      </w:r>
    </w:p>
    <w:p>
      <w:pPr>
        <w:pStyle w:val="Style16"/>
        <w:keepNext w:val="0"/>
        <w:keepLines w:val="0"/>
        <w:widowControl w:val="0"/>
        <w:shd w:val="clear" w:color="auto" w:fill="auto"/>
        <w:bidi w:val="0"/>
        <w:spacing w:before="0" w:after="260" w:line="469" w:lineRule="exact"/>
        <w:ind w:left="0" w:right="0" w:firstLine="480"/>
        <w:jc w:val="both"/>
      </w:pPr>
      <w:r>
        <w:rPr>
          <w:color w:val="000000"/>
          <w:spacing w:val="0"/>
          <w:w w:val="100"/>
          <w:position w:val="0"/>
        </w:rPr>
        <w:t>本公司会计核算以权责发生制为基础。除某些金融工具外，本财务报表均以历 史成本为计量基础。资产如果发生减值，则按照相关规定计提相应的减值准备。</w:t>
      </w:r>
    </w:p>
    <w:p>
      <w:pPr>
        <w:pStyle w:val="Style28"/>
        <w:keepNext/>
        <w:keepLines/>
        <w:widowControl w:val="0"/>
        <w:shd w:val="clear" w:color="auto" w:fill="auto"/>
        <w:tabs>
          <w:tab w:pos="402" w:val="left"/>
        </w:tabs>
        <w:bidi w:val="0"/>
        <w:spacing w:before="0" w:after="220" w:line="469" w:lineRule="exact"/>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sz w:val="24"/>
          <w:szCs w:val="24"/>
        </w:rPr>
        <w:t>2</w:t>
      </w:r>
      <w:bookmarkEnd w:id="765"/>
      <w:r>
        <w:rPr>
          <w:color w:val="000000"/>
          <w:spacing w:val="0"/>
          <w:w w:val="100"/>
          <w:position w:val="0"/>
        </w:rPr>
        <w:t>、</w:t>
        <w:tab/>
        <w:t>遵循企业会计准则的声明</w:t>
      </w:r>
      <w:bookmarkEnd w:id="763"/>
      <w:bookmarkEnd w:id="764"/>
      <w:bookmarkEnd w:id="766"/>
    </w:p>
    <w:p>
      <w:pPr>
        <w:pStyle w:val="Style16"/>
        <w:keepNext w:val="0"/>
        <w:keepLines w:val="0"/>
        <w:widowControl w:val="0"/>
        <w:shd w:val="clear" w:color="auto" w:fill="auto"/>
        <w:bidi w:val="0"/>
        <w:spacing w:before="0" w:after="220" w:line="444" w:lineRule="exact"/>
        <w:ind w:left="0" w:right="0" w:firstLine="50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年度的合并及公司经营成果和合并及公司现金 流量等有关信息。</w:t>
      </w:r>
    </w:p>
    <w:p>
      <w:pPr>
        <w:pStyle w:val="Style28"/>
        <w:keepNext/>
        <w:keepLines/>
        <w:widowControl w:val="0"/>
        <w:shd w:val="clear" w:color="auto" w:fill="auto"/>
        <w:tabs>
          <w:tab w:pos="402" w:val="left"/>
        </w:tabs>
        <w:bidi w:val="0"/>
        <w:spacing w:before="0" w:after="220" w:line="469"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sz w:val="24"/>
          <w:szCs w:val="24"/>
        </w:rPr>
        <w:t>3</w:t>
      </w:r>
      <w:bookmarkEnd w:id="769"/>
      <w:r>
        <w:rPr>
          <w:color w:val="000000"/>
          <w:spacing w:val="0"/>
          <w:w w:val="100"/>
          <w:position w:val="0"/>
        </w:rPr>
        <w:t>、</w:t>
        <w:tab/>
        <w:t>会计期间</w:t>
      </w:r>
      <w:bookmarkEnd w:id="767"/>
      <w:bookmarkEnd w:id="768"/>
      <w:bookmarkEnd w:id="770"/>
    </w:p>
    <w:p>
      <w:pPr>
        <w:pStyle w:val="Style16"/>
        <w:keepNext w:val="0"/>
        <w:keepLines w:val="0"/>
        <w:widowControl w:val="0"/>
        <w:shd w:val="clear" w:color="auto" w:fill="auto"/>
        <w:bidi w:val="0"/>
        <w:spacing w:before="0" w:after="220" w:line="469" w:lineRule="exact"/>
        <w:ind w:left="0" w:right="0" w:firstLine="500"/>
        <w:jc w:val="left"/>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28"/>
        <w:keepNext/>
        <w:keepLines/>
        <w:widowControl w:val="0"/>
        <w:shd w:val="clear" w:color="auto" w:fill="auto"/>
        <w:tabs>
          <w:tab w:pos="402" w:val="left"/>
        </w:tabs>
        <w:bidi w:val="0"/>
        <w:spacing w:before="0" w:after="220" w:line="469" w:lineRule="exact"/>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sz w:val="24"/>
          <w:szCs w:val="24"/>
        </w:rPr>
        <w:t>4</w:t>
      </w:r>
      <w:bookmarkEnd w:id="773"/>
      <w:r>
        <w:rPr>
          <w:color w:val="000000"/>
          <w:spacing w:val="0"/>
          <w:w w:val="100"/>
          <w:position w:val="0"/>
        </w:rPr>
        <w:t>、</w:t>
        <w:tab/>
        <w:t>记账本位币</w:t>
      </w:r>
      <w:bookmarkEnd w:id="771"/>
      <w:bookmarkEnd w:id="772"/>
      <w:bookmarkEnd w:id="774"/>
    </w:p>
    <w:p>
      <w:pPr>
        <w:pStyle w:val="Style16"/>
        <w:keepNext w:val="0"/>
        <w:keepLines w:val="0"/>
        <w:widowControl w:val="0"/>
        <w:shd w:val="clear" w:color="auto" w:fill="auto"/>
        <w:bidi w:val="0"/>
        <w:spacing w:before="0" w:after="0" w:line="470" w:lineRule="exact"/>
        <w:ind w:left="0" w:right="0" w:firstLine="500"/>
        <w:jc w:val="left"/>
      </w:pPr>
      <w:r>
        <w:rPr>
          <w:color w:val="000000"/>
          <w:spacing w:val="0"/>
          <w:w w:val="100"/>
          <w:position w:val="0"/>
        </w:rPr>
        <w:t>本公司以人民币为记账本位币。</w:t>
      </w:r>
    </w:p>
    <w:p>
      <w:pPr>
        <w:pStyle w:val="Style16"/>
        <w:keepNext w:val="0"/>
        <w:keepLines w:val="0"/>
        <w:widowControl w:val="0"/>
        <w:shd w:val="clear" w:color="auto" w:fill="auto"/>
        <w:bidi w:val="0"/>
        <w:spacing w:before="0" w:after="220" w:line="470" w:lineRule="exact"/>
        <w:ind w:left="0" w:right="0" w:firstLine="500"/>
        <w:jc w:val="left"/>
      </w:pPr>
      <w:r>
        <w:rPr>
          <w:color w:val="000000"/>
          <w:spacing w:val="0"/>
          <w:w w:val="100"/>
          <w:position w:val="0"/>
        </w:rPr>
        <w:t>本公司下属子公司、合营企业及联营企业，根据其经营所处的主要经济环境自 行决定其记账本位币，编制财务报表时折算为人民币。</w:t>
      </w:r>
    </w:p>
    <w:p>
      <w:pPr>
        <w:pStyle w:val="Style28"/>
        <w:keepNext/>
        <w:keepLines/>
        <w:widowControl w:val="0"/>
        <w:shd w:val="clear" w:color="auto" w:fill="auto"/>
        <w:tabs>
          <w:tab w:pos="402" w:val="left"/>
        </w:tabs>
        <w:bidi w:val="0"/>
        <w:spacing w:before="0" w:after="140" w:line="469" w:lineRule="exact"/>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sz w:val="24"/>
          <w:szCs w:val="24"/>
        </w:rPr>
        <w:t>5</w:t>
      </w:r>
      <w:bookmarkEnd w:id="777"/>
      <w:r>
        <w:rPr>
          <w:color w:val="000000"/>
          <w:spacing w:val="0"/>
          <w:w w:val="100"/>
          <w:position w:val="0"/>
        </w:rPr>
        <w:t>、</w:t>
        <w:tab/>
        <w:t>同一控制下和非同一控制下企业合并的会计处理方法</w:t>
      </w:r>
      <w:bookmarkEnd w:id="775"/>
      <w:bookmarkEnd w:id="776"/>
      <w:bookmarkEnd w:id="778"/>
    </w:p>
    <w:p>
      <w:pPr>
        <w:pStyle w:val="Style28"/>
        <w:keepNext/>
        <w:keepLines/>
        <w:widowControl w:val="0"/>
        <w:numPr>
          <w:ilvl w:val="0"/>
          <w:numId w:val="9"/>
        </w:numPr>
        <w:shd w:val="clear" w:color="auto" w:fill="auto"/>
        <w:tabs>
          <w:tab w:pos="531" w:val="left"/>
        </w:tabs>
        <w:bidi w:val="0"/>
        <w:spacing w:before="0" w:after="220" w:line="469" w:lineRule="exact"/>
        <w:ind w:left="0" w:right="0" w:firstLine="0"/>
        <w:jc w:val="left"/>
      </w:pPr>
      <w:bookmarkStart w:id="775" w:name="bookmark775"/>
      <w:bookmarkStart w:id="776" w:name="bookmark776"/>
      <w:bookmarkStart w:id="779" w:name="bookmark779"/>
      <w:bookmarkStart w:id="780" w:name="bookmark780"/>
      <w:bookmarkEnd w:id="779"/>
      <w:r>
        <w:rPr>
          <w:color w:val="000000"/>
          <w:spacing w:val="0"/>
          <w:w w:val="100"/>
          <w:position w:val="0"/>
        </w:rPr>
        <w:t>同一控制下企业合并</w:t>
      </w:r>
      <w:bookmarkEnd w:id="775"/>
      <w:bookmarkEnd w:id="776"/>
      <w:bookmarkEnd w:id="780"/>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对于同一控制下的企业合并，合并方在合并中取得的被合并方的资产、负债， 除因会计政策不同而进行的调整以外，按合并日被合并方的原账面价值计量。合并 对价的账面价值与合并中取得的净资产账面价值的差额调整资本公积，资本公积不 足冲减的，调整留存收益。</w:t>
      </w:r>
    </w:p>
    <w:p>
      <w:pPr>
        <w:pStyle w:val="Style16"/>
        <w:keepNext w:val="0"/>
        <w:keepLines w:val="0"/>
        <w:widowControl w:val="0"/>
        <w:shd w:val="clear" w:color="auto" w:fill="auto"/>
        <w:bidi w:val="0"/>
        <w:spacing w:before="0" w:after="220" w:line="469" w:lineRule="exact"/>
        <w:ind w:left="0" w:right="0" w:firstLine="500"/>
        <w:jc w:val="left"/>
      </w:pPr>
      <w:r>
        <w:rPr>
          <w:color w:val="000000"/>
          <w:spacing w:val="0"/>
          <w:w w:val="100"/>
          <w:position w:val="0"/>
        </w:rPr>
        <w:t>为进行企业合并发生的直接相关费用于发生时计入当期损益。</w:t>
      </w:r>
    </w:p>
    <w:p>
      <w:pPr>
        <w:pStyle w:val="Style28"/>
        <w:keepNext/>
        <w:keepLines/>
        <w:widowControl w:val="0"/>
        <w:numPr>
          <w:ilvl w:val="0"/>
          <w:numId w:val="9"/>
        </w:numPr>
        <w:shd w:val="clear" w:color="auto" w:fill="auto"/>
        <w:tabs>
          <w:tab w:pos="531" w:val="left"/>
        </w:tabs>
        <w:bidi w:val="0"/>
        <w:spacing w:before="0" w:after="220" w:line="469" w:lineRule="exact"/>
        <w:ind w:left="0" w:right="0" w:firstLine="0"/>
        <w:jc w:val="left"/>
      </w:pPr>
      <w:bookmarkStart w:id="781" w:name="bookmark781"/>
      <w:bookmarkStart w:id="782" w:name="bookmark782"/>
      <w:bookmarkStart w:id="783" w:name="bookmark783"/>
      <w:bookmarkStart w:id="784" w:name="bookmark784"/>
      <w:bookmarkEnd w:id="783"/>
      <w:r>
        <w:rPr>
          <w:color w:val="000000"/>
          <w:spacing w:val="0"/>
          <w:w w:val="100"/>
          <w:position w:val="0"/>
        </w:rPr>
        <w:t>非同一控制下的企业合并</w:t>
      </w:r>
      <w:bookmarkEnd w:id="781"/>
      <w:bookmarkEnd w:id="782"/>
      <w:bookmarkEnd w:id="784"/>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对于非同一控制下的企业合并，合并成本为本公司在购买日为取得对被购买方 的控制权而付出的资产、发生或承担的负债以及发行的权益性证券的公允价值。在 购买日，本公司取得的被购买方的资产、负债及或有负债按公允价值确认。</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为进行企业合并发生的审计、法律服务、评估咨询等中介费用以及其他相关管 理费用，于发生时计入当期损益。作为合并对价发行的权益性证券或债务性证券的 交易费用，计入权益性证券或债务性证券的初始确认金额。</w:t>
      </w:r>
    </w:p>
    <w:p>
      <w:pPr>
        <w:pStyle w:val="Style16"/>
        <w:keepNext w:val="0"/>
        <w:keepLines w:val="0"/>
        <w:widowControl w:val="0"/>
        <w:shd w:val="clear" w:color="auto" w:fill="auto"/>
        <w:bidi w:val="0"/>
        <w:spacing w:before="0" w:after="420" w:line="469" w:lineRule="exact"/>
        <w:ind w:left="0" w:right="0" w:firstLine="500"/>
        <w:jc w:val="left"/>
      </w:pPr>
      <w:r>
        <w:rPr>
          <w:color w:val="000000"/>
          <w:spacing w:val="0"/>
          <w:w w:val="100"/>
          <w:position w:val="0"/>
        </w:rPr>
        <w:t xml:space="preserve">本公司对合并成本大于合并中取得的被购买方可辨认净资产公允价值份额的差 </w:t>
      </w:r>
      <w:r>
        <w:rPr>
          <w:color w:val="000000"/>
          <w:spacing w:val="0"/>
          <w:w w:val="100"/>
          <w:position w:val="0"/>
        </w:rPr>
        <w:t>额，确认为商誉，按成本扣除累计减值准备进行后续计量；对合并成本小于合并中 取得的被购买方可辨认净资产公允价值份额的差额，经复核后计入当期损益。</w:t>
      </w:r>
    </w:p>
    <w:p>
      <w:pPr>
        <w:pStyle w:val="Style28"/>
        <w:keepNext/>
        <w:keepLines/>
        <w:widowControl w:val="0"/>
        <w:shd w:val="clear" w:color="auto" w:fill="auto"/>
        <w:tabs>
          <w:tab w:pos="421" w:val="left"/>
        </w:tabs>
        <w:bidi w:val="0"/>
        <w:spacing w:before="0" w:after="0" w:line="408"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sz w:val="24"/>
          <w:szCs w:val="24"/>
        </w:rPr>
        <w:t>6</w:t>
      </w:r>
      <w:bookmarkEnd w:id="787"/>
      <w:r>
        <w:rPr>
          <w:color w:val="000000"/>
          <w:spacing w:val="0"/>
          <w:w w:val="100"/>
          <w:position w:val="0"/>
        </w:rPr>
        <w:t>、</w:t>
        <w:tab/>
        <w:t>分步处置股权至丧失控制权相关的具体会计政策</w:t>
      </w:r>
      <w:bookmarkEnd w:id="785"/>
      <w:bookmarkEnd w:id="786"/>
      <w:bookmarkEnd w:id="788"/>
    </w:p>
    <w:p>
      <w:pPr>
        <w:pStyle w:val="Style28"/>
        <w:keepNext/>
        <w:keepLines/>
        <w:widowControl w:val="0"/>
        <w:shd w:val="clear" w:color="auto" w:fill="auto"/>
        <w:tabs>
          <w:tab w:pos="531" w:val="left"/>
        </w:tabs>
        <w:bidi w:val="0"/>
        <w:spacing w:before="0" w:after="200" w:line="469" w:lineRule="exact"/>
        <w:ind w:left="0" w:right="0" w:firstLine="0"/>
        <w:jc w:val="left"/>
      </w:pPr>
      <w:bookmarkStart w:id="785" w:name="bookmark785"/>
      <w:bookmarkStart w:id="786" w:name="bookmark786"/>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的判断原则</w:t>
      </w:r>
      <w:bookmarkEnd w:id="785"/>
      <w:bookmarkEnd w:id="786"/>
      <w:bookmarkEnd w:id="790"/>
    </w:p>
    <w:p>
      <w:pPr>
        <w:pStyle w:val="Style16"/>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分步处置股权至丧失控制权的各项交易的条款、条件以及经济影响符合以下一 种或多种情况，本公司将多次交易事项作为一揽子交易进行会计处理：</w:t>
      </w:r>
    </w:p>
    <w:p>
      <w:pPr>
        <w:pStyle w:val="Style16"/>
        <w:keepNext w:val="0"/>
        <w:keepLines w:val="0"/>
        <w:widowControl w:val="0"/>
        <w:numPr>
          <w:ilvl w:val="0"/>
          <w:numId w:val="11"/>
        </w:numPr>
        <w:shd w:val="clear" w:color="auto" w:fill="auto"/>
        <w:tabs>
          <w:tab w:pos="901" w:val="left"/>
        </w:tabs>
        <w:bidi w:val="0"/>
        <w:spacing w:before="0" w:after="0" w:line="470" w:lineRule="exact"/>
        <w:ind w:left="0" w:right="0" w:firstLine="480"/>
        <w:jc w:val="left"/>
      </w:pPr>
      <w:bookmarkStart w:id="791" w:name="bookmark791"/>
      <w:bookmarkEnd w:id="791"/>
      <w:r>
        <w:rPr>
          <w:color w:val="000000"/>
          <w:spacing w:val="0"/>
          <w:w w:val="100"/>
          <w:position w:val="0"/>
        </w:rPr>
        <w:t>这些交易是同时或者在考虑了彼此影响的情况下订立的；</w:t>
      </w:r>
    </w:p>
    <w:p>
      <w:pPr>
        <w:pStyle w:val="Style16"/>
        <w:keepNext w:val="0"/>
        <w:keepLines w:val="0"/>
        <w:widowControl w:val="0"/>
        <w:numPr>
          <w:ilvl w:val="0"/>
          <w:numId w:val="11"/>
        </w:numPr>
        <w:shd w:val="clear" w:color="auto" w:fill="auto"/>
        <w:tabs>
          <w:tab w:pos="901" w:val="left"/>
        </w:tabs>
        <w:bidi w:val="0"/>
        <w:spacing w:before="0" w:after="0" w:line="470" w:lineRule="exact"/>
        <w:ind w:left="0" w:right="0" w:firstLine="480"/>
        <w:jc w:val="left"/>
      </w:pPr>
      <w:bookmarkStart w:id="792" w:name="bookmark792"/>
      <w:bookmarkEnd w:id="792"/>
      <w:r>
        <w:rPr>
          <w:color w:val="000000"/>
          <w:spacing w:val="0"/>
          <w:w w:val="100"/>
          <w:position w:val="0"/>
        </w:rPr>
        <w:t>这些交易整体才能达成一项完整的商业结果；</w:t>
      </w:r>
    </w:p>
    <w:p>
      <w:pPr>
        <w:pStyle w:val="Style16"/>
        <w:keepNext w:val="0"/>
        <w:keepLines w:val="0"/>
        <w:widowControl w:val="0"/>
        <w:numPr>
          <w:ilvl w:val="0"/>
          <w:numId w:val="11"/>
        </w:numPr>
        <w:shd w:val="clear" w:color="auto" w:fill="auto"/>
        <w:tabs>
          <w:tab w:pos="901" w:val="left"/>
        </w:tabs>
        <w:bidi w:val="0"/>
        <w:spacing w:before="0" w:after="0" w:line="470" w:lineRule="exact"/>
        <w:ind w:left="0" w:right="0" w:firstLine="480"/>
        <w:jc w:val="left"/>
      </w:pPr>
      <w:bookmarkStart w:id="793" w:name="bookmark793"/>
      <w:bookmarkEnd w:id="793"/>
      <w:r>
        <w:rPr>
          <w:color w:val="000000"/>
          <w:spacing w:val="0"/>
          <w:w w:val="100"/>
          <w:position w:val="0"/>
        </w:rPr>
        <w:t>一项交易的发生取决于其他至少一项交易的发生；</w:t>
      </w:r>
    </w:p>
    <w:p>
      <w:pPr>
        <w:pStyle w:val="Style16"/>
        <w:keepNext w:val="0"/>
        <w:keepLines w:val="0"/>
        <w:widowControl w:val="0"/>
        <w:numPr>
          <w:ilvl w:val="0"/>
          <w:numId w:val="11"/>
        </w:numPr>
        <w:shd w:val="clear" w:color="auto" w:fill="auto"/>
        <w:tabs>
          <w:tab w:pos="901" w:val="left"/>
        </w:tabs>
        <w:bidi w:val="0"/>
        <w:spacing w:before="0" w:after="200" w:line="470" w:lineRule="exact"/>
        <w:ind w:left="0" w:right="0" w:firstLine="480"/>
        <w:jc w:val="left"/>
      </w:pPr>
      <w:bookmarkStart w:id="794" w:name="bookmark794"/>
      <w:bookmarkEnd w:id="794"/>
      <w:r>
        <w:rPr>
          <w:color w:val="000000"/>
          <w:spacing w:val="0"/>
          <w:w w:val="100"/>
          <w:position w:val="0"/>
        </w:rPr>
        <w:t>一项交易单独看是不经济的，但是和其他交易一并考虑时是经济的。</w:t>
      </w:r>
    </w:p>
    <w:p>
      <w:pPr>
        <w:pStyle w:val="Style28"/>
        <w:keepNext/>
        <w:keepLines/>
        <w:widowControl w:val="0"/>
        <w:shd w:val="clear" w:color="auto" w:fill="auto"/>
        <w:tabs>
          <w:tab w:pos="531" w:val="left"/>
        </w:tabs>
        <w:bidi w:val="0"/>
        <w:spacing w:before="0" w:after="200" w:line="469" w:lineRule="exact"/>
        <w:ind w:left="0" w:right="0" w:firstLine="0"/>
        <w:jc w:val="left"/>
      </w:pPr>
      <w:bookmarkStart w:id="795" w:name="bookmark795"/>
      <w:bookmarkStart w:id="796" w:name="bookmark796"/>
      <w:bookmarkStart w:id="797" w:name="bookmark797"/>
      <w:bookmarkStart w:id="798" w:name="bookmark798"/>
      <w:r>
        <w:rPr>
          <w:color w:val="000000"/>
          <w:spacing w:val="0"/>
          <w:w w:val="100"/>
          <w:position w:val="0"/>
        </w:rPr>
        <w:t>（</w:t>
      </w:r>
      <w:bookmarkEnd w:id="79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的会计处理方法</w:t>
      </w:r>
      <w:bookmarkEnd w:id="795"/>
      <w:bookmarkEnd w:id="796"/>
      <w:bookmarkEnd w:id="798"/>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分步处置股权至丧失控制权的各项交易，在个别财务报表中，相应结转每一次 处置股权相对应的长期股权投资的账面价值，所得价款与处置长期股权投资账面价 值之间的差额计入当期投资收益。</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在合并财务报表中，分步处置股权至丧失控制权时，剩余股权的计量以及有关 处置股权损益的核算比照上述“丧失子公司控制权的处理”。在丧失控制权之前每 一次处置价款与处置投资对应的享有该子公司净资产份额的差额：</w:t>
      </w:r>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属于“一揽子交易”的，确认为其他综合收益，计入资本公积（其他资本公积）。 在丧失控制权时一并转入丧失控制权当期的损益。</w:t>
      </w:r>
    </w:p>
    <w:p>
      <w:pPr>
        <w:pStyle w:val="Style28"/>
        <w:keepNext/>
        <w:keepLines/>
        <w:widowControl w:val="0"/>
        <w:shd w:val="clear" w:color="auto" w:fill="auto"/>
        <w:tabs>
          <w:tab w:pos="531" w:val="left"/>
        </w:tabs>
        <w:bidi w:val="0"/>
        <w:spacing w:before="0" w:after="200" w:line="469" w:lineRule="exact"/>
        <w:ind w:left="0" w:right="0" w:firstLine="0"/>
        <w:jc w:val="left"/>
      </w:pPr>
      <w:bookmarkStart w:id="799" w:name="bookmark799"/>
      <w:bookmarkStart w:id="800" w:name="bookmark800"/>
      <w:bookmarkStart w:id="801" w:name="bookmark801"/>
      <w:bookmarkStart w:id="802" w:name="bookmark802"/>
      <w:r>
        <w:rPr>
          <w:color w:val="000000"/>
          <w:spacing w:val="0"/>
          <w:w w:val="100"/>
          <w:position w:val="0"/>
        </w:rPr>
        <w:t>（</w:t>
      </w:r>
      <w:bookmarkEnd w:id="80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非</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的会计处理方法</w:t>
      </w:r>
      <w:bookmarkEnd w:id="799"/>
      <w:bookmarkEnd w:id="800"/>
      <w:bookmarkEnd w:id="802"/>
    </w:p>
    <w:p>
      <w:pPr>
        <w:pStyle w:val="Style16"/>
        <w:keepNext w:val="0"/>
        <w:keepLines w:val="0"/>
        <w:widowControl w:val="0"/>
        <w:shd w:val="clear" w:color="auto" w:fill="auto"/>
        <w:bidi w:val="0"/>
        <w:spacing w:before="0" w:after="420" w:line="475" w:lineRule="exact"/>
        <w:ind w:left="0" w:right="0" w:firstLine="480"/>
        <w:jc w:val="both"/>
      </w:pPr>
      <w:r>
        <w:rPr>
          <w:color w:val="000000"/>
          <w:spacing w:val="0"/>
          <w:w w:val="100"/>
          <w:position w:val="0"/>
        </w:rPr>
        <w:t>不属于</w:t>
      </w:r>
      <w:r>
        <w:rPr>
          <w:rFonts w:ascii="Calibri" w:eastAsia="Calibri" w:hAnsi="Calibri" w:cs="Calibri"/>
          <w:color w:val="000000"/>
          <w:spacing w:val="0"/>
          <w:w w:val="100"/>
          <w:position w:val="0"/>
          <w:sz w:val="24"/>
          <w:szCs w:val="24"/>
        </w:rPr>
        <w:t>“</w:t>
      </w:r>
      <w:r>
        <w:rPr>
          <w:color w:val="000000"/>
          <w:spacing w:val="0"/>
          <w:w w:val="100"/>
          <w:position w:val="0"/>
        </w:rPr>
        <w:t>一揽子交易</w:t>
      </w:r>
      <w:r>
        <w:rPr>
          <w:rFonts w:ascii="Calibri" w:eastAsia="Calibri" w:hAnsi="Calibri" w:cs="Calibri"/>
          <w:color w:val="000000"/>
          <w:spacing w:val="0"/>
          <w:w w:val="100"/>
          <w:position w:val="0"/>
          <w:sz w:val="24"/>
          <w:szCs w:val="24"/>
        </w:rPr>
        <w:t>”</w:t>
      </w:r>
      <w:r>
        <w:rPr>
          <w:color w:val="000000"/>
          <w:spacing w:val="0"/>
          <w:w w:val="100"/>
          <w:position w:val="0"/>
        </w:rPr>
        <w:t>的，作为权益性交易计入资本公积（资本溢价）。在丧失 控制权时不得转入丧失控制权当期的损益。</w:t>
      </w:r>
    </w:p>
    <w:p>
      <w:pPr>
        <w:pStyle w:val="Style28"/>
        <w:keepNext/>
        <w:keepLines/>
        <w:widowControl w:val="0"/>
        <w:shd w:val="clear" w:color="auto" w:fill="auto"/>
        <w:tabs>
          <w:tab w:pos="421" w:val="left"/>
        </w:tabs>
        <w:bidi w:val="0"/>
        <w:spacing w:before="0" w:after="0" w:line="408"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sz w:val="24"/>
          <w:szCs w:val="24"/>
        </w:rPr>
        <w:t>7</w:t>
      </w:r>
      <w:bookmarkEnd w:id="805"/>
      <w:r>
        <w:rPr>
          <w:color w:val="000000"/>
          <w:spacing w:val="0"/>
          <w:w w:val="100"/>
          <w:position w:val="0"/>
        </w:rPr>
        <w:t>、</w:t>
        <w:tab/>
        <w:t>合并财务报表的编制方法</w:t>
      </w:r>
      <w:bookmarkEnd w:id="803"/>
      <w:bookmarkEnd w:id="804"/>
      <w:bookmarkEnd w:id="806"/>
    </w:p>
    <w:p>
      <w:pPr>
        <w:pStyle w:val="Style28"/>
        <w:keepNext/>
        <w:keepLines/>
        <w:widowControl w:val="0"/>
        <w:shd w:val="clear" w:color="auto" w:fill="auto"/>
        <w:bidi w:val="0"/>
        <w:spacing w:before="0" w:after="200" w:line="469" w:lineRule="exact"/>
        <w:ind w:left="0" w:right="0" w:firstLine="0"/>
        <w:jc w:val="left"/>
      </w:pPr>
      <w:bookmarkStart w:id="803" w:name="bookmark803"/>
      <w:bookmarkStart w:id="804" w:name="bookmark804"/>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）合并财务报表的编制方法</w:t>
      </w:r>
      <w:bookmarkEnd w:id="803"/>
      <w:bookmarkEnd w:id="804"/>
      <w:bookmarkEnd w:id="808"/>
    </w:p>
    <w:p>
      <w:pPr>
        <w:pStyle w:val="Style16"/>
        <w:keepNext w:val="0"/>
        <w:keepLines w:val="0"/>
        <w:widowControl w:val="0"/>
        <w:shd w:val="clear" w:color="auto" w:fill="auto"/>
        <w:bidi w:val="0"/>
        <w:spacing w:before="0" w:after="0" w:line="469" w:lineRule="exact"/>
        <w:ind w:left="0" w:right="0" w:firstLine="480"/>
        <w:jc w:val="left"/>
      </w:pPr>
      <w:r>
        <w:rPr>
          <w:color w:val="000000"/>
          <w:spacing w:val="0"/>
          <w:w w:val="100"/>
          <w:position w:val="0"/>
        </w:rPr>
        <w:t xml:space="preserve">本公司合并财务报表以本公司和子公司的财务报表为基础，根据其他有关资料, </w:t>
      </w:r>
      <w:r>
        <w:rPr>
          <w:color w:val="000000"/>
          <w:spacing w:val="0"/>
          <w:w w:val="100"/>
          <w:position w:val="0"/>
        </w:rPr>
        <w:t>按照权益法调整对子公司的长期股权投资后，由本公司编制。在编制合并财务报表 时，本公司和子公司的会计政策和会计期间要求保持一致，公司间的重大交易和往 来余额予以抵销。</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在报告期内因同一控制下企业合并增加的子公司，本公司将该子公司合并当期 期初至报告期末的收入、费用、利润纳入合并利润表，将其现金流量纳入合并现金 流量表；因非同一控制下企业合并增加的子公司，本公司将该子公司购买日至报告 期末的收入、费用、利润纳入合并利润表，将其现金流量纳入合并现金流量表。</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子公司的股东权益中不属于本公司所拥有的部分作为少数股东权益在合并资产 负债表中股东权益项下单独列示。子公司当期净损益中属于少数股东权益的份额， 在合并利润表中净利润项目下以“少数股东损益”项目列示。少数股东分担的子公 司的亏损超过了少数股东在该子公司期初所有者权益中所享有的份额，其余额仍冲 减少数股东权益。</w:t>
      </w:r>
    </w:p>
    <w:p>
      <w:pPr>
        <w:pStyle w:val="Style16"/>
        <w:keepNext w:val="0"/>
        <w:keepLines w:val="0"/>
        <w:widowControl w:val="0"/>
        <w:shd w:val="clear" w:color="auto" w:fill="auto"/>
        <w:bidi w:val="0"/>
        <w:spacing w:before="0" w:after="340" w:line="470" w:lineRule="exact"/>
        <w:ind w:left="0" w:right="0" w:firstLine="500"/>
        <w:jc w:val="both"/>
      </w:pPr>
      <w:r>
        <w:rPr>
          <w:color w:val="000000"/>
          <w:spacing w:val="0"/>
          <w:w w:val="100"/>
          <w:position w:val="0"/>
        </w:rPr>
        <w:t>对于购买子公司少数股权或因处置部分股权投资但没有丧失对该子公司控制权 的交易，作为权益性交易核算，调整归属于母公司所有者权益和少数股东权益的账 面价值以反映其在子公司中相关权益的变化。少数股东权益的调整额与支付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收到对 价的公允价值之间的差额调整资本公积，资本公积不足冲减的，调整留存收益。</w:t>
      </w:r>
    </w:p>
    <w:p>
      <w:pPr>
        <w:pStyle w:val="Style16"/>
        <w:keepNext w:val="0"/>
        <w:keepLines w:val="0"/>
        <w:widowControl w:val="0"/>
        <w:shd w:val="clear" w:color="auto" w:fill="auto"/>
        <w:bidi w:val="0"/>
        <w:spacing w:before="0" w:after="340" w:line="326" w:lineRule="exact"/>
        <w:ind w:left="0" w:right="0" w:firstLine="0"/>
        <w:jc w:val="both"/>
      </w:pPr>
      <w:bookmarkStart w:id="809" w:name="bookmark809"/>
      <w:r>
        <w:rPr>
          <w:b/>
          <w:bCs/>
          <w:color w:val="000000"/>
          <w:spacing w:val="0"/>
          <w:w w:val="100"/>
          <w:position w:val="0"/>
        </w:rPr>
        <w:t>（</w:t>
      </w:r>
      <w:bookmarkEnd w:id="80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）对同一子公司的股权在连续两个会计年度买入再卖出，或卖出再买入的应披露 相关的会计处理方法</w:t>
      </w:r>
    </w:p>
    <w:p>
      <w:pPr>
        <w:pStyle w:val="Style28"/>
        <w:keepNext/>
        <w:keepLines/>
        <w:widowControl w:val="0"/>
        <w:shd w:val="clear" w:color="auto" w:fill="auto"/>
        <w:tabs>
          <w:tab w:pos="377" w:val="left"/>
        </w:tabs>
        <w:bidi w:val="0"/>
        <w:spacing w:before="0" w:after="0" w:line="408"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sz w:val="24"/>
          <w:szCs w:val="24"/>
        </w:rPr>
        <w:t>8</w:t>
      </w:r>
      <w:bookmarkEnd w:id="812"/>
      <w:r>
        <w:rPr>
          <w:color w:val="000000"/>
          <w:spacing w:val="0"/>
          <w:w w:val="100"/>
          <w:position w:val="0"/>
        </w:rPr>
        <w:t>、</w:t>
        <w:tab/>
        <w:t>现金及现金等价物的确定标准</w:t>
      </w:r>
      <w:bookmarkEnd w:id="810"/>
      <w:bookmarkEnd w:id="811"/>
      <w:bookmarkEnd w:id="813"/>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现金是指库存现金以及可以随时用于支付的存款。现金等价物，是指本公司持 有的期限短、流动性强、易于转换为已知金额现金、价值变动风险很小的投资。</w:t>
      </w:r>
    </w:p>
    <w:p>
      <w:pPr>
        <w:pStyle w:val="Style28"/>
        <w:keepNext/>
        <w:keepLines/>
        <w:widowControl w:val="0"/>
        <w:shd w:val="clear" w:color="auto" w:fill="auto"/>
        <w:tabs>
          <w:tab w:pos="377" w:val="left"/>
        </w:tabs>
        <w:bidi w:val="0"/>
        <w:spacing w:before="0" w:after="0" w:line="408"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sz w:val="24"/>
          <w:szCs w:val="24"/>
        </w:rPr>
        <w:t>9</w:t>
      </w:r>
      <w:bookmarkEnd w:id="816"/>
      <w:r>
        <w:rPr>
          <w:color w:val="000000"/>
          <w:spacing w:val="0"/>
          <w:w w:val="100"/>
          <w:position w:val="0"/>
        </w:rPr>
        <w:t>、</w:t>
        <w:tab/>
        <w:t>外币业务和外币报表折算</w:t>
      </w:r>
      <w:bookmarkEnd w:id="814"/>
      <w:bookmarkEnd w:id="815"/>
      <w:bookmarkEnd w:id="817"/>
    </w:p>
    <w:p>
      <w:pPr>
        <w:pStyle w:val="Style28"/>
        <w:keepNext/>
        <w:keepLines/>
        <w:widowControl w:val="0"/>
        <w:shd w:val="clear" w:color="auto" w:fill="auto"/>
        <w:bidi w:val="0"/>
        <w:spacing w:before="0" w:after="220" w:line="470" w:lineRule="exact"/>
        <w:ind w:left="0" w:right="0" w:firstLine="0"/>
        <w:jc w:val="both"/>
      </w:pPr>
      <w:bookmarkStart w:id="814" w:name="bookmark814"/>
      <w:bookmarkStart w:id="815" w:name="bookmark815"/>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sz w:val="24"/>
          <w:szCs w:val="24"/>
        </w:rPr>
        <w:t>1</w:t>
      </w:r>
      <w:r>
        <w:rPr>
          <w:color w:val="000000"/>
          <w:spacing w:val="0"/>
          <w:w w:val="100"/>
          <w:position w:val="0"/>
        </w:rPr>
        <w:t>）外币业务</w:t>
      </w:r>
      <w:bookmarkEnd w:id="814"/>
      <w:bookmarkEnd w:id="815"/>
      <w:bookmarkEnd w:id="819"/>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本公司发生外币业务，按交易发生日的即期汇率折算为记账本位币金额。</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 xml:space="preserve">资产负债表日，对外币货币性项目，采用资产负债表日即期汇率折算。因资产 负债表日即期汇率与初始确认时或者前一资产负债表日即期汇率不同而产生的汇兑 差额，计入当期损益；对以历史成本计量的外币非货币性项目，仍采用交易发生日 </w:t>
      </w:r>
      <w:r>
        <w:rPr>
          <w:color w:val="000000"/>
          <w:spacing w:val="0"/>
          <w:w w:val="100"/>
          <w:position w:val="0"/>
        </w:rPr>
        <w:t>的即期汇率折算；对以公允价值计量的外币非货币性项目，采用公允价值确定日的 即期汇率折算，折算后的记账本位币金额与原记账本位币金额的差额，计入当期损 益。</w:t>
      </w:r>
    </w:p>
    <w:p>
      <w:pPr>
        <w:pStyle w:val="Style28"/>
        <w:keepNext/>
        <w:keepLines/>
        <w:widowControl w:val="0"/>
        <w:shd w:val="clear" w:color="auto" w:fill="auto"/>
        <w:bidi w:val="0"/>
        <w:spacing w:before="0" w:after="220" w:line="468" w:lineRule="exact"/>
        <w:ind w:left="0" w:right="0" w:firstLine="0"/>
        <w:jc w:val="both"/>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sz w:val="24"/>
          <w:szCs w:val="24"/>
        </w:rPr>
        <w:t>2</w:t>
      </w:r>
      <w:r>
        <w:rPr>
          <w:color w:val="000000"/>
          <w:spacing w:val="0"/>
          <w:w w:val="100"/>
          <w:position w:val="0"/>
        </w:rPr>
        <w:t>）外币财务报表的折算</w:t>
      </w:r>
      <w:bookmarkEnd w:id="820"/>
      <w:bookmarkEnd w:id="821"/>
      <w:bookmarkEnd w:id="823"/>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资产负债表日，本公司对境外子公司外币财务报表进行折算时，资产负债表中 的资产和负债项目，采用资产负债表日的即期汇率折算，股东权益项目除“未分配 利润”外，其他项目采用发生日的即期汇率折算。</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利润表中的收入和费用项目，采用交易发生日的即期汇率折算。</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现金流量表所有项目均按照现金流量发生日的即期汇率折算。汇率变动对现金 的影响额作为调节项目，在现金流量表中单独列示“汇率变动对现金及现金等价物 的影响”项目反映。</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由于财务报表折算而产生的差额，在资产负债表股东权益项目下单独列示“外 币报表折算差额”项目反映。</w:t>
      </w:r>
    </w:p>
    <w:p>
      <w:pPr>
        <w:pStyle w:val="Style16"/>
        <w:keepNext w:val="0"/>
        <w:keepLines w:val="0"/>
        <w:widowControl w:val="0"/>
        <w:shd w:val="clear" w:color="auto" w:fill="auto"/>
        <w:bidi w:val="0"/>
        <w:spacing w:before="0" w:after="420" w:line="468" w:lineRule="exact"/>
        <w:ind w:left="0" w:right="0" w:firstLine="480"/>
        <w:jc w:val="both"/>
      </w:pPr>
      <w:r>
        <w:rPr>
          <w:color w:val="000000"/>
          <w:spacing w:val="0"/>
          <w:w w:val="100"/>
          <w:position w:val="0"/>
        </w:rPr>
        <w:t>处置境外经营并丧失控制权时，将资产负债表中所有者权益项目下列示的、与 该境外经营相关的外币报表折算差额，全部或按处置该境外经营的比例转入处置当 期损益。</w:t>
      </w:r>
    </w:p>
    <w:p>
      <w:pPr>
        <w:pStyle w:val="Style28"/>
        <w:keepNext/>
        <w:keepLines/>
        <w:widowControl w:val="0"/>
        <w:shd w:val="clear" w:color="auto" w:fill="auto"/>
        <w:bidi w:val="0"/>
        <w:spacing w:before="0" w:after="0" w:line="408"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sz w:val="24"/>
          <w:szCs w:val="24"/>
        </w:rPr>
        <w:t>1</w:t>
      </w:r>
      <w:bookmarkEnd w:id="826"/>
      <w:r>
        <w:rPr>
          <w:rFonts w:ascii="Times New Roman" w:eastAsia="Times New Roman" w:hAnsi="Times New Roman" w:cs="Times New Roman"/>
          <w:color w:val="000000"/>
          <w:spacing w:val="0"/>
          <w:w w:val="100"/>
          <w:position w:val="0"/>
          <w:sz w:val="24"/>
          <w:szCs w:val="24"/>
        </w:rPr>
        <w:t>0</w:t>
      </w:r>
      <w:r>
        <w:rPr>
          <w:color w:val="000000"/>
          <w:spacing w:val="0"/>
          <w:w w:val="100"/>
          <w:position w:val="0"/>
        </w:rPr>
        <w:t>、金融工具</w:t>
      </w:r>
      <w:bookmarkEnd w:id="824"/>
      <w:bookmarkEnd w:id="825"/>
      <w:bookmarkEnd w:id="827"/>
    </w:p>
    <w:p>
      <w:pPr>
        <w:pStyle w:val="Style16"/>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金融工具是指形成一个企业的金融资产，并形成其他单位的金融负债或权益工 具的合同。</w:t>
      </w:r>
    </w:p>
    <w:p>
      <w:pPr>
        <w:pStyle w:val="Style28"/>
        <w:keepNext/>
        <w:keepLines/>
        <w:widowControl w:val="0"/>
        <w:shd w:val="clear" w:color="auto" w:fill="auto"/>
        <w:tabs>
          <w:tab w:pos="531" w:val="left"/>
        </w:tabs>
        <w:bidi w:val="0"/>
        <w:spacing w:before="0" w:after="220" w:line="468" w:lineRule="exact"/>
        <w:ind w:left="0" w:right="0" w:firstLine="0"/>
        <w:jc w:val="both"/>
      </w:pPr>
      <w:bookmarkStart w:id="828" w:name="bookmark828"/>
      <w:bookmarkStart w:id="829" w:name="bookmark829"/>
      <w:bookmarkStart w:id="830" w:name="bookmark830"/>
      <w:bookmarkStart w:id="831" w:name="bookmark831"/>
      <w:r>
        <w:rPr>
          <w:color w:val="000000"/>
          <w:spacing w:val="0"/>
          <w:w w:val="100"/>
          <w:position w:val="0"/>
        </w:rPr>
        <w:t>（</w:t>
      </w:r>
      <w:bookmarkEnd w:id="83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金融工具的分类</w:t>
      </w:r>
      <w:bookmarkEnd w:id="828"/>
      <w:bookmarkEnd w:id="829"/>
      <w:bookmarkEnd w:id="831"/>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本公司的金融资产于初始确认时分为以下四类：以公允价值计量且其变动计入 当期损益的金融资产、持有至到期投资、贷款和应收款项、可供出售金融资产。</w:t>
      </w:r>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本公司的金融负债于初始确认时分类为：以公允价值计量且其变动计入当期损 益的金融负债、其他金融负债。</w:t>
      </w:r>
    </w:p>
    <w:p>
      <w:pPr>
        <w:pStyle w:val="Style28"/>
        <w:keepNext/>
        <w:keepLines/>
        <w:widowControl w:val="0"/>
        <w:shd w:val="clear" w:color="auto" w:fill="auto"/>
        <w:tabs>
          <w:tab w:pos="531" w:val="left"/>
        </w:tabs>
        <w:bidi w:val="0"/>
        <w:spacing w:before="0" w:after="220" w:line="468" w:lineRule="exact"/>
        <w:ind w:left="0" w:right="0" w:firstLine="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金融工具的确认依据和计量方法</w:t>
      </w:r>
      <w:bookmarkEnd w:id="832"/>
      <w:bookmarkEnd w:id="833"/>
      <w:bookmarkEnd w:id="835"/>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本公司于成为金融工具合同的一方时确认一项金融资产或金融负债。</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金融资产在初始确认时以公允价值计量。对于以公允价值计量且其变动计入当 期损益的金融资产，相关交易费用直接计入当期损益，其他类别的金融资产相关交 易费用计入其初始确认金额。</w:t>
      </w:r>
    </w:p>
    <w:p>
      <w:pPr>
        <w:pStyle w:val="Style16"/>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以公允价值计量且其变动计入当期损益的金融资产</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以公允价值计量且其变动计入当期损益的金融资产，包括交易性金融资产和初 始确认时指定为以公允价值计量且其变动计入当期损益的金融资产。对于此类金融 资产，采用公允价值进行后续计量，公允价值变动形成的利得或损失以及与该等金 融资产相关的股利和利息收入计入当期损益。</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持有至到期投资</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持有至到期投资，是指到期日固定、回收金额固定或可确定，且本公司有明确 意图和能力持有至到期的非衍生金融资产。持有至到期投资采用实际利率法，按照 摊余成本进行后续计量，其终止确认、发生减值或摊销产生的利得或损失，均计入 当期损益。</w:t>
      </w:r>
    </w:p>
    <w:p>
      <w:pPr>
        <w:pStyle w:val="Style16"/>
        <w:keepNext w:val="0"/>
        <w:keepLines w:val="0"/>
        <w:widowControl w:val="0"/>
        <w:shd w:val="clear" w:color="auto" w:fill="auto"/>
        <w:bidi w:val="0"/>
        <w:spacing w:before="0" w:after="0" w:line="468" w:lineRule="exact"/>
        <w:ind w:left="0" w:right="0" w:firstLine="480"/>
        <w:jc w:val="left"/>
      </w:pPr>
      <w:r>
        <w:rPr>
          <w:color w:val="000000"/>
          <w:spacing w:val="0"/>
          <w:w w:val="100"/>
          <w:position w:val="0"/>
        </w:rPr>
        <w:t>应收款项</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应收款项，是指在活跃市场中没有报价、回收金额固定或可确定的非衍生金融 资产，包括应收账款和其他应收款等（附注二、</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）。应收款项采用实际利率法， 按摊余成本进行后续计量，在终止确认、发生减值或摊销时产生的利得或损失，计 入当期损益。</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可供出售金融资产</w:t>
      </w:r>
    </w:p>
    <w:p>
      <w:pPr>
        <w:pStyle w:val="Style16"/>
        <w:keepNext w:val="0"/>
        <w:keepLines w:val="0"/>
        <w:widowControl w:val="0"/>
        <w:shd w:val="clear" w:color="auto" w:fill="auto"/>
        <w:bidi w:val="0"/>
        <w:spacing w:before="0" w:after="460" w:line="468" w:lineRule="exact"/>
        <w:ind w:left="0" w:right="0" w:firstLine="480"/>
        <w:jc w:val="both"/>
      </w:pPr>
      <w:r>
        <w:rPr>
          <w:color w:val="000000"/>
          <w:spacing w:val="0"/>
          <w:w w:val="100"/>
          <w:position w:val="0"/>
        </w:rPr>
        <w:t>可供出售金融资产，是指初始确认时即指定为可供出售的非衍生金融资产，以 及除上述金融资产类别以外的金融资产。可供出售金融资产采用公允价值进行后续 计量，其折溢价采用实际利率法摊销并确认为利息收入。除减值损失及外币货币性 金融资产的汇兑差额确认为当期损益外，可供出售金融资产的公允价值变动确认为 其他综合收益并计入资本公积，在该金融资产终止确认时转出，计入当期损益。与 可供出售金融资产相关的股利或利息收入，计入当期损益。</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对于未划分为以公允价值计量且其变动计入当期损益的金融负债的，相关交易 费用计入其初始确认金额。</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以公允价值计量且其变动计入当期损益的金融负债</w:t>
      </w:r>
    </w:p>
    <w:p>
      <w:pPr>
        <w:pStyle w:val="Style16"/>
        <w:keepNext w:val="0"/>
        <w:keepLines w:val="0"/>
        <w:widowControl w:val="0"/>
        <w:shd w:val="clear" w:color="auto" w:fill="auto"/>
        <w:bidi w:val="0"/>
        <w:spacing w:before="0" w:after="0" w:line="466" w:lineRule="exact"/>
        <w:ind w:left="0" w:right="0" w:firstLine="480"/>
        <w:jc w:val="both"/>
      </w:pPr>
      <w:r>
        <w:rPr>
          <w:color w:val="000000"/>
          <w:spacing w:val="0"/>
          <w:w w:val="100"/>
          <w:position w:val="0"/>
        </w:rPr>
        <w:t xml:space="preserve">以公允价值计量且其变动计入当期损益的金融负债，包括交易性金融负债和初 </w:t>
      </w:r>
      <w:r>
        <w:rPr>
          <w:color w:val="000000"/>
          <w:spacing w:val="0"/>
          <w:w w:val="100"/>
          <w:position w:val="0"/>
        </w:rPr>
        <w:t>始确认时指定为以公允价值计量且其变动计入当期损益的金融负债。对于此类金融 负债，按照公允价值进行后续计量，公允价值变动形成的利得或损失以及与该等金 融负债相关的股利和利息支出计入当期损益。</w:t>
      </w:r>
    </w:p>
    <w:p>
      <w:pPr>
        <w:pStyle w:val="Style16"/>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其他金融负债</w:t>
      </w:r>
    </w:p>
    <w:p>
      <w:pPr>
        <w:pStyle w:val="Style16"/>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与在活跃市场中没有报价、公允价值不能可靠计量的权益工具挂钩并须通过交 付该权益工具结算的衍生金融负债，按照成本进行后续计量。其他金融负债采用实 际利率法，按摊余成本进行后续计量，终止确认或摊销产生的利得或损失计入当期 损益。</w:t>
      </w:r>
    </w:p>
    <w:p>
      <w:pPr>
        <w:pStyle w:val="Style28"/>
        <w:keepNext/>
        <w:keepLines/>
        <w:widowControl w:val="0"/>
        <w:shd w:val="clear" w:color="auto" w:fill="auto"/>
        <w:tabs>
          <w:tab w:pos="526" w:val="left"/>
        </w:tabs>
        <w:bidi w:val="0"/>
        <w:spacing w:before="0" w:after="220" w:line="469"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金融资产转移的确认依据和计量方法</w:t>
      </w:r>
      <w:bookmarkEnd w:id="836"/>
      <w:bookmarkEnd w:id="837"/>
      <w:bookmarkEnd w:id="839"/>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金融资产转移，是指将金融资产让与或交付给该金融资产发行方以外的另一方 （转入方）。</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本公司已将金融资产所有权上几乎所有的风险和报酬转移给转入方的，终止确 认该金融资产；保留了金融资产所有权上几乎所有的风险和报酬的，不终止确认该 金融资产。</w:t>
      </w:r>
    </w:p>
    <w:p>
      <w:pPr>
        <w:pStyle w:val="Style16"/>
        <w:keepNext w:val="0"/>
        <w:keepLines w:val="0"/>
        <w:widowControl w:val="0"/>
        <w:shd w:val="clear" w:color="auto" w:fill="auto"/>
        <w:bidi w:val="0"/>
        <w:spacing w:before="0" w:after="220" w:line="470" w:lineRule="exact"/>
        <w:ind w:left="0" w:right="0" w:firstLine="480"/>
        <w:jc w:val="both"/>
      </w:pPr>
      <w:r>
        <w:rPr>
          <w:color w:val="000000"/>
          <w:spacing w:val="0"/>
          <w:w w:val="100"/>
          <w:position w:val="0"/>
        </w:rPr>
        <w:t>本公司既没有转移也没有保留金融资产所有权上几乎所有的风险和报酬的，分 别下列情况处理：放弃了对该金融资产控制的，终止确认该金融资产并确认产生的 资产和负债；未放弃对该金融资产控制的，按照其继续涉入所转移金融资产的程度 确认有关金融资产，并相应确认有关负债。</w:t>
      </w:r>
    </w:p>
    <w:p>
      <w:pPr>
        <w:pStyle w:val="Style28"/>
        <w:keepNext/>
        <w:keepLines/>
        <w:widowControl w:val="0"/>
        <w:shd w:val="clear" w:color="auto" w:fill="auto"/>
        <w:tabs>
          <w:tab w:pos="526" w:val="left"/>
        </w:tabs>
        <w:bidi w:val="0"/>
        <w:spacing w:before="0" w:after="220" w:line="469" w:lineRule="exact"/>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金融负债终止确认条件</w:t>
      </w:r>
      <w:bookmarkEnd w:id="840"/>
      <w:bookmarkEnd w:id="841"/>
      <w:bookmarkEnd w:id="843"/>
    </w:p>
    <w:p>
      <w:pPr>
        <w:pStyle w:val="Style16"/>
        <w:keepNext w:val="0"/>
        <w:keepLines w:val="0"/>
        <w:widowControl w:val="0"/>
        <w:shd w:val="clear" w:color="auto" w:fill="auto"/>
        <w:bidi w:val="0"/>
        <w:spacing w:before="0" w:after="220" w:line="467" w:lineRule="exact"/>
        <w:ind w:left="0" w:right="0" w:firstLine="480"/>
        <w:jc w:val="both"/>
      </w:pPr>
      <w:r>
        <w:rPr>
          <w:color w:val="000000"/>
          <w:spacing w:val="0"/>
          <w:w w:val="100"/>
          <w:position w:val="0"/>
        </w:rPr>
        <w:t>金融负债的现时义务全部或部分已经解除的，终止确认该金融负债或其一部分。 本公司（债务人）与债权人之间签订协议，以承担新金融负债方式替换现存金融负 债，且新金融负债与现存金融负债的合同条款实质上不同的，终止确认现存金融负 债，并同时确认新金融负债。</w:t>
      </w:r>
    </w:p>
    <w:p>
      <w:pPr>
        <w:pStyle w:val="Style28"/>
        <w:keepNext/>
        <w:keepLines/>
        <w:widowControl w:val="0"/>
        <w:shd w:val="clear" w:color="auto" w:fill="auto"/>
        <w:tabs>
          <w:tab w:pos="526" w:val="left"/>
        </w:tabs>
        <w:bidi w:val="0"/>
        <w:spacing w:before="0" w:after="220" w:line="469" w:lineRule="exact"/>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金融资产和金融负债公允价值的确定方法</w:t>
      </w:r>
      <w:bookmarkEnd w:id="844"/>
      <w:bookmarkEnd w:id="845"/>
      <w:bookmarkEnd w:id="847"/>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公允价值，指在公平交易中，熟悉情况的交易双方自愿进行资产交换或债务清 偿的金额。</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 xml:space="preserve">存在活跃市场的金融资产或金融负债，本公司将采用活跃市场中的报价确定其 </w:t>
      </w:r>
      <w:r>
        <w:rPr>
          <w:color w:val="000000"/>
          <w:spacing w:val="0"/>
          <w:w w:val="100"/>
          <w:position w:val="0"/>
        </w:rPr>
        <w:t>公允价值。</w:t>
      </w:r>
    </w:p>
    <w:p>
      <w:pPr>
        <w:pStyle w:val="Style16"/>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金融工具不存在活跃市场的，本公司采用估值技术确定其公允价值。采用估值 技术得出的结果，反映估值日在公平交易中可能采用的交易价格。估值技术包括参 考熟悉情况并自愿交易的各方最近进行的市场交易中使用的价格、参照实质上相同 的其他金融工具的当前公允价值、现金流量折现法和期权定价模型等。</w:t>
      </w:r>
    </w:p>
    <w:p>
      <w:pPr>
        <w:pStyle w:val="Style16"/>
        <w:keepNext w:val="0"/>
        <w:keepLines w:val="0"/>
        <w:widowControl w:val="0"/>
        <w:shd w:val="clear" w:color="auto" w:fill="auto"/>
        <w:bidi w:val="0"/>
        <w:spacing w:before="0" w:after="220" w:line="471" w:lineRule="exact"/>
        <w:ind w:left="0" w:right="0" w:firstLine="480"/>
        <w:jc w:val="both"/>
      </w:pPr>
      <w:r>
        <w:rPr>
          <w:color w:val="000000"/>
          <w:spacing w:val="0"/>
          <w:w w:val="100"/>
          <w:position w:val="0"/>
        </w:rPr>
        <w:t>本公司选择市场参与者普遍认同，且被以往市场实际交易价格验证具有可靠性 的估值技术确定金融工具的公允价值。采用估值技术确定金融工具的公允价值时， 本公司尽可能使用市场参与者在金融工具定价时考虑的所有市场参数和相同金融工 具当前市场的可观察到的交易价格来测试估值技术的有效性。</w:t>
      </w:r>
    </w:p>
    <w:p>
      <w:pPr>
        <w:pStyle w:val="Style28"/>
        <w:keepNext/>
        <w:keepLines/>
        <w:widowControl w:val="0"/>
        <w:shd w:val="clear" w:color="auto" w:fill="auto"/>
        <w:bidi w:val="0"/>
        <w:spacing w:before="0" w:after="220" w:line="470" w:lineRule="exact"/>
        <w:ind w:left="0" w:right="0" w:firstLine="0"/>
        <w:jc w:val="left"/>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sz w:val="24"/>
          <w:szCs w:val="24"/>
        </w:rPr>
        <w:t>6</w:t>
      </w:r>
      <w:r>
        <w:rPr>
          <w:color w:val="000000"/>
          <w:spacing w:val="0"/>
          <w:w w:val="100"/>
          <w:position w:val="0"/>
        </w:rPr>
        <w:t>）金融资产（不含应收款项）减值测试方法、减值准备计提方法</w:t>
      </w:r>
      <w:bookmarkEnd w:id="848"/>
      <w:bookmarkEnd w:id="849"/>
      <w:bookmarkEnd w:id="851"/>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除了以公允价值计量且其变动计入当期损益的金融资产外，本公司于资产负债 表日对其他金融资产的账面价值进行检查，有客观证据表明该金融资产发生减值的, 计提减值准备。表明金融资产发生减值的客观证据，是指金融资产初始确认后实际 发生的、对该金融资产的预计未来现金流量有影响，且企业能够对该影响进行可靠 计量的事项。</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以摊余成本计量的金融资产</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如果有客观证据表明该金融资产发生减值，则将该金融资产的账面价值减记至 预计未来现金流量（不包括尚未发生的未来信用损失）现值，减记金额计入当期损 益。预计未来现金流量现值，按照该金融资产原实际利率折现确定，并考虑相关担 保物的价值。</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对单项金额重大的金融资产单独进行减值测试，如有客观证据表明其已发生减 值，确认减值损失，计入当期损益。对单项金额不重大的金融资产，包括在具有类 似信用风险特征的金融资产组合中进行减值测试。单独测试未发生减值的金融资产 （包括单项金额重大和不重大的金融资产），包括在具有类似信用风险特征的金融 资产组合中再进行减值测试。已单项确认减值损失的金融资产，不包括在具有类似 信用风险特征的金融资产组合中进行减值测试。</w:t>
      </w:r>
    </w:p>
    <w:p>
      <w:pPr>
        <w:pStyle w:val="Style16"/>
        <w:keepNext w:val="0"/>
        <w:keepLines w:val="0"/>
        <w:widowControl w:val="0"/>
        <w:shd w:val="clear" w:color="auto" w:fill="auto"/>
        <w:bidi w:val="0"/>
        <w:spacing w:before="0" w:after="0" w:line="470" w:lineRule="exact"/>
        <w:ind w:left="0" w:right="0" w:firstLine="480"/>
        <w:jc w:val="both"/>
      </w:pPr>
      <w:r>
        <w:rPr>
          <w:color w:val="000000"/>
          <w:spacing w:val="0"/>
          <w:w w:val="100"/>
          <w:position w:val="0"/>
        </w:rPr>
        <w:t xml:space="preserve">本公司对以摊余成本计量的金融资产确认减值损失后，如有客观证据表明该金 融资产价值已恢复，且客观上与确认该损失后发生的事项有关，原确认的减值损失 予以转回，计入当期损益。但是，该转回后的账面价值不超过假定不计提减值准备 </w:t>
      </w:r>
      <w:r>
        <w:rPr>
          <w:color w:val="000000"/>
          <w:spacing w:val="0"/>
          <w:w w:val="100"/>
          <w:position w:val="0"/>
        </w:rPr>
        <w:t>情况下该金融资产在转回日的摊余成本。</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可供出售金融资产</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如果有客观证据表明该金融资产发生减值，原直接计入资本公积的因公允价值 下降形成的累计损失，予以转出，计入当期损益。该转出的累计损失，为可供出售 金融资产的初始取得成本扣除已收回本金和已摊销金额、当前公允价值和原已计入 损益的减值损失后的余额。</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对于已确认减值损失的可供出售债务工具，在随后的会计期间公允价值已上升 且客观上与确认原减值损失确认后发生的事项有关的，原确认的减值损失予以转回， 计入当期损益。可供出售权益工具投资发生的减值损失，不通过损益转回。</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以成本计量的金融资产</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在活跃市场中没有报价且其公允价值不能可靠计量的权益工具投资，或与该权 益工具挂钩并须通过交付该权益工具结算的衍生金融资产发生减值时，将该金融资 产的账面价值，与按照类似金融资产当时市场收益率对未来现金流量折现确定的现 值之间的差额，确认为减值损失，计入当期损益。发生的减值损失一经确认，不得 转回。</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各类可供出售金融资产减值的各项认定标准</w:t>
      </w:r>
    </w:p>
    <w:p>
      <w:pPr>
        <w:pStyle w:val="Style16"/>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金融资产发生减值的客观证据，包括下列可观察到的情形：</w:t>
      </w:r>
    </w:p>
    <w:p>
      <w:pPr>
        <w:pStyle w:val="Style16"/>
        <w:keepNext w:val="0"/>
        <w:keepLines w:val="0"/>
        <w:widowControl w:val="0"/>
        <w:numPr>
          <w:ilvl w:val="0"/>
          <w:numId w:val="13"/>
        </w:numPr>
        <w:shd w:val="clear" w:color="auto" w:fill="auto"/>
        <w:tabs>
          <w:tab w:pos="901" w:val="left"/>
        </w:tabs>
        <w:bidi w:val="0"/>
        <w:spacing w:before="0" w:after="0" w:line="469" w:lineRule="exact"/>
        <w:ind w:left="0" w:right="0" w:firstLine="480"/>
        <w:jc w:val="both"/>
      </w:pPr>
      <w:bookmarkStart w:id="852" w:name="bookmark852"/>
      <w:bookmarkEnd w:id="852"/>
      <w:r>
        <w:rPr>
          <w:color w:val="000000"/>
          <w:spacing w:val="0"/>
          <w:w w:val="100"/>
          <w:position w:val="0"/>
        </w:rPr>
        <w:t>发行方或债务人发生严重财务困难；</w:t>
      </w:r>
    </w:p>
    <w:p>
      <w:pPr>
        <w:pStyle w:val="Style16"/>
        <w:keepNext w:val="0"/>
        <w:keepLines w:val="0"/>
        <w:widowControl w:val="0"/>
        <w:numPr>
          <w:ilvl w:val="0"/>
          <w:numId w:val="13"/>
        </w:numPr>
        <w:shd w:val="clear" w:color="auto" w:fill="auto"/>
        <w:tabs>
          <w:tab w:pos="901" w:val="left"/>
        </w:tabs>
        <w:bidi w:val="0"/>
        <w:spacing w:before="0" w:after="0" w:line="469" w:lineRule="exact"/>
        <w:ind w:left="0" w:right="0" w:firstLine="480"/>
        <w:jc w:val="both"/>
      </w:pPr>
      <w:bookmarkStart w:id="853" w:name="bookmark853"/>
      <w:bookmarkEnd w:id="853"/>
      <w:r>
        <w:rPr>
          <w:color w:val="000000"/>
          <w:spacing w:val="0"/>
          <w:w w:val="100"/>
          <w:position w:val="0"/>
        </w:rPr>
        <w:t>债务人违反了合同条款，如偿付利息或本金发生违约或逾期等；</w:t>
      </w:r>
    </w:p>
    <w:p>
      <w:pPr>
        <w:pStyle w:val="Style16"/>
        <w:keepNext w:val="0"/>
        <w:keepLines w:val="0"/>
        <w:widowControl w:val="0"/>
        <w:numPr>
          <w:ilvl w:val="0"/>
          <w:numId w:val="13"/>
        </w:numPr>
        <w:shd w:val="clear" w:color="auto" w:fill="auto"/>
        <w:tabs>
          <w:tab w:pos="896" w:val="left"/>
        </w:tabs>
        <w:bidi w:val="0"/>
        <w:spacing w:before="0" w:after="0" w:line="469" w:lineRule="exact"/>
        <w:ind w:left="0" w:right="0" w:firstLine="480"/>
        <w:jc w:val="both"/>
      </w:pPr>
      <w:bookmarkStart w:id="854" w:name="bookmark854"/>
      <w:bookmarkEnd w:id="854"/>
      <w:r>
        <w:rPr>
          <w:color w:val="000000"/>
          <w:spacing w:val="0"/>
          <w:w w:val="100"/>
          <w:position w:val="0"/>
        </w:rPr>
        <w:t>本公司出于经济或法律等方面因素的考虑，对发生财务困难的债务人作出让 步；</w:t>
      </w:r>
    </w:p>
    <w:p>
      <w:pPr>
        <w:pStyle w:val="Style16"/>
        <w:keepNext w:val="0"/>
        <w:keepLines w:val="0"/>
        <w:widowControl w:val="0"/>
        <w:numPr>
          <w:ilvl w:val="0"/>
          <w:numId w:val="13"/>
        </w:numPr>
        <w:shd w:val="clear" w:color="auto" w:fill="auto"/>
        <w:tabs>
          <w:tab w:pos="901" w:val="left"/>
        </w:tabs>
        <w:bidi w:val="0"/>
        <w:spacing w:before="0" w:after="0" w:line="469" w:lineRule="exact"/>
        <w:ind w:left="0" w:right="0" w:firstLine="480"/>
        <w:jc w:val="both"/>
      </w:pPr>
      <w:bookmarkStart w:id="855" w:name="bookmark855"/>
      <w:bookmarkEnd w:id="855"/>
      <w:r>
        <w:rPr>
          <w:color w:val="000000"/>
          <w:spacing w:val="0"/>
          <w:w w:val="100"/>
          <w:position w:val="0"/>
        </w:rPr>
        <w:t>债务人很可能倒闭或者进行其他财务重组；</w:t>
      </w:r>
    </w:p>
    <w:p>
      <w:pPr>
        <w:pStyle w:val="Style16"/>
        <w:keepNext w:val="0"/>
        <w:keepLines w:val="0"/>
        <w:widowControl w:val="0"/>
        <w:numPr>
          <w:ilvl w:val="0"/>
          <w:numId w:val="13"/>
        </w:numPr>
        <w:shd w:val="clear" w:color="auto" w:fill="auto"/>
        <w:tabs>
          <w:tab w:pos="901" w:val="left"/>
        </w:tabs>
        <w:bidi w:val="0"/>
        <w:spacing w:before="0" w:after="0" w:line="469" w:lineRule="exact"/>
        <w:ind w:left="0" w:right="0" w:firstLine="480"/>
        <w:jc w:val="both"/>
      </w:pPr>
      <w:bookmarkStart w:id="856" w:name="bookmark856"/>
      <w:bookmarkEnd w:id="856"/>
      <w:r>
        <w:rPr>
          <w:color w:val="000000"/>
          <w:spacing w:val="0"/>
          <w:w w:val="100"/>
          <w:position w:val="0"/>
        </w:rPr>
        <w:t>因发行方发生重大财务困难，导致金融资产无法在活跃市场继续交易；</w:t>
      </w:r>
    </w:p>
    <w:p>
      <w:pPr>
        <w:pStyle w:val="Style16"/>
        <w:keepNext w:val="0"/>
        <w:keepLines w:val="0"/>
        <w:widowControl w:val="0"/>
        <w:numPr>
          <w:ilvl w:val="0"/>
          <w:numId w:val="13"/>
        </w:numPr>
        <w:shd w:val="clear" w:color="auto" w:fill="auto"/>
        <w:tabs>
          <w:tab w:pos="896" w:val="left"/>
        </w:tabs>
        <w:bidi w:val="0"/>
        <w:spacing w:before="0" w:after="0" w:line="469" w:lineRule="exact"/>
        <w:ind w:left="0" w:right="0" w:firstLine="480"/>
        <w:jc w:val="both"/>
      </w:pPr>
      <w:bookmarkStart w:id="857" w:name="bookmark857"/>
      <w:bookmarkEnd w:id="857"/>
      <w:r>
        <w:rPr>
          <w:color w:val="000000"/>
          <w:spacing w:val="0"/>
          <w:w w:val="100"/>
          <w:position w:val="0"/>
        </w:rPr>
        <w:t>无法辨认一组金融资产中的某项资产的现金流量是否已经减少，但根据公开 的数据对其进行总体评价后发现，该组金融资产自初始确认以来的预计未来现金流 量确已减少且可计量，包括：</w:t>
      </w:r>
    </w:p>
    <w:p>
      <w:pPr>
        <w:pStyle w:val="Style16"/>
        <w:keepNext w:val="0"/>
        <w:keepLines w:val="0"/>
        <w:widowControl w:val="0"/>
        <w:shd w:val="clear" w:color="auto" w:fill="auto"/>
        <w:bidi w:val="0"/>
        <w:spacing w:before="0" w:after="0" w:line="469" w:lineRule="exact"/>
        <w:ind w:left="0" w:right="0" w:firstLine="840"/>
        <w:jc w:val="both"/>
      </w:pPr>
      <w:r>
        <w:rPr>
          <w:color w:val="000000"/>
          <w:spacing w:val="0"/>
          <w:w w:val="100"/>
          <w:position w:val="0"/>
        </w:rPr>
        <w:t>该组金融资产的债务人支付能力逐步恶化；</w:t>
      </w:r>
    </w:p>
    <w:p>
      <w:pPr>
        <w:pStyle w:val="Style16"/>
        <w:keepNext w:val="0"/>
        <w:keepLines w:val="0"/>
        <w:widowControl w:val="0"/>
        <w:shd w:val="clear" w:color="auto" w:fill="auto"/>
        <w:bidi w:val="0"/>
        <w:spacing w:before="0" w:after="0" w:line="469" w:lineRule="exact"/>
        <w:ind w:left="0" w:right="0" w:firstLine="840"/>
        <w:jc w:val="both"/>
      </w:pPr>
      <w:r>
        <w:rPr>
          <w:color w:val="000000"/>
          <w:spacing w:val="0"/>
          <w:w w:val="100"/>
          <w:position w:val="0"/>
        </w:rPr>
        <w:t>债务人所在国家或地区经济出现了可能导致该组金融资产无法支付的状况；</w:t>
      </w:r>
    </w:p>
    <w:p>
      <w:pPr>
        <w:pStyle w:val="Style16"/>
        <w:keepNext w:val="0"/>
        <w:keepLines w:val="0"/>
        <w:widowControl w:val="0"/>
        <w:numPr>
          <w:ilvl w:val="0"/>
          <w:numId w:val="13"/>
        </w:numPr>
        <w:shd w:val="clear" w:color="auto" w:fill="auto"/>
        <w:tabs>
          <w:tab w:pos="421" w:val="left"/>
        </w:tabs>
        <w:bidi w:val="0"/>
        <w:spacing w:before="0" w:after="0" w:line="469" w:lineRule="exact"/>
        <w:ind w:left="0" w:right="0" w:firstLine="480"/>
        <w:jc w:val="both"/>
      </w:pPr>
      <w:bookmarkStart w:id="858" w:name="bookmark858"/>
      <w:bookmarkEnd w:id="858"/>
      <w:r>
        <w:rPr>
          <w:color w:val="000000"/>
          <w:spacing w:val="0"/>
          <w:w w:val="100"/>
          <w:position w:val="0"/>
        </w:rPr>
        <w:t xml:space="preserve">债务人经营所处的技术、市场、经济或法律环境等发生重大不利变化，使权 </w:t>
      </w:r>
      <w:r>
        <w:rPr>
          <w:color w:val="000000"/>
          <w:spacing w:val="0"/>
          <w:w w:val="100"/>
          <w:position w:val="0"/>
        </w:rPr>
        <w:t>益工具投资人可能无法收回投资成本；</w:t>
      </w:r>
    </w:p>
    <w:p>
      <w:pPr>
        <w:pStyle w:val="Style16"/>
        <w:keepNext w:val="0"/>
        <w:keepLines w:val="0"/>
        <w:widowControl w:val="0"/>
        <w:numPr>
          <w:ilvl w:val="0"/>
          <w:numId w:val="13"/>
        </w:numPr>
        <w:shd w:val="clear" w:color="auto" w:fill="auto"/>
        <w:tabs>
          <w:tab w:pos="896" w:val="left"/>
        </w:tabs>
        <w:bidi w:val="0"/>
        <w:spacing w:before="0" w:after="0" w:line="467" w:lineRule="exact"/>
        <w:ind w:left="0" w:right="0" w:firstLine="500"/>
        <w:jc w:val="both"/>
      </w:pPr>
      <w:bookmarkStart w:id="859" w:name="bookmark859"/>
      <w:bookmarkEnd w:id="859"/>
      <w:r>
        <w:rPr>
          <w:color w:val="000000"/>
          <w:spacing w:val="0"/>
          <w:w w:val="100"/>
          <w:position w:val="0"/>
        </w:rPr>
        <w:t>权益工具投资的公允价值发生严重或非暂时性下跌，如权益工具投资于资产 负债表日的公允价值低于其初始投资成本超过</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）或低于其初始投资成本 持续时间超过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个月（含</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低于其初始投资成本持续时间超过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个月（含</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个月）是指，权益工具投资公 允价值月度均值连续</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个月均低于其初始投资成本。</w:t>
      </w:r>
    </w:p>
    <w:p>
      <w:pPr>
        <w:pStyle w:val="Style16"/>
        <w:keepNext w:val="0"/>
        <w:keepLines w:val="0"/>
        <w:widowControl w:val="0"/>
        <w:numPr>
          <w:ilvl w:val="0"/>
          <w:numId w:val="13"/>
        </w:numPr>
        <w:shd w:val="clear" w:color="auto" w:fill="auto"/>
        <w:tabs>
          <w:tab w:pos="921" w:val="left"/>
        </w:tabs>
        <w:bidi w:val="0"/>
        <w:spacing w:before="0" w:after="320" w:line="467" w:lineRule="exact"/>
        <w:ind w:left="0" w:right="0" w:firstLine="500"/>
        <w:jc w:val="both"/>
      </w:pPr>
      <w:bookmarkStart w:id="860" w:name="bookmark860"/>
      <w:bookmarkEnd w:id="860"/>
      <w:r>
        <w:rPr>
          <w:color w:val="000000"/>
          <w:spacing w:val="0"/>
          <w:w w:val="100"/>
          <w:position w:val="0"/>
        </w:rPr>
        <w:t>其他表明金融资产发生减值的客观证据。</w:t>
      </w:r>
    </w:p>
    <w:p>
      <w:pPr>
        <w:pStyle w:val="Style28"/>
        <w:keepNext/>
        <w:keepLines/>
        <w:widowControl w:val="0"/>
        <w:shd w:val="clear" w:color="auto" w:fill="auto"/>
        <w:bidi w:val="0"/>
        <w:spacing w:before="0" w:after="320" w:line="326" w:lineRule="exact"/>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sz w:val="24"/>
          <w:szCs w:val="24"/>
        </w:rPr>
        <w:t>7</w:t>
      </w:r>
      <w:r>
        <w:rPr>
          <w:color w:val="000000"/>
          <w:spacing w:val="0"/>
          <w:w w:val="100"/>
          <w:position w:val="0"/>
        </w:rPr>
        <w:t>）将尚未到期的持有至到期投资重分类为可供出售金融资产的，说明持有意图或 能力发生改变的依据</w:t>
      </w:r>
      <w:bookmarkEnd w:id="861"/>
      <w:bookmarkEnd w:id="862"/>
      <w:bookmarkEnd w:id="864"/>
    </w:p>
    <w:p>
      <w:pPr>
        <w:pStyle w:val="Style28"/>
        <w:keepNext/>
        <w:keepLines/>
        <w:widowControl w:val="0"/>
        <w:shd w:val="clear" w:color="auto" w:fill="auto"/>
        <w:bidi w:val="0"/>
        <w:spacing w:before="0" w:after="100" w:line="406"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sz w:val="24"/>
          <w:szCs w:val="24"/>
        </w:rPr>
        <w:t>1</w:t>
      </w:r>
      <w:bookmarkEnd w:id="867"/>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、应收款项坏账准备的确认标准和计提方法</w:t>
      </w:r>
      <w:bookmarkEnd w:id="865"/>
      <w:bookmarkEnd w:id="866"/>
      <w:bookmarkEnd w:id="868"/>
    </w:p>
    <w:p>
      <w:pPr>
        <w:pStyle w:val="Style35"/>
        <w:keepNext w:val="0"/>
        <w:keepLines w:val="0"/>
        <w:widowControl w:val="0"/>
        <w:shd w:val="clear" w:color="auto" w:fill="auto"/>
        <w:bidi w:val="0"/>
        <w:spacing w:before="0" w:after="0" w:line="240" w:lineRule="auto"/>
        <w:ind w:left="144" w:right="0" w:firstLine="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）单项金额重大的应收款项坏账准备</w:t>
      </w:r>
    </w:p>
    <w:tbl>
      <w:tblPr>
        <w:tblOverlap w:val="never"/>
        <w:jc w:val="center"/>
        <w:tblLayout w:type="fixed"/>
      </w:tblPr>
      <w:tblGrid>
        <w:gridCol w:w="3245"/>
        <w:gridCol w:w="5520"/>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单项金额重大的判断依据或金额标 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期末余额达到</w:t>
            </w:r>
            <w:r>
              <w:rPr>
                <w:rFonts w:ascii="Calibri" w:eastAsia="Calibri" w:hAnsi="Calibri" w:cs="Calibri"/>
                <w:color w:val="000000"/>
                <w:spacing w:val="0"/>
                <w:w w:val="100"/>
                <w:position w:val="0"/>
                <w:sz w:val="20"/>
                <w:szCs w:val="20"/>
              </w:rPr>
              <w:t>500</w:t>
            </w:r>
            <w:r>
              <w:rPr>
                <w:rFonts w:ascii="SimSun" w:eastAsia="SimSun" w:hAnsi="SimSun" w:cs="SimSun"/>
                <w:color w:val="000000"/>
                <w:spacing w:val="0"/>
                <w:w w:val="100"/>
                <w:position w:val="0"/>
              </w:rPr>
              <w:t>万元（含</w:t>
            </w:r>
            <w:r>
              <w:rPr>
                <w:rFonts w:ascii="Calibri" w:eastAsia="Calibri" w:hAnsi="Calibri" w:cs="Calibri"/>
                <w:color w:val="000000"/>
                <w:spacing w:val="0"/>
                <w:w w:val="100"/>
                <w:position w:val="0"/>
                <w:sz w:val="20"/>
                <w:szCs w:val="20"/>
              </w:rPr>
              <w:t>500</w:t>
            </w:r>
            <w:r>
              <w:rPr>
                <w:rFonts w:ascii="SimSun" w:eastAsia="SimSun" w:hAnsi="SimSun" w:cs="SimSun"/>
                <w:color w:val="000000"/>
                <w:spacing w:val="0"/>
                <w:w w:val="100"/>
                <w:position w:val="0"/>
              </w:rPr>
              <w:t>万元）以上的应收款项为单 项金额重大的应收款项。</w:t>
            </w:r>
          </w:p>
        </w:tc>
      </w:tr>
      <w:tr>
        <w:trPr>
          <w:trHeight w:val="126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单项金额重大并单项计提坏账准备 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widowControl w:val="0"/>
        <w:spacing w:after="3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）按组合计提坏账准备的应收款项</w:t>
      </w:r>
    </w:p>
    <w:tbl>
      <w:tblPr>
        <w:tblOverlap w:val="never"/>
        <w:jc w:val="center"/>
        <w:tblLayout w:type="fixed"/>
      </w:tblPr>
      <w:tblGrid>
        <w:gridCol w:w="2386"/>
        <w:gridCol w:w="1997"/>
        <w:gridCol w:w="438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按组合计提坏账准备 的计提方法</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账龄状态</w:t>
            </w:r>
          </w:p>
        </w:tc>
      </w:tr>
    </w:tbl>
    <w:p>
      <w:pPr>
        <w:widowControl w:val="0"/>
        <w:spacing w:after="99" w:line="1" w:lineRule="exact"/>
      </w:pPr>
    </w:p>
    <w:p>
      <w:pPr>
        <w:pStyle w:val="Style16"/>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组合中，采用账龄分析法计提坏账准备的</w:t>
      </w:r>
    </w:p>
    <w:p>
      <w:pPr>
        <w:pStyle w:val="Style16"/>
        <w:keepNext w:val="0"/>
        <w:keepLines w:val="0"/>
        <w:widowControl w:val="0"/>
        <w:shd w:val="clear" w:color="auto" w:fill="auto"/>
        <w:bidi w:val="0"/>
        <w:spacing w:before="0" w:after="100" w:line="240" w:lineRule="auto"/>
        <w:ind w:left="0" w:right="0" w:firstLine="500"/>
        <w:jc w:val="both"/>
      </w:pPr>
      <w:r>
        <w:rPr>
          <w:rFonts w:ascii="Times New Roman" w:eastAsia="Times New Roman" w:hAnsi="Times New Roman" w:cs="Times New Roman"/>
          <w:color w:val="000000"/>
          <w:spacing w:val="0"/>
          <w:w w:val="100"/>
          <w:position w:val="0"/>
          <w:sz w:val="20"/>
          <w:szCs w:val="20"/>
        </w:rPr>
        <w:t>V</w:t>
      </w:r>
      <w:r>
        <w:rPr>
          <w:color w:val="000000"/>
          <w:spacing w:val="0"/>
          <w:w w:val="100"/>
          <w:position w:val="0"/>
        </w:rPr>
        <w:t>适用口不适用</w:t>
      </w:r>
    </w:p>
    <w:tbl>
      <w:tblPr>
        <w:tblOverlap w:val="never"/>
        <w:jc w:val="center"/>
        <w:tblLayout w:type="fixed"/>
      </w:tblPr>
      <w:tblGrid>
        <w:gridCol w:w="2381"/>
        <w:gridCol w:w="2722"/>
        <w:gridCol w:w="366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年以内（含</w:t>
            </w: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50%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100%</w:t>
            </w:r>
          </w:p>
        </w:tc>
      </w:tr>
    </w:tbl>
    <w:p>
      <w:pPr>
        <w:widowControl w:val="0"/>
        <w:spacing w:after="99" w:line="1" w:lineRule="exact"/>
      </w:pPr>
    </w:p>
    <w:p>
      <w:pPr>
        <w:pStyle w:val="Style16"/>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组合中，采用余额百分比法计提坏账准备的</w:t>
      </w:r>
    </w:p>
    <w:p>
      <w:pPr>
        <w:pStyle w:val="Style16"/>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组合中，采用其他方法计提坏账准备的</w:t>
      </w:r>
    </w:p>
    <w:p>
      <w:pPr>
        <w:pStyle w:val="Style16"/>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V</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tbl>
      <w:tblPr>
        <w:tblOverlap w:val="never"/>
        <w:jc w:val="center"/>
        <w:tblLayout w:type="fixed"/>
      </w:tblPr>
      <w:tblGrid>
        <w:gridCol w:w="3072"/>
        <w:gridCol w:w="569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涉诉款项、客户信用状况恶化的应收款项</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根据其未来现金流量现值低于其账面价值的差额计提坏账准 备</w:t>
            </w:r>
          </w:p>
        </w:tc>
      </w:tr>
    </w:tbl>
    <w:p>
      <w:pPr>
        <w:widowControl w:val="0"/>
        <w:spacing w:after="139" w:line="1" w:lineRule="exact"/>
      </w:pPr>
    </w:p>
    <w:p>
      <w:pPr>
        <w:pStyle w:val="Style28"/>
        <w:keepNext/>
        <w:keepLines/>
        <w:widowControl w:val="0"/>
        <w:shd w:val="clear" w:color="auto" w:fill="auto"/>
        <w:tabs>
          <w:tab w:pos="507" w:val="left"/>
        </w:tabs>
        <w:bidi w:val="0"/>
        <w:spacing w:before="0" w:after="140" w:line="466" w:lineRule="exact"/>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sz w:val="24"/>
          <w:szCs w:val="24"/>
        </w:rPr>
        <w:t>1</w:t>
      </w:r>
      <w:bookmarkEnd w:id="87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存货</w:t>
      </w:r>
      <w:bookmarkEnd w:id="869"/>
      <w:bookmarkEnd w:id="870"/>
      <w:bookmarkEnd w:id="872"/>
    </w:p>
    <w:p>
      <w:pPr>
        <w:pStyle w:val="Style28"/>
        <w:keepNext/>
        <w:keepLines/>
        <w:widowControl w:val="0"/>
        <w:shd w:val="clear" w:color="auto" w:fill="auto"/>
        <w:tabs>
          <w:tab w:pos="531" w:val="left"/>
        </w:tabs>
        <w:bidi w:val="0"/>
        <w:spacing w:before="0" w:after="140" w:line="466" w:lineRule="exact"/>
        <w:ind w:left="0" w:right="0" w:firstLine="0"/>
        <w:jc w:val="left"/>
      </w:pPr>
      <w:bookmarkStart w:id="869" w:name="bookmark869"/>
      <w:bookmarkStart w:id="870" w:name="bookmark870"/>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存货的分类</w:t>
      </w:r>
      <w:bookmarkEnd w:id="869"/>
      <w:bookmarkEnd w:id="870"/>
      <w:bookmarkEnd w:id="874"/>
    </w:p>
    <w:p>
      <w:pPr>
        <w:pStyle w:val="Style16"/>
        <w:keepNext w:val="0"/>
        <w:keepLines w:val="0"/>
        <w:widowControl w:val="0"/>
        <w:shd w:val="clear" w:color="auto" w:fill="auto"/>
        <w:bidi w:val="0"/>
        <w:spacing w:before="0" w:after="140" w:line="466" w:lineRule="exact"/>
        <w:ind w:left="0" w:right="0" w:firstLine="0"/>
        <w:jc w:val="left"/>
      </w:pPr>
      <w:r>
        <w:rPr>
          <w:color w:val="000000"/>
          <w:spacing w:val="0"/>
          <w:w w:val="100"/>
          <w:position w:val="0"/>
        </w:rPr>
        <w:t>本公司存货为库存商品。</w:t>
      </w:r>
    </w:p>
    <w:p>
      <w:pPr>
        <w:pStyle w:val="Style28"/>
        <w:keepNext/>
        <w:keepLines/>
        <w:widowControl w:val="0"/>
        <w:shd w:val="clear" w:color="auto" w:fill="auto"/>
        <w:tabs>
          <w:tab w:pos="531" w:val="left"/>
        </w:tabs>
        <w:bidi w:val="0"/>
        <w:spacing w:before="0" w:after="140" w:line="466" w:lineRule="exact"/>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发出存货的计价方法</w:t>
      </w:r>
      <w:bookmarkEnd w:id="875"/>
      <w:bookmarkEnd w:id="876"/>
      <w:bookmarkEnd w:id="878"/>
    </w:p>
    <w:p>
      <w:pPr>
        <w:pStyle w:val="Style16"/>
        <w:keepNext w:val="0"/>
        <w:keepLines w:val="0"/>
        <w:widowControl w:val="0"/>
        <w:shd w:val="clear" w:color="auto" w:fill="auto"/>
        <w:bidi w:val="0"/>
        <w:spacing w:before="0" w:after="140" w:line="466" w:lineRule="exact"/>
        <w:ind w:left="0" w:right="0" w:firstLine="0"/>
        <w:jc w:val="left"/>
      </w:pPr>
      <w:r>
        <w:rPr>
          <w:color w:val="000000"/>
          <w:spacing w:val="0"/>
          <w:w w:val="100"/>
          <w:position w:val="0"/>
        </w:rPr>
        <w:t>计价方法：加权平均法</w:t>
      </w:r>
    </w:p>
    <w:p>
      <w:pPr>
        <w:pStyle w:val="Style28"/>
        <w:keepNext/>
        <w:keepLines/>
        <w:widowControl w:val="0"/>
        <w:shd w:val="clear" w:color="auto" w:fill="auto"/>
        <w:tabs>
          <w:tab w:pos="531" w:val="left"/>
        </w:tabs>
        <w:bidi w:val="0"/>
        <w:spacing w:before="0" w:after="220" w:line="466" w:lineRule="exact"/>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存货可变现净值的确定依据及存货跌价准备的计提方法</w:t>
      </w:r>
      <w:bookmarkEnd w:id="879"/>
      <w:bookmarkEnd w:id="880"/>
      <w:bookmarkEnd w:id="882"/>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存货可变现净值是按存货的估计售价减去至完工时估计将要发生的成本、估计 的销售费用以及相关税费后的金额。在确定存货的可变现净值时，以取得的确凿证 据为基础，同时考虑持有存货的目的以及资产负债表日后事项的影响。</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资产负债表日，存货成本高于其可变现净值的，计提存货跌价准备。本公司通 常按照单个存货项目计提存货跌价准备，资产负债表日，以前减记存货价值的影响 因素已经消失的，存货跌价准备在原已计提的金额内转回。</w:t>
      </w:r>
    </w:p>
    <w:p>
      <w:pPr>
        <w:pStyle w:val="Style28"/>
        <w:keepNext/>
        <w:keepLines/>
        <w:widowControl w:val="0"/>
        <w:shd w:val="clear" w:color="auto" w:fill="auto"/>
        <w:tabs>
          <w:tab w:pos="531" w:val="left"/>
        </w:tabs>
        <w:bidi w:val="0"/>
        <w:spacing w:before="0" w:after="220" w:line="466" w:lineRule="exact"/>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存货的盘存制度</w:t>
      </w:r>
      <w:bookmarkEnd w:id="883"/>
      <w:bookmarkEnd w:id="884"/>
      <w:bookmarkEnd w:id="886"/>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盘存制度：永续盘存制</w:t>
      </w:r>
    </w:p>
    <w:p>
      <w:pPr>
        <w:pStyle w:val="Style16"/>
        <w:keepNext w:val="0"/>
        <w:keepLines w:val="0"/>
        <w:widowControl w:val="0"/>
        <w:shd w:val="clear" w:color="auto" w:fill="auto"/>
        <w:tabs>
          <w:tab w:pos="531" w:val="left"/>
        </w:tabs>
        <w:bidi w:val="0"/>
        <w:spacing w:before="0" w:after="140" w:line="466" w:lineRule="exact"/>
        <w:ind w:left="0" w:right="0" w:firstLine="0"/>
        <w:jc w:val="left"/>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w:t>
        <w:tab/>
        <w:t>低值易耗品和包装物的摊销方法</w:t>
      </w:r>
    </w:p>
    <w:p>
      <w:pPr>
        <w:pStyle w:val="Style16"/>
        <w:keepNext w:val="0"/>
        <w:keepLines w:val="0"/>
        <w:widowControl w:val="0"/>
        <w:shd w:val="clear" w:color="auto" w:fill="auto"/>
        <w:tabs>
          <w:tab w:pos="507" w:val="left"/>
        </w:tabs>
        <w:bidi w:val="0"/>
        <w:spacing w:before="0" w:after="140" w:line="466" w:lineRule="exact"/>
        <w:ind w:left="0" w:right="0" w:firstLine="0"/>
        <w:jc w:val="left"/>
      </w:pPr>
      <w:bookmarkStart w:id="888" w:name="bookmark888"/>
      <w:r>
        <w:rPr>
          <w:rFonts w:ascii="Times New Roman" w:eastAsia="Times New Roman" w:hAnsi="Times New Roman" w:cs="Times New Roman"/>
          <w:b/>
          <w:bCs/>
          <w:color w:val="000000"/>
          <w:spacing w:val="0"/>
          <w:w w:val="100"/>
          <w:position w:val="0"/>
          <w:sz w:val="24"/>
          <w:szCs w:val="24"/>
        </w:rPr>
        <w:t>1</w:t>
      </w:r>
      <w:bookmarkEnd w:id="888"/>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rPr>
        <w:t>、</w:t>
        <w:tab/>
        <w:t>长期股权投资</w:t>
      </w:r>
    </w:p>
    <w:p>
      <w:pPr>
        <w:pStyle w:val="Style16"/>
        <w:keepNext w:val="0"/>
        <w:keepLines w:val="0"/>
        <w:widowControl w:val="0"/>
        <w:shd w:val="clear" w:color="auto" w:fill="auto"/>
        <w:bidi w:val="0"/>
        <w:spacing w:before="0" w:after="220" w:line="466" w:lineRule="exact"/>
        <w:ind w:left="0" w:right="0" w:firstLine="0"/>
        <w:jc w:val="left"/>
      </w:pPr>
      <w:bookmarkStart w:id="889" w:name="bookmark889"/>
      <w:r>
        <w:rPr>
          <w:b/>
          <w:bCs/>
          <w:color w:val="000000"/>
          <w:spacing w:val="0"/>
          <w:w w:val="100"/>
          <w:position w:val="0"/>
        </w:rPr>
        <w:t>（</w:t>
      </w:r>
      <w:bookmarkEnd w:id="889"/>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）投资成本的确定</w:t>
      </w:r>
    </w:p>
    <w:p>
      <w:pPr>
        <w:pStyle w:val="Style16"/>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本公司长期股权投资在取得时按投资成本计量。投资成本一般为取得该项投资 而付出的资产、发生或承担的负债以及发行的权益性证券的公允价值，并包括直接 相关费用。但同一控制下的企业合并形成的长期股权投资，其投资成本为合并日取 得的被合并方所有者权益的账面价值份额。</w:t>
      </w:r>
    </w:p>
    <w:p>
      <w:pPr>
        <w:pStyle w:val="Style28"/>
        <w:keepNext/>
        <w:keepLines/>
        <w:widowControl w:val="0"/>
        <w:shd w:val="clear" w:color="auto" w:fill="auto"/>
        <w:tabs>
          <w:tab w:pos="475" w:val="left"/>
        </w:tabs>
        <w:bidi w:val="0"/>
        <w:spacing w:before="0" w:after="200" w:line="468"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后续计量及损益确认</w:t>
      </w:r>
      <w:bookmarkEnd w:id="890"/>
      <w:bookmarkEnd w:id="891"/>
      <w:bookmarkEnd w:id="893"/>
    </w:p>
    <w:p>
      <w:pPr>
        <w:pStyle w:val="Style16"/>
        <w:keepNext w:val="0"/>
        <w:keepLines w:val="0"/>
        <w:widowControl w:val="0"/>
        <w:shd w:val="clear" w:color="auto" w:fill="auto"/>
        <w:bidi w:val="0"/>
        <w:spacing w:before="0" w:after="240" w:line="468" w:lineRule="exact"/>
        <w:ind w:left="0" w:right="0" w:firstLine="480"/>
        <w:jc w:val="both"/>
      </w:pPr>
      <w:r>
        <w:rPr>
          <w:color w:val="000000"/>
          <w:spacing w:val="0"/>
          <w:w w:val="100"/>
          <w:position w:val="0"/>
        </w:rPr>
        <w:t>本公司能够对被投资单位实施控制的长期股权投资，以及对被投资单位不具有 共同控制或重大影响，且在活跃市场中没有报价、公允价值不能可靠计量的长期股 权投资采用成本法核算；对被投资单位具有共同控制或重大影响的长期股权投资， 采用权益法核算。采用成本法核算的长期股权投资，除取得投资时实际支付的价 款或对价中包含的已宣告但尚未发放的现金股利或利润外，被投资单位宣告分派的 现金股利或利润，确认为投资收益计入当期损益。本公司长期股权投资采用权益 法核算时，对长期股权投资的投资成本大于投资时应享有被投资单位可辨认净资产 公允价值份额的，不调整长期股权投资的投资成本；对长期股权投资的投资成本小 于投资时应享有被投资单位可辨认净资产公允价值份额的，对长期股权投资的账面 价值进行调整，差额计入投资当期的损益。采用权益法核算时，当期投资损益为 应享有或应分担的被投资单位当年实现的净损益的份额。在确认应享有被投资单位 净损益的份额时，以取得投资时被投资单位各项可辨认资产等的公允价值为基础， 并按照本公司的会计政策及会计期间，对被投资单位的净利润进行调整后确认。 本公司与联营企业及合营企业之间发生的未实现内部交易损益按照持股比例计算归 属于本公司的部分，在抵销基础上确认投资损益。对于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日之前已经持 有的对联营企业及合营企业的长期股权投资，如存在与该投资相关的股权投资借方 差额，在扣除按原剩余期限直线法摊销的股权投资借方差额后，确认投资损益。</w:t>
      </w:r>
    </w:p>
    <w:p>
      <w:pPr>
        <w:pStyle w:val="Style28"/>
        <w:keepNext/>
        <w:keepLines/>
        <w:widowControl w:val="0"/>
        <w:shd w:val="clear" w:color="auto" w:fill="auto"/>
        <w:tabs>
          <w:tab w:pos="475" w:val="left"/>
        </w:tabs>
        <w:bidi w:val="0"/>
        <w:spacing w:before="0" w:after="200" w:line="468" w:lineRule="exact"/>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确定对被投资单位具有共同控制、重大影响的依据</w:t>
      </w:r>
      <w:bookmarkEnd w:id="894"/>
      <w:bookmarkEnd w:id="895"/>
      <w:bookmarkEnd w:id="897"/>
    </w:p>
    <w:p>
      <w:pPr>
        <w:pStyle w:val="Style16"/>
        <w:keepNext w:val="0"/>
        <w:keepLines w:val="0"/>
        <w:widowControl w:val="0"/>
        <w:shd w:val="clear" w:color="auto" w:fill="auto"/>
        <w:bidi w:val="0"/>
        <w:spacing w:before="0" w:after="200" w:line="469" w:lineRule="exact"/>
        <w:ind w:left="0" w:right="0" w:firstLine="480"/>
        <w:jc w:val="both"/>
      </w:pPr>
      <w:r>
        <w:rPr>
          <w:color w:val="000000"/>
          <w:spacing w:val="0"/>
          <w:w w:val="100"/>
          <w:position w:val="0"/>
        </w:rPr>
        <w:t>共同控制是指按照合同约定对某项经济活动所共有的控制，仅在与该项经济活 动相关的重要财务和经营决策需要分享控制权的投资方一致同意时存在。其中，控 制是指有权决定一个企业的财务和经营政策，并能据以从该企业的经营活动中获取 利益。重大影响是指对一个企业的财务和经营政策有参与决策的权力，但并不能够 控制或者与其他方一起共同控制这些政策的制定。在确定能否对被投资单位实施控 制或施加重大影响时，已考虑投资企业和其他方持有的被投资单位当期可转换公司 债券、当期可执行认股权证等潜在表决权因素。当本公司直接或通过子公司间接 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 xml:space="preserve">的表决权股份时，除非有明确证据表 明该种情况下不能参与被投资单位的生产经营决策，不形成重大影响外，均确定对 </w:t>
      </w:r>
      <w:r>
        <w:rPr>
          <w:color w:val="000000"/>
          <w:spacing w:val="0"/>
          <w:w w:val="100"/>
          <w:position w:val="0"/>
        </w:rPr>
        <w:t>被投资单位具有重大影响；本公司拥有被投资单位</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rPr>
        <w:t>（不含）以下的表决权股份, 一般不认为对被投资单位具有重大影响，除非有明确证据表明该种情况下能够参与 被投资单位的生产经营决策，形成重大影响。</w:t>
      </w:r>
    </w:p>
    <w:p>
      <w:pPr>
        <w:pStyle w:val="Style28"/>
        <w:keepNext/>
        <w:keepLines/>
        <w:widowControl w:val="0"/>
        <w:shd w:val="clear" w:color="auto" w:fill="auto"/>
        <w:bidi w:val="0"/>
        <w:spacing w:before="0" w:after="200" w:line="469"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sz w:val="24"/>
          <w:szCs w:val="24"/>
        </w:rPr>
        <w:t>4</w:t>
      </w:r>
      <w:r>
        <w:rPr>
          <w:color w:val="000000"/>
          <w:spacing w:val="0"/>
          <w:w w:val="100"/>
          <w:position w:val="0"/>
        </w:rPr>
        <w:t>）减值测试方法及减值准备计提方法</w:t>
      </w:r>
      <w:bookmarkEnd w:id="898"/>
      <w:bookmarkEnd w:id="899"/>
      <w:bookmarkEnd w:id="901"/>
    </w:p>
    <w:p>
      <w:pPr>
        <w:pStyle w:val="Style16"/>
        <w:keepNext w:val="0"/>
        <w:keepLines w:val="0"/>
        <w:widowControl w:val="0"/>
        <w:shd w:val="clear" w:color="auto" w:fill="auto"/>
        <w:bidi w:val="0"/>
        <w:spacing w:before="0" w:after="0" w:line="464" w:lineRule="exact"/>
        <w:ind w:left="0" w:right="0" w:firstLine="520"/>
        <w:jc w:val="left"/>
      </w:pPr>
      <w:bookmarkStart w:id="902" w:name="bookmark902"/>
      <w:r>
        <w:rPr>
          <w:color w:val="000000"/>
          <w:spacing w:val="0"/>
          <w:w w:val="100"/>
          <w:position w:val="0"/>
          <w:shd w:val="clear" w:color="auto" w:fill="FFFFFF"/>
        </w:rPr>
        <w:t>对</w:t>
      </w:r>
      <w:bookmarkEnd w:id="902"/>
      <w:r>
        <w:rPr>
          <w:color w:val="000000"/>
          <w:spacing w:val="0"/>
          <w:w w:val="100"/>
          <w:position w:val="0"/>
          <w:shd w:val="clear" w:color="auto" w:fill="FFFFFF"/>
        </w:rPr>
        <w:t>子公司、联营企业及合营企业的投资，本公司计提资产减值的方法见附注二、</w:t>
      </w:r>
    </w:p>
    <w:p>
      <w:pPr>
        <w:pStyle w:val="Style16"/>
        <w:keepNext w:val="0"/>
        <w:keepLines w:val="0"/>
        <w:widowControl w:val="0"/>
        <w:shd w:val="clear" w:color="auto" w:fill="auto"/>
        <w:bidi w:val="0"/>
        <w:spacing w:before="0" w:after="200" w:line="464" w:lineRule="exact"/>
        <w:ind w:left="0" w:right="0" w:firstLine="0"/>
        <w:jc w:val="both"/>
        <w:rPr>
          <w:sz w:val="24"/>
          <w:szCs w:val="24"/>
        </w:rPr>
      </w:pPr>
      <w:bookmarkStart w:id="903" w:name="bookmark903"/>
      <w:r>
        <w:rPr>
          <w:rFonts w:ascii="Times New Roman" w:eastAsia="Times New Roman" w:hAnsi="Times New Roman" w:cs="Times New Roman"/>
          <w:color w:val="000000"/>
          <w:spacing w:val="0"/>
          <w:w w:val="100"/>
          <w:position w:val="0"/>
          <w:sz w:val="24"/>
          <w:szCs w:val="24"/>
          <w:shd w:val="clear" w:color="auto" w:fill="FFFFFF"/>
        </w:rPr>
        <w:t>2</w:t>
      </w:r>
      <w:bookmarkEnd w:id="903"/>
      <w:r>
        <w:rPr>
          <w:rFonts w:ascii="Times New Roman" w:eastAsia="Times New Roman" w:hAnsi="Times New Roman" w:cs="Times New Roman"/>
          <w:color w:val="000000"/>
          <w:spacing w:val="0"/>
          <w:w w:val="100"/>
          <w:position w:val="0"/>
          <w:sz w:val="24"/>
          <w:szCs w:val="24"/>
          <w:shd w:val="clear" w:color="auto" w:fill="FFFFFF"/>
        </w:rPr>
        <w:t>6</w:t>
      </w:r>
      <w:r>
        <w:rPr>
          <w:color w:val="000000"/>
          <w:spacing w:val="0"/>
          <w:w w:val="100"/>
          <w:position w:val="0"/>
          <w:sz w:val="22"/>
          <w:szCs w:val="22"/>
          <w:shd w:val="clear" w:color="auto" w:fill="FFFFFF"/>
        </w:rPr>
        <w:t>。持有的对被投资单位不具有共同控制或重大影响、在活跃市场中没有报价、 公允价值不能可靠计量的长期股权投资，本公司计提资产减值的方法见附注二、</w:t>
      </w:r>
      <w:r>
        <w:rPr>
          <w:rFonts w:ascii="Times New Roman" w:eastAsia="Times New Roman" w:hAnsi="Times New Roman" w:cs="Times New Roman"/>
          <w:color w:val="000000"/>
          <w:spacing w:val="0"/>
          <w:w w:val="100"/>
          <w:position w:val="0"/>
          <w:sz w:val="24"/>
          <w:szCs w:val="24"/>
          <w:shd w:val="clear" w:color="auto" w:fill="FFFFFF"/>
        </w:rPr>
        <w:t>9</w:t>
      </w:r>
    </w:p>
    <w:p>
      <w:pPr>
        <w:pStyle w:val="Style16"/>
        <w:keepNext w:val="0"/>
        <w:keepLines w:val="0"/>
        <w:widowControl w:val="0"/>
        <w:shd w:val="clear" w:color="auto" w:fill="auto"/>
        <w:bidi w:val="0"/>
        <w:spacing w:before="0" w:after="440" w:line="464" w:lineRule="exact"/>
        <w:ind w:left="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r>
    </w:p>
    <w:p>
      <w:pPr>
        <w:pStyle w:val="Style28"/>
        <w:keepNext/>
        <w:keepLines/>
        <w:widowControl w:val="0"/>
        <w:shd w:val="clear" w:color="auto" w:fill="auto"/>
        <w:bidi w:val="0"/>
        <w:spacing w:before="0" w:after="0" w:line="408" w:lineRule="auto"/>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sz w:val="24"/>
          <w:szCs w:val="24"/>
        </w:rPr>
        <w:t>1</w:t>
      </w:r>
      <w:bookmarkEnd w:id="907"/>
      <w:r>
        <w:rPr>
          <w:rFonts w:ascii="Times New Roman" w:eastAsia="Times New Roman" w:hAnsi="Times New Roman" w:cs="Times New Roman"/>
          <w:color w:val="000000"/>
          <w:spacing w:val="0"/>
          <w:w w:val="100"/>
          <w:position w:val="0"/>
          <w:sz w:val="24"/>
          <w:szCs w:val="24"/>
        </w:rPr>
        <w:t>4</w:t>
      </w:r>
      <w:r>
        <w:rPr>
          <w:color w:val="000000"/>
          <w:spacing w:val="0"/>
          <w:w w:val="100"/>
          <w:position w:val="0"/>
        </w:rPr>
        <w:t>、投资性房地产</w:t>
      </w:r>
      <w:bookmarkEnd w:id="905"/>
      <w:bookmarkEnd w:id="906"/>
      <w:bookmarkEnd w:id="908"/>
    </w:p>
    <w:p>
      <w:pPr>
        <w:pStyle w:val="Style16"/>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投资性房地产是指为赚取租金或资本增值，或两者兼有而持有的房地产。本公 司投资性房地产包括已出租的土地使用权、持有并准备增值后转让的土地使用权、 已出租的建筑物。</w:t>
      </w:r>
    </w:p>
    <w:p>
      <w:pPr>
        <w:pStyle w:val="Style16"/>
        <w:keepNext w:val="0"/>
        <w:keepLines w:val="0"/>
        <w:widowControl w:val="0"/>
        <w:shd w:val="clear" w:color="auto" w:fill="auto"/>
        <w:bidi w:val="0"/>
        <w:spacing w:before="0" w:after="0" w:line="469" w:lineRule="exact"/>
        <w:ind w:left="0" w:right="0" w:firstLine="520"/>
        <w:jc w:val="both"/>
      </w:pPr>
      <w:r>
        <w:rPr>
          <w:color w:val="000000"/>
          <w:spacing w:val="0"/>
          <w:w w:val="100"/>
          <w:position w:val="0"/>
        </w:rPr>
        <w:t>本公司投资性房地产按照取得时的成本进行初始计量，并按照固定资产或无形 资产的有关规定，按期计提折旧或摊销。</w:t>
      </w:r>
    </w:p>
    <w:p>
      <w:pPr>
        <w:pStyle w:val="Style16"/>
        <w:keepNext w:val="0"/>
        <w:keepLines w:val="0"/>
        <w:widowControl w:val="0"/>
        <w:shd w:val="clear" w:color="auto" w:fill="auto"/>
        <w:bidi w:val="0"/>
        <w:spacing w:before="0" w:after="100" w:line="469" w:lineRule="exact"/>
        <w:ind w:left="0" w:right="0" w:firstLine="520"/>
        <w:jc w:val="both"/>
      </w:pPr>
      <w:r>
        <w:rPr>
          <w:color w:val="000000"/>
          <w:spacing w:val="0"/>
          <w:w w:val="100"/>
          <w:position w:val="0"/>
        </w:rPr>
        <w:t>本公司采用年限平均法计提折旧。投资性房地产自达到预定可使用状态时开始 计提折旧，终止确认时或转为自用固定资产时停止计提折旧。在不考虑减值准备的 情况下，按投资性房地产类别、预计使用寿命和预计残值，本公司确定各类投资性 房地产的年折旧率如下：</w:t>
      </w:r>
    </w:p>
    <w:tbl>
      <w:tblPr>
        <w:tblOverlap w:val="never"/>
        <w:jc w:val="center"/>
        <w:tblLayout w:type="fixed"/>
      </w:tblPr>
      <w:tblGrid>
        <w:gridCol w:w="2304"/>
        <w:gridCol w:w="2909"/>
        <w:gridCol w:w="1853"/>
        <w:gridCol w:w="1723"/>
      </w:tblGrid>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类别</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22"/>
                <w:szCs w:val="22"/>
              </w:rPr>
            </w:pPr>
            <w:r>
              <w:rPr>
                <w:rFonts w:ascii="SimSun" w:eastAsia="SimSun" w:hAnsi="SimSun" w:cs="SimSun"/>
                <w:b/>
                <w:bCs/>
                <w:color w:val="000000"/>
                <w:spacing w:val="0"/>
                <w:w w:val="100"/>
                <w:position w:val="0"/>
                <w:sz w:val="22"/>
                <w:szCs w:val="22"/>
              </w:rPr>
              <w:t>使用年限（年）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6"/>
                <w:szCs w:val="26"/>
              </w:rPr>
            </w:pPr>
            <w:r>
              <w:rPr>
                <w:rFonts w:ascii="SimSun" w:eastAsia="SimSun" w:hAnsi="SimSun" w:cs="SimSun"/>
                <w:b/>
                <w:bCs/>
                <w:color w:val="000000"/>
                <w:spacing w:val="0"/>
                <w:w w:val="100"/>
                <w:position w:val="0"/>
                <w:sz w:val="22"/>
                <w:szCs w:val="22"/>
              </w:rPr>
              <w:t>残值率</w:t>
            </w:r>
            <w:r>
              <w:rPr>
                <w:rFonts w:ascii="SimSun" w:eastAsia="SimSun" w:hAnsi="SimSun" w:cs="SimSun"/>
                <w:b/>
                <w:bCs/>
                <w:color w:val="000000"/>
                <w:spacing w:val="0"/>
                <w:w w:val="100"/>
                <w:position w:val="0"/>
                <w:sz w:val="26"/>
                <w:szCs w:val="26"/>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6"/>
                <w:szCs w:val="26"/>
              </w:rPr>
            </w:pPr>
            <w:r>
              <w:rPr>
                <w:rFonts w:ascii="SimSun" w:eastAsia="SimSun" w:hAnsi="SimSun" w:cs="SimSun"/>
                <w:b/>
                <w:bCs/>
                <w:color w:val="000000"/>
                <w:spacing w:val="0"/>
                <w:w w:val="100"/>
                <w:position w:val="0"/>
                <w:sz w:val="22"/>
                <w:szCs w:val="22"/>
              </w:rPr>
              <w:t>年折旧率</w:t>
            </w:r>
            <w:r>
              <w:rPr>
                <w:rFonts w:ascii="SimSun" w:eastAsia="SimSun" w:hAnsi="SimSun" w:cs="SimSun"/>
                <w:b/>
                <w:bCs/>
                <w:color w:val="000000"/>
                <w:spacing w:val="0"/>
                <w:w w:val="100"/>
                <w:position w:val="0"/>
                <w:sz w:val="26"/>
                <w:szCs w:val="26"/>
              </w:rPr>
              <w:t>％</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房屋及建筑物</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80" w:firstLine="0"/>
              <w:jc w:val="right"/>
              <w:rPr>
                <w:sz w:val="24"/>
                <w:szCs w:val="24"/>
              </w:rPr>
            </w:pPr>
            <w:r>
              <w:rPr>
                <w:rFonts w:ascii="Calibri" w:eastAsia="Calibri" w:hAnsi="Calibri" w:cs="Calibri"/>
                <w:color w:val="000000"/>
                <w:spacing w:val="0"/>
                <w:w w:val="100"/>
                <w:position w:val="0"/>
                <w:sz w:val="24"/>
                <w:szCs w:val="24"/>
              </w:rPr>
              <w:t>20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4"/>
                <w:szCs w:val="24"/>
              </w:rPr>
            </w:pPr>
            <w:r>
              <w:rPr>
                <w:rFonts w:ascii="Calibri" w:eastAsia="Calibri" w:hAnsi="Calibri" w:cs="Calibri"/>
                <w:color w:val="000000"/>
                <w:spacing w:val="0"/>
                <w:w w:val="100"/>
                <w:position w:val="0"/>
                <w:sz w:val="24"/>
                <w:szCs w:val="24"/>
              </w:rPr>
              <w:t>5</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4.75</w:t>
            </w:r>
          </w:p>
        </w:tc>
      </w:tr>
    </w:tbl>
    <w:p>
      <w:pPr>
        <w:pStyle w:val="Style35"/>
        <w:keepNext w:val="0"/>
        <w:keepLines w:val="0"/>
        <w:widowControl w:val="0"/>
        <w:shd w:val="clear" w:color="auto" w:fill="auto"/>
        <w:bidi w:val="0"/>
        <w:spacing w:before="0" w:after="0" w:line="240" w:lineRule="auto"/>
        <w:ind w:left="518" w:right="0" w:firstLine="0"/>
        <w:jc w:val="left"/>
      </w:pPr>
      <w:r>
        <w:rPr>
          <w:color w:val="000000"/>
          <w:spacing w:val="0"/>
          <w:w w:val="100"/>
          <w:position w:val="0"/>
        </w:rPr>
        <w:t>采用成本模式进行后续计量的投资性房地产，计提资产减值方法见附注二、</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w:t>
      </w:r>
    </w:p>
    <w:p>
      <w:pPr>
        <w:pStyle w:val="Style16"/>
        <w:keepNext w:val="0"/>
        <w:keepLines w:val="0"/>
        <w:widowControl w:val="0"/>
        <w:shd w:val="clear" w:color="auto" w:fill="auto"/>
        <w:bidi w:val="0"/>
        <w:spacing w:before="0" w:after="440" w:line="466" w:lineRule="exact"/>
        <w:ind w:left="0" w:right="0" w:firstLine="520"/>
        <w:jc w:val="both"/>
      </w:pPr>
      <w:r>
        <w:rPr>
          <w:color w:val="000000"/>
          <w:spacing w:val="0"/>
          <w:w w:val="100"/>
          <w:position w:val="0"/>
        </w:rPr>
        <w:t>投资性房地产出售、转让、报废或毁损的处置收入扣除其账面价值和相关税费 后的差额计入当期损益。</w:t>
      </w:r>
    </w:p>
    <w:p>
      <w:pPr>
        <w:pStyle w:val="Style28"/>
        <w:keepNext/>
        <w:keepLines/>
        <w:widowControl w:val="0"/>
        <w:shd w:val="clear" w:color="auto" w:fill="auto"/>
        <w:bidi w:val="0"/>
        <w:spacing w:before="0" w:after="0" w:line="406"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sz w:val="24"/>
          <w:szCs w:val="24"/>
        </w:rPr>
        <w:t>1</w:t>
      </w:r>
      <w:bookmarkEnd w:id="911"/>
      <w:r>
        <w:rPr>
          <w:rFonts w:ascii="Times New Roman" w:eastAsia="Times New Roman" w:hAnsi="Times New Roman" w:cs="Times New Roman"/>
          <w:color w:val="000000"/>
          <w:spacing w:val="0"/>
          <w:w w:val="100"/>
          <w:position w:val="0"/>
          <w:sz w:val="24"/>
          <w:szCs w:val="24"/>
        </w:rPr>
        <w:t>5</w:t>
      </w:r>
      <w:r>
        <w:rPr>
          <w:color w:val="000000"/>
          <w:spacing w:val="0"/>
          <w:w w:val="100"/>
          <w:position w:val="0"/>
        </w:rPr>
        <w:t>、固定资产</w:t>
      </w:r>
      <w:bookmarkEnd w:id="909"/>
      <w:bookmarkEnd w:id="910"/>
      <w:bookmarkEnd w:id="912"/>
    </w:p>
    <w:p>
      <w:pPr>
        <w:pStyle w:val="Style28"/>
        <w:keepNext/>
        <w:keepLines/>
        <w:widowControl w:val="0"/>
        <w:shd w:val="clear" w:color="auto" w:fill="auto"/>
        <w:bidi w:val="0"/>
        <w:spacing w:before="0" w:after="200" w:line="466" w:lineRule="exact"/>
        <w:ind w:left="0" w:right="0" w:firstLine="0"/>
        <w:jc w:val="left"/>
      </w:pPr>
      <w:bookmarkStart w:id="909" w:name="bookmark909"/>
      <w:bookmarkStart w:id="910" w:name="bookmark910"/>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）固定资产确认条件</w:t>
      </w:r>
      <w:bookmarkEnd w:id="909"/>
      <w:bookmarkEnd w:id="910"/>
      <w:bookmarkEnd w:id="914"/>
    </w:p>
    <w:p>
      <w:pPr>
        <w:pStyle w:val="Style16"/>
        <w:keepNext w:val="0"/>
        <w:keepLines w:val="0"/>
        <w:widowControl w:val="0"/>
        <w:shd w:val="clear" w:color="auto" w:fill="auto"/>
        <w:bidi w:val="0"/>
        <w:spacing w:before="0" w:after="220" w:line="466" w:lineRule="exact"/>
        <w:ind w:left="0" w:right="0" w:firstLine="520"/>
        <w:jc w:val="both"/>
      </w:pPr>
      <w:r>
        <w:rPr>
          <w:color w:val="000000"/>
          <w:spacing w:val="0"/>
          <w:w w:val="100"/>
          <w:position w:val="0"/>
        </w:rPr>
        <w:t xml:space="preserve">本公司固定资产是指为生产商品、提供劳务、出租或经营管理而持有的，使用 寿命超过一个会计年度的有形资产。与该固定资产有关的经济利益很可能流入企 </w:t>
      </w:r>
      <w:r>
        <w:rPr>
          <w:color w:val="000000"/>
          <w:spacing w:val="0"/>
          <w:w w:val="100"/>
          <w:position w:val="0"/>
        </w:rPr>
        <w:t>业，并且该固定资产的成本能够可靠地计量时，固定资产才能予以确认。本公司 固定资产按照取得时的实际成本进行初始计量。</w:t>
      </w:r>
    </w:p>
    <w:p>
      <w:pPr>
        <w:pStyle w:val="Style28"/>
        <w:keepNext/>
        <w:keepLines/>
        <w:widowControl w:val="0"/>
        <w:shd w:val="clear" w:color="auto" w:fill="auto"/>
        <w:tabs>
          <w:tab w:pos="471" w:val="left"/>
        </w:tabs>
        <w:bidi w:val="0"/>
        <w:spacing w:before="0" w:after="220" w:line="469" w:lineRule="exact"/>
        <w:ind w:left="0" w:right="0" w:firstLine="0"/>
        <w:jc w:val="both"/>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融资租入固定资产的认定依据、计价方法</w:t>
      </w:r>
      <w:bookmarkEnd w:id="915"/>
      <w:bookmarkEnd w:id="916"/>
      <w:bookmarkEnd w:id="918"/>
    </w:p>
    <w:p>
      <w:pPr>
        <w:pStyle w:val="Style16"/>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当本公司租入的固定资产符合下列一项或数项标准时，确认为融资租入固定资 产：①在租赁期届满时，租赁资产的所有权转移给本公司。②本公司有购买租赁 资产的选择权，所订立的购买价款预计将远低于行使选择权时租赁资产的公允价值, 因而在租赁开始日就可以合理确定本公司将会行使这种选择权。③即使资产的所 有权不转移，但租赁期占租赁资产使用寿命的大部分。④本公司在租赁开始日的 最低租赁付款额现值，几乎相当于租赁开始日租赁资产公允价值。⑤租赁资产性 质特殊，如果不作较大改造，只有本公司才能使用。融资租赁租入的固定资产， 按租赁开始日租赁资产公允价值与最低租赁付款额的现值两者中较低者，作为入账 价值。最低租赁付款额作为长期应付款的入账价值，其差额作为未确认融资费用。 在租赁谈判和签订租赁合同过程中发生的，可归属于租赁项目的手续费、律师费、 差旅费、印花税等初始直接费用，计入租入资产价值。未确认融资费用在租赁期内 各个期间采用实际利率法进行分摊。融资租入的固定资产采用与自有固定资产一 致的政策计提租赁资产折旧。能够合理确定租赁期届满时将会取得租赁资产所有权 的，在租赁资产尚可使用年限内计提折旧；无法合理确定租赁期届满时能够取得租 赁资产所有权的，在租赁期与租赁资产尚可使用年限两者中较短的期间内计提折旧。</w:t>
      </w:r>
    </w:p>
    <w:p>
      <w:pPr>
        <w:pStyle w:val="Style28"/>
        <w:keepNext/>
        <w:keepLines/>
        <w:widowControl w:val="0"/>
        <w:shd w:val="clear" w:color="auto" w:fill="auto"/>
        <w:tabs>
          <w:tab w:pos="471" w:val="left"/>
        </w:tabs>
        <w:bidi w:val="0"/>
        <w:spacing w:before="0" w:after="220" w:line="469" w:lineRule="exact"/>
        <w:ind w:left="0" w:right="0" w:firstLine="0"/>
        <w:jc w:val="both"/>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各类固定资产的折旧方法</w:t>
      </w:r>
      <w:bookmarkEnd w:id="919"/>
      <w:bookmarkEnd w:id="920"/>
      <w:bookmarkEnd w:id="922"/>
    </w:p>
    <w:p>
      <w:pPr>
        <w:pStyle w:val="Style16"/>
        <w:keepNext w:val="0"/>
        <w:keepLines w:val="0"/>
        <w:widowControl w:val="0"/>
        <w:shd w:val="clear" w:color="auto" w:fill="auto"/>
        <w:bidi w:val="0"/>
        <w:spacing w:before="0" w:after="0" w:line="456" w:lineRule="exact"/>
        <w:ind w:left="0" w:right="0" w:firstLine="500"/>
        <w:jc w:val="both"/>
      </w:pPr>
      <w:r>
        <w:rPr>
          <w:color w:val="000000"/>
          <w:spacing w:val="0"/>
          <w:w w:val="100"/>
          <w:position w:val="0"/>
        </w:rPr>
        <w:t>本公司采用年限平均法计提折旧。固定资产自达到预定可使用状态时开始计提 折旧，终止确认时或划分为持有待售非流动资产时停止计提折旧。在不考虑减值准 备的情况下，按固定资产类别、预计使用寿命和预计残值，本公司确定各类固定资 产的年折旧率如下：</w:t>
      </w:r>
    </w:p>
    <w:p>
      <w:pPr>
        <w:pStyle w:val="Style16"/>
        <w:keepNext w:val="0"/>
        <w:keepLines w:val="0"/>
        <w:widowControl w:val="0"/>
        <w:shd w:val="clear" w:color="auto" w:fill="auto"/>
        <w:bidi w:val="0"/>
        <w:spacing w:before="0" w:after="100" w:line="475" w:lineRule="exact"/>
        <w:ind w:left="0" w:right="0" w:firstLine="500"/>
        <w:jc w:val="both"/>
      </w:pPr>
      <w:r>
        <w:rPr>
          <w:color w:val="000000"/>
          <w:spacing w:val="0"/>
          <w:w w:val="100"/>
          <w:position w:val="0"/>
        </w:rPr>
        <w:t>其中，已计提减值准备的固定资产，还应扣除已计提的固定资产减值准备累计 金额计算确定折旧率。</w:t>
      </w:r>
    </w:p>
    <w:tbl>
      <w:tblPr>
        <w:tblOverlap w:val="never"/>
        <w:jc w:val="center"/>
        <w:tblLayout w:type="fixed"/>
      </w:tblPr>
      <w:tblGrid>
        <w:gridCol w:w="2309"/>
        <w:gridCol w:w="1925"/>
        <w:gridCol w:w="2026"/>
        <w:gridCol w:w="2506"/>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19.00</w:t>
            </w:r>
          </w:p>
        </w:tc>
      </w:tr>
    </w:tbl>
    <w:p>
      <w:pPr>
        <w:pStyle w:val="Style28"/>
        <w:keepNext/>
        <w:keepLines/>
        <w:widowControl w:val="0"/>
        <w:shd w:val="clear" w:color="auto" w:fill="auto"/>
        <w:tabs>
          <w:tab w:pos="531" w:val="left"/>
        </w:tabs>
        <w:bidi w:val="0"/>
        <w:spacing w:before="0" w:after="200" w:line="467"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固定资产的减值测试方法、减值准备计提方法</w:t>
      </w:r>
      <w:bookmarkEnd w:id="923"/>
      <w:bookmarkEnd w:id="924"/>
      <w:bookmarkEnd w:id="926"/>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本公司于资产负债表日判断资产是否存在可能发生减值的迹象，存在减值迹象 的，本公司将估计其可收回金额，进行减值测试。对因企业合并所形成的商誉、使 用寿命不确定的无形资产和尚未达到可使用状态的无形资产无论是否存在减值迹 象，每年都进行减值测试。</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可收回金额根据资产的公允价值减去处置费用后的净额与资产预计未来现金流 量的现值两者之间较高者确定。本公司以单项资产为基础估计其可收回金额；难以 对单项资产的可收回金额进行估计的，以该资产所属的资产组为基础确定资产组的 可收回金额。资产组的认定，以资产组产生的主要现金流入是否独立于其他资产或 者资产组的现金流入为依据。</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当资产或资产组的可收回金额低于其账面价值时，本公司将其账面价值减记至 可收回金额，减记的金额计入当期损益，同时计提相应的资产减值准备。</w:t>
      </w:r>
    </w:p>
    <w:p>
      <w:pPr>
        <w:pStyle w:val="Style16"/>
        <w:keepNext w:val="0"/>
        <w:keepLines w:val="0"/>
        <w:widowControl w:val="0"/>
        <w:shd w:val="clear" w:color="auto" w:fill="auto"/>
        <w:bidi w:val="0"/>
        <w:spacing w:before="0" w:after="240" w:line="467" w:lineRule="exact"/>
        <w:ind w:left="0" w:right="0" w:firstLine="500"/>
        <w:jc w:val="both"/>
      </w:pPr>
      <w:r>
        <w:rPr>
          <w:color w:val="000000"/>
          <w:spacing w:val="0"/>
          <w:w w:val="100"/>
          <w:position w:val="0"/>
        </w:rPr>
        <w:t>资产减值损失一经确认，在以后会计期间不再转回。</w:t>
      </w:r>
    </w:p>
    <w:p>
      <w:pPr>
        <w:pStyle w:val="Style28"/>
        <w:keepNext/>
        <w:keepLines/>
        <w:widowControl w:val="0"/>
        <w:shd w:val="clear" w:color="auto" w:fill="auto"/>
        <w:tabs>
          <w:tab w:pos="531" w:val="left"/>
        </w:tabs>
        <w:bidi w:val="0"/>
        <w:spacing w:before="0" w:after="200" w:line="467" w:lineRule="exact"/>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其他说明</w:t>
      </w:r>
      <w:bookmarkEnd w:id="927"/>
      <w:bookmarkEnd w:id="928"/>
      <w:bookmarkEnd w:id="930"/>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每年年度终了，本公司对固定资产的使用寿命、预计净残值和折旧方法进行复 核。</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使用寿命预计数与原先估计数有差异的，调整固定资产使用寿命；预计净残值 预计数与原先估计数有差异的，调整预计净残值。</w:t>
      </w: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大修理费用</w:t>
      </w:r>
    </w:p>
    <w:p>
      <w:pPr>
        <w:pStyle w:val="Style16"/>
        <w:keepNext w:val="0"/>
        <w:keepLines w:val="0"/>
        <w:widowControl w:val="0"/>
        <w:shd w:val="clear" w:color="auto" w:fill="auto"/>
        <w:bidi w:val="0"/>
        <w:spacing w:before="0" w:after="240" w:line="468" w:lineRule="exact"/>
        <w:ind w:left="0" w:right="0" w:firstLine="500"/>
        <w:jc w:val="both"/>
      </w:pPr>
      <w:r>
        <w:rPr>
          <w:color w:val="000000"/>
          <w:spacing w:val="0"/>
          <w:w w:val="100"/>
          <w:position w:val="0"/>
        </w:rPr>
        <w:t>本公司对固定资产进行定期检查发生的大修理费用，有确凿证据表明符合固定 资产确认条件的部分，计入固定资产成本，不符合固定资产确认条件的计入当期损 益。固定资产在定期大修理间隔期间，照提折旧。</w:t>
      </w:r>
    </w:p>
    <w:p>
      <w:pPr>
        <w:pStyle w:val="Style28"/>
        <w:keepNext/>
        <w:keepLines/>
        <w:widowControl w:val="0"/>
        <w:shd w:val="clear" w:color="auto" w:fill="auto"/>
        <w:bidi w:val="0"/>
        <w:spacing w:before="0" w:after="200" w:line="467" w:lineRule="exact"/>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sz w:val="24"/>
          <w:szCs w:val="24"/>
        </w:rPr>
        <w:t>1</w:t>
      </w:r>
      <w:bookmarkEnd w:id="933"/>
      <w:r>
        <w:rPr>
          <w:rFonts w:ascii="Times New Roman" w:eastAsia="Times New Roman" w:hAnsi="Times New Roman" w:cs="Times New Roman"/>
          <w:color w:val="000000"/>
          <w:spacing w:val="0"/>
          <w:w w:val="100"/>
          <w:position w:val="0"/>
          <w:sz w:val="24"/>
          <w:szCs w:val="24"/>
        </w:rPr>
        <w:t>6</w:t>
      </w:r>
      <w:r>
        <w:rPr>
          <w:color w:val="000000"/>
          <w:spacing w:val="0"/>
          <w:w w:val="100"/>
          <w:position w:val="0"/>
        </w:rPr>
        <w:t>、在建工程</w:t>
      </w:r>
      <w:bookmarkEnd w:id="931"/>
      <w:bookmarkEnd w:id="932"/>
      <w:bookmarkEnd w:id="934"/>
    </w:p>
    <w:p>
      <w:pPr>
        <w:pStyle w:val="Style28"/>
        <w:keepNext/>
        <w:keepLines/>
        <w:widowControl w:val="0"/>
        <w:shd w:val="clear" w:color="auto" w:fill="auto"/>
        <w:bidi w:val="0"/>
        <w:spacing w:before="0" w:after="200" w:line="467" w:lineRule="exact"/>
        <w:ind w:left="0" w:right="0" w:firstLine="0"/>
        <w:jc w:val="left"/>
      </w:pPr>
      <w:bookmarkStart w:id="931" w:name="bookmark931"/>
      <w:bookmarkStart w:id="932" w:name="bookmark932"/>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）在建工程的类别</w:t>
      </w:r>
      <w:bookmarkEnd w:id="931"/>
      <w:bookmarkEnd w:id="932"/>
      <w:bookmarkEnd w:id="936"/>
    </w:p>
    <w:p>
      <w:pPr>
        <w:pStyle w:val="Style16"/>
        <w:keepNext w:val="0"/>
        <w:keepLines w:val="0"/>
        <w:widowControl w:val="0"/>
        <w:shd w:val="clear" w:color="auto" w:fill="auto"/>
        <w:bidi w:val="0"/>
        <w:spacing w:before="0" w:after="200" w:line="461" w:lineRule="exact"/>
        <w:ind w:left="0" w:right="0" w:firstLine="500"/>
        <w:jc w:val="both"/>
      </w:pPr>
      <w:r>
        <w:rPr>
          <w:color w:val="000000"/>
          <w:spacing w:val="0"/>
          <w:w w:val="100"/>
          <w:position w:val="0"/>
        </w:rPr>
        <w:t>本公司在建工程成本按实际工程支出确定，包括在建期间发生的各项必要工程 支出、工程达到预定可使用状态前的应予资本化的借款费用以及其他相关费用等。</w:t>
      </w:r>
    </w:p>
    <w:p>
      <w:pPr>
        <w:pStyle w:val="Style28"/>
        <w:keepNext/>
        <w:keepLines/>
        <w:widowControl w:val="0"/>
        <w:numPr>
          <w:ilvl w:val="0"/>
          <w:numId w:val="15"/>
        </w:numPr>
        <w:shd w:val="clear" w:color="auto" w:fill="auto"/>
        <w:tabs>
          <w:tab w:pos="531" w:val="left"/>
        </w:tabs>
        <w:bidi w:val="0"/>
        <w:spacing w:before="0" w:after="200" w:line="467" w:lineRule="exact"/>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在建工程结转为固定资产的标准和时点</w:t>
      </w:r>
      <w:bookmarkEnd w:id="937"/>
      <w:bookmarkEnd w:id="938"/>
      <w:bookmarkEnd w:id="940"/>
    </w:p>
    <w:p>
      <w:pPr>
        <w:pStyle w:val="Style16"/>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在建工程在达到预定可使用状态时转入固定资产。</w:t>
      </w:r>
    </w:p>
    <w:p>
      <w:pPr>
        <w:pStyle w:val="Style28"/>
        <w:keepNext/>
        <w:keepLines/>
        <w:widowControl w:val="0"/>
        <w:numPr>
          <w:ilvl w:val="0"/>
          <w:numId w:val="15"/>
        </w:numPr>
        <w:shd w:val="clear" w:color="auto" w:fill="auto"/>
        <w:tabs>
          <w:tab w:pos="531" w:val="left"/>
        </w:tabs>
        <w:bidi w:val="0"/>
        <w:spacing w:before="0" w:after="200" w:line="467" w:lineRule="exact"/>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在建工程的减值测试方法、减值准备计提方法</w:t>
      </w:r>
      <w:bookmarkEnd w:id="941"/>
      <w:bookmarkEnd w:id="942"/>
      <w:bookmarkEnd w:id="944"/>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本公司于资产负债表日判断资产是否存在可能发生减值的迹象，存在减值迹象 的，本公司将估计其可收回金额，进行减值测试。对因企业合并所形成的商誉、使 用寿命不确定的无形资产和尚未达到可使用状态的无形资产无论是否存在减值迹 象，每年都进行减值测试。</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可收回金额根据资产的公允价值减去处置费用后的净额与资产预计未来现金流 量的现值两者之间较高者确定。本公司以单项资产为基础估计其可收回金额；难以 对单项资产的可收回金额进行估计的，以该资产所属的资产组为基础确定资产组的 可收回金额。资产组的认定，以资产组产生的主要现金流入是否独立于其他资产或 者资产组的现金流入为依据。</w:t>
      </w:r>
    </w:p>
    <w:p>
      <w:pPr>
        <w:pStyle w:val="Style16"/>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当资产或资产组的可收回金额低于其账面价值时，本公司将其账面价值减记至 可收回金额，减记的金额计入当期损益，同时计提相应的资产减值准备。</w:t>
      </w:r>
    </w:p>
    <w:p>
      <w:pPr>
        <w:pStyle w:val="Style16"/>
        <w:keepNext w:val="0"/>
        <w:keepLines w:val="0"/>
        <w:widowControl w:val="0"/>
        <w:shd w:val="clear" w:color="auto" w:fill="auto"/>
        <w:bidi w:val="0"/>
        <w:spacing w:before="0" w:after="200" w:line="467" w:lineRule="exact"/>
        <w:ind w:left="0" w:right="0" w:firstLine="480"/>
        <w:jc w:val="both"/>
      </w:pPr>
      <w:r>
        <w:rPr>
          <w:color w:val="000000"/>
          <w:spacing w:val="0"/>
          <w:w w:val="100"/>
          <w:position w:val="0"/>
        </w:rPr>
        <w:t>资产减值损失一经确认，在以后会计期间不再转回。</w:t>
      </w:r>
    </w:p>
    <w:p>
      <w:pPr>
        <w:pStyle w:val="Style28"/>
        <w:keepNext/>
        <w:keepLines/>
        <w:widowControl w:val="0"/>
        <w:shd w:val="clear" w:color="auto" w:fill="auto"/>
        <w:bidi w:val="0"/>
        <w:spacing w:before="0" w:after="200" w:line="467" w:lineRule="exact"/>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sz w:val="24"/>
          <w:szCs w:val="24"/>
        </w:rPr>
        <w:t>1</w:t>
      </w:r>
      <w:bookmarkEnd w:id="947"/>
      <w:r>
        <w:rPr>
          <w:rFonts w:ascii="Times New Roman" w:eastAsia="Times New Roman" w:hAnsi="Times New Roman" w:cs="Times New Roman"/>
          <w:color w:val="000000"/>
          <w:spacing w:val="0"/>
          <w:w w:val="100"/>
          <w:position w:val="0"/>
          <w:sz w:val="24"/>
          <w:szCs w:val="24"/>
        </w:rPr>
        <w:t>7</w:t>
      </w:r>
      <w:r>
        <w:rPr>
          <w:color w:val="000000"/>
          <w:spacing w:val="0"/>
          <w:w w:val="100"/>
          <w:position w:val="0"/>
        </w:rPr>
        <w:t>、借款费用</w:t>
      </w:r>
      <w:bookmarkEnd w:id="945"/>
      <w:bookmarkEnd w:id="946"/>
      <w:bookmarkEnd w:id="948"/>
    </w:p>
    <w:p>
      <w:pPr>
        <w:pStyle w:val="Style28"/>
        <w:keepNext/>
        <w:keepLines/>
        <w:widowControl w:val="0"/>
        <w:numPr>
          <w:ilvl w:val="0"/>
          <w:numId w:val="17"/>
        </w:numPr>
        <w:shd w:val="clear" w:color="auto" w:fill="auto"/>
        <w:bidi w:val="0"/>
        <w:spacing w:before="0" w:after="200" w:line="467" w:lineRule="exact"/>
        <w:ind w:left="0" w:right="0" w:firstLine="0"/>
        <w:jc w:val="left"/>
      </w:pPr>
      <w:bookmarkStart w:id="945" w:name="bookmark945"/>
      <w:bookmarkStart w:id="946" w:name="bookmark946"/>
      <w:bookmarkStart w:id="949" w:name="bookmark949"/>
      <w:bookmarkStart w:id="950" w:name="bookmark950"/>
      <w:bookmarkEnd w:id="949"/>
      <w:r>
        <w:rPr>
          <w:color w:val="000000"/>
          <w:spacing w:val="0"/>
          <w:w w:val="100"/>
          <w:position w:val="0"/>
        </w:rPr>
        <w:t>借款费用资本化的确认原则</w:t>
      </w:r>
      <w:bookmarkEnd w:id="945"/>
      <w:bookmarkEnd w:id="946"/>
      <w:bookmarkEnd w:id="950"/>
    </w:p>
    <w:p>
      <w:pPr>
        <w:pStyle w:val="Style16"/>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本公司发生的借款费用，可直接归属于符合资本化条件的资产的购建或者生产 的，予以资本化，计入相关资产成本；其他借款费用，在发生时根据其发生额确认 为费用，计入当期损益。借款费用同时满足下列条件的，开始资本化：</w:t>
      </w:r>
    </w:p>
    <w:p>
      <w:pPr>
        <w:pStyle w:val="Style16"/>
        <w:keepNext w:val="0"/>
        <w:keepLines w:val="0"/>
        <w:widowControl w:val="0"/>
        <w:numPr>
          <w:ilvl w:val="0"/>
          <w:numId w:val="19"/>
        </w:numPr>
        <w:shd w:val="clear" w:color="auto" w:fill="auto"/>
        <w:tabs>
          <w:tab w:pos="872" w:val="left"/>
        </w:tabs>
        <w:bidi w:val="0"/>
        <w:spacing w:before="0" w:after="0" w:line="472" w:lineRule="exact"/>
        <w:ind w:left="0" w:right="0" w:firstLine="480"/>
        <w:jc w:val="both"/>
      </w:pPr>
      <w:bookmarkStart w:id="951" w:name="bookmark951"/>
      <w:bookmarkEnd w:id="951"/>
      <w:r>
        <w:rPr>
          <w:color w:val="000000"/>
          <w:spacing w:val="0"/>
          <w:w w:val="100"/>
          <w:position w:val="0"/>
        </w:rPr>
        <w:t>资产支出已经发生，资产支出包括为购建或者生产符合资本化条件的资产而 以支付现金、转移非现金资产或者承担带息债务形式发生的支出；</w:t>
      </w:r>
    </w:p>
    <w:p>
      <w:pPr>
        <w:pStyle w:val="Style16"/>
        <w:keepNext w:val="0"/>
        <w:keepLines w:val="0"/>
        <w:widowControl w:val="0"/>
        <w:numPr>
          <w:ilvl w:val="0"/>
          <w:numId w:val="19"/>
        </w:numPr>
        <w:shd w:val="clear" w:color="auto" w:fill="auto"/>
        <w:tabs>
          <w:tab w:pos="901" w:val="left"/>
        </w:tabs>
        <w:bidi w:val="0"/>
        <w:spacing w:before="0" w:after="0" w:line="472" w:lineRule="exact"/>
        <w:ind w:left="0" w:right="0" w:firstLine="480"/>
        <w:jc w:val="both"/>
      </w:pPr>
      <w:bookmarkStart w:id="952" w:name="bookmark952"/>
      <w:bookmarkEnd w:id="952"/>
      <w:r>
        <w:rPr>
          <w:color w:val="000000"/>
          <w:spacing w:val="0"/>
          <w:w w:val="100"/>
          <w:position w:val="0"/>
        </w:rPr>
        <w:t>借款费用已经发生；</w:t>
      </w:r>
    </w:p>
    <w:p>
      <w:pPr>
        <w:pStyle w:val="Style16"/>
        <w:keepNext w:val="0"/>
        <w:keepLines w:val="0"/>
        <w:widowControl w:val="0"/>
        <w:numPr>
          <w:ilvl w:val="0"/>
          <w:numId w:val="19"/>
        </w:numPr>
        <w:shd w:val="clear" w:color="auto" w:fill="auto"/>
        <w:tabs>
          <w:tab w:pos="901" w:val="left"/>
        </w:tabs>
        <w:bidi w:val="0"/>
        <w:spacing w:before="0" w:after="200" w:line="472" w:lineRule="exact"/>
        <w:ind w:left="0" w:right="0" w:firstLine="480"/>
        <w:jc w:val="both"/>
      </w:pPr>
      <w:bookmarkStart w:id="953" w:name="bookmark953"/>
      <w:bookmarkEnd w:id="953"/>
      <w:r>
        <w:rPr>
          <w:color w:val="000000"/>
          <w:spacing w:val="0"/>
          <w:w w:val="100"/>
          <w:position w:val="0"/>
        </w:rPr>
        <w:t>为使资产达到预定可使用或者可销售状态所必要的购建或者生产活动已经 开始。</w:t>
      </w:r>
    </w:p>
    <w:p>
      <w:pPr>
        <w:pStyle w:val="Style28"/>
        <w:keepNext/>
        <w:keepLines/>
        <w:widowControl w:val="0"/>
        <w:shd w:val="clear" w:color="auto" w:fill="auto"/>
        <w:tabs>
          <w:tab w:pos="531" w:val="left"/>
        </w:tabs>
        <w:bidi w:val="0"/>
        <w:spacing w:before="0" w:after="220" w:line="467" w:lineRule="exact"/>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借款费用资本化期间</w:t>
      </w:r>
      <w:bookmarkEnd w:id="954"/>
      <w:bookmarkEnd w:id="955"/>
      <w:bookmarkEnd w:id="957"/>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本公司购建或者生产符合资本化条件的资产达到预定可使用或者可销售状态 时，借款费用停止资本化。在符合资本化条件的资产达到预定可使用或者可销售状 态之后所发生的借款费用，在发生时根据其发生额确认为费用，计入当期损益。</w:t>
      </w:r>
    </w:p>
    <w:p>
      <w:pPr>
        <w:pStyle w:val="Style16"/>
        <w:keepNext w:val="0"/>
        <w:keepLines w:val="0"/>
        <w:widowControl w:val="0"/>
        <w:shd w:val="clear" w:color="auto" w:fill="auto"/>
        <w:bidi w:val="0"/>
        <w:spacing w:before="0" w:after="220" w:line="466" w:lineRule="exact"/>
        <w:ind w:left="0" w:right="0" w:firstLine="500"/>
        <w:jc w:val="left"/>
      </w:pPr>
      <w:r>
        <w:rPr>
          <w:color w:val="000000"/>
          <w:spacing w:val="0"/>
          <w:w w:val="100"/>
          <w:position w:val="0"/>
        </w:rPr>
        <w:t>正常中断期间的借款费用继续资本化。</w:t>
      </w:r>
    </w:p>
    <w:p>
      <w:pPr>
        <w:pStyle w:val="Style28"/>
        <w:keepNext/>
        <w:keepLines/>
        <w:widowControl w:val="0"/>
        <w:shd w:val="clear" w:color="auto" w:fill="auto"/>
        <w:tabs>
          <w:tab w:pos="531" w:val="left"/>
        </w:tabs>
        <w:bidi w:val="0"/>
        <w:spacing w:before="0" w:after="220" w:line="467" w:lineRule="exact"/>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暂停资本化期间</w:t>
      </w:r>
      <w:bookmarkEnd w:id="958"/>
      <w:bookmarkEnd w:id="959"/>
      <w:bookmarkEnd w:id="961"/>
    </w:p>
    <w:p>
      <w:pPr>
        <w:pStyle w:val="Style16"/>
        <w:keepNext w:val="0"/>
        <w:keepLines w:val="0"/>
        <w:widowControl w:val="0"/>
        <w:shd w:val="clear" w:color="auto" w:fill="auto"/>
        <w:bidi w:val="0"/>
        <w:spacing w:before="0" w:after="220" w:line="456" w:lineRule="exact"/>
        <w:ind w:left="0" w:right="0" w:firstLine="500"/>
        <w:jc w:val="both"/>
      </w:pPr>
      <w:r>
        <w:rPr>
          <w:color w:val="000000"/>
          <w:spacing w:val="0"/>
          <w:w w:val="100"/>
          <w:position w:val="0"/>
        </w:rPr>
        <w:t>符合资本化条件的资产在购建或者生产过程中发生非正常中断、且中断时间连 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个月的，暂停借款费用的资本化。</w:t>
      </w:r>
    </w:p>
    <w:p>
      <w:pPr>
        <w:pStyle w:val="Style28"/>
        <w:keepNext/>
        <w:keepLines/>
        <w:widowControl w:val="0"/>
        <w:shd w:val="clear" w:color="auto" w:fill="auto"/>
        <w:tabs>
          <w:tab w:pos="531" w:val="left"/>
        </w:tabs>
        <w:bidi w:val="0"/>
        <w:spacing w:before="0" w:after="140" w:line="467" w:lineRule="exact"/>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借款费用资本化金额的计算方法</w:t>
      </w:r>
      <w:bookmarkEnd w:id="962"/>
      <w:bookmarkEnd w:id="963"/>
      <w:bookmarkEnd w:id="965"/>
    </w:p>
    <w:p>
      <w:pPr>
        <w:pStyle w:val="Style28"/>
        <w:keepNext/>
        <w:keepLines/>
        <w:widowControl w:val="0"/>
        <w:shd w:val="clear" w:color="auto" w:fill="auto"/>
        <w:tabs>
          <w:tab w:pos="507" w:val="left"/>
        </w:tabs>
        <w:bidi w:val="0"/>
        <w:spacing w:before="0" w:after="140" w:line="467" w:lineRule="exact"/>
        <w:ind w:left="0" w:right="0" w:firstLine="0"/>
        <w:jc w:val="left"/>
      </w:pPr>
      <w:bookmarkStart w:id="962" w:name="bookmark962"/>
      <w:bookmarkStart w:id="963" w:name="bookmark963"/>
      <w:bookmarkStart w:id="966" w:name="bookmark966"/>
      <w:bookmarkStart w:id="967" w:name="bookmark967"/>
      <w:r>
        <w:rPr>
          <w:rFonts w:ascii="Times New Roman" w:eastAsia="Times New Roman" w:hAnsi="Times New Roman" w:cs="Times New Roman"/>
          <w:color w:val="000000"/>
          <w:spacing w:val="0"/>
          <w:w w:val="100"/>
          <w:position w:val="0"/>
          <w:sz w:val="24"/>
          <w:szCs w:val="24"/>
        </w:rPr>
        <w:t>1</w:t>
      </w:r>
      <w:bookmarkEnd w:id="966"/>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生物资产</w:t>
      </w:r>
      <w:bookmarkEnd w:id="962"/>
      <w:bookmarkEnd w:id="963"/>
      <w:bookmarkEnd w:id="967"/>
    </w:p>
    <w:p>
      <w:pPr>
        <w:pStyle w:val="Style16"/>
        <w:keepNext w:val="0"/>
        <w:keepLines w:val="0"/>
        <w:widowControl w:val="0"/>
        <w:shd w:val="clear" w:color="auto" w:fill="auto"/>
        <w:bidi w:val="0"/>
        <w:spacing w:before="0" w:after="140" w:line="467" w:lineRule="exact"/>
        <w:ind w:left="0" w:right="0" w:firstLine="0"/>
        <w:jc w:val="left"/>
      </w:pPr>
      <w:r>
        <w:rPr>
          <w:color w:val="000000"/>
          <w:spacing w:val="0"/>
          <w:w w:val="100"/>
          <w:position w:val="0"/>
        </w:rPr>
        <w:t>无</w:t>
      </w:r>
    </w:p>
    <w:p>
      <w:pPr>
        <w:pStyle w:val="Style28"/>
        <w:keepNext/>
        <w:keepLines/>
        <w:widowControl w:val="0"/>
        <w:shd w:val="clear" w:color="auto" w:fill="auto"/>
        <w:tabs>
          <w:tab w:pos="507" w:val="left"/>
        </w:tabs>
        <w:bidi w:val="0"/>
        <w:spacing w:before="0" w:after="140" w:line="467" w:lineRule="exact"/>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sz w:val="24"/>
          <w:szCs w:val="24"/>
        </w:rPr>
        <w:t>1</w:t>
      </w:r>
      <w:bookmarkEnd w:id="970"/>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油气资产</w:t>
      </w:r>
      <w:bookmarkEnd w:id="968"/>
      <w:bookmarkEnd w:id="969"/>
      <w:bookmarkEnd w:id="971"/>
    </w:p>
    <w:p>
      <w:pPr>
        <w:pStyle w:val="Style16"/>
        <w:keepNext w:val="0"/>
        <w:keepLines w:val="0"/>
        <w:widowControl w:val="0"/>
        <w:shd w:val="clear" w:color="auto" w:fill="auto"/>
        <w:bidi w:val="0"/>
        <w:spacing w:before="0" w:after="140" w:line="467" w:lineRule="exact"/>
        <w:ind w:left="0" w:right="0" w:firstLine="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140" w:line="467" w:lineRule="exact"/>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sz w:val="24"/>
          <w:szCs w:val="24"/>
        </w:rPr>
        <w:t>2</w:t>
      </w:r>
      <w:bookmarkEnd w:id="974"/>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无形资产</w:t>
      </w:r>
      <w:bookmarkEnd w:id="972"/>
      <w:bookmarkEnd w:id="973"/>
      <w:bookmarkEnd w:id="975"/>
    </w:p>
    <w:p>
      <w:pPr>
        <w:pStyle w:val="Style28"/>
        <w:keepNext/>
        <w:keepLines/>
        <w:widowControl w:val="0"/>
        <w:shd w:val="clear" w:color="auto" w:fill="auto"/>
        <w:tabs>
          <w:tab w:pos="531" w:val="left"/>
        </w:tabs>
        <w:bidi w:val="0"/>
        <w:spacing w:before="0" w:after="220" w:line="467" w:lineRule="exact"/>
        <w:ind w:left="0" w:right="0" w:firstLine="0"/>
        <w:jc w:val="left"/>
      </w:pPr>
      <w:bookmarkStart w:id="972" w:name="bookmark972"/>
      <w:bookmarkStart w:id="973" w:name="bookmark973"/>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无形资产的计价方法</w:t>
      </w:r>
      <w:bookmarkEnd w:id="972"/>
      <w:bookmarkEnd w:id="973"/>
      <w:bookmarkEnd w:id="977"/>
    </w:p>
    <w:p>
      <w:pPr>
        <w:pStyle w:val="Style16"/>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无形资产按照成本进行初始计量，并于取得无形资产时分析判断其使用寿命。 使用寿命为有限的，自无形资产可供使用时起，采用能反映与该资产有关的经济利 益的预期实现方式的摊销方法，在预计使用年限内摊销；无法可靠确定预期实现方 式的，采用直线法摊销；使用寿命不确定的无形资产，不作摊销。</w:t>
      </w:r>
    </w:p>
    <w:p>
      <w:pPr>
        <w:pStyle w:val="Style28"/>
        <w:keepNext/>
        <w:keepLines/>
        <w:widowControl w:val="0"/>
        <w:shd w:val="clear" w:color="auto" w:fill="auto"/>
        <w:tabs>
          <w:tab w:pos="531" w:val="left"/>
        </w:tabs>
        <w:bidi w:val="0"/>
        <w:spacing w:before="0" w:after="220" w:line="467" w:lineRule="exact"/>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使用寿命有限的无形资产的使用寿命估计情况</w:t>
      </w:r>
      <w:bookmarkEnd w:id="978"/>
      <w:bookmarkEnd w:id="979"/>
      <w:bookmarkEnd w:id="981"/>
    </w:p>
    <w:p>
      <w:pPr>
        <w:pStyle w:val="Style16"/>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本公司于每年年度终了，对使用寿命有限的无形资产的使用寿命及摊销方法进 行复核，与以前估计不同的，调整原先估计数，并按会计估计变更处理。</w:t>
      </w:r>
    </w:p>
    <w:p>
      <w:pPr>
        <w:pStyle w:val="Style16"/>
        <w:keepNext w:val="0"/>
        <w:keepLines w:val="0"/>
        <w:widowControl w:val="0"/>
        <w:shd w:val="clear" w:color="auto" w:fill="auto"/>
        <w:bidi w:val="0"/>
        <w:spacing w:before="0" w:after="80" w:line="473" w:lineRule="exact"/>
        <w:ind w:left="0" w:right="0" w:firstLine="500"/>
        <w:jc w:val="both"/>
      </w:pPr>
      <w:r>
        <w:rPr>
          <w:color w:val="000000"/>
          <w:spacing w:val="0"/>
          <w:w w:val="100"/>
          <w:position w:val="0"/>
        </w:rPr>
        <w:t>资产负债表日预计某项无形资产已经不能给企业带来未来经济利益的，将该项 无形资产的账面价值全部转入当期损益。</w:t>
      </w:r>
    </w:p>
    <w:tbl>
      <w:tblPr>
        <w:tblOverlap w:val="never"/>
        <w:jc w:val="center"/>
        <w:tblLayout w:type="fixed"/>
      </w:tblPr>
      <w:tblGrid>
        <w:gridCol w:w="2088"/>
        <w:gridCol w:w="2026"/>
        <w:gridCol w:w="4651"/>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bl>
    <w:p>
      <w:pPr>
        <w:widowControl w:val="0"/>
        <w:spacing w:line="1" w:lineRule="exact"/>
      </w:pPr>
    </w:p>
    <w:tbl>
      <w:tblPr>
        <w:tblOverlap w:val="never"/>
        <w:jc w:val="center"/>
        <w:tblLayout w:type="fixed"/>
      </w:tblPr>
      <w:tblGrid>
        <w:gridCol w:w="2088"/>
        <w:gridCol w:w="2026"/>
        <w:gridCol w:w="4651"/>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keepLines/>
        <w:widowControl w:val="0"/>
        <w:numPr>
          <w:ilvl w:val="0"/>
          <w:numId w:val="9"/>
        </w:numPr>
        <w:shd w:val="clear" w:color="auto" w:fill="auto"/>
        <w:tabs>
          <w:tab w:pos="684" w:val="left"/>
        </w:tabs>
        <w:bidi w:val="0"/>
        <w:spacing w:before="0" w:after="320" w:line="240" w:lineRule="auto"/>
        <w:ind w:left="0" w:right="0" w:firstLine="160"/>
        <w:jc w:val="both"/>
      </w:pPr>
      <w:bookmarkStart w:id="982" w:name="bookmark982"/>
      <w:bookmarkStart w:id="983" w:name="bookmark983"/>
      <w:bookmarkStart w:id="984" w:name="bookmark984"/>
      <w:bookmarkStart w:id="985" w:name="bookmark985"/>
      <w:bookmarkEnd w:id="984"/>
      <w:r>
        <w:rPr>
          <w:color w:val="000000"/>
          <w:spacing w:val="0"/>
          <w:w w:val="100"/>
          <w:position w:val="0"/>
        </w:rPr>
        <w:t>使用寿命不确定的无形资产的判断依据</w:t>
      </w:r>
      <w:bookmarkEnd w:id="982"/>
      <w:bookmarkEnd w:id="983"/>
      <w:bookmarkEnd w:id="985"/>
    </w:p>
    <w:p>
      <w:pPr>
        <w:pStyle w:val="Style28"/>
        <w:keepNext/>
        <w:keepLines/>
        <w:widowControl w:val="0"/>
        <w:numPr>
          <w:ilvl w:val="0"/>
          <w:numId w:val="9"/>
        </w:numPr>
        <w:shd w:val="clear" w:color="auto" w:fill="auto"/>
        <w:tabs>
          <w:tab w:pos="684" w:val="left"/>
        </w:tabs>
        <w:bidi w:val="0"/>
        <w:spacing w:before="0" w:after="220" w:line="240" w:lineRule="auto"/>
        <w:ind w:left="0" w:right="0" w:firstLine="160"/>
        <w:jc w:val="both"/>
      </w:pPr>
      <w:bookmarkStart w:id="982" w:name="bookmark982"/>
      <w:bookmarkStart w:id="983" w:name="bookmark983"/>
      <w:bookmarkStart w:id="986" w:name="bookmark986"/>
      <w:bookmarkStart w:id="987" w:name="bookmark987"/>
      <w:bookmarkEnd w:id="986"/>
      <w:r>
        <w:rPr>
          <w:color w:val="000000"/>
          <w:spacing w:val="0"/>
          <w:w w:val="100"/>
          <w:position w:val="0"/>
        </w:rPr>
        <w:t>无形资产减值准备的计提</w:t>
      </w:r>
      <w:bookmarkEnd w:id="982"/>
      <w:bookmarkEnd w:id="983"/>
      <w:bookmarkEnd w:id="987"/>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本公司于资产负债表日判断资产是否存在可能发生减值的迹象，存在减值迹象 的，本公司将估计其可收回金额，进行减值测试。对因企业合并所形成的商誉、使 用寿命不确定的无形资产和尚未达到可使用状态的无形资产无论是否存在减值迹 象，每年都进行减值测试。</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可收回金额根据资产的公允价值减去处置费用后的净额与资产预计未来现金流 量的现值两者之间较高者确定。本公司以单项资产为基础估计其可收回金额；难以 对单项资产的可收回金额进行估计的，以该资产所属的资产组为基础确定资产组的 可收回金额。资产组的认定，以资产组产生的主要现金流入是否独立于其他资产或 者资产组的现金流入为依据。</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当资产或资产组的可收回金额低于其账面价值时，本公司将其账面价值减记至 可收回金额，减记的金额计入当期损益，同时计提相应的资产减值准备。</w:t>
      </w:r>
    </w:p>
    <w:p>
      <w:pPr>
        <w:pStyle w:val="Style16"/>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资产减值损失一经确认，在以后会计期间不再转回。</w:t>
      </w:r>
    </w:p>
    <w:p>
      <w:pPr>
        <w:pStyle w:val="Style28"/>
        <w:keepNext/>
        <w:keepLines/>
        <w:widowControl w:val="0"/>
        <w:numPr>
          <w:ilvl w:val="0"/>
          <w:numId w:val="9"/>
        </w:numPr>
        <w:shd w:val="clear" w:color="auto" w:fill="auto"/>
        <w:tabs>
          <w:tab w:pos="561" w:val="left"/>
        </w:tabs>
        <w:bidi w:val="0"/>
        <w:spacing w:before="0" w:after="220" w:line="467" w:lineRule="exact"/>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划分公司内部研究开发项目的研究阶段和开发阶段具体标准</w:t>
      </w:r>
      <w:bookmarkEnd w:id="988"/>
      <w:bookmarkEnd w:id="989"/>
      <w:bookmarkEnd w:id="991"/>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开发阶段的支出，同时满足下列条件的，才能予以资本化，即：完成该无形资 产以使其能够使用或出售在技术上具有可行性；具有完成该无形资产并使用或出售 的意图；无形资产产生经济利益的方式，包括能够证明运用该无形资产生产的产品 存在市场或无形资产自身存在市场，无形资产将在内部使用的，能够证明其有用性; 有足够的技术、财务资源和其他资源支持，以完成该无形资产的开发，并有能力使 用或出售该无形资产；归属于该无形资产开发阶段的支出能够可靠地计量。</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本公司研究开发项目在满足上述条件，通过技术可行性及经济可行性研究，形 成项目立项后，进入开发阶段。</w:t>
      </w:r>
    </w:p>
    <w:p>
      <w:pPr>
        <w:pStyle w:val="Style28"/>
        <w:keepNext/>
        <w:keepLines/>
        <w:widowControl w:val="0"/>
        <w:numPr>
          <w:ilvl w:val="0"/>
          <w:numId w:val="9"/>
        </w:numPr>
        <w:shd w:val="clear" w:color="auto" w:fill="auto"/>
        <w:tabs>
          <w:tab w:pos="561" w:val="left"/>
        </w:tabs>
        <w:bidi w:val="0"/>
        <w:spacing w:before="0" w:after="220" w:line="467" w:lineRule="exact"/>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内部研究开发项目支出的核算</w:t>
      </w:r>
      <w:bookmarkEnd w:id="992"/>
      <w:bookmarkEnd w:id="993"/>
      <w:bookmarkEnd w:id="995"/>
    </w:p>
    <w:p>
      <w:pPr>
        <w:pStyle w:val="Style16"/>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本公司将内部研究开发项目的支出，区分为研究阶段支出和开发阶段支出。</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研究阶段的支出，于发生时计入当期损益。</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开发阶段的支出，同时满足上述条件的，才能予以资本化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不满足上述条件的开 发支出计入当期损益。</w:t>
      </w:r>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已资本化的开发阶段的支出在资产负债表上列示为开发支出，自该项目达到预 定可使用状态之日转为无形资产。</w:t>
      </w:r>
    </w:p>
    <w:p>
      <w:pPr>
        <w:pStyle w:val="Style28"/>
        <w:keepNext/>
        <w:keepLines/>
        <w:widowControl w:val="0"/>
        <w:shd w:val="clear" w:color="auto" w:fill="auto"/>
        <w:tabs>
          <w:tab w:pos="522" w:val="left"/>
        </w:tabs>
        <w:bidi w:val="0"/>
        <w:spacing w:before="0" w:after="0" w:line="408"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sz w:val="24"/>
          <w:szCs w:val="24"/>
        </w:rPr>
        <w:t>2</w:t>
      </w:r>
      <w:bookmarkEnd w:id="9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长期待摊费用</w:t>
      </w:r>
      <w:bookmarkEnd w:id="996"/>
      <w:bookmarkEnd w:id="997"/>
      <w:bookmarkEnd w:id="999"/>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本公司发生的长期待摊费用按实际成本计价，并按预计受益期限平均摊销。对 不能使以后会计期间受益的长期待摊费用项目，其摊余价值全部计入当期损益。</w:t>
      </w:r>
    </w:p>
    <w:p>
      <w:pPr>
        <w:pStyle w:val="Style16"/>
        <w:keepNext w:val="0"/>
        <w:keepLines w:val="0"/>
        <w:widowControl w:val="0"/>
        <w:shd w:val="clear" w:color="auto" w:fill="auto"/>
        <w:tabs>
          <w:tab w:pos="478" w:val="left"/>
        </w:tabs>
        <w:bidi w:val="0"/>
        <w:spacing w:before="0" w:after="140" w:line="240" w:lineRule="auto"/>
        <w:ind w:left="0" w:right="0" w:firstLine="0"/>
        <w:jc w:val="left"/>
        <w:rPr>
          <w:sz w:val="20"/>
          <w:szCs w:val="20"/>
        </w:rPr>
      </w:pPr>
      <w:bookmarkStart w:id="1000" w:name="bookmark1000"/>
      <w:r>
        <w:rPr>
          <w:rFonts w:ascii="Times New Roman" w:eastAsia="Times New Roman" w:hAnsi="Times New Roman" w:cs="Times New Roman"/>
          <w:b/>
          <w:bCs/>
          <w:color w:val="000000"/>
          <w:spacing w:val="0"/>
          <w:w w:val="100"/>
          <w:position w:val="0"/>
          <w:sz w:val="20"/>
          <w:szCs w:val="20"/>
        </w:rPr>
        <w:t>2</w:t>
      </w:r>
      <w:bookmarkEnd w:id="100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附回购条件的资产转让</w:t>
      </w:r>
    </w:p>
    <w:p>
      <w:pPr>
        <w:pStyle w:val="Style16"/>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16"/>
        <w:keepNext w:val="0"/>
        <w:keepLines w:val="0"/>
        <w:widowControl w:val="0"/>
        <w:shd w:val="clear" w:color="auto" w:fill="auto"/>
        <w:tabs>
          <w:tab w:pos="478" w:val="left"/>
        </w:tabs>
        <w:bidi w:val="0"/>
        <w:spacing w:before="0" w:after="140" w:line="240" w:lineRule="auto"/>
        <w:ind w:left="0" w:right="0" w:firstLine="0"/>
        <w:jc w:val="left"/>
        <w:rPr>
          <w:sz w:val="20"/>
          <w:szCs w:val="20"/>
        </w:rPr>
      </w:pPr>
      <w:bookmarkStart w:id="1001" w:name="bookmark1001"/>
      <w:r>
        <w:rPr>
          <w:rFonts w:ascii="Times New Roman" w:eastAsia="Times New Roman" w:hAnsi="Times New Roman" w:cs="Times New Roman"/>
          <w:b/>
          <w:bCs/>
          <w:color w:val="000000"/>
          <w:spacing w:val="0"/>
          <w:w w:val="100"/>
          <w:position w:val="0"/>
          <w:sz w:val="20"/>
          <w:szCs w:val="20"/>
        </w:rPr>
        <w:t>2</w:t>
      </w:r>
      <w:bookmarkEnd w:id="100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预计负债</w:t>
      </w:r>
    </w:p>
    <w:p>
      <w:pPr>
        <w:pStyle w:val="Style16"/>
        <w:keepNext w:val="0"/>
        <w:keepLines w:val="0"/>
        <w:widowControl w:val="0"/>
        <w:shd w:val="clear" w:color="auto" w:fill="auto"/>
        <w:bidi w:val="0"/>
        <w:spacing w:before="0" w:after="360" w:line="469" w:lineRule="exact"/>
        <w:ind w:left="0" w:right="0" w:firstLine="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0" w:line="408"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sz w:val="24"/>
          <w:szCs w:val="24"/>
        </w:rPr>
        <w:t>2</w:t>
      </w:r>
      <w:bookmarkEnd w:id="100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股份支付及权益工具</w:t>
      </w:r>
      <w:bookmarkEnd w:id="1002"/>
      <w:bookmarkEnd w:id="1003"/>
      <w:bookmarkEnd w:id="1005"/>
    </w:p>
    <w:p>
      <w:pPr>
        <w:pStyle w:val="Style28"/>
        <w:keepNext/>
        <w:keepLines/>
        <w:widowControl w:val="0"/>
        <w:numPr>
          <w:ilvl w:val="0"/>
          <w:numId w:val="21"/>
        </w:numPr>
        <w:shd w:val="clear" w:color="auto" w:fill="auto"/>
        <w:tabs>
          <w:tab w:pos="531" w:val="left"/>
        </w:tabs>
        <w:bidi w:val="0"/>
        <w:spacing w:before="0" w:after="220" w:line="469" w:lineRule="exact"/>
        <w:ind w:left="0" w:right="0" w:firstLine="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股份支付的种类</w:t>
      </w:r>
      <w:bookmarkEnd w:id="1002"/>
      <w:bookmarkEnd w:id="1003"/>
      <w:bookmarkEnd w:id="1007"/>
    </w:p>
    <w:p>
      <w:pPr>
        <w:pStyle w:val="Style16"/>
        <w:keepNext w:val="0"/>
        <w:keepLines w:val="0"/>
        <w:widowControl w:val="0"/>
        <w:shd w:val="clear" w:color="auto" w:fill="auto"/>
        <w:bidi w:val="0"/>
        <w:spacing w:before="0" w:after="220" w:line="469" w:lineRule="exact"/>
        <w:ind w:left="0" w:right="0" w:firstLine="500"/>
        <w:jc w:val="both"/>
      </w:pPr>
      <w:r>
        <w:rPr>
          <w:color w:val="000000"/>
          <w:spacing w:val="0"/>
          <w:w w:val="100"/>
          <w:position w:val="0"/>
        </w:rPr>
        <w:t>本公司股份支付分为以权益结算的股份支付和以现金结算的股份支付。</w:t>
      </w:r>
    </w:p>
    <w:p>
      <w:pPr>
        <w:pStyle w:val="Style28"/>
        <w:keepNext/>
        <w:keepLines/>
        <w:widowControl w:val="0"/>
        <w:numPr>
          <w:ilvl w:val="0"/>
          <w:numId w:val="21"/>
        </w:numPr>
        <w:shd w:val="clear" w:color="auto" w:fill="auto"/>
        <w:tabs>
          <w:tab w:pos="531" w:val="left"/>
        </w:tabs>
        <w:bidi w:val="0"/>
        <w:spacing w:before="0" w:after="220" w:line="469" w:lineRule="exact"/>
        <w:ind w:left="0" w:right="0" w:firstLine="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权益工具公允价值的确定方法</w:t>
      </w:r>
      <w:bookmarkEnd w:id="1008"/>
      <w:bookmarkEnd w:id="1009"/>
      <w:bookmarkEnd w:id="1011"/>
    </w:p>
    <w:p>
      <w:pPr>
        <w:pStyle w:val="Style16"/>
        <w:keepNext w:val="0"/>
        <w:keepLines w:val="0"/>
        <w:widowControl w:val="0"/>
        <w:shd w:val="clear" w:color="auto" w:fill="auto"/>
        <w:bidi w:val="0"/>
        <w:spacing w:before="0" w:after="220" w:line="467" w:lineRule="exact"/>
        <w:ind w:left="0" w:right="0" w:firstLine="500"/>
        <w:jc w:val="both"/>
      </w:pPr>
      <w:r>
        <w:rPr>
          <w:color w:val="000000"/>
          <w:spacing w:val="0"/>
          <w:w w:val="100"/>
          <w:position w:val="0"/>
        </w:rPr>
        <w:t>本公司对于授予的存在活跃市场的期权等权益工具，按照活跃市场中的报价确 定其公允价值。对于授予的不存在活跃市场的期权等权益工具，采用期权定价模型 等确定其公允价值。选用的期权定价模型考虑以下因素：</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20"/>
          <w:szCs w:val="20"/>
        </w:rPr>
        <w:t>E</w:t>
      </w:r>
      <w:r>
        <w:rPr>
          <w:color w:val="000000"/>
          <w:spacing w:val="0"/>
          <w:w w:val="100"/>
          <w:position w:val="0"/>
        </w:rPr>
        <w:t>、</w:t>
      </w:r>
      <w:r>
        <w:rPr>
          <w:color w:val="000000"/>
          <w:spacing w:val="0"/>
          <w:w w:val="100"/>
          <w:position w:val="0"/>
        </w:rPr>
        <w:t xml:space="preserve">股份的预计股利； </w:t>
      </w:r>
      <w:r>
        <w:rPr>
          <w:rFonts w:ascii="Times New Roman" w:eastAsia="Times New Roman" w:hAnsi="Times New Roman" w:cs="Times New Roman"/>
          <w:color w:val="000000"/>
          <w:spacing w:val="0"/>
          <w:w w:val="100"/>
          <w:position w:val="0"/>
          <w:sz w:val="20"/>
          <w:szCs w:val="20"/>
        </w:rPr>
        <w:t>F</w:t>
      </w:r>
      <w:r>
        <w:rPr>
          <w:color w:val="000000"/>
          <w:spacing w:val="0"/>
          <w:w w:val="100"/>
          <w:position w:val="0"/>
        </w:rPr>
        <w:t>、</w:t>
      </w:r>
      <w:r>
        <w:rPr>
          <w:color w:val="000000"/>
          <w:spacing w:val="0"/>
          <w:w w:val="100"/>
          <w:position w:val="0"/>
        </w:rPr>
        <w:t>期权有效期内的无风险利率。</w:t>
      </w:r>
    </w:p>
    <w:p>
      <w:pPr>
        <w:pStyle w:val="Style28"/>
        <w:keepNext/>
        <w:keepLines/>
        <w:widowControl w:val="0"/>
        <w:numPr>
          <w:ilvl w:val="0"/>
          <w:numId w:val="21"/>
        </w:numPr>
        <w:shd w:val="clear" w:color="auto" w:fill="auto"/>
        <w:tabs>
          <w:tab w:pos="531" w:val="left"/>
        </w:tabs>
        <w:bidi w:val="0"/>
        <w:spacing w:before="0" w:after="220" w:line="469" w:lineRule="exact"/>
        <w:ind w:left="0" w:right="0" w:firstLine="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确认可行权权益工具最佳估计的依据</w:t>
      </w:r>
      <w:bookmarkEnd w:id="1012"/>
      <w:bookmarkEnd w:id="1013"/>
      <w:bookmarkEnd w:id="1015"/>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 xml:space="preserve">等待期内每个资产负债表日，本公司根据最新取得的可行权职工人数变动等后 续信息作出最佳估计，修正预计可行权的权益工具数量。在可行权日，最终预计可 </w:t>
      </w:r>
      <w:r>
        <w:rPr>
          <w:color w:val="000000"/>
          <w:spacing w:val="0"/>
          <w:w w:val="100"/>
          <w:position w:val="0"/>
        </w:rPr>
        <w:t>行权权益工具的数量应当与实际可行权数量一致。</w:t>
      </w:r>
    </w:p>
    <w:p>
      <w:pPr>
        <w:pStyle w:val="Style28"/>
        <w:keepNext/>
        <w:keepLines/>
        <w:widowControl w:val="0"/>
        <w:shd w:val="clear" w:color="auto" w:fill="auto"/>
        <w:bidi w:val="0"/>
        <w:spacing w:before="0" w:after="220" w:line="465" w:lineRule="exact"/>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sz w:val="24"/>
          <w:szCs w:val="24"/>
        </w:rPr>
        <w:t>4</w:t>
      </w:r>
      <w:r>
        <w:rPr>
          <w:color w:val="000000"/>
          <w:spacing w:val="0"/>
          <w:w w:val="100"/>
          <w:position w:val="0"/>
        </w:rPr>
        <w:t>）实施、修改、终止股份支付计划的相关会计处理</w:t>
      </w:r>
      <w:bookmarkEnd w:id="1016"/>
      <w:bookmarkEnd w:id="1017"/>
      <w:bookmarkEnd w:id="1019"/>
    </w:p>
    <w:p>
      <w:pPr>
        <w:pStyle w:val="Style16"/>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以权益结算的股份支付，按授予职工权益工具的公允价值计量。授予后立即可 行权的，在授予日按照权益工具的公允价值计入相关成本或费用，相应增加资本公 积。在完成等待期内的服务或达到规定业绩条件才可行权的，在等待期内的每个资 产负债表日，以对可行权权益工具数量的最佳估计为基础，按照权益工具授予日的 公允价值，将当期取得的服务计入相关成本或费用和资本公积。在可行权日之后不 再对已确认的相关成本或费用和所有者权益总额进行调整。</w:t>
      </w:r>
    </w:p>
    <w:p>
      <w:pPr>
        <w:pStyle w:val="Style16"/>
        <w:keepNext w:val="0"/>
        <w:keepLines w:val="0"/>
        <w:widowControl w:val="0"/>
        <w:shd w:val="clear" w:color="auto" w:fill="auto"/>
        <w:bidi w:val="0"/>
        <w:spacing w:before="0" w:after="0" w:line="465" w:lineRule="exact"/>
        <w:ind w:left="0" w:right="0" w:firstLine="480"/>
        <w:jc w:val="both"/>
      </w:pPr>
      <w:r>
        <w:rPr>
          <w:color w:val="000000"/>
          <w:spacing w:val="0"/>
          <w:w w:val="100"/>
          <w:position w:val="0"/>
        </w:rPr>
        <w:t>以现金结算的股份支付，按照本公司承担的以股份或其他权益工具为基础计算 确定的负债的公允价值计量。授予后立即可行权的，在授予日以本公司承担负债的 公允价值计入相关成本或费用，相应增加负债。在完成等待期内的服务或达到规定 业绩条件以后才可行权的以现金结算的股份支付，在等待期内的每个资产负债表日， 以对可行权情况的最佳估计为基础，按照本公司承担负债的公允价值金额，将当期 取得的服务计入成本或费用和相应的负债。在相关负债结算前的每个资产负债表日 以及结算日，对负债的公允价值重新计量，其变动计入当期损益。</w:t>
      </w:r>
    </w:p>
    <w:p>
      <w:pPr>
        <w:pStyle w:val="Style16"/>
        <w:keepNext w:val="0"/>
        <w:keepLines w:val="0"/>
        <w:widowControl w:val="0"/>
        <w:shd w:val="clear" w:color="auto" w:fill="auto"/>
        <w:bidi w:val="0"/>
        <w:spacing w:before="0" w:after="0" w:line="465" w:lineRule="exact"/>
        <w:ind w:left="0" w:right="0" w:firstLine="480"/>
        <w:jc w:val="both"/>
      </w:pPr>
      <w:r>
        <w:rPr>
          <w:color w:val="000000"/>
          <w:spacing w:val="0"/>
          <w:w w:val="100"/>
          <w:position w:val="0"/>
        </w:rPr>
        <w:t>本公司对股份支付计划进行修改时，若修改增加了所授予权益工具的公允价值, 按照权益工具公允价值的增加相应地确认取得服务的增加；若修改增加了所授予权 益工具的数量，则将增加的权益工具的公允价值相应地确认为取得服务的增加。权 益工具公允价值的增加是指修改前后的权益工具在修改日的公允价值之间的差额。 若修改减少了股份支付公允价值总额或采用了其他不利于职工的方式修改股份支付 计划的条款和条件，则仍继续对取得的服务进行会计处理，视同该变更从未发生， 除非本公司取消了部分或全部已授予的权益工具。</w:t>
      </w:r>
    </w:p>
    <w:p>
      <w:pPr>
        <w:pStyle w:val="Style16"/>
        <w:keepNext w:val="0"/>
        <w:keepLines w:val="0"/>
        <w:widowControl w:val="0"/>
        <w:shd w:val="clear" w:color="auto" w:fill="auto"/>
        <w:bidi w:val="0"/>
        <w:spacing w:before="0" w:after="120" w:line="468" w:lineRule="exact"/>
        <w:ind w:left="0" w:right="0" w:firstLine="480"/>
        <w:jc w:val="both"/>
      </w:pPr>
      <w:r>
        <w:rPr>
          <w:color w:val="000000"/>
          <w:spacing w:val="0"/>
          <w:w w:val="100"/>
          <w:position w:val="0"/>
        </w:rPr>
        <w:t>在等待期内，如果取消了授予的权益工具（因未满足可行权条件的非市场条件 而被取消的除外），本公司对取消所授予的权益性工具作为加速行权处理，将剩余 等待期内应确认的金额立即计入当期损益，同时确认资本公积。职工或其他方能够 选择满足非可行权条件但在等待期内未满足的，本公司将其作为授予权益工具的取 消处理。</w:t>
      </w:r>
    </w:p>
    <w:p>
      <w:pPr>
        <w:pStyle w:val="Style28"/>
        <w:keepNext/>
        <w:keepLines/>
        <w:widowControl w:val="0"/>
        <w:shd w:val="clear" w:color="auto" w:fill="auto"/>
        <w:tabs>
          <w:tab w:pos="522" w:val="left"/>
        </w:tabs>
        <w:bidi w:val="0"/>
        <w:spacing w:before="0" w:after="140" w:line="467" w:lineRule="exact"/>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24"/>
          <w:szCs w:val="24"/>
        </w:rPr>
        <w:t>2</w:t>
      </w:r>
      <w:bookmarkEnd w:id="1022"/>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回购本公司股份</w:t>
      </w:r>
      <w:bookmarkEnd w:id="1020"/>
      <w:bookmarkEnd w:id="1021"/>
      <w:bookmarkEnd w:id="1023"/>
    </w:p>
    <w:p>
      <w:pPr>
        <w:pStyle w:val="Style16"/>
        <w:keepNext w:val="0"/>
        <w:keepLines w:val="0"/>
        <w:widowControl w:val="0"/>
        <w:shd w:val="clear" w:color="auto" w:fill="auto"/>
        <w:bidi w:val="0"/>
        <w:spacing w:before="0" w:after="140" w:line="467" w:lineRule="exact"/>
        <w:ind w:left="0" w:right="0" w:firstLine="0"/>
        <w:jc w:val="left"/>
      </w:pPr>
      <w:r>
        <w:rPr>
          <w:color w:val="000000"/>
          <w:spacing w:val="0"/>
          <w:w w:val="100"/>
          <w:position w:val="0"/>
        </w:rPr>
        <w:t>无</w:t>
      </w:r>
    </w:p>
    <w:p>
      <w:pPr>
        <w:pStyle w:val="Style28"/>
        <w:keepNext/>
        <w:keepLines/>
        <w:widowControl w:val="0"/>
        <w:shd w:val="clear" w:color="auto" w:fill="auto"/>
        <w:tabs>
          <w:tab w:pos="522" w:val="left"/>
        </w:tabs>
        <w:bidi w:val="0"/>
        <w:spacing w:before="0" w:after="140" w:line="467" w:lineRule="exact"/>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sz w:val="24"/>
          <w:szCs w:val="24"/>
        </w:rPr>
        <w:t>2</w:t>
      </w:r>
      <w:bookmarkEnd w:id="1026"/>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收入</w:t>
      </w:r>
      <w:bookmarkEnd w:id="1024"/>
      <w:bookmarkEnd w:id="1025"/>
      <w:bookmarkEnd w:id="1027"/>
    </w:p>
    <w:p>
      <w:pPr>
        <w:pStyle w:val="Style28"/>
        <w:keepNext/>
        <w:keepLines/>
        <w:widowControl w:val="0"/>
        <w:shd w:val="clear" w:color="auto" w:fill="auto"/>
        <w:tabs>
          <w:tab w:pos="531" w:val="left"/>
        </w:tabs>
        <w:bidi w:val="0"/>
        <w:spacing w:before="0" w:after="220" w:line="467" w:lineRule="exact"/>
        <w:ind w:left="0" w:right="0" w:firstLine="0"/>
        <w:jc w:val="left"/>
      </w:pPr>
      <w:bookmarkStart w:id="1024" w:name="bookmark1024"/>
      <w:bookmarkStart w:id="1025" w:name="bookmark1025"/>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销售商品收入确认时间的具体判断标准</w:t>
      </w:r>
      <w:bookmarkEnd w:id="1024"/>
      <w:bookmarkEnd w:id="1025"/>
      <w:bookmarkEnd w:id="1029"/>
    </w:p>
    <w:p>
      <w:pPr>
        <w:pStyle w:val="Style16"/>
        <w:keepNext w:val="0"/>
        <w:keepLines w:val="0"/>
        <w:widowControl w:val="0"/>
        <w:shd w:val="clear" w:color="auto" w:fill="auto"/>
        <w:bidi w:val="0"/>
        <w:spacing w:before="0" w:after="220" w:line="470" w:lineRule="exact"/>
        <w:ind w:left="0" w:right="0" w:firstLine="500"/>
        <w:jc w:val="both"/>
      </w:pPr>
      <w:r>
        <w:rPr>
          <w:color w:val="000000"/>
          <w:spacing w:val="0"/>
          <w:w w:val="100"/>
          <w:position w:val="0"/>
        </w:rPr>
        <w:t>在已将商品所有权上的主要风险和报酬转移给购货方，既没有保留通常与所有 权相联系的继续管理权，也没有对已售商品实施有效控制，收入的金额能够可靠地 计量，相关的经济利益很可能流入企业，相关的已发生或将发生的成本能够可靠地 计量时，确认商品销售收入的实现。</w:t>
      </w:r>
    </w:p>
    <w:p>
      <w:pPr>
        <w:pStyle w:val="Style28"/>
        <w:keepNext/>
        <w:keepLines/>
        <w:widowControl w:val="0"/>
        <w:shd w:val="clear" w:color="auto" w:fill="auto"/>
        <w:tabs>
          <w:tab w:pos="531" w:val="left"/>
        </w:tabs>
        <w:bidi w:val="0"/>
        <w:spacing w:before="0" w:after="220" w:line="467" w:lineRule="exact"/>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确认让渡资产使用权收入的依据</w:t>
      </w:r>
      <w:bookmarkEnd w:id="1030"/>
      <w:bookmarkEnd w:id="1031"/>
      <w:bookmarkEnd w:id="1033"/>
    </w:p>
    <w:p>
      <w:pPr>
        <w:pStyle w:val="Style16"/>
        <w:keepNext w:val="0"/>
        <w:keepLines w:val="0"/>
        <w:widowControl w:val="0"/>
        <w:shd w:val="clear" w:color="auto" w:fill="auto"/>
        <w:bidi w:val="0"/>
        <w:spacing w:before="0" w:after="220" w:line="456" w:lineRule="exact"/>
        <w:ind w:left="0" w:right="0" w:firstLine="500"/>
        <w:jc w:val="both"/>
      </w:pPr>
      <w:r>
        <w:rPr>
          <w:color w:val="000000"/>
          <w:spacing w:val="0"/>
          <w:w w:val="100"/>
          <w:position w:val="0"/>
        </w:rPr>
        <w:t>与资产使用权让渡相关的经济利益能够流入及收入的金额能够可靠地计量时， 本公司确认收入。</w:t>
      </w:r>
    </w:p>
    <w:p>
      <w:pPr>
        <w:pStyle w:val="Style28"/>
        <w:keepNext/>
        <w:keepLines/>
        <w:widowControl w:val="0"/>
        <w:shd w:val="clear" w:color="auto" w:fill="auto"/>
        <w:tabs>
          <w:tab w:pos="531" w:val="left"/>
        </w:tabs>
        <w:bidi w:val="0"/>
        <w:spacing w:before="0" w:after="220" w:line="467" w:lineRule="exact"/>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确认提供劳务收入的依据</w:t>
      </w:r>
      <w:bookmarkEnd w:id="1034"/>
      <w:bookmarkEnd w:id="1035"/>
      <w:bookmarkEnd w:id="1037"/>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对在提供劳务交易的结果能够可靠估计的情况下，本公司于资产负债表日按完 工百分比法确认收入。</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劳务交易的完工进度按已经提供的劳务占应提供劳务总量的比例确定。</w:t>
      </w:r>
    </w:p>
    <w:p>
      <w:pPr>
        <w:pStyle w:val="Style16"/>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w:t>
      </w:r>
      <w:r>
        <w:rPr>
          <w:color w:val="000000"/>
          <w:spacing w:val="0"/>
          <w:w w:val="100"/>
          <w:position w:val="0"/>
        </w:rPr>
        <w:t>收入的金额能够可靠地计 量；</w:t>
      </w:r>
      <w:r>
        <w:rPr>
          <w:rFonts w:ascii="Times New Roman" w:eastAsia="Times New Roman" w:hAnsi="Times New Roman" w:cs="Times New Roman"/>
          <w:color w:val="000000"/>
          <w:spacing w:val="0"/>
          <w:w w:val="100"/>
          <w:position w:val="0"/>
          <w:sz w:val="20"/>
          <w:szCs w:val="20"/>
        </w:rPr>
        <w:t>B</w:t>
      </w:r>
      <w:r>
        <w:rPr>
          <w:color w:val="000000"/>
          <w:spacing w:val="0"/>
          <w:w w:val="100"/>
          <w:position w:val="0"/>
        </w:rPr>
        <w:t>、</w:t>
      </w:r>
      <w:r>
        <w:rPr>
          <w:color w:val="000000"/>
          <w:spacing w:val="0"/>
          <w:w w:val="100"/>
          <w:position w:val="0"/>
        </w:rPr>
        <w:t>相关的经济利益很可能流入企业；</w:t>
      </w:r>
      <w:r>
        <w:rPr>
          <w:rFonts w:ascii="Times New Roman" w:eastAsia="Times New Roman" w:hAnsi="Times New Roman" w:cs="Times New Roman"/>
          <w:color w:val="000000"/>
          <w:spacing w:val="0"/>
          <w:w w:val="100"/>
          <w:position w:val="0"/>
          <w:sz w:val="20"/>
          <w:szCs w:val="2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sz w:val="20"/>
          <w:szCs w:val="20"/>
        </w:rPr>
        <w:t>D</w:t>
      </w:r>
      <w:r>
        <w:rPr>
          <w:color w:val="000000"/>
          <w:spacing w:val="0"/>
          <w:w w:val="100"/>
          <w:position w:val="0"/>
        </w:rPr>
        <w:t xml:space="preserve">、 </w:t>
      </w:r>
      <w:r>
        <w:rPr>
          <w:color w:val="000000"/>
          <w:spacing w:val="0"/>
          <w:w w:val="100"/>
          <w:position w:val="0"/>
        </w:rPr>
        <w:t>交易中已发生和将发生的成本能够可靠地计量。</w:t>
      </w:r>
    </w:p>
    <w:p>
      <w:pPr>
        <w:pStyle w:val="Style16"/>
        <w:keepNext w:val="0"/>
        <w:keepLines w:val="0"/>
        <w:widowControl w:val="0"/>
        <w:shd w:val="clear" w:color="auto" w:fill="auto"/>
        <w:bidi w:val="0"/>
        <w:spacing w:before="0" w:after="180" w:line="467" w:lineRule="exact"/>
        <w:ind w:left="0" w:right="0" w:firstLine="500"/>
        <w:jc w:val="both"/>
        <w:sectPr>
          <w:headerReference w:type="default" r:id="rId13"/>
          <w:footerReference w:type="default" r:id="rId14"/>
          <w:footnotePr>
            <w:pos w:val="pageBottom"/>
            <w:numFmt w:val="decimal"/>
            <w:numRestart w:val="continuous"/>
          </w:footnotePr>
          <w:type w:val="continuous"/>
          <w:pgSz w:w="11900" w:h="16840"/>
          <w:pgMar w:top="1190" w:right="804" w:bottom="1418" w:left="1295" w:header="0" w:footer="3" w:gutter="0"/>
          <w:cols w:space="720"/>
          <w:noEndnote/>
          <w:rtlGutter w:val="0"/>
          <w:docGrid w:linePitch="360"/>
        </w:sectPr>
      </w:pPr>
      <w:r>
        <w:rPr>
          <w:color w:val="000000"/>
          <w:spacing w:val="0"/>
          <w:w w:val="100"/>
          <w:position w:val="0"/>
        </w:rPr>
        <w:t>如果提供劳务交易的结果不能够可靠估计，则按已经发生并预计能够得到补偿 的劳务成本金额确认提供的劳务收入，并将已发生的劳务成本作为当期费用。已经 发生的劳务成本如预计不能得到补偿的，则不确认收入。</w:t>
      </w:r>
    </w:p>
    <w:p>
      <w:pPr>
        <w:pStyle w:val="Style16"/>
        <w:keepNext w:val="0"/>
        <w:keepLines w:val="0"/>
        <w:widowControl w:val="0"/>
        <w:shd w:val="clear" w:color="auto" w:fill="auto"/>
        <w:bidi w:val="0"/>
        <w:spacing w:before="80" w:after="140" w:line="326" w:lineRule="exact"/>
        <w:ind w:left="0" w:right="0" w:firstLine="0"/>
        <w:jc w:val="both"/>
      </w:pPr>
      <w:bookmarkStart w:id="1038" w:name="bookmark1038"/>
      <w:r>
        <w:rPr>
          <w:b/>
          <w:bCs/>
          <w:color w:val="000000"/>
          <w:spacing w:val="0"/>
          <w:w w:val="100"/>
          <w:position w:val="0"/>
        </w:rPr>
        <w:t>（</w:t>
      </w:r>
      <w:bookmarkEnd w:id="1038"/>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rPr>
        <w:t>）按完工百分比法确认提供劳务的收入和建造合同收入时，确定合同完工进度的 依据和方法</w:t>
      </w:r>
    </w:p>
    <w:p>
      <w:pPr>
        <w:pStyle w:val="Style28"/>
        <w:keepNext/>
        <w:keepLines/>
        <w:widowControl w:val="0"/>
        <w:shd w:val="clear" w:color="auto" w:fill="auto"/>
        <w:tabs>
          <w:tab w:pos="522" w:val="left"/>
        </w:tabs>
        <w:bidi w:val="0"/>
        <w:spacing w:before="0" w:after="140" w:line="469" w:lineRule="exact"/>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sz w:val="24"/>
          <w:szCs w:val="24"/>
        </w:rPr>
        <w:t>2</w:t>
      </w:r>
      <w:bookmarkEnd w:id="1041"/>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政府补助</w:t>
      </w:r>
      <w:bookmarkEnd w:id="1039"/>
      <w:bookmarkEnd w:id="1040"/>
      <w:bookmarkEnd w:id="1042"/>
    </w:p>
    <w:p>
      <w:pPr>
        <w:pStyle w:val="Style28"/>
        <w:keepNext/>
        <w:keepLines/>
        <w:widowControl w:val="0"/>
        <w:shd w:val="clear" w:color="auto" w:fill="auto"/>
        <w:tabs>
          <w:tab w:pos="531" w:val="left"/>
        </w:tabs>
        <w:bidi w:val="0"/>
        <w:spacing w:before="0" w:after="200" w:line="469" w:lineRule="exact"/>
        <w:ind w:left="0" w:right="0" w:firstLine="0"/>
        <w:jc w:val="both"/>
      </w:pPr>
      <w:bookmarkStart w:id="1039" w:name="bookmark1039"/>
      <w:bookmarkStart w:id="1040" w:name="bookmark1040"/>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类型</w:t>
      </w:r>
      <w:bookmarkEnd w:id="1039"/>
      <w:bookmarkEnd w:id="1040"/>
      <w:bookmarkEnd w:id="1044"/>
    </w:p>
    <w:p>
      <w:pPr>
        <w:pStyle w:val="Style16"/>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与资产相关的政府补助，是指本公司取得的、用于购建或以其他方式形成长期 资产的政府补助；除此之外，作为与收益相关的政府补助。</w:t>
      </w:r>
    </w:p>
    <w:p>
      <w:pPr>
        <w:pStyle w:val="Style28"/>
        <w:keepNext/>
        <w:keepLines/>
        <w:widowControl w:val="0"/>
        <w:shd w:val="clear" w:color="auto" w:fill="auto"/>
        <w:tabs>
          <w:tab w:pos="531" w:val="left"/>
        </w:tabs>
        <w:bidi w:val="0"/>
        <w:spacing w:before="0" w:after="200" w:line="469" w:lineRule="exact"/>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会计政策</w:t>
      </w:r>
      <w:bookmarkEnd w:id="1045"/>
      <w:bookmarkEnd w:id="1046"/>
      <w:bookmarkEnd w:id="1048"/>
    </w:p>
    <w:p>
      <w:pPr>
        <w:pStyle w:val="Style16"/>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政府补助在满足政府补助所附条件并能够收到时确认。</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对于货币性资产的政府补助，按照收到或应收的金额计量。其中，其中，对期 末有确凿证据表明能够符合财政扶持政策规定的相关条件且预计能够收到财政扶持 资金时，按应收金额计量；否则，按照实际收到的金额计量。对于非货币性资产的 政府补助，按照公允价值计量；公允价值不能够可靠取得的，按照名义金额</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元计量。</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与资产相关的政府补助，是指本公司取得的、用于购建或以其他方式形成长期 资产的政府补助；除此之外，作为与收益相关的政府补助。</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对于政府文件未明确规定补助对象的，能够形成长期资产的，与资产价值相对 应的政府补助部分作为与资产相关的政府补助，其余部分作为与收益相关的政府补 助；难以区分的，将政府补助整体作为与收益相关的政府补助。</w:t>
      </w:r>
    </w:p>
    <w:p>
      <w:pPr>
        <w:pStyle w:val="Style1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与资产相关的政府补助，确认为递延收益，并在相关资产使用期限内平均分配, 计入当期损益。与收益相关的政府补助，如果用于补偿已发生的相关费用或损失， 则计入当期损益；如果用于补偿以后期间的相关费用或损失，则计入递延收益，于 费用确认期间计入当期损益。按照名义金额计量的政府补助，直接计入当期损益。</w:t>
      </w:r>
    </w:p>
    <w:p>
      <w:pPr>
        <w:pStyle w:val="Style16"/>
        <w:keepNext w:val="0"/>
        <w:keepLines w:val="0"/>
        <w:widowControl w:val="0"/>
        <w:shd w:val="clear" w:color="auto" w:fill="auto"/>
        <w:bidi w:val="0"/>
        <w:spacing w:before="0" w:after="200" w:line="469" w:lineRule="exact"/>
        <w:ind w:left="0" w:right="0" w:firstLine="500"/>
        <w:jc w:val="both"/>
      </w:pPr>
      <w:r>
        <w:rPr>
          <w:color w:val="000000"/>
          <w:spacing w:val="0"/>
          <w:w w:val="100"/>
          <w:position w:val="0"/>
        </w:rPr>
        <w:t>已确认的政府补助需要返还时，存在相关递延收益余额的，冲减相关递延收益 账面余额，超出部分计入当期损益；不存在相关递延收益的，直接计入当期损益。</w:t>
      </w:r>
    </w:p>
    <w:p>
      <w:pPr>
        <w:pStyle w:val="Style28"/>
        <w:keepNext/>
        <w:keepLines/>
        <w:widowControl w:val="0"/>
        <w:shd w:val="clear" w:color="auto" w:fill="auto"/>
        <w:tabs>
          <w:tab w:pos="522" w:val="left"/>
        </w:tabs>
        <w:bidi w:val="0"/>
        <w:spacing w:before="0" w:after="140" w:line="469" w:lineRule="exact"/>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sz w:val="24"/>
          <w:szCs w:val="24"/>
        </w:rPr>
        <w:t>2</w:t>
      </w:r>
      <w:bookmarkEnd w:id="1051"/>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递延所得税资产和递延所得税负债</w:t>
      </w:r>
      <w:bookmarkEnd w:id="1049"/>
      <w:bookmarkEnd w:id="1050"/>
      <w:bookmarkEnd w:id="1052"/>
    </w:p>
    <w:p>
      <w:pPr>
        <w:pStyle w:val="Style28"/>
        <w:keepNext/>
        <w:keepLines/>
        <w:widowControl w:val="0"/>
        <w:shd w:val="clear" w:color="auto" w:fill="auto"/>
        <w:bidi w:val="0"/>
        <w:spacing w:before="0" w:after="200" w:line="469" w:lineRule="exact"/>
        <w:ind w:left="0" w:right="0" w:firstLine="0"/>
        <w:jc w:val="left"/>
      </w:pPr>
      <w:bookmarkStart w:id="1049" w:name="bookmark1049"/>
      <w:bookmarkStart w:id="1050" w:name="bookmark1050"/>
      <w:bookmarkStart w:id="1053" w:name="bookmark1053"/>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）确认递延所得税资产的依据</w:t>
      </w:r>
      <w:bookmarkEnd w:id="1049"/>
      <w:bookmarkEnd w:id="1050"/>
      <w:bookmarkEnd w:id="1053"/>
    </w:p>
    <w:p>
      <w:pPr>
        <w:pStyle w:val="Style16"/>
        <w:keepNext w:val="0"/>
        <w:keepLines w:val="0"/>
        <w:widowControl w:val="0"/>
        <w:shd w:val="clear" w:color="auto" w:fill="auto"/>
        <w:bidi w:val="0"/>
        <w:spacing w:before="0" w:after="200" w:line="461" w:lineRule="exact"/>
        <w:ind w:left="0" w:right="0" w:firstLine="500"/>
        <w:jc w:val="both"/>
      </w:pPr>
      <w:r>
        <w:rPr>
          <w:color w:val="000000"/>
          <w:spacing w:val="0"/>
          <w:w w:val="100"/>
          <w:position w:val="0"/>
        </w:rPr>
        <w:t xml:space="preserve">对于可抵扣暂时性差异、能够结转以后年度的可抵扣亏损和税款抵减，本公司 以很可能取得用来抵扣可抵扣暂时性差异、可抵扣亏损和税款抵减的未来应纳税所 </w:t>
      </w:r>
      <w:r>
        <w:rPr>
          <w:color w:val="000000"/>
          <w:spacing w:val="0"/>
          <w:w w:val="100"/>
          <w:position w:val="0"/>
        </w:rPr>
        <w:t>得额为限，确认由此产生的递延所得税资产，除非该可抵扣暂时性差异是在以下交 易中产生的：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该交易不是企业合并，并且交易发生时既不影响会计利润也不 影响应纳税所得额；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对于与子公司、合营企业及联营企业投资相关的可抵扣 暂时性差异，同时满足下列条件的，确认相应的递延所得税资产：暂时性差异在可 预见的未来很可能转回，且未来很可能获得用来抵扣可抵扣暂时性差异的应纳税所 得额。</w:t>
      </w:r>
    </w:p>
    <w:p>
      <w:pPr>
        <w:pStyle w:val="Style28"/>
        <w:keepNext/>
        <w:keepLines/>
        <w:widowControl w:val="0"/>
        <w:shd w:val="clear" w:color="auto" w:fill="auto"/>
        <w:bidi w:val="0"/>
        <w:spacing w:before="0" w:after="200" w:line="470" w:lineRule="exact"/>
        <w:ind w:left="0" w:right="0" w:firstLine="0"/>
        <w:jc w:val="both"/>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sz w:val="24"/>
          <w:szCs w:val="24"/>
        </w:rPr>
        <w:t>2</w:t>
      </w:r>
      <w:r>
        <w:rPr>
          <w:color w:val="000000"/>
          <w:spacing w:val="0"/>
          <w:w w:val="100"/>
          <w:position w:val="0"/>
        </w:rPr>
        <w:t>）确认递延所得税负债的依据</w:t>
      </w:r>
      <w:bookmarkEnd w:id="1054"/>
      <w:bookmarkEnd w:id="1055"/>
      <w:bookmarkEnd w:id="1057"/>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各项应纳税暂时性差异均确认相关的递延所得税负债，除非该应纳税暂时性差 异是在以下交易中产生的：</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color w:val="000000"/>
          <w:spacing w:val="0"/>
          <w:w w:val="100"/>
          <w:position w:val="0"/>
        </w:rPr>
        <w:t>商誉的初始确认，或者具有以下特征的交易中产 生的资产或负债的初始确认：该交易不是企业合并，并且交易发生时既不影响会计 利润也不影响应纳税所得额；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color w:val="000000"/>
          <w:spacing w:val="0"/>
          <w:w w:val="100"/>
          <w:position w:val="0"/>
        </w:rPr>
        <w:t>对于与子公司、合营企业及联营企业投资相关 的应纳税暂时性差异，该暂时性差异转回的时间能够控制并且该暂时性差异在可预 见的未来很可能不会转回。</w:t>
      </w:r>
    </w:p>
    <w:p>
      <w:pPr>
        <w:pStyle w:val="Style28"/>
        <w:keepNext/>
        <w:keepLines/>
        <w:widowControl w:val="0"/>
        <w:shd w:val="clear" w:color="auto" w:fill="auto"/>
        <w:bidi w:val="0"/>
        <w:spacing w:before="0" w:after="0" w:line="41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sz w:val="24"/>
          <w:szCs w:val="24"/>
        </w:rPr>
        <w:t>2</w:t>
      </w:r>
      <w:bookmarkEnd w:id="1060"/>
      <w:r>
        <w:rPr>
          <w:rFonts w:ascii="Times New Roman" w:eastAsia="Times New Roman" w:hAnsi="Times New Roman" w:cs="Times New Roman"/>
          <w:color w:val="000000"/>
          <w:spacing w:val="0"/>
          <w:w w:val="100"/>
          <w:position w:val="0"/>
          <w:sz w:val="24"/>
          <w:szCs w:val="24"/>
        </w:rPr>
        <w:t>9</w:t>
      </w:r>
      <w:r>
        <w:rPr>
          <w:color w:val="000000"/>
          <w:spacing w:val="0"/>
          <w:w w:val="100"/>
          <w:position w:val="0"/>
        </w:rPr>
        <w:t>、经营租赁、融资租赁</w:t>
      </w:r>
      <w:bookmarkEnd w:id="1058"/>
      <w:bookmarkEnd w:id="1059"/>
      <w:bookmarkEnd w:id="1061"/>
    </w:p>
    <w:p>
      <w:pPr>
        <w:pStyle w:val="Style28"/>
        <w:keepNext/>
        <w:keepLines/>
        <w:widowControl w:val="0"/>
        <w:shd w:val="clear" w:color="auto" w:fill="auto"/>
        <w:tabs>
          <w:tab w:pos="531" w:val="left"/>
        </w:tabs>
        <w:bidi w:val="0"/>
        <w:spacing w:before="0" w:after="200" w:line="470" w:lineRule="exact"/>
        <w:ind w:left="0" w:right="0" w:firstLine="0"/>
        <w:jc w:val="left"/>
      </w:pPr>
      <w:bookmarkStart w:id="1058" w:name="bookmark1058"/>
      <w:bookmarkStart w:id="1059" w:name="bookmark1059"/>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经营租赁会计处理</w:t>
      </w:r>
      <w:bookmarkEnd w:id="1058"/>
      <w:bookmarkEnd w:id="1059"/>
      <w:bookmarkEnd w:id="1063"/>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本公司作为出租人</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经营租赁中的租金，本公司在租赁期内各个期间按照直线法确认当期损益。发 生的初始直接费用，计入当期损益。</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本公司作为承租人</w:t>
      </w:r>
    </w:p>
    <w:p>
      <w:pPr>
        <w:pStyle w:val="Style16"/>
        <w:keepNext w:val="0"/>
        <w:keepLines w:val="0"/>
        <w:widowControl w:val="0"/>
        <w:shd w:val="clear" w:color="auto" w:fill="auto"/>
        <w:bidi w:val="0"/>
        <w:spacing w:before="0" w:after="200" w:line="470" w:lineRule="exact"/>
        <w:ind w:left="0" w:right="0" w:firstLine="500"/>
        <w:jc w:val="both"/>
      </w:pPr>
      <w:r>
        <w:rPr>
          <w:color w:val="000000"/>
          <w:spacing w:val="0"/>
          <w:w w:val="100"/>
          <w:position w:val="0"/>
        </w:rPr>
        <w:t>经营租赁中的租金，本公司在租赁期内各个期间按照直线法计入相关资产成本 或当期损益；发生的初始直接费用，计入当期损益。</w:t>
      </w:r>
    </w:p>
    <w:p>
      <w:pPr>
        <w:pStyle w:val="Style28"/>
        <w:keepNext/>
        <w:keepLines/>
        <w:widowControl w:val="0"/>
        <w:shd w:val="clear" w:color="auto" w:fill="auto"/>
        <w:tabs>
          <w:tab w:pos="531" w:val="left"/>
        </w:tabs>
        <w:bidi w:val="0"/>
        <w:spacing w:before="0" w:after="200" w:line="470" w:lineRule="exact"/>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融资租赁会计处理</w:t>
      </w:r>
      <w:bookmarkEnd w:id="1064"/>
      <w:bookmarkEnd w:id="1065"/>
      <w:bookmarkEnd w:id="1067"/>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本公司作为出租人</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 xml:space="preserve">融资租赁中，在租赁开始日本公司按最低租赁收款额与初始直接费用之和作为 应收融资租赁款的入账价值，同时记录未担保余值；将最低租赁收款额、初始直接 费用及未担保余值之和与其现值之和的差额确认为未实现融资收益。未实现融资收 </w:t>
      </w:r>
      <w:r>
        <w:rPr>
          <w:color w:val="000000"/>
          <w:spacing w:val="0"/>
          <w:w w:val="100"/>
          <w:position w:val="0"/>
        </w:rPr>
        <w:t>益在租赁期内各个期间采用实际利率法计算确认当期的融资收入。</w:t>
      </w:r>
    </w:p>
    <w:p>
      <w:pPr>
        <w:pStyle w:val="Style16"/>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本公司作为承租人</w:t>
      </w:r>
    </w:p>
    <w:p>
      <w:pPr>
        <w:pStyle w:val="Style16"/>
        <w:keepNext w:val="0"/>
        <w:keepLines w:val="0"/>
        <w:widowControl w:val="0"/>
        <w:shd w:val="clear" w:color="auto" w:fill="auto"/>
        <w:bidi w:val="0"/>
        <w:spacing w:before="0" w:after="420" w:line="470" w:lineRule="exact"/>
        <w:ind w:left="0" w:right="0" w:firstLine="500"/>
        <w:jc w:val="both"/>
      </w:pPr>
      <w:r>
        <w:rPr>
          <w:color w:val="000000"/>
          <w:spacing w:val="0"/>
          <w:w w:val="100"/>
          <w:position w:val="0"/>
        </w:rPr>
        <w:t>融资租赁中，在租赁开始日本公司将租赁资产公允价值与最低租赁付款额现值 两者中较低者作为租入资产的入账价值，将最低租赁付款额作为长期应付款的入账 价值，其差额作为未确认融资费用。初始直接费用计入租入资产价值。未确认融资 费用在租赁期内各个期间采用实际利率法计算确认当期的融资费用。本公司采用与 自有固定资产相一致的折旧政策计提租赁资产折旧。</w:t>
      </w:r>
    </w:p>
    <w:p>
      <w:pPr>
        <w:pStyle w:val="Style28"/>
        <w:keepNext/>
        <w:keepLines/>
        <w:widowControl w:val="0"/>
        <w:shd w:val="clear" w:color="auto" w:fill="auto"/>
        <w:tabs>
          <w:tab w:pos="522" w:val="left"/>
        </w:tabs>
        <w:bidi w:val="0"/>
        <w:spacing w:before="0" w:after="0" w:line="410" w:lineRule="auto"/>
        <w:ind w:left="0" w:right="0" w:firstLine="0"/>
        <w:jc w:val="both"/>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sz w:val="24"/>
          <w:szCs w:val="24"/>
        </w:rPr>
        <w:t>3</w:t>
      </w:r>
      <w:bookmarkEnd w:id="1070"/>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持有待售资产</w:t>
      </w:r>
      <w:bookmarkEnd w:id="1068"/>
      <w:bookmarkEnd w:id="1069"/>
      <w:bookmarkEnd w:id="1071"/>
    </w:p>
    <w:p>
      <w:pPr>
        <w:pStyle w:val="Style16"/>
        <w:keepNext w:val="0"/>
        <w:keepLines w:val="0"/>
        <w:widowControl w:val="0"/>
        <w:shd w:val="clear" w:color="auto" w:fill="auto"/>
        <w:bidi w:val="0"/>
        <w:spacing w:before="0" w:after="340" w:line="470" w:lineRule="exact"/>
        <w:ind w:left="0" w:right="0" w:firstLine="0"/>
        <w:jc w:val="both"/>
      </w:pPr>
      <w:r>
        <w:rPr>
          <w:color w:val="000000"/>
          <w:spacing w:val="0"/>
          <w:w w:val="100"/>
          <w:position w:val="0"/>
        </w:rPr>
        <w:t>无</w:t>
      </w:r>
    </w:p>
    <w:p>
      <w:pPr>
        <w:pStyle w:val="Style28"/>
        <w:keepNext/>
        <w:keepLines/>
        <w:widowControl w:val="0"/>
        <w:shd w:val="clear" w:color="auto" w:fill="auto"/>
        <w:tabs>
          <w:tab w:pos="522" w:val="left"/>
        </w:tabs>
        <w:bidi w:val="0"/>
        <w:spacing w:before="0" w:after="0" w:line="41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sz w:val="24"/>
          <w:szCs w:val="24"/>
        </w:rPr>
        <w:t>3</w:t>
      </w:r>
      <w:bookmarkEnd w:id="107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资产证券化业务</w:t>
      </w:r>
      <w:bookmarkEnd w:id="1072"/>
      <w:bookmarkEnd w:id="1073"/>
      <w:bookmarkEnd w:id="1075"/>
    </w:p>
    <w:p>
      <w:pPr>
        <w:pStyle w:val="Style16"/>
        <w:keepNext w:val="0"/>
        <w:keepLines w:val="0"/>
        <w:widowControl w:val="0"/>
        <w:shd w:val="clear" w:color="auto" w:fill="auto"/>
        <w:bidi w:val="0"/>
        <w:spacing w:before="0" w:after="340" w:line="470" w:lineRule="exact"/>
        <w:ind w:left="0" w:right="0" w:firstLine="0"/>
        <w:jc w:val="both"/>
      </w:pPr>
      <w:r>
        <w:rPr>
          <w:color w:val="000000"/>
          <w:spacing w:val="0"/>
          <w:w w:val="100"/>
          <w:position w:val="0"/>
        </w:rPr>
        <w:t>无</w:t>
      </w:r>
    </w:p>
    <w:p>
      <w:pPr>
        <w:pStyle w:val="Style28"/>
        <w:keepNext/>
        <w:keepLines/>
        <w:widowControl w:val="0"/>
        <w:shd w:val="clear" w:color="auto" w:fill="auto"/>
        <w:tabs>
          <w:tab w:pos="522" w:val="left"/>
        </w:tabs>
        <w:bidi w:val="0"/>
        <w:spacing w:before="0" w:after="0" w:line="41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sz w:val="24"/>
          <w:szCs w:val="24"/>
        </w:rPr>
        <w:t>3</w:t>
      </w:r>
      <w:bookmarkEnd w:id="107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套期会计</w:t>
      </w:r>
      <w:bookmarkEnd w:id="1076"/>
      <w:bookmarkEnd w:id="1077"/>
      <w:bookmarkEnd w:id="1079"/>
    </w:p>
    <w:p>
      <w:pPr>
        <w:pStyle w:val="Style16"/>
        <w:keepNext w:val="0"/>
        <w:keepLines w:val="0"/>
        <w:widowControl w:val="0"/>
        <w:shd w:val="clear" w:color="auto" w:fill="auto"/>
        <w:bidi w:val="0"/>
        <w:spacing w:before="0" w:after="340" w:line="470" w:lineRule="exact"/>
        <w:ind w:left="0" w:right="0" w:firstLine="0"/>
        <w:jc w:val="both"/>
      </w:pPr>
      <w:r>
        <w:rPr>
          <w:color w:val="000000"/>
          <w:spacing w:val="0"/>
          <w:w w:val="100"/>
          <w:position w:val="0"/>
        </w:rPr>
        <w:t>不适用</w:t>
      </w:r>
    </w:p>
    <w:p>
      <w:pPr>
        <w:pStyle w:val="Style28"/>
        <w:keepNext/>
        <w:keepLines/>
        <w:widowControl w:val="0"/>
        <w:shd w:val="clear" w:color="auto" w:fill="auto"/>
        <w:tabs>
          <w:tab w:pos="522" w:val="left"/>
        </w:tabs>
        <w:bidi w:val="0"/>
        <w:spacing w:before="0" w:after="0" w:line="410" w:lineRule="auto"/>
        <w:ind w:left="0" w:right="0" w:firstLine="0"/>
        <w:jc w:val="both"/>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sz w:val="24"/>
          <w:szCs w:val="24"/>
        </w:rPr>
        <w:t>3</w:t>
      </w:r>
      <w:bookmarkEnd w:id="108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主要会计政策、会计估计的变更</w:t>
      </w:r>
      <w:bookmarkEnd w:id="1080"/>
      <w:bookmarkEnd w:id="1081"/>
      <w:bookmarkEnd w:id="1083"/>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rPr>
        <w:t>本报告期主要会计政策、会计估计是否变更</w:t>
      </w:r>
    </w:p>
    <w:p>
      <w:pPr>
        <w:pStyle w:val="Style16"/>
        <w:keepNext w:val="0"/>
        <w:keepLines w:val="0"/>
        <w:widowControl w:val="0"/>
        <w:shd w:val="clear" w:color="auto" w:fill="auto"/>
        <w:bidi w:val="0"/>
        <w:spacing w:before="0" w:after="0" w:line="470" w:lineRule="exact"/>
        <w:ind w:left="0" w:right="0" w:firstLine="0"/>
        <w:jc w:val="both"/>
      </w:pP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16"/>
        <w:keepNext w:val="0"/>
        <w:keepLines w:val="0"/>
        <w:widowControl w:val="0"/>
        <w:shd w:val="clear" w:color="auto" w:fill="auto"/>
        <w:bidi w:val="0"/>
        <w:spacing w:before="0" w:after="220" w:line="470" w:lineRule="exact"/>
        <w:ind w:left="0" w:right="0" w:firstLine="0"/>
        <w:jc w:val="both"/>
      </w:pPr>
      <w:r>
        <w:rPr>
          <w:color w:val="000000"/>
          <w:spacing w:val="0"/>
          <w:w w:val="100"/>
          <w:position w:val="0"/>
        </w:rPr>
        <w:t>无变更</w:t>
      </w:r>
    </w:p>
    <w:p>
      <w:pPr>
        <w:pStyle w:val="Style28"/>
        <w:keepNext/>
        <w:keepLines/>
        <w:widowControl w:val="0"/>
        <w:shd w:val="clear" w:color="auto" w:fill="auto"/>
        <w:tabs>
          <w:tab w:pos="531" w:val="left"/>
        </w:tabs>
        <w:bidi w:val="0"/>
        <w:spacing w:before="0" w:after="340" w:line="470" w:lineRule="exact"/>
        <w:ind w:left="0" w:right="0" w:firstLine="0"/>
        <w:jc w:val="both"/>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会计政策变更</w:t>
      </w:r>
      <w:bookmarkEnd w:id="1084"/>
      <w:bookmarkEnd w:id="1085"/>
      <w:bookmarkEnd w:id="1087"/>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本报告期主要会计政策是否变更</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tabs>
          <w:tab w:pos="531" w:val="left"/>
        </w:tabs>
        <w:bidi w:val="0"/>
        <w:spacing w:before="0" w:after="340" w:line="470" w:lineRule="exact"/>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会计估计变更</w:t>
      </w:r>
      <w:bookmarkEnd w:id="1088"/>
      <w:bookmarkEnd w:id="1089"/>
      <w:bookmarkEnd w:id="1091"/>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本报告期主要会计估计是否变更</w:t>
      </w:r>
    </w:p>
    <w:p>
      <w:pPr>
        <w:pStyle w:val="Style16"/>
        <w:keepNext w:val="0"/>
        <w:keepLines w:val="0"/>
        <w:widowControl w:val="0"/>
        <w:shd w:val="clear" w:color="auto" w:fill="auto"/>
        <w:bidi w:val="0"/>
        <w:spacing w:before="0" w:after="340" w:line="240" w:lineRule="auto"/>
        <w:ind w:left="0" w:right="0" w:firstLine="0"/>
        <w:jc w:val="both"/>
      </w:pP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tabs>
          <w:tab w:pos="522" w:val="left"/>
        </w:tabs>
        <w:bidi w:val="0"/>
        <w:spacing w:before="0" w:after="140" w:line="410" w:lineRule="auto"/>
        <w:ind w:left="0" w:right="0" w:firstLine="0"/>
        <w:jc w:val="both"/>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sz w:val="24"/>
          <w:szCs w:val="24"/>
        </w:rPr>
        <w:t>3</w:t>
      </w:r>
      <w:bookmarkEnd w:id="1094"/>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前期会计差错更正</w:t>
      </w:r>
      <w:bookmarkEnd w:id="1092"/>
      <w:bookmarkEnd w:id="1093"/>
      <w:bookmarkEnd w:id="1095"/>
    </w:p>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本报告期是否发现前期会计差错</w:t>
      </w:r>
    </w:p>
    <w:p>
      <w:pPr>
        <w:pStyle w:val="Style16"/>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16"/>
        <w:keepNext w:val="0"/>
        <w:keepLines w:val="0"/>
        <w:widowControl w:val="0"/>
        <w:shd w:val="clear" w:color="auto" w:fill="auto"/>
        <w:bidi w:val="0"/>
        <w:spacing w:before="0" w:after="300" w:line="298" w:lineRule="exact"/>
        <w:ind w:left="0" w:right="0" w:firstLine="0"/>
        <w:jc w:val="both"/>
      </w:pPr>
      <w:r>
        <w:rPr>
          <w:color w:val="000000"/>
          <w:spacing w:val="0"/>
          <w:w w:val="100"/>
          <w:position w:val="0"/>
        </w:rPr>
        <w:t>未发生前期会计差错。</w:t>
      </w:r>
    </w:p>
    <w:p>
      <w:pPr>
        <w:pStyle w:val="Style28"/>
        <w:keepNext/>
        <w:keepLines/>
        <w:widowControl w:val="0"/>
        <w:shd w:val="clear" w:color="auto" w:fill="auto"/>
        <w:tabs>
          <w:tab w:pos="531" w:val="left"/>
        </w:tabs>
        <w:bidi w:val="0"/>
        <w:spacing w:before="0" w:after="300" w:line="298" w:lineRule="exact"/>
        <w:ind w:left="0" w:right="0" w:firstLine="0"/>
        <w:jc w:val="both"/>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追溯重述法</w:t>
      </w:r>
      <w:bookmarkEnd w:id="1096"/>
      <w:bookmarkEnd w:id="1097"/>
      <w:bookmarkEnd w:id="1099"/>
    </w:p>
    <w:p>
      <w:pPr>
        <w:pStyle w:val="Style16"/>
        <w:keepNext w:val="0"/>
        <w:keepLines w:val="0"/>
        <w:widowControl w:val="0"/>
        <w:shd w:val="clear" w:color="auto" w:fill="auto"/>
        <w:bidi w:val="0"/>
        <w:spacing w:before="0" w:after="300" w:line="298" w:lineRule="exact"/>
        <w:ind w:left="0" w:right="0" w:firstLine="0"/>
        <w:jc w:val="both"/>
      </w:pPr>
      <w:r>
        <w:rPr>
          <w:color w:val="000000"/>
          <w:spacing w:val="0"/>
          <w:w w:val="100"/>
          <w:position w:val="0"/>
        </w:rPr>
        <w:t xml:space="preserve">本报告期是否发现采用追溯重述法的前期会计差错 </w:t>
      </w: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28"/>
        <w:keepNext/>
        <w:keepLines/>
        <w:widowControl w:val="0"/>
        <w:shd w:val="clear" w:color="auto" w:fill="auto"/>
        <w:tabs>
          <w:tab w:pos="531" w:val="left"/>
        </w:tabs>
        <w:bidi w:val="0"/>
        <w:spacing w:before="0" w:after="300" w:line="298" w:lineRule="exact"/>
        <w:ind w:left="0" w:right="0" w:firstLine="0"/>
        <w:jc w:val="both"/>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未来适用法</w:t>
      </w:r>
      <w:bookmarkEnd w:id="1100"/>
      <w:bookmarkEnd w:id="1101"/>
      <w:bookmarkEnd w:id="1103"/>
    </w:p>
    <w:p>
      <w:pPr>
        <w:pStyle w:val="Style16"/>
        <w:keepNext w:val="0"/>
        <w:keepLines w:val="0"/>
        <w:widowControl w:val="0"/>
        <w:shd w:val="clear" w:color="auto" w:fill="auto"/>
        <w:bidi w:val="0"/>
        <w:spacing w:before="0" w:after="300" w:line="298" w:lineRule="exact"/>
        <w:ind w:left="0" w:right="0" w:firstLine="0"/>
        <w:jc w:val="both"/>
      </w:pPr>
      <w:r>
        <w:rPr>
          <w:color w:val="000000"/>
          <w:spacing w:val="0"/>
          <w:w w:val="100"/>
          <w:position w:val="0"/>
        </w:rPr>
        <w:t xml:space="preserve">本报告期是否发现采用未来适用法的前期会计差错 </w:t>
      </w:r>
      <w:r>
        <w:rPr>
          <w:color w:val="000000"/>
          <w:spacing w:val="0"/>
          <w:w w:val="100"/>
          <w:position w:val="0"/>
          <w:sz w:val="26"/>
          <w:szCs w:val="26"/>
        </w:rPr>
        <w:t>口</w:t>
      </w:r>
      <w:r>
        <w:rPr>
          <w:color w:val="000000"/>
          <w:spacing w:val="0"/>
          <w:w w:val="100"/>
          <w:position w:val="0"/>
        </w:rPr>
        <w:t>是</w:t>
      </w:r>
      <w:r>
        <w:rPr>
          <w:rFonts w:ascii="Calibri" w:eastAsia="Calibri" w:hAnsi="Calibri" w:cs="Calibri"/>
          <w:color w:val="000000"/>
          <w:spacing w:val="0"/>
          <w:w w:val="100"/>
          <w:position w:val="0"/>
          <w:sz w:val="24"/>
          <w:szCs w:val="24"/>
        </w:rPr>
        <w:t>V</w:t>
      </w:r>
      <w:r>
        <w:rPr>
          <w:color w:val="000000"/>
          <w:spacing w:val="0"/>
          <w:w w:val="100"/>
          <w:position w:val="0"/>
        </w:rPr>
        <w:t>否</w:t>
      </w:r>
    </w:p>
    <w:p>
      <w:pPr>
        <w:pStyle w:val="Style16"/>
        <w:keepNext w:val="0"/>
        <w:keepLines w:val="0"/>
        <w:widowControl w:val="0"/>
        <w:shd w:val="clear" w:color="auto" w:fill="auto"/>
        <w:bidi w:val="0"/>
        <w:spacing w:before="0" w:after="300" w:line="298" w:lineRule="exact"/>
        <w:ind w:left="0" w:right="0" w:firstLine="0"/>
        <w:jc w:val="both"/>
      </w:pPr>
      <w:bookmarkStart w:id="1104" w:name="bookmark1104"/>
      <w:r>
        <w:rPr>
          <w:rFonts w:ascii="Times New Roman" w:eastAsia="Times New Roman" w:hAnsi="Times New Roman" w:cs="Times New Roman"/>
          <w:b/>
          <w:bCs/>
          <w:color w:val="000000"/>
          <w:spacing w:val="0"/>
          <w:w w:val="100"/>
          <w:position w:val="0"/>
          <w:sz w:val="24"/>
          <w:szCs w:val="24"/>
        </w:rPr>
        <w:t>3</w:t>
      </w:r>
      <w:bookmarkEnd w:id="1104"/>
      <w:r>
        <w:rPr>
          <w:rFonts w:ascii="Times New Roman" w:eastAsia="Times New Roman" w:hAnsi="Times New Roman" w:cs="Times New Roman"/>
          <w:b/>
          <w:bCs/>
          <w:color w:val="000000"/>
          <w:spacing w:val="0"/>
          <w:w w:val="100"/>
          <w:position w:val="0"/>
          <w:sz w:val="24"/>
          <w:szCs w:val="24"/>
        </w:rPr>
        <w:t>5</w:t>
      </w:r>
      <w:r>
        <w:rPr>
          <w:b/>
          <w:bCs/>
          <w:color w:val="000000"/>
          <w:spacing w:val="0"/>
          <w:w w:val="100"/>
          <w:position w:val="0"/>
        </w:rPr>
        <w:t>、其他主要会计政策、会计估计和财务报表编制方法</w:t>
      </w:r>
    </w:p>
    <w:p>
      <w:pPr>
        <w:pStyle w:val="Style16"/>
        <w:keepNext w:val="0"/>
        <w:keepLines w:val="0"/>
        <w:widowControl w:val="0"/>
        <w:shd w:val="clear" w:color="auto" w:fill="auto"/>
        <w:bidi w:val="0"/>
        <w:spacing w:before="0" w:after="300" w:line="298" w:lineRule="exact"/>
        <w:ind w:left="0" w:right="0" w:firstLine="0"/>
        <w:jc w:val="both"/>
      </w:pPr>
      <w:bookmarkStart w:id="1105" w:name="bookmark1105"/>
      <w:r>
        <w:rPr>
          <w:b/>
          <w:bCs/>
          <w:color w:val="000000"/>
          <w:spacing w:val="0"/>
          <w:w w:val="100"/>
          <w:position w:val="0"/>
        </w:rPr>
        <w:t>五</w:t>
      </w:r>
      <w:bookmarkEnd w:id="1105"/>
      <w:r>
        <w:rPr>
          <w:b/>
          <w:bCs/>
          <w:color w:val="000000"/>
          <w:spacing w:val="0"/>
          <w:w w:val="100"/>
          <w:position w:val="0"/>
        </w:rPr>
        <w:t>、税项</w:t>
      </w:r>
    </w:p>
    <w:p>
      <w:pPr>
        <w:pStyle w:val="Style16"/>
        <w:keepNext w:val="0"/>
        <w:keepLines w:val="0"/>
        <w:widowControl w:val="0"/>
        <w:shd w:val="clear" w:color="auto" w:fill="auto"/>
        <w:bidi w:val="0"/>
        <w:spacing w:before="0" w:after="300" w:line="298" w:lineRule="exact"/>
        <w:ind w:left="0" w:right="0" w:firstLine="0"/>
        <w:jc w:val="both"/>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、公司主要税种和税率</w:t>
      </w:r>
    </w:p>
    <w:tbl>
      <w:tblPr>
        <w:tblOverlap w:val="never"/>
        <w:jc w:val="center"/>
        <w:tblLayout w:type="fixed"/>
      </w:tblPr>
      <w:tblGrid>
        <w:gridCol w:w="3221"/>
        <w:gridCol w:w="2765"/>
        <w:gridCol w:w="277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6</w:t>
            </w:r>
            <w:r>
              <w:rPr>
                <w:rFonts w:ascii="SimSun" w:eastAsia="SimSun" w:hAnsi="SimSun" w:cs="SimSun"/>
                <w:color w:val="000000"/>
                <w:spacing w:val="0"/>
                <w:w w:val="100"/>
                <w:position w:val="0"/>
              </w:rPr>
              <w:t>、</w:t>
            </w:r>
            <w:r>
              <w:rPr>
                <w:rFonts w:ascii="Calibri" w:eastAsia="Calibri" w:hAnsi="Calibri" w:cs="Calibri"/>
                <w:color w:val="000000"/>
                <w:spacing w:val="0"/>
                <w:w w:val="100"/>
                <w:position w:val="0"/>
                <w:sz w:val="20"/>
                <w:szCs w:val="20"/>
              </w:rPr>
              <w:t>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7</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25</w:t>
            </w:r>
          </w:p>
        </w:tc>
      </w:tr>
    </w:tbl>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、税收优惠及批文</w:t>
      </w:r>
    </w:p>
    <w:p>
      <w:pPr>
        <w:widowControl w:val="0"/>
        <w:spacing w:after="179" w:line="1" w:lineRule="exact"/>
      </w:pPr>
    </w:p>
    <w:p>
      <w:pPr>
        <w:pStyle w:val="Style16"/>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根据财政部、国家税务总局</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日发布的财税【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号文《财政 部、国家税务总局关于软件产品增值税政策的通知》规定，本公司自</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 起销售自行开发生产的计算机软件产品按法定</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的税率征收后，对实际税负超过</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rPr>
        <w:t>的部分实行即征即退。</w:t>
      </w:r>
    </w:p>
    <w:p>
      <w:pPr>
        <w:pStyle w:val="Style16"/>
        <w:keepNext w:val="0"/>
        <w:keepLines w:val="0"/>
        <w:widowControl w:val="0"/>
        <w:shd w:val="clear" w:color="auto" w:fill="auto"/>
        <w:tabs>
          <w:tab w:pos="3051" w:val="left"/>
        </w:tabs>
        <w:bidi w:val="0"/>
        <w:spacing w:before="0" w:after="0" w:line="468" w:lineRule="exact"/>
        <w:ind w:left="0" w:right="0" w:firstLine="500"/>
        <w:jc w:val="both"/>
      </w:pPr>
      <w:r>
        <w:rPr>
          <w:color w:val="000000"/>
          <w:spacing w:val="0"/>
          <w:w w:val="100"/>
          <w:position w:val="0"/>
        </w:rPr>
        <w:t>根据财政部和国家税务总局关于贯彻落实《中共中央国务院关于加强技术创新 发展高科技实现产业化决定》（财税字【</w:t>
      </w:r>
      <w:r>
        <w:rPr>
          <w:rFonts w:ascii="Times New Roman" w:eastAsia="Times New Roman" w:hAnsi="Times New Roman" w:cs="Times New Roman"/>
          <w:color w:val="000000"/>
          <w:spacing w:val="0"/>
          <w:w w:val="100"/>
          <w:position w:val="0"/>
          <w:sz w:val="20"/>
          <w:szCs w:val="20"/>
        </w:rPr>
        <w:t>1999</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273</w:t>
      </w:r>
      <w:r>
        <w:rPr>
          <w:color w:val="000000"/>
          <w:spacing w:val="0"/>
          <w:w w:val="100"/>
          <w:position w:val="0"/>
        </w:rPr>
        <w:t>号）有关税收问题文件规定，本 公司从事技术转让、技术开发业务和与之相关的技术咨询、技术服务业务取得的收 入，免征营业税。根据财政部国家税务总局关于在全国开展交通运输业和部分现代 服务业营业税改征增值税试点税收政策的通知》（财税〔</w:t>
      </w:r>
      <w:r>
        <w:rPr>
          <w:rFonts w:ascii="Times New Roman" w:eastAsia="Times New Roman" w:hAnsi="Times New Roman" w:cs="Times New Roman"/>
          <w:color w:val="000000"/>
          <w:spacing w:val="0"/>
          <w:w w:val="100"/>
          <w:position w:val="0"/>
          <w:sz w:val="20"/>
          <w:szCs w:val="20"/>
        </w:rPr>
        <w:t>2013） 37</w:t>
      </w:r>
      <w:r>
        <w:rPr>
          <w:color w:val="000000"/>
          <w:spacing w:val="0"/>
          <w:w w:val="100"/>
          <w:position w:val="0"/>
        </w:rPr>
        <w:t>号）和财政部、 国家税务总局财税〔</w:t>
      </w:r>
      <w:r>
        <w:rPr>
          <w:rFonts w:ascii="Times New Roman" w:eastAsia="Times New Roman" w:hAnsi="Times New Roman" w:cs="Times New Roman"/>
          <w:color w:val="000000"/>
          <w:spacing w:val="0"/>
          <w:w w:val="100"/>
          <w:position w:val="0"/>
          <w:sz w:val="20"/>
          <w:szCs w:val="20"/>
        </w:rPr>
        <w:t>2013）</w:t>
        <w:tab/>
        <w:t>106</w:t>
      </w:r>
      <w:r>
        <w:rPr>
          <w:color w:val="000000"/>
          <w:spacing w:val="0"/>
          <w:w w:val="100"/>
          <w:position w:val="0"/>
        </w:rPr>
        <w:t>号：《关于将铁路运输和邮政业纳入营业税改征增</w:t>
      </w:r>
    </w:p>
    <w:p>
      <w:pPr>
        <w:pStyle w:val="Style16"/>
        <w:keepNext w:val="0"/>
        <w:keepLines w:val="0"/>
        <w:widowControl w:val="0"/>
        <w:shd w:val="clear" w:color="auto" w:fill="auto"/>
        <w:bidi w:val="0"/>
        <w:spacing w:before="0" w:after="300" w:line="466" w:lineRule="exact"/>
        <w:ind w:left="0" w:right="0" w:firstLine="0"/>
        <w:jc w:val="both"/>
      </w:pPr>
      <w:r>
        <w:rPr>
          <w:color w:val="000000"/>
          <w:spacing w:val="0"/>
          <w:w w:val="100"/>
          <w:position w:val="0"/>
        </w:rPr>
        <w:t>值税试点的通知》的相关规定，对试点纳税人提供技术转让、技术开发和与之相关 的技术咨询、技术服务免征增值税。</w:t>
      </w:r>
    </w:p>
    <w:p>
      <w:pPr>
        <w:pStyle w:val="Style16"/>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根据北京市科学技术委员会、北京市财政局、北京市国家税务局、北京市地方 税务局于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09</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日联合颁发的</w:t>
      </w:r>
      <w:r>
        <w:rPr>
          <w:rFonts w:ascii="Times New Roman" w:eastAsia="Times New Roman" w:hAnsi="Times New Roman" w:cs="Times New Roman"/>
          <w:color w:val="000000"/>
          <w:spacing w:val="0"/>
          <w:w w:val="100"/>
          <w:position w:val="0"/>
          <w:sz w:val="20"/>
          <w:szCs w:val="20"/>
        </w:rPr>
        <w:t>GF201111000840</w:t>
      </w:r>
      <w:r>
        <w:rPr>
          <w:color w:val="000000"/>
          <w:spacing w:val="0"/>
          <w:w w:val="100"/>
          <w:position w:val="0"/>
        </w:rPr>
        <w:t>号《高新技术企业证书》</w:t>
      </w:r>
      <w:r>
        <w:rPr>
          <w:color w:val="000000"/>
          <w:spacing w:val="0"/>
          <w:w w:val="100"/>
          <w:position w:val="0"/>
          <w:sz w:val="20"/>
          <w:szCs w:val="20"/>
        </w:rPr>
        <w:t>，</w:t>
      </w:r>
      <w:r>
        <w:rPr>
          <w:color w:val="000000"/>
          <w:spacing w:val="0"/>
          <w:w w:val="100"/>
          <w:position w:val="0"/>
        </w:rPr>
        <w:t>本 公司被认定为高新技术企业，</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年度本公司执行</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的企业所得税税率。</w:t>
      </w:r>
    </w:p>
    <w:p>
      <w:pPr>
        <w:pStyle w:val="Style16"/>
        <w:keepNext w:val="0"/>
        <w:keepLines w:val="0"/>
        <w:widowControl w:val="0"/>
        <w:shd w:val="clear" w:color="auto" w:fill="auto"/>
        <w:bidi w:val="0"/>
        <w:spacing w:before="0" w:after="220" w:line="466" w:lineRule="exact"/>
        <w:ind w:left="0" w:right="0" w:firstLine="500"/>
        <w:jc w:val="both"/>
      </w:pPr>
      <w:r>
        <w:rPr>
          <w:color w:val="000000"/>
          <w:spacing w:val="0"/>
          <w:w w:val="100"/>
          <w:position w:val="0"/>
        </w:rPr>
        <w:t>根据国家发展和改革委员会、工业和信息化部、财政部、商务部、国家税务总 局联合下发的《关于印发</w:t>
      </w:r>
      <w:r>
        <w:rPr>
          <w:rFonts w:ascii="Times New Roman" w:eastAsia="Times New Roman" w:hAnsi="Times New Roman" w:cs="Times New Roman"/>
          <w:color w:val="000000"/>
          <w:spacing w:val="0"/>
          <w:w w:val="100"/>
          <w:position w:val="0"/>
          <w:sz w:val="20"/>
          <w:szCs w:val="20"/>
        </w:rPr>
        <w:t>2013-2014</w:t>
      </w:r>
      <w:r>
        <w:rPr>
          <w:color w:val="000000"/>
          <w:spacing w:val="0"/>
          <w:w w:val="100"/>
          <w:position w:val="0"/>
        </w:rPr>
        <w:t>年度国家规划布局内重点软件企业和集成电路 设计企业名单的通知》（发改高技</w:t>
      </w:r>
      <w:r>
        <w:rPr>
          <w:rFonts w:ascii="Times New Roman" w:eastAsia="Times New Roman" w:hAnsi="Times New Roman" w:cs="Times New Roman"/>
          <w:color w:val="000000"/>
          <w:spacing w:val="0"/>
          <w:w w:val="100"/>
          <w:position w:val="0"/>
          <w:sz w:val="20"/>
          <w:szCs w:val="20"/>
        </w:rPr>
        <w:t>[2013]2458</w:t>
      </w:r>
      <w:r>
        <w:rPr>
          <w:color w:val="000000"/>
          <w:spacing w:val="0"/>
          <w:w w:val="100"/>
          <w:position w:val="0"/>
        </w:rPr>
        <w:t>号</w:t>
      </w:r>
      <w:r>
        <w:rPr>
          <w:color w:val="000000"/>
          <w:spacing w:val="0"/>
          <w:w w:val="100"/>
          <w:position w:val="0"/>
          <w:sz w:val="20"/>
          <w:szCs w:val="20"/>
        </w:rPr>
        <w:t>），</w:t>
      </w:r>
      <w:r>
        <w:rPr>
          <w:color w:val="000000"/>
          <w:spacing w:val="0"/>
          <w:w w:val="100"/>
          <w:position w:val="0"/>
        </w:rPr>
        <w:t>本公司被认定为</w:t>
      </w:r>
      <w:r>
        <w:rPr>
          <w:rFonts w:ascii="Times New Roman" w:eastAsia="Times New Roman" w:hAnsi="Times New Roman" w:cs="Times New Roman"/>
          <w:color w:val="000000"/>
          <w:spacing w:val="0"/>
          <w:w w:val="100"/>
          <w:position w:val="0"/>
          <w:sz w:val="20"/>
          <w:szCs w:val="20"/>
        </w:rPr>
        <w:t>“2013-2014</w:t>
      </w:r>
      <w:r>
        <w:rPr>
          <w:color w:val="000000"/>
          <w:spacing w:val="0"/>
          <w:w w:val="100"/>
          <w:position w:val="0"/>
        </w:rPr>
        <w:t>年 度国家规划布局内重点软件企业”，依据《关于进一步鼓励软件产业和集成电路产 业发展企业所得税政策的通知》（财税</w:t>
      </w:r>
      <w:r>
        <w:rPr>
          <w:rFonts w:ascii="Times New Roman" w:eastAsia="Times New Roman" w:hAnsi="Times New Roman" w:cs="Times New Roman"/>
          <w:color w:val="000000"/>
          <w:spacing w:val="0"/>
          <w:w w:val="100"/>
          <w:position w:val="0"/>
          <w:sz w:val="20"/>
          <w:szCs w:val="20"/>
        </w:rPr>
        <w:t>[2012]27</w:t>
      </w:r>
      <w:r>
        <w:rPr>
          <w:color w:val="000000"/>
          <w:spacing w:val="0"/>
          <w:w w:val="100"/>
          <w:position w:val="0"/>
        </w:rPr>
        <w:t>号）关于“国家规划布局内的重点 软件企业和集成电路设计企业，如当年未享受免税优惠的，可减按</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的税率征收企 业所得税”的规定，</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年度本公司执行</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的企业所得税税率。</w:t>
      </w:r>
    </w:p>
    <w:p>
      <w:pPr>
        <w:pStyle w:val="Style28"/>
        <w:keepNext/>
        <w:keepLines/>
        <w:widowControl w:val="0"/>
        <w:shd w:val="clear" w:color="auto" w:fill="auto"/>
        <w:bidi w:val="0"/>
        <w:spacing w:before="0" w:after="360" w:line="466" w:lineRule="exact"/>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六</w:t>
      </w:r>
      <w:bookmarkEnd w:id="1108"/>
      <w:r>
        <w:rPr>
          <w:color w:val="000000"/>
          <w:spacing w:val="0"/>
          <w:w w:val="100"/>
          <w:position w:val="0"/>
        </w:rPr>
        <w:t>、企业合并及合并财务报表</w:t>
      </w:r>
      <w:bookmarkEnd w:id="1106"/>
      <w:bookmarkEnd w:id="1107"/>
      <w:bookmarkEnd w:id="1109"/>
    </w:p>
    <w:p>
      <w:pPr>
        <w:pStyle w:val="Style28"/>
        <w:keepNext/>
        <w:keepLines/>
        <w:widowControl w:val="0"/>
        <w:shd w:val="clear" w:color="auto" w:fill="auto"/>
        <w:bidi w:val="0"/>
        <w:spacing w:before="0" w:after="0" w:line="406" w:lineRule="auto"/>
        <w:ind w:left="0" w:right="0" w:firstLine="0"/>
        <w:jc w:val="left"/>
      </w:pPr>
      <w:bookmarkStart w:id="1106" w:name="bookmark1106"/>
      <w:bookmarkStart w:id="1107" w:name="bookmark1107"/>
      <w:bookmarkStart w:id="1110" w:name="bookmark1110"/>
      <w:r>
        <w:rPr>
          <w:rFonts w:ascii="Times New Roman" w:eastAsia="Times New Roman" w:hAnsi="Times New Roman" w:cs="Times New Roman"/>
          <w:color w:val="000000"/>
          <w:spacing w:val="0"/>
          <w:w w:val="100"/>
          <w:position w:val="0"/>
          <w:sz w:val="24"/>
          <w:szCs w:val="24"/>
        </w:rPr>
        <w:t>1</w:t>
      </w:r>
      <w:r>
        <w:rPr>
          <w:color w:val="000000"/>
          <w:spacing w:val="0"/>
          <w:w w:val="100"/>
          <w:position w:val="0"/>
        </w:rPr>
        <w:t>、子公司情况</w:t>
      </w:r>
      <w:bookmarkEnd w:id="1106"/>
      <w:bookmarkEnd w:id="1107"/>
      <w:bookmarkEnd w:id="1110"/>
    </w:p>
    <w:p>
      <w:pPr>
        <w:pStyle w:val="Style28"/>
        <w:keepNext/>
        <w:keepLines/>
        <w:widowControl w:val="0"/>
        <w:shd w:val="clear" w:color="auto" w:fill="auto"/>
        <w:bidi w:val="0"/>
        <w:spacing w:before="0" w:after="360" w:line="466" w:lineRule="exact"/>
        <w:ind w:left="0" w:right="0" w:firstLine="0"/>
        <w:jc w:val="left"/>
      </w:pPr>
      <w:bookmarkStart w:id="1106" w:name="bookmark1106"/>
      <w:bookmarkStart w:id="1107" w:name="bookmark1107"/>
      <w:bookmarkStart w:id="1111" w:name="bookmark1111"/>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）通过设立或投资等方式取得的子公司</w:t>
      </w:r>
      <w:bookmarkEnd w:id="1106"/>
      <w:bookmarkEnd w:id="1107"/>
      <w:bookmarkEnd w:id="1111"/>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52"/>
        <w:gridCol w:w="542"/>
        <w:gridCol w:w="715"/>
        <w:gridCol w:w="523"/>
        <w:gridCol w:w="854"/>
        <w:gridCol w:w="523"/>
        <w:gridCol w:w="854"/>
        <w:gridCol w:w="523"/>
        <w:gridCol w:w="523"/>
        <w:gridCol w:w="518"/>
        <w:gridCol w:w="523"/>
        <w:gridCol w:w="523"/>
        <w:gridCol w:w="523"/>
        <w:gridCol w:w="1066"/>
      </w:tblGrid>
      <w:tr>
        <w:trPr>
          <w:trHeight w:val="28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子公司</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子公司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业务性</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经营范</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期末实际投</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实质上 构成对 子公司 净投资 的其他 项目余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持股比</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例</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6"/>
                <w:szCs w:val="16"/>
              </w:rPr>
              <w:t>％</w:t>
            </w: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307" w:lineRule="exact"/>
              <w:ind w:left="0" w:right="0" w:firstLine="0"/>
              <w:jc w:val="center"/>
              <w:rPr>
                <w:sz w:val="15"/>
                <w:szCs w:val="15"/>
              </w:rPr>
            </w:pPr>
            <w:r>
              <w:rPr>
                <w:rFonts w:ascii="SimSun" w:eastAsia="SimSun" w:hAnsi="SimSun" w:cs="SimSun"/>
                <w:color w:val="000000"/>
                <w:spacing w:val="0"/>
                <w:w w:val="100"/>
                <w:position w:val="0"/>
                <w:sz w:val="15"/>
                <w:szCs w:val="15"/>
              </w:rPr>
              <w:t>表决权 比例</w:t>
            </w:r>
          </w:p>
          <w:p>
            <w:pPr>
              <w:pStyle w:val="Style2"/>
              <w:keepNext w:val="0"/>
              <w:keepLines w:val="0"/>
              <w:widowControl w:val="0"/>
              <w:shd w:val="clear" w:color="auto" w:fill="auto"/>
              <w:bidi w:val="0"/>
              <w:spacing w:before="0" w:after="0" w:line="396" w:lineRule="auto"/>
              <w:ind w:left="0" w:right="0" w:firstLine="14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是否合</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并报表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少数股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东权益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少数股 东权益 中用于 冲减少 数股东 损益的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6" w:lineRule="exact"/>
              <w:ind w:left="0" w:right="0" w:firstLine="0"/>
              <w:jc w:val="left"/>
              <w:rPr>
                <w:sz w:val="15"/>
                <w:szCs w:val="15"/>
              </w:rPr>
            </w:pPr>
            <w:r>
              <w:rPr>
                <w:rFonts w:ascii="SimSun" w:eastAsia="SimSun" w:hAnsi="SimSun" w:cs="SimSun"/>
                <w:color w:val="000000"/>
                <w:spacing w:val="0"/>
                <w:w w:val="100"/>
                <w:position w:val="0"/>
                <w:sz w:val="15"/>
                <w:szCs w:val="15"/>
              </w:rPr>
              <w:t>从母公司所有 者权益冲减子 公司少数股东 分担的本期亏 损超过少数股 东在该子公司 年初所有者权 益中所享有份 额后的余额</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北京超 图信息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北京市朝 阳区安翔 北里甲</w:t>
            </w:r>
            <w:r>
              <w:rPr>
                <w:rFonts w:ascii="Calibri" w:eastAsia="Calibri" w:hAnsi="Calibri" w:cs="Calibri"/>
                <w:color w:val="000000"/>
                <w:spacing w:val="0"/>
                <w:w w:val="100"/>
                <w:position w:val="0"/>
                <w:sz w:val="15"/>
                <w:szCs w:val="15"/>
              </w:rPr>
              <w:t xml:space="preserve">11 </w:t>
            </w:r>
            <w:r>
              <w:rPr>
                <w:rFonts w:ascii="SimSun" w:eastAsia="SimSun" w:hAnsi="SimSun" w:cs="SimSun"/>
                <w:color w:val="000000"/>
                <w:spacing w:val="0"/>
                <w:w w:val="100"/>
                <w:position w:val="0"/>
                <w:sz w:val="15"/>
                <w:szCs w:val="15"/>
              </w:rPr>
              <w:t>号院</w:t>
            </w:r>
            <w:r>
              <w:rPr>
                <w:rFonts w:ascii="Calibri" w:eastAsia="Calibri" w:hAnsi="Calibri" w:cs="Calibri"/>
                <w:color w:val="000000"/>
                <w:spacing w:val="0"/>
                <w:w w:val="100"/>
                <w:position w:val="0"/>
                <w:sz w:val="15"/>
                <w:szCs w:val="15"/>
              </w:rPr>
              <w:t>1</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楼</w:t>
            </w:r>
            <w:r>
              <w:rPr>
                <w:rFonts w:ascii="Calibri" w:eastAsia="Calibri" w:hAnsi="Calibri" w:cs="Calibri"/>
                <w:color w:val="000000"/>
                <w:spacing w:val="0"/>
                <w:w w:val="100"/>
                <w:position w:val="0"/>
                <w:sz w:val="15"/>
                <w:szCs w:val="15"/>
              </w:rPr>
              <w:t>1310</w:t>
            </w:r>
            <w:r>
              <w:rPr>
                <w:rFonts w:ascii="SimSun" w:eastAsia="SimSun" w:hAnsi="SimSun" w:cs="SimSun"/>
                <w:color w:val="000000"/>
                <w:spacing w:val="0"/>
                <w:w w:val="100"/>
                <w:position w:val="0"/>
                <w:sz w:val="15"/>
                <w:szCs w:val="15"/>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软件开</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软件开 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上海超 途软件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5"/>
                <w:szCs w:val="15"/>
              </w:rPr>
            </w:pPr>
            <w:r>
              <w:rPr>
                <w:rFonts w:ascii="SimSun" w:eastAsia="SimSun" w:hAnsi="SimSun" w:cs="SimSun"/>
                <w:color w:val="000000"/>
                <w:spacing w:val="0"/>
                <w:w w:val="100"/>
                <w:position w:val="0"/>
                <w:sz w:val="15"/>
                <w:szCs w:val="15"/>
              </w:rPr>
              <w:t>上海市闸 北区虬江</w:t>
            </w:r>
          </w:p>
          <w:p>
            <w:pPr>
              <w:pStyle w:val="Style2"/>
              <w:keepNext w:val="0"/>
              <w:keepLines w:val="0"/>
              <w:widowControl w:val="0"/>
              <w:shd w:val="clear" w:color="auto" w:fill="auto"/>
              <w:bidi w:val="0"/>
              <w:spacing w:before="0" w:after="140" w:line="307" w:lineRule="exact"/>
              <w:ind w:left="0" w:right="0" w:firstLine="0"/>
              <w:jc w:val="both"/>
              <w:rPr>
                <w:sz w:val="15"/>
                <w:szCs w:val="15"/>
              </w:rPr>
            </w:pPr>
            <w:r>
              <w:rPr>
                <w:rFonts w:ascii="SimSun" w:eastAsia="SimSun" w:hAnsi="SimSun" w:cs="SimSun"/>
                <w:color w:val="000000"/>
                <w:spacing w:val="0"/>
                <w:w w:val="100"/>
                <w:position w:val="0"/>
                <w:sz w:val="15"/>
                <w:szCs w:val="15"/>
              </w:rPr>
              <w:t>路</w:t>
            </w:r>
            <w:r>
              <w:rPr>
                <w:rFonts w:ascii="Calibri" w:eastAsia="Calibri" w:hAnsi="Calibri" w:cs="Calibri"/>
                <w:color w:val="000000"/>
                <w:spacing w:val="0"/>
                <w:w w:val="100"/>
                <w:position w:val="0"/>
                <w:sz w:val="15"/>
                <w:szCs w:val="15"/>
              </w:rPr>
              <w:t>1000</w:t>
            </w:r>
            <w:r>
              <w:rPr>
                <w:rFonts w:ascii="SimSun" w:eastAsia="SimSun" w:hAnsi="SimSun" w:cs="SimSun"/>
                <w:color w:val="000000"/>
                <w:spacing w:val="0"/>
                <w:w w:val="100"/>
                <w:position w:val="0"/>
                <w:sz w:val="15"/>
                <w:szCs w:val="15"/>
              </w:rPr>
              <w:t>号</w:t>
            </w:r>
          </w:p>
          <w:p>
            <w:pPr>
              <w:pStyle w:val="Style2"/>
              <w:keepNext w:val="0"/>
              <w:keepLines w:val="0"/>
              <w:widowControl w:val="0"/>
              <w:shd w:val="clear" w:color="auto" w:fill="auto"/>
              <w:bidi w:val="0"/>
              <w:spacing w:before="0" w:after="0" w:line="396" w:lineRule="auto"/>
              <w:ind w:left="0" w:right="0" w:firstLine="0"/>
              <w:jc w:val="both"/>
              <w:rPr>
                <w:sz w:val="15"/>
                <w:szCs w:val="15"/>
              </w:rPr>
            </w:pPr>
            <w:r>
              <w:rPr>
                <w:rFonts w:ascii="Calibri" w:eastAsia="Calibri" w:hAnsi="Calibri" w:cs="Calibri"/>
                <w:color w:val="000000"/>
                <w:spacing w:val="0"/>
                <w:w w:val="100"/>
                <w:position w:val="0"/>
                <w:sz w:val="15"/>
                <w:szCs w:val="15"/>
              </w:rPr>
              <w:t xml:space="preserve">1506 </w:t>
            </w:r>
            <w:r>
              <w:rPr>
                <w:rFonts w:ascii="SimSun" w:eastAsia="SimSun" w:hAnsi="SimSun" w:cs="SimSun"/>
                <w:color w:val="000000"/>
                <w:spacing w:val="0"/>
                <w:w w:val="100"/>
                <w:position w:val="0"/>
                <w:sz w:val="15"/>
                <w:szCs w:val="15"/>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软硬件 开发销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软件开 发、销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克拉玛</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依超图</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软件技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新疆克拉</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玛依市云</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计算产业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软件和</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信息技</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软件和</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信息技</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52"/>
        <w:gridCol w:w="542"/>
        <w:gridCol w:w="715"/>
        <w:gridCol w:w="523"/>
        <w:gridCol w:w="854"/>
        <w:gridCol w:w="523"/>
        <w:gridCol w:w="854"/>
        <w:gridCol w:w="523"/>
        <w:gridCol w:w="523"/>
        <w:gridCol w:w="518"/>
        <w:gridCol w:w="523"/>
        <w:gridCol w:w="523"/>
        <w:gridCol w:w="523"/>
        <w:gridCol w:w="1066"/>
      </w:tblGrid>
      <w:tr>
        <w:trPr>
          <w:trHeight w:val="95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术有限</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园区</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Calibri" w:eastAsia="Calibri" w:hAnsi="Calibri" w:cs="Calibri"/>
                <w:color w:val="000000"/>
                <w:spacing w:val="0"/>
                <w:w w:val="100"/>
                <w:position w:val="0"/>
                <w:sz w:val="15"/>
                <w:szCs w:val="15"/>
              </w:rPr>
              <w:t>A-00002</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超图国</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际有限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9" w:lineRule="exact"/>
              <w:ind w:left="0" w:right="0" w:firstLine="0"/>
              <w:jc w:val="left"/>
              <w:rPr>
                <w:sz w:val="15"/>
                <w:szCs w:val="15"/>
              </w:rPr>
            </w:pPr>
            <w:r>
              <w:rPr>
                <w:rFonts w:ascii="SimSun" w:eastAsia="SimSun" w:hAnsi="SimSun" w:cs="SimSun"/>
                <w:color w:val="000000"/>
                <w:spacing w:val="0"/>
                <w:w w:val="100"/>
                <w:position w:val="0"/>
                <w:sz w:val="15"/>
                <w:szCs w:val="15"/>
              </w:rPr>
              <w:t>香港中环 轩尼诗道 世界广场</w:t>
            </w:r>
          </w:p>
          <w:p>
            <w:pPr>
              <w:pStyle w:val="Style2"/>
              <w:keepNext w:val="0"/>
              <w:keepLines w:val="0"/>
              <w:widowControl w:val="0"/>
              <w:shd w:val="clear" w:color="auto" w:fill="auto"/>
              <w:bidi w:val="0"/>
              <w:spacing w:before="0" w:after="0" w:line="413" w:lineRule="auto"/>
              <w:ind w:left="0" w:right="0" w:firstLine="0"/>
              <w:jc w:val="left"/>
              <w:rPr>
                <w:sz w:val="15"/>
                <w:szCs w:val="15"/>
              </w:rPr>
            </w:pPr>
            <w:r>
              <w:rPr>
                <w:rFonts w:ascii="Calibri" w:eastAsia="Calibri" w:hAnsi="Calibri" w:cs="Calibri"/>
                <w:color w:val="000000"/>
                <w:spacing w:val="0"/>
                <w:w w:val="100"/>
                <w:position w:val="0"/>
                <w:sz w:val="15"/>
                <w:szCs w:val="15"/>
              </w:rPr>
              <w:t xml:space="preserve">2305 </w:t>
            </w:r>
            <w:r>
              <w:rPr>
                <w:rFonts w:ascii="SimSun" w:eastAsia="SimSun" w:hAnsi="SimSun" w:cs="SimSun"/>
                <w:color w:val="000000"/>
                <w:spacing w:val="0"/>
                <w:w w:val="100"/>
                <w:position w:val="0"/>
                <w:sz w:val="15"/>
                <w:szCs w:val="15"/>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软件开</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发销售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港币</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软件开 发、销 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4,303,090.00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8"/>
        <w:keepNext/>
        <w:keepLines/>
        <w:widowControl w:val="0"/>
        <w:shd w:val="clear" w:color="auto" w:fill="auto"/>
        <w:bidi w:val="0"/>
        <w:spacing w:before="0" w:after="940" w:line="240" w:lineRule="auto"/>
        <w:ind w:left="0" w:right="0" w:firstLine="160"/>
        <w:jc w:val="left"/>
      </w:pPr>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)同一控制下企业合并取得的子公司</w:t>
      </w:r>
      <w:bookmarkEnd w:id="1112"/>
      <w:bookmarkEnd w:id="1113"/>
      <w:bookmarkEnd w:id="1114"/>
    </w:p>
    <w:p>
      <w:pPr>
        <w:pStyle w:val="Style28"/>
        <w:keepNext/>
        <w:keepLines/>
        <w:widowControl w:val="0"/>
        <w:numPr>
          <w:ilvl w:val="0"/>
          <w:numId w:val="23"/>
        </w:numPr>
        <w:shd w:val="clear" w:color="auto" w:fill="auto"/>
        <w:bidi w:val="0"/>
        <w:spacing w:before="0" w:after="360" w:line="240" w:lineRule="auto"/>
        <w:ind w:left="0" w:right="0" w:firstLine="16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非同一控制下企业合并取得的子公司</w:t>
      </w:r>
      <w:bookmarkEnd w:id="1115"/>
      <w:bookmarkEnd w:id="1116"/>
      <w:bookmarkEnd w:id="1118"/>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04"/>
        <w:gridCol w:w="499"/>
        <w:gridCol w:w="499"/>
        <w:gridCol w:w="499"/>
        <w:gridCol w:w="994"/>
        <w:gridCol w:w="494"/>
        <w:gridCol w:w="922"/>
        <w:gridCol w:w="499"/>
        <w:gridCol w:w="494"/>
        <w:gridCol w:w="523"/>
        <w:gridCol w:w="475"/>
        <w:gridCol w:w="917"/>
        <w:gridCol w:w="499"/>
        <w:gridCol w:w="946"/>
      </w:tblGrid>
      <w:tr>
        <w:trPr>
          <w:trHeight w:val="34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子公</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司全</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子公</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司类</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注册</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业务</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经营</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范围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期末实际投</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资额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实质 上构 成对 子公 司净 投资 的其 他项 目余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持股</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比例</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307" w:lineRule="exact"/>
              <w:ind w:left="0" w:right="0" w:firstLine="0"/>
              <w:jc w:val="center"/>
              <w:rPr>
                <w:sz w:val="15"/>
                <w:szCs w:val="15"/>
              </w:rPr>
            </w:pPr>
            <w:r>
              <w:rPr>
                <w:rFonts w:ascii="SimSun" w:eastAsia="SimSun" w:hAnsi="SimSun" w:cs="SimSun"/>
                <w:color w:val="000000"/>
                <w:spacing w:val="0"/>
                <w:w w:val="100"/>
                <w:position w:val="0"/>
                <w:sz w:val="15"/>
                <w:szCs w:val="15"/>
              </w:rPr>
              <w:t>表决权 比例</w:t>
            </w:r>
          </w:p>
          <w:p>
            <w:pPr>
              <w:pStyle w:val="Style2"/>
              <w:keepNext w:val="0"/>
              <w:keepLines w:val="0"/>
              <w:widowControl w:val="0"/>
              <w:shd w:val="clear" w:color="auto" w:fill="auto"/>
              <w:bidi w:val="0"/>
              <w:spacing w:before="0" w:after="0" w:line="396" w:lineRule="auto"/>
              <w:ind w:left="0" w:right="0" w:firstLine="0"/>
              <w:jc w:val="center"/>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是否 合并 报表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少数股东权</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1" w:lineRule="exact"/>
              <w:ind w:left="0" w:right="0" w:firstLine="0"/>
              <w:jc w:val="both"/>
              <w:rPr>
                <w:sz w:val="15"/>
                <w:szCs w:val="15"/>
              </w:rPr>
            </w:pPr>
            <w:r>
              <w:rPr>
                <w:rFonts w:ascii="SimSun" w:eastAsia="SimSun" w:hAnsi="SimSun" w:cs="SimSun"/>
                <w:color w:val="000000"/>
                <w:spacing w:val="0"/>
                <w:w w:val="100"/>
                <w:position w:val="0"/>
                <w:sz w:val="15"/>
                <w:szCs w:val="15"/>
              </w:rPr>
              <w:t>少数 股东 权益 中用 于冲 减少 数股 东损 益的 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从母公司所 有者权益冲 减子公司少 数股东分担 的本期亏损 超过少数股 东在该子公 司年初所有 者权益中所 享有份额后 的余额</w:t>
            </w:r>
          </w:p>
        </w:tc>
      </w:tr>
      <w:tr>
        <w:trPr>
          <w:trHeight w:val="22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5"/>
                <w:szCs w:val="15"/>
              </w:rPr>
            </w:pPr>
            <w:r>
              <w:rPr>
                <w:rFonts w:ascii="SimSun" w:eastAsia="SimSun" w:hAnsi="SimSun" w:cs="SimSun"/>
                <w:color w:val="000000"/>
                <w:spacing w:val="0"/>
                <w:w w:val="100"/>
                <w:position w:val="0"/>
                <w:sz w:val="15"/>
                <w:szCs w:val="15"/>
              </w:rPr>
              <w:t>日本 超图 株式 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5"/>
                <w:szCs w:val="15"/>
              </w:rPr>
            </w:pPr>
            <w:r>
              <w:rPr>
                <w:rFonts w:ascii="SimSun" w:eastAsia="SimSun" w:hAnsi="SimSun" w:cs="SimSun"/>
                <w:color w:val="000000"/>
                <w:spacing w:val="0"/>
                <w:w w:val="100"/>
                <w:position w:val="0"/>
                <w:sz w:val="15"/>
                <w:szCs w:val="15"/>
              </w:rPr>
              <w:t>日本 东京 都港 区芝 二丁 目</w:t>
            </w:r>
            <w:r>
              <w:rPr>
                <w:color w:val="000000"/>
                <w:spacing w:val="0"/>
                <w:w w:val="100"/>
                <w:position w:val="0"/>
                <w:sz w:val="15"/>
                <w:szCs w:val="15"/>
              </w:rPr>
              <w:t xml:space="preserve">13 </w:t>
            </w:r>
            <w:r>
              <w:rPr>
                <w:rFonts w:ascii="SimSun" w:eastAsia="SimSun" w:hAnsi="SimSun" w:cs="SimSun"/>
                <w:color w:val="000000"/>
                <w:spacing w:val="0"/>
                <w:w w:val="100"/>
                <w:position w:val="0"/>
                <w:sz w:val="15"/>
                <w:szCs w:val="15"/>
              </w:rPr>
              <w:t>番</w:t>
            </w:r>
            <w:r>
              <w:rPr>
                <w:color w:val="000000"/>
                <w:spacing w:val="0"/>
                <w:w w:val="100"/>
                <w:position w:val="0"/>
                <w:sz w:val="15"/>
                <w:szCs w:val="15"/>
              </w:rPr>
              <w:t>4</w:t>
            </w:r>
            <w:r>
              <w:rPr>
                <w:rFonts w:ascii="SimSun" w:eastAsia="SimSun" w:hAnsi="SimSun" w:cs="SimSun"/>
                <w:color w:val="000000"/>
                <w:spacing w:val="0"/>
                <w:w w:val="100"/>
                <w:position w:val="0"/>
                <w:sz w:val="15"/>
                <w:szCs w:val="15"/>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开发</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日元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236,200,000.00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研发、</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23,490,692.61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14,550,072.73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6"/>
        <w:keepNext w:val="0"/>
        <w:keepLines w:val="0"/>
        <w:widowControl w:val="0"/>
        <w:shd w:val="clear" w:color="auto" w:fill="auto"/>
        <w:bidi w:val="0"/>
        <w:spacing w:before="0" w:after="360" w:line="240" w:lineRule="auto"/>
        <w:ind w:left="0" w:right="0" w:firstLine="0"/>
        <w:jc w:val="both"/>
        <w:rPr>
          <w:sz w:val="20"/>
          <w:szCs w:val="20"/>
        </w:rPr>
      </w:pPr>
      <w:bookmarkStart w:id="1119" w:name="bookmark1119"/>
      <w:r>
        <w:rPr>
          <w:rFonts w:ascii="Times New Roman" w:eastAsia="Times New Roman" w:hAnsi="Times New Roman" w:cs="Times New Roman"/>
          <w:color w:val="000000"/>
          <w:spacing w:val="0"/>
          <w:w w:val="100"/>
          <w:position w:val="0"/>
          <w:sz w:val="20"/>
          <w:szCs w:val="20"/>
        </w:rPr>
        <w:t>2</w:t>
      </w:r>
      <w:bookmarkEnd w:id="1119"/>
      <w:r>
        <w:rPr>
          <w:color w:val="000000"/>
          <w:spacing w:val="0"/>
          <w:w w:val="100"/>
          <w:position w:val="0"/>
          <w:sz w:val="20"/>
          <w:szCs w:val="20"/>
        </w:rPr>
        <w:t>、</w:t>
      </w:r>
      <w:r>
        <w:rPr>
          <w:b/>
          <w:bCs/>
          <w:color w:val="000000"/>
          <w:spacing w:val="0"/>
          <w:w w:val="100"/>
          <w:position w:val="0"/>
          <w:sz w:val="20"/>
          <w:szCs w:val="20"/>
        </w:rPr>
        <w:t>特殊目的主体或通过受托经营或承租等方式形成控制权的经营实体</w:t>
      </w:r>
    </w:p>
    <w:p>
      <w:pPr>
        <w:pStyle w:val="Style16"/>
        <w:keepNext w:val="0"/>
        <w:keepLines w:val="0"/>
        <w:widowControl w:val="0"/>
        <w:shd w:val="clear" w:color="auto" w:fill="auto"/>
        <w:bidi w:val="0"/>
        <w:spacing w:before="0" w:after="300" w:line="240" w:lineRule="auto"/>
        <w:ind w:left="0" w:right="0" w:firstLine="0"/>
        <w:jc w:val="both"/>
        <w:rPr>
          <w:sz w:val="20"/>
          <w:szCs w:val="20"/>
        </w:rPr>
      </w:pPr>
      <w:r>
        <w:rPr>
          <w:color w:val="000000"/>
          <w:spacing w:val="0"/>
          <w:w w:val="100"/>
          <w:position w:val="0"/>
          <w:sz w:val="20"/>
          <w:szCs w:val="20"/>
        </w:rPr>
        <w:t>无</w:t>
      </w:r>
    </w:p>
    <w:p>
      <w:pPr>
        <w:pStyle w:val="Style28"/>
        <w:keepNext/>
        <w:keepLines/>
        <w:widowControl w:val="0"/>
        <w:shd w:val="clear" w:color="auto" w:fill="auto"/>
        <w:bidi w:val="0"/>
        <w:spacing w:before="0" w:after="300" w:line="312" w:lineRule="exact"/>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4"/>
          <w:szCs w:val="24"/>
        </w:rPr>
        <w:t>3</w:t>
      </w:r>
      <w:bookmarkEnd w:id="1122"/>
      <w:r>
        <w:rPr>
          <w:color w:val="000000"/>
          <w:spacing w:val="0"/>
          <w:w w:val="100"/>
          <w:position w:val="0"/>
        </w:rPr>
        <w:t>、合并范围发生变更的说明</w:t>
      </w:r>
      <w:bookmarkEnd w:id="1120"/>
      <w:bookmarkEnd w:id="1121"/>
      <w:bookmarkEnd w:id="1123"/>
    </w:p>
    <w:p>
      <w:pPr>
        <w:pStyle w:val="Style1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 xml:space="preserve">合并报表范围发生变更说明 </w:t>
      </w:r>
      <w:r>
        <w:rPr>
          <w:rFonts w:ascii="Times New Roman" w:eastAsia="Times New Roman" w:hAnsi="Times New Roman" w:cs="Times New Roman"/>
          <w:color w:val="000000"/>
          <w:spacing w:val="0"/>
          <w:w w:val="100"/>
          <w:position w:val="0"/>
          <w:sz w:val="24"/>
          <w:szCs w:val="24"/>
        </w:rPr>
        <w:t>V</w:t>
      </w:r>
      <w:r>
        <w:rPr>
          <w:color w:val="000000"/>
          <w:spacing w:val="0"/>
          <w:w w:val="100"/>
          <w:position w:val="0"/>
        </w:rPr>
        <w:t>适用</w:t>
      </w:r>
      <w:r>
        <w:rPr>
          <w:color w:val="000000"/>
          <w:spacing w:val="0"/>
          <w:w w:val="100"/>
          <w:position w:val="0"/>
          <w:sz w:val="26"/>
          <w:szCs w:val="26"/>
        </w:rPr>
        <w:t>口</w:t>
      </w:r>
      <w:r>
        <w:rPr>
          <w:color w:val="000000"/>
          <w:spacing w:val="0"/>
          <w:w w:val="100"/>
          <w:position w:val="0"/>
        </w:rPr>
        <w:t>不适用</w:t>
      </w:r>
    </w:p>
    <w:p>
      <w:pPr>
        <w:pStyle w:val="Style28"/>
        <w:keepNext/>
        <w:keepLines/>
        <w:widowControl w:val="0"/>
        <w:shd w:val="clear" w:color="auto" w:fill="auto"/>
        <w:bidi w:val="0"/>
        <w:spacing w:before="0" w:after="340" w:line="307" w:lineRule="exact"/>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sz w:val="24"/>
          <w:szCs w:val="24"/>
        </w:rPr>
        <w:t>4</w:t>
      </w:r>
      <w:bookmarkEnd w:id="1126"/>
      <w:r>
        <w:rPr>
          <w:color w:val="000000"/>
          <w:spacing w:val="0"/>
          <w:w w:val="100"/>
          <w:position w:val="0"/>
        </w:rPr>
        <w:t>、报告期内新纳入合并范围的主体和报告期内不再纳入合并范围的主体</w:t>
      </w:r>
      <w:bookmarkEnd w:id="1124"/>
      <w:bookmarkEnd w:id="1125"/>
      <w:bookmarkEnd w:id="1127"/>
    </w:p>
    <w:p>
      <w:pPr>
        <w:pStyle w:val="Style16"/>
        <w:keepNext w:val="0"/>
        <w:keepLines w:val="0"/>
        <w:widowControl w:val="0"/>
        <w:shd w:val="clear" w:color="auto" w:fill="auto"/>
        <w:bidi w:val="0"/>
        <w:spacing w:before="0" w:after="60" w:line="307" w:lineRule="exact"/>
        <w:ind w:left="0" w:right="0" w:firstLine="0"/>
        <w:jc w:val="left"/>
      </w:pPr>
      <w:r>
        <w:rPr>
          <w:color w:val="000000"/>
          <w:spacing w:val="0"/>
          <w:w w:val="100"/>
          <w:position w:val="0"/>
        </w:rPr>
        <w:t>本期新纳入合并范围的子公司、特殊目的主体、通过受托经营或承租等方式形成控 制权的经营实体</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730"/>
        <w:gridCol w:w="2606"/>
        <w:gridCol w:w="242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上海超途软件有限公司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1,000,612.07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612.07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克拉玛依超图软件技术有限公司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2,998,695.32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-1,304.68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sz w:val="24"/>
          <w:szCs w:val="24"/>
        </w:rPr>
        <w:t>5</w:t>
      </w:r>
      <w:bookmarkEnd w:id="1130"/>
      <w:r>
        <w:rPr>
          <w:color w:val="000000"/>
          <w:spacing w:val="0"/>
          <w:w w:val="100"/>
          <w:position w:val="0"/>
        </w:rPr>
        <w:t>、报告期内发生的同一控制下企业合并</w:t>
      </w:r>
      <w:bookmarkEnd w:id="1128"/>
      <w:bookmarkEnd w:id="1129"/>
      <w:bookmarkEnd w:id="1131"/>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132" w:name="bookmark1132"/>
      <w:r>
        <w:rPr>
          <w:rFonts w:ascii="Times New Roman" w:eastAsia="Times New Roman" w:hAnsi="Times New Roman" w:cs="Times New Roman"/>
          <w:b/>
          <w:bCs/>
          <w:color w:val="000000"/>
          <w:spacing w:val="0"/>
          <w:w w:val="100"/>
          <w:position w:val="0"/>
          <w:sz w:val="20"/>
          <w:szCs w:val="20"/>
        </w:rPr>
        <w:t>6</w:t>
      </w:r>
      <w:bookmarkEnd w:id="1132"/>
      <w:r>
        <w:rPr>
          <w:b/>
          <w:bCs/>
          <w:color w:val="000000"/>
          <w:spacing w:val="0"/>
          <w:w w:val="100"/>
          <w:position w:val="0"/>
          <w:sz w:val="20"/>
          <w:szCs w:val="20"/>
        </w:rPr>
        <w:t>、</w:t>
        <w:tab/>
        <w:t>报告期内发生的非同一控制下企业合并</w:t>
      </w:r>
    </w:p>
    <w:p>
      <w:pPr>
        <w:pStyle w:val="Style1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tabs>
          <w:tab w:pos="378" w:val="left"/>
        </w:tabs>
        <w:bidi w:val="0"/>
        <w:spacing w:before="0" w:after="440" w:line="240" w:lineRule="auto"/>
        <w:ind w:left="0" w:right="0" w:firstLine="0"/>
        <w:jc w:val="left"/>
        <w:rPr>
          <w:sz w:val="20"/>
          <w:szCs w:val="20"/>
        </w:rPr>
      </w:pPr>
      <w:bookmarkStart w:id="1133" w:name="bookmark1133"/>
      <w:r>
        <w:rPr>
          <w:rFonts w:ascii="Times New Roman" w:eastAsia="Times New Roman" w:hAnsi="Times New Roman" w:cs="Times New Roman"/>
          <w:b/>
          <w:bCs/>
          <w:color w:val="000000"/>
          <w:spacing w:val="0"/>
          <w:w w:val="100"/>
          <w:position w:val="0"/>
          <w:sz w:val="20"/>
          <w:szCs w:val="20"/>
        </w:rPr>
        <w:t>7</w:t>
      </w:r>
      <w:bookmarkEnd w:id="1133"/>
      <w:r>
        <w:rPr>
          <w:b/>
          <w:bCs/>
          <w:color w:val="000000"/>
          <w:spacing w:val="0"/>
          <w:w w:val="100"/>
          <w:position w:val="0"/>
          <w:sz w:val="20"/>
          <w:szCs w:val="20"/>
        </w:rPr>
        <w:t>、</w:t>
        <w:tab/>
        <w:t>报告期内出售丧失控制权的股权而减少子公司</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16"/>
        <w:keepNext w:val="0"/>
        <w:keepLines w:val="0"/>
        <w:widowControl w:val="0"/>
        <w:shd w:val="clear" w:color="auto" w:fill="auto"/>
        <w:bidi w:val="0"/>
        <w:spacing w:before="0" w:after="400" w:line="240" w:lineRule="auto"/>
        <w:ind w:left="0" w:right="0" w:firstLine="0"/>
        <w:jc w:val="left"/>
      </w:pPr>
      <w:r>
        <w:rPr>
          <w:rFonts w:ascii="Calibri" w:eastAsia="Calibri" w:hAnsi="Calibri" w:cs="Calibri"/>
          <w:color w:val="000000"/>
          <w:spacing w:val="0"/>
          <w:w w:val="100"/>
          <w:position w:val="0"/>
          <w:sz w:val="24"/>
          <w:szCs w:val="24"/>
        </w:rPr>
        <w:t>□</w:t>
      </w:r>
      <w:r>
        <w:rPr>
          <w:color w:val="000000"/>
          <w:spacing w:val="0"/>
          <w:w w:val="100"/>
          <w:position w:val="0"/>
        </w:rPr>
        <w:t>适用</w:t>
      </w:r>
      <w:r>
        <w:rPr>
          <w:rFonts w:ascii="Calibri" w:eastAsia="Calibri" w:hAnsi="Calibri" w:cs="Calibri"/>
          <w:color w:val="000000"/>
          <w:spacing w:val="0"/>
          <w:w w:val="100"/>
          <w:position w:val="0"/>
          <w:sz w:val="24"/>
          <w:szCs w:val="24"/>
        </w:rPr>
        <w:t>V</w:t>
      </w:r>
      <w:r>
        <w:rPr>
          <w:color w:val="000000"/>
          <w:spacing w:val="0"/>
          <w:w w:val="100"/>
          <w:position w:val="0"/>
        </w:rPr>
        <w:t>不适用</w:t>
      </w:r>
    </w:p>
    <w:p>
      <w:pPr>
        <w:pStyle w:val="Style16"/>
        <w:keepNext w:val="0"/>
        <w:keepLines w:val="0"/>
        <w:widowControl w:val="0"/>
        <w:shd w:val="clear" w:color="auto" w:fill="auto"/>
        <w:tabs>
          <w:tab w:pos="378" w:val="left"/>
        </w:tabs>
        <w:bidi w:val="0"/>
        <w:spacing w:before="0" w:after="340" w:line="240" w:lineRule="auto"/>
        <w:ind w:left="0" w:right="0" w:firstLine="0"/>
        <w:jc w:val="left"/>
        <w:rPr>
          <w:sz w:val="20"/>
          <w:szCs w:val="20"/>
        </w:rPr>
      </w:pPr>
      <w:bookmarkStart w:id="1134" w:name="bookmark1134"/>
      <w:r>
        <w:rPr>
          <w:rFonts w:ascii="Times New Roman" w:eastAsia="Times New Roman" w:hAnsi="Times New Roman" w:cs="Times New Roman"/>
          <w:b/>
          <w:bCs/>
          <w:color w:val="000000"/>
          <w:spacing w:val="0"/>
          <w:w w:val="100"/>
          <w:position w:val="0"/>
          <w:sz w:val="20"/>
          <w:szCs w:val="20"/>
        </w:rPr>
        <w:t>8</w:t>
      </w:r>
      <w:bookmarkEnd w:id="1134"/>
      <w:r>
        <w:rPr>
          <w:b/>
          <w:bCs/>
          <w:color w:val="000000"/>
          <w:spacing w:val="0"/>
          <w:w w:val="100"/>
          <w:position w:val="0"/>
          <w:sz w:val="20"/>
          <w:szCs w:val="20"/>
        </w:rPr>
        <w:t>、</w:t>
        <w:tab/>
        <w:t>报告期内发生的反向购买</w:t>
      </w:r>
    </w:p>
    <w:tbl>
      <w:tblPr>
        <w:tblOverlap w:val="never"/>
        <w:jc w:val="center"/>
        <w:tblLayout w:type="fixed"/>
      </w:tblPr>
      <w:tblGrid>
        <w:gridCol w:w="2194"/>
        <w:gridCol w:w="2184"/>
        <w:gridCol w:w="2189"/>
        <w:gridCol w:w="2198"/>
      </w:tblGrid>
      <w:tr>
        <w:trPr>
          <w:trHeight w:val="9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借壳方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判断构成反向购买的依 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合并成本的确定方法</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合并中确认的商誉或计 入当期的损益的计算方</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反向购买的其他说明</w:t>
      </w:r>
    </w:p>
    <w:p>
      <w:pPr>
        <w:widowControl w:val="0"/>
        <w:spacing w:after="39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35" w:name="bookmark1135"/>
      <w:r>
        <w:rPr>
          <w:rFonts w:ascii="Times New Roman" w:eastAsia="Times New Roman" w:hAnsi="Times New Roman" w:cs="Times New Roman"/>
          <w:b/>
          <w:bCs/>
          <w:color w:val="000000"/>
          <w:spacing w:val="0"/>
          <w:w w:val="100"/>
          <w:position w:val="0"/>
          <w:sz w:val="20"/>
          <w:szCs w:val="20"/>
        </w:rPr>
        <w:t>9</w:t>
      </w:r>
      <w:bookmarkEnd w:id="1135"/>
      <w:r>
        <w:rPr>
          <w:b/>
          <w:bCs/>
          <w:color w:val="000000"/>
          <w:spacing w:val="0"/>
          <w:w w:val="100"/>
          <w:position w:val="0"/>
          <w:sz w:val="20"/>
          <w:szCs w:val="20"/>
        </w:rPr>
        <w:t>、本报告期发生的吸收合并</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336"/>
        <w:gridCol w:w="1354"/>
        <w:gridCol w:w="1354"/>
        <w:gridCol w:w="1354"/>
        <w:gridCol w:w="136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吸收合并的类型</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并入的主要资产</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并入的主要负债</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同一控制下吸收合并</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非同一控制下吸收合并</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吸收合并的其他说明</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36" w:name="bookmark1136"/>
      <w:r>
        <w:rPr>
          <w:rFonts w:ascii="Times New Roman" w:eastAsia="Times New Roman" w:hAnsi="Times New Roman" w:cs="Times New Roman"/>
          <w:b/>
          <w:bCs/>
          <w:color w:val="000000"/>
          <w:spacing w:val="0"/>
          <w:w w:val="100"/>
          <w:position w:val="0"/>
          <w:sz w:val="20"/>
          <w:szCs w:val="20"/>
        </w:rPr>
        <w:t>1</w:t>
      </w:r>
      <w:bookmarkEnd w:id="1136"/>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、境外经营实体主要报表项目的折算汇率</w:t>
      </w:r>
    </w:p>
    <w:p>
      <w:pPr>
        <w:pStyle w:val="Style16"/>
        <w:keepNext w:val="0"/>
        <w:keepLines w:val="0"/>
        <w:widowControl w:val="0"/>
        <w:shd w:val="clear" w:color="auto" w:fill="auto"/>
        <w:bidi w:val="0"/>
        <w:spacing w:before="0" w:after="200" w:line="240" w:lineRule="auto"/>
        <w:ind w:left="0" w:right="0" w:firstLine="180"/>
        <w:jc w:val="left"/>
      </w:pPr>
      <w:r>
        <w:rPr>
          <w:rFonts w:ascii="Calibri" w:eastAsia="Calibri" w:hAnsi="Calibri" w:cs="Calibri"/>
          <w:color w:val="000000"/>
          <w:spacing w:val="0"/>
          <w:w w:val="100"/>
          <w:position w:val="0"/>
          <w:sz w:val="24"/>
          <w:szCs w:val="24"/>
        </w:rPr>
        <w:t>(1</w:t>
      </w:r>
      <w:r>
        <w:rPr>
          <w:color w:val="000000"/>
          <w:spacing w:val="0"/>
          <w:w w:val="100"/>
          <w:position w:val="0"/>
        </w:rPr>
        <w:t>)超图国际有限公司</w:t>
      </w:r>
    </w:p>
    <w:tbl>
      <w:tblPr>
        <w:tblOverlap w:val="never"/>
        <w:jc w:val="center"/>
        <w:tblLayout w:type="fixed"/>
      </w:tblPr>
      <w:tblGrid>
        <w:gridCol w:w="1896"/>
        <w:gridCol w:w="1267"/>
        <w:gridCol w:w="2136"/>
        <w:gridCol w:w="1829"/>
        <w:gridCol w:w="1661"/>
      </w:tblGrid>
      <w:tr>
        <w:trPr>
          <w:trHeight w:val="35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主要报表项目</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22"/>
                <w:szCs w:val="22"/>
              </w:rPr>
              <w:t>币种</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left"/>
              <w:rPr>
                <w:sz w:val="22"/>
                <w:szCs w:val="22"/>
              </w:rPr>
            </w:pPr>
            <w:r>
              <w:rPr>
                <w:rFonts w:ascii="SimSun" w:eastAsia="SimSun" w:hAnsi="SimSun" w:cs="SimSun"/>
                <w:b/>
                <w:bCs/>
                <w:color w:val="000000"/>
                <w:spacing w:val="0"/>
                <w:w w:val="100"/>
                <w:position w:val="0"/>
                <w:sz w:val="22"/>
                <w:szCs w:val="22"/>
              </w:rPr>
              <w:t>外币余额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22"/>
                <w:szCs w:val="22"/>
              </w:rPr>
            </w:pPr>
            <w:r>
              <w:rPr>
                <w:rFonts w:ascii="SimSun" w:eastAsia="SimSun" w:hAnsi="SimSun" w:cs="SimSun"/>
                <w:b/>
                <w:bCs/>
                <w:color w:val="000000"/>
                <w:spacing w:val="0"/>
                <w:w w:val="100"/>
                <w:position w:val="0"/>
                <w:sz w:val="22"/>
                <w:szCs w:val="22"/>
              </w:rPr>
              <w:t>折算汇率</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人民币余额</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color w:val="000000"/>
                <w:spacing w:val="0"/>
                <w:w w:val="100"/>
                <w:position w:val="0"/>
                <w:sz w:val="22"/>
                <w:szCs w:val="22"/>
              </w:rPr>
              <w:t>港币</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 w:right="0" w:firstLine="0"/>
              <w:jc w:val="center"/>
              <w:rPr>
                <w:sz w:val="24"/>
                <w:szCs w:val="24"/>
              </w:rPr>
            </w:pPr>
            <w:r>
              <w:rPr>
                <w:rFonts w:ascii="Calibri" w:eastAsia="Calibri" w:hAnsi="Calibri" w:cs="Calibri"/>
                <w:color w:val="000000"/>
                <w:spacing w:val="0"/>
                <w:w w:val="100"/>
                <w:position w:val="0"/>
                <w:sz w:val="24"/>
                <w:szCs w:val="24"/>
              </w:rPr>
              <w:t>2,994,535.00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4"/>
                <w:szCs w:val="24"/>
              </w:rPr>
            </w:pPr>
            <w:r>
              <w:rPr>
                <w:rFonts w:ascii="Calibri" w:eastAsia="Calibri" w:hAnsi="Calibri" w:cs="Calibri"/>
                <w:color w:val="000000"/>
                <w:spacing w:val="0"/>
                <w:w w:val="100"/>
                <w:position w:val="0"/>
                <w:sz w:val="24"/>
                <w:szCs w:val="24"/>
              </w:rPr>
              <w:t>0.78623</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2,354,393.25</w:t>
            </w:r>
          </w:p>
        </w:tc>
      </w:tr>
    </w:tbl>
    <w:p>
      <w:pPr>
        <w:widowControl w:val="0"/>
        <w:spacing w:line="1" w:lineRule="exact"/>
      </w:pPr>
      <w:r>
        <w:br w:type="page"/>
      </w:r>
    </w:p>
    <w:tbl>
      <w:tblPr>
        <w:tblOverlap w:val="never"/>
        <w:jc w:val="center"/>
        <w:tblLayout w:type="fixed"/>
      </w:tblPr>
      <w:tblGrid>
        <w:gridCol w:w="1891"/>
        <w:gridCol w:w="1147"/>
        <w:gridCol w:w="2266"/>
        <w:gridCol w:w="1762"/>
        <w:gridCol w:w="1723"/>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实收资本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000000"/>
                <w:spacing w:val="0"/>
                <w:w w:val="100"/>
                <w:position w:val="0"/>
                <w:sz w:val="24"/>
                <w:szCs w:val="24"/>
              </w:rPr>
              <w:t>4,500,000.00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4"/>
                <w:szCs w:val="24"/>
              </w:rPr>
            </w:pPr>
            <w:r>
              <w:rPr>
                <w:rFonts w:ascii="Calibri" w:eastAsia="Calibri" w:hAnsi="Calibri" w:cs="Calibri"/>
                <w:color w:val="000000"/>
                <w:spacing w:val="0"/>
                <w:w w:val="100"/>
                <w:position w:val="0"/>
                <w:sz w:val="24"/>
                <w:szCs w:val="24"/>
              </w:rPr>
              <w:t>0.95620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4"/>
                <w:szCs w:val="24"/>
              </w:rPr>
            </w:pPr>
            <w:r>
              <w:rPr>
                <w:rFonts w:ascii="Calibri" w:eastAsia="Calibri" w:hAnsi="Calibri" w:cs="Calibri"/>
                <w:color w:val="000000"/>
                <w:spacing w:val="0"/>
                <w:w w:val="100"/>
                <w:position w:val="0"/>
                <w:sz w:val="24"/>
                <w:szCs w:val="24"/>
              </w:rPr>
              <w:t>4,303,090.00</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000000"/>
                <w:spacing w:val="0"/>
                <w:w w:val="100"/>
                <w:position w:val="0"/>
                <w:sz w:val="24"/>
                <w:szCs w:val="24"/>
              </w:rPr>
              <w:t>2,082,194.00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4"/>
                <w:szCs w:val="24"/>
              </w:rPr>
            </w:pPr>
            <w:r>
              <w:rPr>
                <w:rFonts w:ascii="Calibri" w:eastAsia="Calibri" w:hAnsi="Calibri" w:cs="Calibri"/>
                <w:color w:val="000000"/>
                <w:spacing w:val="0"/>
                <w:w w:val="100"/>
                <w:position w:val="0"/>
                <w:sz w:val="24"/>
                <w:szCs w:val="24"/>
              </w:rPr>
              <w:t>0.79790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4"/>
                <w:szCs w:val="24"/>
              </w:rPr>
            </w:pPr>
            <w:r>
              <w:rPr>
                <w:rFonts w:ascii="Calibri" w:eastAsia="Calibri" w:hAnsi="Calibri" w:cs="Calibri"/>
                <w:color w:val="000000"/>
                <w:spacing w:val="0"/>
                <w:w w:val="100"/>
                <w:position w:val="0"/>
                <w:sz w:val="24"/>
                <w:szCs w:val="24"/>
              </w:rPr>
              <w:t>1,661,382.59</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营业成本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港币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color w:val="000000"/>
                <w:spacing w:val="0"/>
                <w:w w:val="100"/>
                <w:position w:val="0"/>
                <w:sz w:val="24"/>
                <w:szCs w:val="24"/>
              </w:rPr>
              <w:t>8,078.00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4"/>
                <w:szCs w:val="24"/>
              </w:rPr>
            </w:pPr>
            <w:r>
              <w:rPr>
                <w:rFonts w:ascii="Calibri" w:eastAsia="Calibri" w:hAnsi="Calibri" w:cs="Calibri"/>
                <w:color w:val="000000"/>
                <w:spacing w:val="0"/>
                <w:w w:val="100"/>
                <w:position w:val="0"/>
                <w:sz w:val="24"/>
                <w:szCs w:val="24"/>
              </w:rPr>
              <w:t>0.79790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6,445.44</w:t>
            </w:r>
          </w:p>
        </w:tc>
      </w:tr>
      <w:tr>
        <w:trPr>
          <w:trHeight w:val="667"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4"/>
                <w:szCs w:val="24"/>
              </w:rPr>
              <w:t>2</w:t>
            </w:r>
            <w:r>
              <w:rPr>
                <w:rFonts w:ascii="SimSun" w:eastAsia="SimSun" w:hAnsi="SimSun" w:cs="SimSun"/>
                <w:color w:val="000000"/>
                <w:spacing w:val="0"/>
                <w:w w:val="100"/>
                <w:position w:val="0"/>
                <w:sz w:val="22"/>
                <w:szCs w:val="22"/>
              </w:rPr>
              <w:t>)日本超图株式会社</w:t>
            </w:r>
          </w:p>
        </w:tc>
      </w:tr>
      <w:tr>
        <w:trPr>
          <w:trHeight w:val="3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主要报表项目</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b/>
                <w:bCs/>
                <w:color w:val="000000"/>
                <w:spacing w:val="0"/>
                <w:w w:val="100"/>
                <w:position w:val="0"/>
                <w:sz w:val="22"/>
                <w:szCs w:val="22"/>
              </w:rPr>
              <w:t>币种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22"/>
                <w:szCs w:val="22"/>
              </w:rPr>
            </w:pPr>
            <w:r>
              <w:rPr>
                <w:rFonts w:ascii="SimSun" w:eastAsia="SimSun" w:hAnsi="SimSun" w:cs="SimSun"/>
                <w:b/>
                <w:bCs/>
                <w:color w:val="000000"/>
                <w:spacing w:val="0"/>
                <w:w w:val="100"/>
                <w:position w:val="0"/>
                <w:sz w:val="22"/>
                <w:szCs w:val="22"/>
              </w:rPr>
              <w:t>外币余额</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22"/>
                <w:szCs w:val="22"/>
              </w:rPr>
            </w:pPr>
            <w:r>
              <w:rPr>
                <w:rFonts w:ascii="SimSun" w:eastAsia="SimSun" w:hAnsi="SimSun" w:cs="SimSun"/>
                <w:b/>
                <w:bCs/>
                <w:color w:val="000000"/>
                <w:spacing w:val="0"/>
                <w:w w:val="100"/>
                <w:position w:val="0"/>
                <w:sz w:val="22"/>
                <w:szCs w:val="22"/>
              </w:rPr>
              <w:t>折算汇率</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人民币余额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货币资金</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4"/>
                <w:szCs w:val="24"/>
              </w:rPr>
            </w:pPr>
            <w:r>
              <w:rPr>
                <w:rFonts w:ascii="Calibri" w:eastAsia="Calibri" w:hAnsi="Calibri" w:cs="Calibri"/>
                <w:color w:val="000000"/>
                <w:spacing w:val="0"/>
                <w:w w:val="100"/>
                <w:position w:val="0"/>
                <w:sz w:val="24"/>
                <w:szCs w:val="24"/>
              </w:rPr>
              <w:t>14,773,076.00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alibri" w:eastAsia="Calibri" w:hAnsi="Calibri" w:cs="Calibri"/>
                <w:color w:val="000000"/>
                <w:spacing w:val="0"/>
                <w:w w:val="100"/>
                <w:position w:val="0"/>
                <w:sz w:val="24"/>
                <w:szCs w:val="24"/>
              </w:rPr>
              <w:t>0.057771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853,455.37</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预付款项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4"/>
                <w:szCs w:val="24"/>
              </w:rPr>
            </w:pPr>
            <w:r>
              <w:rPr>
                <w:rFonts w:ascii="Calibri" w:eastAsia="Calibri" w:hAnsi="Calibri" w:cs="Calibri"/>
                <w:color w:val="000000"/>
                <w:spacing w:val="0"/>
                <w:w w:val="100"/>
                <w:position w:val="0"/>
                <w:sz w:val="24"/>
                <w:szCs w:val="24"/>
              </w:rPr>
              <w:t>432,169,916.00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alibri" w:eastAsia="Calibri" w:hAnsi="Calibri" w:cs="Calibri"/>
                <w:color w:val="000000"/>
                <w:spacing w:val="0"/>
                <w:w w:val="100"/>
                <w:position w:val="0"/>
                <w:sz w:val="24"/>
                <w:szCs w:val="24"/>
              </w:rPr>
              <w:t>0.057771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24,966,888.22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实收资本</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4"/>
                <w:szCs w:val="24"/>
              </w:rPr>
            </w:pPr>
            <w:r>
              <w:rPr>
                <w:rFonts w:ascii="Calibri" w:eastAsia="Calibri" w:hAnsi="Calibri" w:cs="Calibri"/>
                <w:color w:val="000000"/>
                <w:spacing w:val="0"/>
                <w:w w:val="100"/>
                <w:position w:val="0"/>
                <w:sz w:val="24"/>
                <w:szCs w:val="24"/>
              </w:rPr>
              <w:t>236,200,000.00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alibri" w:eastAsia="Calibri" w:hAnsi="Calibri" w:cs="Calibri"/>
                <w:color w:val="000000"/>
                <w:spacing w:val="0"/>
                <w:w w:val="100"/>
                <w:position w:val="0"/>
                <w:sz w:val="24"/>
                <w:szCs w:val="24"/>
              </w:rPr>
              <w:t>0.074618</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17,624,866.89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营业收入</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日元</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24"/>
                <w:szCs w:val="24"/>
              </w:rPr>
            </w:pPr>
            <w:r>
              <w:rPr>
                <w:rFonts w:ascii="Calibri" w:eastAsia="Calibri" w:hAnsi="Calibri" w:cs="Calibri"/>
                <w:color w:val="000000"/>
                <w:spacing w:val="0"/>
                <w:w w:val="100"/>
                <w:position w:val="0"/>
                <w:sz w:val="24"/>
                <w:szCs w:val="24"/>
              </w:rPr>
              <w:t>151,762,987.00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alibri" w:eastAsia="Calibri" w:hAnsi="Calibri" w:cs="Calibri"/>
                <w:color w:val="000000"/>
                <w:spacing w:val="0"/>
                <w:w w:val="100"/>
                <w:position w:val="0"/>
                <w:sz w:val="24"/>
                <w:szCs w:val="24"/>
              </w:rPr>
              <w:t>0.063149</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4"/>
                <w:szCs w:val="24"/>
              </w:rPr>
            </w:pPr>
            <w:r>
              <w:rPr>
                <w:rFonts w:ascii="Calibri" w:eastAsia="Calibri" w:hAnsi="Calibri" w:cs="Calibri"/>
                <w:color w:val="000000"/>
                <w:spacing w:val="0"/>
                <w:w w:val="100"/>
                <w:position w:val="0"/>
                <w:sz w:val="24"/>
                <w:szCs w:val="24"/>
              </w:rPr>
              <w:t>9,583,680.87</w:t>
            </w:r>
          </w:p>
        </w:tc>
      </w:tr>
      <w:tr>
        <w:trPr>
          <w:trHeight w:val="365"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营业成本</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2"/>
                <w:szCs w:val="22"/>
              </w:rPr>
            </w:pPr>
            <w:r>
              <w:rPr>
                <w:rFonts w:ascii="SimSun" w:eastAsia="SimSun" w:hAnsi="SimSun" w:cs="SimSun"/>
                <w:color w:val="000000"/>
                <w:spacing w:val="0"/>
                <w:w w:val="100"/>
                <w:position w:val="0"/>
                <w:sz w:val="22"/>
                <w:szCs w:val="22"/>
              </w:rPr>
              <w:t>日元</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4"/>
                <w:szCs w:val="24"/>
              </w:rPr>
            </w:pPr>
            <w:r>
              <w:rPr>
                <w:rFonts w:ascii="Calibri" w:eastAsia="Calibri" w:hAnsi="Calibri" w:cs="Calibri"/>
                <w:color w:val="000000"/>
                <w:spacing w:val="0"/>
                <w:w w:val="100"/>
                <w:position w:val="0"/>
                <w:sz w:val="24"/>
                <w:szCs w:val="24"/>
              </w:rPr>
              <w:t>90,248,759.00</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4"/>
                <w:szCs w:val="24"/>
              </w:rPr>
            </w:pPr>
            <w:r>
              <w:rPr>
                <w:rFonts w:ascii="Calibri" w:eastAsia="Calibri" w:hAnsi="Calibri" w:cs="Calibri"/>
                <w:color w:val="000000"/>
                <w:spacing w:val="0"/>
                <w:w w:val="100"/>
                <w:position w:val="0"/>
                <w:sz w:val="24"/>
                <w:szCs w:val="24"/>
              </w:rPr>
              <w:t>0.063149</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24"/>
                <w:szCs w:val="24"/>
              </w:rPr>
            </w:pPr>
            <w:r>
              <w:rPr>
                <w:rFonts w:ascii="Calibri" w:eastAsia="Calibri" w:hAnsi="Calibri" w:cs="Calibri"/>
                <w:color w:val="000000"/>
                <w:spacing w:val="0"/>
                <w:w w:val="100"/>
                <w:position w:val="0"/>
                <w:sz w:val="24"/>
                <w:szCs w:val="24"/>
              </w:rPr>
              <w:t>5,699,118.88</w:t>
            </w:r>
          </w:p>
        </w:tc>
      </w:tr>
    </w:tbl>
    <w:p>
      <w:pPr>
        <w:widowControl w:val="0"/>
        <w:spacing w:after="639" w:line="1" w:lineRule="exact"/>
      </w:pPr>
    </w:p>
    <w:p>
      <w:pPr>
        <w:pStyle w:val="Style28"/>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七</w:t>
      </w:r>
      <w:bookmarkEnd w:id="1139"/>
      <w:r>
        <w:rPr>
          <w:color w:val="000000"/>
          <w:spacing w:val="0"/>
          <w:w w:val="100"/>
          <w:position w:val="0"/>
        </w:rPr>
        <w:t>、合并财务报表主要项目注释</w:t>
      </w:r>
      <w:bookmarkEnd w:id="1137"/>
      <w:bookmarkEnd w:id="1138"/>
      <w:bookmarkEnd w:id="1140"/>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41" w:name="bookmark1141"/>
      <w:r>
        <w:rPr>
          <w:rFonts w:ascii="Times New Roman" w:eastAsia="Times New Roman" w:hAnsi="Times New Roman" w:cs="Times New Roman"/>
          <w:b/>
          <w:bCs/>
          <w:color w:val="000000"/>
          <w:spacing w:val="0"/>
          <w:w w:val="100"/>
          <w:position w:val="0"/>
          <w:sz w:val="20"/>
          <w:szCs w:val="20"/>
        </w:rPr>
        <w:t>1</w:t>
      </w:r>
      <w:bookmarkEnd w:id="1141"/>
      <w:r>
        <w:rPr>
          <w:b/>
          <w:bCs/>
          <w:color w:val="000000"/>
          <w:spacing w:val="0"/>
          <w:w w:val="100"/>
          <w:position w:val="0"/>
          <w:sz w:val="20"/>
          <w:szCs w:val="20"/>
        </w:rPr>
        <w:t>、货币资金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42"/>
        <w:gridCol w:w="1272"/>
        <w:gridCol w:w="859"/>
        <w:gridCol w:w="1378"/>
        <w:gridCol w:w="1267"/>
        <w:gridCol w:w="850"/>
        <w:gridCol w:w="1397"/>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折算率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人民币金额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0"/>
                <w:szCs w:val="20"/>
              </w:rPr>
              <w:t>现金</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35,060.64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59,212.77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24,266.29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40,741.47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446.42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73.22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460.22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rPr>
              <w:t>10,667.08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8,386.78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10,217.34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rPr>
              <w:t>33,947.00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1,961.15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106,692.00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0.073049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7,793.74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273,580,931.02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230,355,517.32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270,285,907.14</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224,604,178.72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389,639.10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6.0969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2,375,590.63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120,159.77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6.2855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755,264.23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sz w:val="20"/>
                <w:szCs w:val="20"/>
              </w:rPr>
              <w:t>9,014.47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8.4189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75,891.92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6,318.59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8.3176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52,555.50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sz w:val="20"/>
                <w:szCs w:val="20"/>
              </w:rPr>
              <w:t>53,709.67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0.78623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42,228.15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80,155.22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0.8109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64,997.87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13,870,509.00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0.057771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801,313.18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66,784,227.00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0.073049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4,878,521.00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6,348,553.61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4,956,389.00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6,348,553.61</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4,956,389.00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279,964,545.27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235,371,119.09</w:t>
            </w:r>
          </w:p>
        </w:tc>
      </w:tr>
    </w:tbl>
    <w:p>
      <w:pPr>
        <w:pStyle w:val="Style35"/>
        <w:keepNext w:val="0"/>
        <w:keepLines w:val="0"/>
        <w:widowControl w:val="0"/>
        <w:shd w:val="clear" w:color="auto" w:fill="auto"/>
        <w:bidi w:val="0"/>
        <w:spacing w:before="0" w:after="0" w:line="518" w:lineRule="exact"/>
        <w:ind w:left="24" w:right="0" w:firstLine="0"/>
        <w:jc w:val="left"/>
      </w:pPr>
      <w:r>
        <w:rPr>
          <w:color w:val="000000"/>
          <w:spacing w:val="0"/>
          <w:w w:val="100"/>
          <w:position w:val="0"/>
          <w:sz w:val="20"/>
          <w:szCs w:val="20"/>
        </w:rPr>
        <w:t xml:space="preserve">如有因抵押、质押或冻结等对使用有限制、存放在境外、有潜在回收风险的款项应单独说明 </w:t>
      </w:r>
      <w:r>
        <w:rPr>
          <w:color w:val="000000"/>
          <w:spacing w:val="0"/>
          <w:w w:val="100"/>
          <w:position w:val="0"/>
        </w:rPr>
        <w:t>说明：其他货币资金为使用受到限制的保证金。</w:t>
      </w:r>
      <w:r>
        <w:br w:type="page"/>
      </w: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42" w:name="bookmark1142"/>
      <w:r>
        <w:rPr>
          <w:rFonts w:ascii="Times New Roman" w:eastAsia="Times New Roman" w:hAnsi="Times New Roman" w:cs="Times New Roman"/>
          <w:b/>
          <w:bCs/>
          <w:color w:val="000000"/>
          <w:spacing w:val="0"/>
          <w:w w:val="100"/>
          <w:position w:val="0"/>
          <w:sz w:val="20"/>
          <w:szCs w:val="20"/>
        </w:rPr>
        <w:t>2</w:t>
      </w:r>
      <w:bookmarkEnd w:id="1142"/>
      <w:r>
        <w:rPr>
          <w:b/>
          <w:bCs/>
          <w:color w:val="000000"/>
          <w:spacing w:val="0"/>
          <w:w w:val="100"/>
          <w:position w:val="0"/>
          <w:sz w:val="20"/>
          <w:szCs w:val="20"/>
        </w:rPr>
        <w:t>、交易性金融资产</w:t>
      </w:r>
    </w:p>
    <w:p>
      <w:pPr>
        <w:pStyle w:val="Style16"/>
        <w:keepNext w:val="0"/>
        <w:keepLines w:val="0"/>
        <w:widowControl w:val="0"/>
        <w:shd w:val="clear" w:color="auto" w:fill="auto"/>
        <w:bidi w:val="0"/>
        <w:spacing w:before="0" w:after="340" w:line="240" w:lineRule="auto"/>
        <w:ind w:left="0" w:right="0" w:firstLine="140"/>
        <w:jc w:val="left"/>
        <w:rPr>
          <w:sz w:val="20"/>
          <w:szCs w:val="20"/>
        </w:rPr>
      </w:pPr>
      <w:bookmarkStart w:id="1143" w:name="bookmark1143"/>
      <w:r>
        <w:rPr>
          <w:rFonts w:ascii="Times New Roman" w:eastAsia="Times New Roman" w:hAnsi="Times New Roman" w:cs="Times New Roman"/>
          <w:b/>
          <w:bCs/>
          <w:color w:val="000000"/>
          <w:spacing w:val="0"/>
          <w:w w:val="100"/>
          <w:position w:val="0"/>
          <w:sz w:val="20"/>
          <w:szCs w:val="20"/>
        </w:rPr>
        <w:t>（</w:t>
      </w:r>
      <w:bookmarkEnd w:id="114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）交易性金融资产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898"/>
        <w:gridCol w:w="2429"/>
        <w:gridCol w:w="243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）变现有限制的交易性金融资产</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45"/>
        <w:gridCol w:w="3518"/>
        <w:gridCol w:w="200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44" w:name="bookmark1144"/>
      <w:r>
        <w:rPr>
          <w:b/>
          <w:bCs/>
          <w:color w:val="000000"/>
          <w:spacing w:val="0"/>
          <w:w w:val="100"/>
          <w:position w:val="0"/>
          <w:sz w:val="20"/>
          <w:szCs w:val="20"/>
        </w:rPr>
        <w:t>（</w:t>
      </w:r>
      <w:bookmarkEnd w:id="114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）套期工具及对相关套期交易的说明</w:t>
      </w:r>
    </w:p>
    <w:p>
      <w:pPr>
        <w:pStyle w:val="Style16"/>
        <w:keepNext w:val="0"/>
        <w:keepLines w:val="0"/>
        <w:widowControl w:val="0"/>
        <w:shd w:val="clear" w:color="auto" w:fill="auto"/>
        <w:bidi w:val="0"/>
        <w:spacing w:before="0" w:after="400" w:line="240" w:lineRule="auto"/>
        <w:ind w:left="0" w:right="0" w:firstLine="0"/>
        <w:jc w:val="left"/>
        <w:rPr>
          <w:sz w:val="20"/>
          <w:szCs w:val="20"/>
        </w:rPr>
      </w:pPr>
      <w:bookmarkStart w:id="1145" w:name="bookmark1145"/>
      <w:r>
        <w:rPr>
          <w:rFonts w:ascii="Times New Roman" w:eastAsia="Times New Roman" w:hAnsi="Times New Roman" w:cs="Times New Roman"/>
          <w:b/>
          <w:bCs/>
          <w:color w:val="000000"/>
          <w:spacing w:val="0"/>
          <w:w w:val="100"/>
          <w:position w:val="0"/>
          <w:sz w:val="20"/>
          <w:szCs w:val="20"/>
        </w:rPr>
        <w:t>3</w:t>
      </w:r>
      <w:bookmarkEnd w:id="1145"/>
      <w:r>
        <w:rPr>
          <w:b/>
          <w:bCs/>
          <w:color w:val="000000"/>
          <w:spacing w:val="0"/>
          <w:w w:val="100"/>
          <w:position w:val="0"/>
          <w:sz w:val="20"/>
          <w:szCs w:val="20"/>
        </w:rPr>
        <w:t>、应收票据</w:t>
      </w: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46" w:name="bookmark1146"/>
      <w:r>
        <w:rPr>
          <w:b/>
          <w:bCs/>
          <w:color w:val="000000"/>
          <w:spacing w:val="0"/>
          <w:w w:val="100"/>
          <w:position w:val="0"/>
          <w:sz w:val="20"/>
          <w:szCs w:val="20"/>
        </w:rPr>
        <w:t>（</w:t>
      </w:r>
      <w:bookmarkEnd w:id="114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）应收票据的分类</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653"/>
        <w:gridCol w:w="2429"/>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137,400.00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137,400.00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）期末已质押的应收票据情况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57"/>
        <w:gridCol w:w="1747"/>
        <w:gridCol w:w="1752"/>
        <w:gridCol w:w="1747"/>
        <w:gridCol w:w="176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59" w:line="1" w:lineRule="exact"/>
      </w:pPr>
    </w:p>
    <w:p>
      <w:pPr>
        <w:pStyle w:val="Style16"/>
        <w:keepNext w:val="0"/>
        <w:keepLines w:val="0"/>
        <w:widowControl w:val="0"/>
        <w:shd w:val="clear" w:color="auto" w:fill="auto"/>
        <w:bidi w:val="0"/>
        <w:spacing w:before="0" w:after="340" w:line="312" w:lineRule="exact"/>
        <w:ind w:left="0" w:right="0" w:firstLine="0"/>
        <w:jc w:val="left"/>
        <w:rPr>
          <w:sz w:val="20"/>
          <w:szCs w:val="20"/>
        </w:rPr>
      </w:pPr>
      <w:bookmarkStart w:id="1147" w:name="bookmark1147"/>
      <w:r>
        <w:rPr>
          <w:b/>
          <w:bCs/>
          <w:color w:val="000000"/>
          <w:spacing w:val="0"/>
          <w:w w:val="100"/>
          <w:position w:val="0"/>
          <w:sz w:val="20"/>
          <w:szCs w:val="20"/>
        </w:rPr>
        <w:t>（</w:t>
      </w:r>
      <w:bookmarkEnd w:id="114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）因出票人无力履约而将票据转为应收账款的票据，以及期末公司已经背书给他方但尚未到 期的票据情况</w:t>
      </w:r>
    </w:p>
    <w:p>
      <w:pPr>
        <w:pStyle w:val="Style16"/>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因出票人无力履约而将票据转为应收账款的票据</w:t>
      </w:r>
    </w:p>
    <w:p>
      <w:pPr>
        <w:pStyle w:val="Style35"/>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57"/>
        <w:gridCol w:w="1747"/>
        <w:gridCol w:w="1752"/>
        <w:gridCol w:w="1747"/>
        <w:gridCol w:w="176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35"/>
        <w:keepNext w:val="0"/>
        <w:keepLines w:val="0"/>
        <w:widowControl w:val="0"/>
        <w:shd w:val="clear" w:color="auto" w:fill="auto"/>
        <w:bidi w:val="0"/>
        <w:spacing w:before="0" w:after="60" w:line="240" w:lineRule="auto"/>
        <w:ind w:left="19" w:right="0" w:firstLine="0"/>
        <w:jc w:val="left"/>
        <w:rPr>
          <w:sz w:val="20"/>
          <w:szCs w:val="20"/>
        </w:rPr>
      </w:pPr>
      <w:r>
        <w:rPr>
          <w:color w:val="000000"/>
          <w:spacing w:val="0"/>
          <w:w w:val="100"/>
          <w:position w:val="0"/>
          <w:sz w:val="20"/>
          <w:szCs w:val="20"/>
        </w:rPr>
        <w:t>说明</w:t>
      </w:r>
    </w:p>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公司已经背书给其他方但尚未到期的票据</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57"/>
        <w:gridCol w:w="1747"/>
        <w:gridCol w:w="1752"/>
        <w:gridCol w:w="1747"/>
        <w:gridCol w:w="176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pStyle w:val="Style35"/>
        <w:keepNext w:val="0"/>
        <w:keepLines w:val="0"/>
        <w:widowControl w:val="0"/>
        <w:shd w:val="clear" w:color="auto" w:fill="auto"/>
        <w:bidi w:val="0"/>
        <w:spacing w:before="0" w:after="60" w:line="240" w:lineRule="auto"/>
        <w:ind w:left="14" w:right="0" w:firstLine="0"/>
        <w:jc w:val="left"/>
        <w:rPr>
          <w:sz w:val="20"/>
          <w:szCs w:val="20"/>
        </w:rPr>
      </w:pPr>
      <w:r>
        <w:rPr>
          <w:color w:val="000000"/>
          <w:spacing w:val="0"/>
          <w:w w:val="100"/>
          <w:position w:val="0"/>
          <w:sz w:val="20"/>
          <w:szCs w:val="20"/>
        </w:rPr>
        <w:t>说明</w:t>
      </w:r>
    </w:p>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已贴现或质押的商业承兑票据的说明</w:t>
      </w:r>
    </w:p>
    <w:p>
      <w:pPr>
        <w:widowControl w:val="0"/>
        <w:spacing w:after="39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148" w:name="bookmark1148"/>
      <w:r>
        <w:rPr>
          <w:rFonts w:ascii="Times New Roman" w:eastAsia="Times New Roman" w:hAnsi="Times New Roman" w:cs="Times New Roman"/>
          <w:b/>
          <w:bCs/>
          <w:color w:val="000000"/>
          <w:spacing w:val="0"/>
          <w:w w:val="100"/>
          <w:position w:val="0"/>
          <w:sz w:val="20"/>
          <w:szCs w:val="20"/>
        </w:rPr>
        <w:t>4</w:t>
      </w:r>
      <w:bookmarkEnd w:id="1148"/>
      <w:r>
        <w:rPr>
          <w:b/>
          <w:bCs/>
          <w:color w:val="000000"/>
          <w:spacing w:val="0"/>
          <w:w w:val="100"/>
          <w:position w:val="0"/>
          <w:sz w:val="20"/>
          <w:szCs w:val="20"/>
        </w:rPr>
        <w:t>、应收股利</w:t>
      </w:r>
    </w:p>
    <w:p>
      <w:pPr>
        <w:pStyle w:val="Style16"/>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325"/>
        <w:gridCol w:w="1224"/>
        <w:gridCol w:w="1224"/>
        <w:gridCol w:w="1310"/>
        <w:gridCol w:w="1224"/>
        <w:gridCol w:w="1224"/>
        <w:gridCol w:w="1234"/>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未收回的原 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相关款项是 否发生减值</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49" w:name="bookmark1149"/>
      <w:r>
        <w:rPr>
          <w:rFonts w:ascii="Times New Roman" w:eastAsia="Times New Roman" w:hAnsi="Times New Roman" w:cs="Times New Roman"/>
          <w:b/>
          <w:bCs/>
          <w:color w:val="000000"/>
          <w:spacing w:val="0"/>
          <w:w w:val="100"/>
          <w:position w:val="0"/>
          <w:sz w:val="20"/>
          <w:szCs w:val="20"/>
        </w:rPr>
        <w:t>5</w:t>
      </w:r>
      <w:bookmarkEnd w:id="1149"/>
      <w:r>
        <w:rPr>
          <w:b/>
          <w:bCs/>
          <w:color w:val="000000"/>
          <w:spacing w:val="0"/>
          <w:w w:val="100"/>
          <w:position w:val="0"/>
          <w:sz w:val="20"/>
          <w:szCs w:val="20"/>
        </w:rPr>
        <w:t>、应收利息</w:t>
      </w:r>
    </w:p>
    <w:p>
      <w:pPr>
        <w:pStyle w:val="Style16"/>
        <w:keepNext w:val="0"/>
        <w:keepLines w:val="0"/>
        <w:widowControl w:val="0"/>
        <w:numPr>
          <w:ilvl w:val="0"/>
          <w:numId w:val="25"/>
        </w:numPr>
        <w:shd w:val="clear" w:color="auto" w:fill="auto"/>
        <w:bidi w:val="0"/>
        <w:spacing w:before="0" w:after="360" w:line="240" w:lineRule="auto"/>
        <w:ind w:left="0" w:right="0" w:firstLine="0"/>
        <w:jc w:val="left"/>
        <w:rPr>
          <w:sz w:val="20"/>
          <w:szCs w:val="20"/>
        </w:rPr>
      </w:pPr>
      <w:bookmarkStart w:id="1150" w:name="bookmark1150"/>
      <w:bookmarkEnd w:id="1150"/>
      <w:r>
        <w:rPr>
          <w:b/>
          <w:bCs/>
          <w:color w:val="000000"/>
          <w:spacing w:val="0"/>
          <w:w w:val="100"/>
          <w:position w:val="0"/>
          <w:sz w:val="20"/>
          <w:szCs w:val="20"/>
        </w:rPr>
        <w:t>应收利息</w:t>
      </w:r>
    </w:p>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09"/>
        <w:gridCol w:w="1699"/>
        <w:gridCol w:w="1704"/>
        <w:gridCol w:w="1699"/>
        <w:gridCol w:w="195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bl>
    <w:p>
      <w:pPr>
        <w:widowControl w:val="0"/>
        <w:spacing w:after="359" w:line="1" w:lineRule="exact"/>
      </w:pPr>
    </w:p>
    <w:p>
      <w:pPr>
        <w:pStyle w:val="Style16"/>
        <w:keepNext w:val="0"/>
        <w:keepLines w:val="0"/>
        <w:widowControl w:val="0"/>
        <w:numPr>
          <w:ilvl w:val="0"/>
          <w:numId w:val="25"/>
        </w:numPr>
        <w:shd w:val="clear" w:color="auto" w:fill="auto"/>
        <w:bidi w:val="0"/>
        <w:spacing w:before="0" w:after="360" w:line="240" w:lineRule="auto"/>
        <w:ind w:left="0" w:right="0" w:firstLine="140"/>
        <w:jc w:val="left"/>
        <w:rPr>
          <w:sz w:val="20"/>
          <w:szCs w:val="20"/>
        </w:rPr>
      </w:pPr>
      <w:bookmarkStart w:id="1151" w:name="bookmark1151"/>
      <w:bookmarkEnd w:id="1151"/>
      <w:r>
        <w:rPr>
          <w:b/>
          <w:bCs/>
          <w:color w:val="000000"/>
          <w:spacing w:val="0"/>
          <w:w w:val="100"/>
          <w:position w:val="0"/>
          <w:sz w:val="20"/>
          <w:szCs w:val="20"/>
        </w:rPr>
        <w:t>逾期利息</w:t>
      </w:r>
    </w:p>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23"/>
        <w:gridCol w:w="2914"/>
        <w:gridCol w:w="292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逾期时间(天)</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逾期利息金额</w:t>
            </w:r>
          </w:p>
        </w:tc>
      </w:tr>
    </w:tbl>
    <w:p>
      <w:pPr>
        <w:widowControl w:val="0"/>
        <w:spacing w:after="359" w:line="1" w:lineRule="exact"/>
      </w:pPr>
    </w:p>
    <w:p>
      <w:pPr>
        <w:pStyle w:val="Style16"/>
        <w:keepNext w:val="0"/>
        <w:keepLines w:val="0"/>
        <w:widowControl w:val="0"/>
        <w:numPr>
          <w:ilvl w:val="0"/>
          <w:numId w:val="25"/>
        </w:numPr>
        <w:shd w:val="clear" w:color="auto" w:fill="auto"/>
        <w:bidi w:val="0"/>
        <w:spacing w:before="0" w:after="360" w:line="240" w:lineRule="auto"/>
        <w:ind w:left="0" w:right="0" w:firstLine="0"/>
        <w:jc w:val="left"/>
        <w:rPr>
          <w:sz w:val="20"/>
          <w:szCs w:val="20"/>
        </w:rPr>
      </w:pPr>
      <w:bookmarkStart w:id="1152" w:name="bookmark1152"/>
      <w:bookmarkEnd w:id="1152"/>
      <w:r>
        <w:rPr>
          <w:b/>
          <w:bCs/>
          <w:color w:val="000000"/>
          <w:spacing w:val="0"/>
          <w:w w:val="100"/>
          <w:position w:val="0"/>
          <w:sz w:val="20"/>
          <w:szCs w:val="20"/>
        </w:rPr>
        <w:t>应收利息的说明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53" w:name="bookmark1153"/>
      <w:r>
        <w:rPr>
          <w:rFonts w:ascii="Times New Roman" w:eastAsia="Times New Roman" w:hAnsi="Times New Roman" w:cs="Times New Roman"/>
          <w:b/>
          <w:bCs/>
          <w:color w:val="000000"/>
          <w:spacing w:val="0"/>
          <w:w w:val="100"/>
          <w:position w:val="0"/>
          <w:sz w:val="20"/>
          <w:szCs w:val="20"/>
        </w:rPr>
        <w:t>6</w:t>
      </w:r>
      <w:bookmarkEnd w:id="1153"/>
      <w:r>
        <w:rPr>
          <w:b/>
          <w:bCs/>
          <w:color w:val="000000"/>
          <w:spacing w:val="0"/>
          <w:w w:val="100"/>
          <w:position w:val="0"/>
          <w:sz w:val="20"/>
          <w:szCs w:val="20"/>
        </w:rPr>
        <w:t>、应收账款</w:t>
      </w:r>
    </w:p>
    <w:p>
      <w:pPr>
        <w:pStyle w:val="Style16"/>
        <w:keepNext w:val="0"/>
        <w:keepLines w:val="0"/>
        <w:widowControl w:val="0"/>
        <w:numPr>
          <w:ilvl w:val="0"/>
          <w:numId w:val="27"/>
        </w:numPr>
        <w:shd w:val="clear" w:color="auto" w:fill="auto"/>
        <w:bidi w:val="0"/>
        <w:spacing w:before="0" w:after="360" w:line="240" w:lineRule="auto"/>
        <w:ind w:left="0" w:right="0" w:firstLine="0"/>
        <w:jc w:val="left"/>
        <w:rPr>
          <w:sz w:val="20"/>
          <w:szCs w:val="20"/>
        </w:rPr>
      </w:pPr>
      <w:bookmarkStart w:id="1154" w:name="bookmark1154"/>
      <w:bookmarkEnd w:id="1154"/>
      <w:r>
        <w:rPr>
          <w:b/>
          <w:bCs/>
          <w:color w:val="000000"/>
          <w:spacing w:val="0"/>
          <w:w w:val="100"/>
          <w:position w:val="0"/>
          <w:sz w:val="20"/>
          <w:szCs w:val="20"/>
        </w:rPr>
        <w:t>应收账款按种类披露</w:t>
      </w:r>
    </w:p>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642"/>
        <w:gridCol w:w="1186"/>
        <w:gridCol w:w="624"/>
        <w:gridCol w:w="1104"/>
        <w:gridCol w:w="638"/>
        <w:gridCol w:w="1195"/>
        <w:gridCol w:w="595"/>
        <w:gridCol w:w="1104"/>
        <w:gridCol w:w="677"/>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r>
      <w:tr>
        <w:trPr>
          <w:trHeight w:val="322"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173,247,647.32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34,636,095.69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145,650,191.59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24,659,109.58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173,247,647.32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34,636,095.69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145,650,191.59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99.64%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24,659,109.58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16.93%</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 但单项计提坏账准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519,223.32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519,223.32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173,751,074.32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35,139,522.69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146,169,414.91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25,178,332.90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Calibri" w:eastAsia="Calibri" w:hAnsi="Calibri" w:cs="Calibri"/>
                <w:color w:val="000000"/>
                <w:spacing w:val="0"/>
                <w:w w:val="100"/>
                <w:position w:val="0"/>
                <w:sz w:val="18"/>
                <w:szCs w:val="18"/>
              </w:rPr>
              <w:t>--</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应收账款种类的说明</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无</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期末单项金额重大并单项计提坏账准备的应收账款</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组合中，按账龄分析法计提坏账准备的应收账款</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16"/>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349"/>
        <w:gridCol w:w="3883"/>
        <w:gridCol w:w="353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line="1" w:lineRule="exact"/>
      </w:pPr>
      <w:r>
        <w:br w:type="page"/>
      </w:r>
    </w:p>
    <w:tbl>
      <w:tblPr>
        <w:tblOverlap w:val="never"/>
        <w:jc w:val="center"/>
        <w:tblLayout w:type="fixed"/>
      </w:tblPr>
      <w:tblGrid>
        <w:gridCol w:w="1349"/>
        <w:gridCol w:w="1459"/>
        <w:gridCol w:w="845"/>
        <w:gridCol w:w="1579"/>
        <w:gridCol w:w="1339"/>
        <w:gridCol w:w="850"/>
        <w:gridCol w:w="1344"/>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坏账准备</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Calibri" w:eastAsia="Calibri" w:hAnsi="Calibri" w:cs="Calibri"/>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114,230,895.17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65.94%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5,711,544.76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98,810,966.85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4,940,548.36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31,741,369.97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6,348,273.99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26,624,480.91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5,324,896.19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9,398,210.48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4,699,105.24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11,642,157.60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5,821,078.80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17,877,171.70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17,877,171.70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8,572,586.23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8,572,586.23</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173,247,647.32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34,636,095.69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145,650,191.59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24,659,109.58</w:t>
            </w:r>
          </w:p>
        </w:tc>
      </w:tr>
      <w:tr>
        <w:trPr>
          <w:trHeight w:val="29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组合中，采用余额百分比法计-</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提坏账准备的应收账款</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组合中，采用其他方法计提坏账准备的应收账款</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期末单项金额虽不重大但单项计提坏账准备的应收账款</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176"/>
        <w:gridCol w:w="1166"/>
        <w:gridCol w:w="1291"/>
        <w:gridCol w:w="1296"/>
        <w:gridCol w:w="3835"/>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21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老挝国土资源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本公司之子公司超图国际有限公司于</w:t>
            </w:r>
            <w:r>
              <w:rPr>
                <w:rFonts w:ascii="Calibri" w:eastAsia="Calibri" w:hAnsi="Calibri" w:cs="Calibri"/>
                <w:color w:val="000000"/>
                <w:spacing w:val="0"/>
                <w:w w:val="100"/>
                <w:position w:val="0"/>
                <w:sz w:val="18"/>
                <w:szCs w:val="18"/>
              </w:rPr>
              <w:t>2010</w:t>
            </w:r>
            <w:r>
              <w:rPr>
                <w:rFonts w:ascii="SimSun" w:eastAsia="SimSun" w:hAnsi="SimSun" w:cs="SimSun"/>
                <w:color w:val="000000"/>
                <w:spacing w:val="0"/>
                <w:w w:val="100"/>
                <w:position w:val="0"/>
                <w:sz w:val="17"/>
                <w:szCs w:val="17"/>
              </w:rPr>
              <w:t>年与 老挝国土资源部签订一项标的金额为</w:t>
            </w:r>
          </w:p>
          <w:p>
            <w:pPr>
              <w:pStyle w:val="Style2"/>
              <w:keepNext w:val="0"/>
              <w:keepLines w:val="0"/>
              <w:widowControl w:val="0"/>
              <w:shd w:val="clear" w:color="auto" w:fill="auto"/>
              <w:bidi w:val="0"/>
              <w:spacing w:before="0" w:after="0" w:line="316" w:lineRule="exact"/>
              <w:ind w:left="0" w:right="0" w:firstLine="0"/>
              <w:jc w:val="left"/>
              <w:rPr>
                <w:sz w:val="17"/>
                <w:szCs w:val="17"/>
              </w:rPr>
            </w:pPr>
            <w:r>
              <w:rPr>
                <w:rFonts w:ascii="Calibri" w:eastAsia="Calibri" w:hAnsi="Calibri" w:cs="Calibri"/>
                <w:color w:val="000000"/>
                <w:spacing w:val="0"/>
                <w:w w:val="100"/>
                <w:position w:val="0"/>
                <w:sz w:val="18"/>
                <w:szCs w:val="18"/>
              </w:rPr>
              <w:t>HK$3,200,000.00</w:t>
            </w:r>
            <w:r>
              <w:rPr>
                <w:rFonts w:ascii="SimSun" w:eastAsia="SimSun" w:hAnsi="SimSun" w:cs="SimSun"/>
                <w:color w:val="000000"/>
                <w:spacing w:val="0"/>
                <w:w w:val="100"/>
                <w:position w:val="0"/>
                <w:sz w:val="17"/>
                <w:szCs w:val="17"/>
              </w:rPr>
              <w:t xml:space="preserve">的合同，在实际实施过程中，由 于双方对合同中约定的气球质量产生异议，至 </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日老挝国土资源部仍未支付该合 同余款。由于该款项收回的可能性较小，在</w:t>
            </w:r>
            <w:r>
              <w:rPr>
                <w:rFonts w:ascii="Calibri" w:eastAsia="Calibri" w:hAnsi="Calibri" w:cs="Calibri"/>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年度全额计提坏账准备。</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503,427.00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r>
    </w:tbl>
    <w:p>
      <w:pPr>
        <w:widowControl w:val="0"/>
        <w:spacing w:after="359" w:line="1" w:lineRule="exact"/>
      </w:pPr>
    </w:p>
    <w:p>
      <w:pPr>
        <w:pStyle w:val="Style16"/>
        <w:keepNext w:val="0"/>
        <w:keepLines w:val="0"/>
        <w:widowControl w:val="0"/>
        <w:numPr>
          <w:ilvl w:val="0"/>
          <w:numId w:val="27"/>
        </w:numPr>
        <w:shd w:val="clear" w:color="auto" w:fill="auto"/>
        <w:bidi w:val="0"/>
        <w:spacing w:before="0" w:after="360" w:line="240" w:lineRule="auto"/>
        <w:ind w:left="0" w:right="0" w:firstLine="140"/>
        <w:jc w:val="left"/>
        <w:rPr>
          <w:sz w:val="20"/>
          <w:szCs w:val="20"/>
        </w:rPr>
      </w:pPr>
      <w:bookmarkStart w:id="1155" w:name="bookmark1155"/>
      <w:bookmarkEnd w:id="1155"/>
      <w:r>
        <w:rPr>
          <w:b/>
          <w:bCs/>
          <w:color w:val="000000"/>
          <w:spacing w:val="0"/>
          <w:w w:val="100"/>
          <w:position w:val="0"/>
          <w:sz w:val="20"/>
          <w:szCs w:val="20"/>
        </w:rPr>
        <w:t>本报告期转回或收回的应收账款情况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016"/>
        <w:gridCol w:w="1546"/>
        <w:gridCol w:w="1718"/>
        <w:gridCol w:w="1752"/>
        <w:gridCol w:w="173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确定原坏账准备 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转回或收回前累计 己计提坏账准备金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转回或收回金额</w:t>
            </w: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期末单项金额重大或虽不重大但单独进</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:行减值测试的应收账款坏账准备计提</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762"/>
        <w:gridCol w:w="1747"/>
        <w:gridCol w:w="1747"/>
        <w:gridCol w:w="1747"/>
        <w:gridCol w:w="1762"/>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单项金额不重大但;</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核信用风险特征组合后该组合的风险较大的应收账款的说明</w:t>
            </w:r>
          </w:p>
        </w:tc>
      </w:tr>
    </w:tbl>
    <w:p>
      <w:pPr>
        <w:widowControl w:val="0"/>
        <w:spacing w:after="359" w:line="1" w:lineRule="exact"/>
      </w:pPr>
    </w:p>
    <w:p>
      <w:pPr>
        <w:pStyle w:val="Style16"/>
        <w:keepNext w:val="0"/>
        <w:keepLines w:val="0"/>
        <w:widowControl w:val="0"/>
        <w:numPr>
          <w:ilvl w:val="0"/>
          <w:numId w:val="27"/>
        </w:numPr>
        <w:shd w:val="clear" w:color="auto" w:fill="auto"/>
        <w:bidi w:val="0"/>
        <w:spacing w:before="0" w:after="360" w:line="240" w:lineRule="auto"/>
        <w:ind w:left="0" w:right="0" w:firstLine="140"/>
        <w:jc w:val="left"/>
        <w:rPr>
          <w:sz w:val="20"/>
          <w:szCs w:val="20"/>
        </w:rPr>
      </w:pPr>
      <w:bookmarkStart w:id="1156" w:name="bookmark1156"/>
      <w:bookmarkEnd w:id="1156"/>
      <w:r>
        <w:rPr>
          <w:b/>
          <w:bCs/>
          <w:color w:val="000000"/>
          <w:spacing w:val="0"/>
          <w:w w:val="100"/>
          <w:position w:val="0"/>
          <w:sz w:val="20"/>
          <w:szCs w:val="20"/>
        </w:rPr>
        <w:t>本报告期实际核销的应收账款情况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469"/>
        <w:gridCol w:w="1454"/>
        <w:gridCol w:w="1459"/>
        <w:gridCol w:w="1459"/>
        <w:gridCol w:w="1454"/>
        <w:gridCol w:w="1469"/>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是否因关联交 易产生</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应收账款核销说明</w:t>
      </w:r>
      <w:r>
        <w:br w:type="page"/>
      </w:r>
    </w:p>
    <w:p>
      <w:pPr>
        <w:pStyle w:val="Style16"/>
        <w:keepNext w:val="0"/>
        <w:keepLines w:val="0"/>
        <w:widowControl w:val="0"/>
        <w:numPr>
          <w:ilvl w:val="0"/>
          <w:numId w:val="27"/>
        </w:numPr>
        <w:shd w:val="clear" w:color="auto" w:fill="auto"/>
        <w:bidi w:val="0"/>
        <w:spacing w:before="0" w:after="340" w:line="240" w:lineRule="auto"/>
        <w:ind w:left="0" w:right="0" w:firstLine="140"/>
        <w:jc w:val="both"/>
        <w:rPr>
          <w:sz w:val="20"/>
          <w:szCs w:val="20"/>
        </w:rPr>
      </w:pPr>
      <w:bookmarkStart w:id="1157" w:name="bookmark1157"/>
      <w:bookmarkEnd w:id="1157"/>
      <w:r>
        <w:rPr>
          <w:b/>
          <w:bCs/>
          <w:color w:val="000000"/>
          <w:spacing w:val="0"/>
          <w:w w:val="100"/>
          <w:position w:val="0"/>
          <w:sz w:val="20"/>
          <w:szCs w:val="20"/>
        </w:rPr>
        <w:t>本报告期应收账款中持有公司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38"/>
        <w:gridCol w:w="1579"/>
        <w:gridCol w:w="1459"/>
        <w:gridCol w:w="1704"/>
        <w:gridCol w:w="158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计提坏账金额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中国科学院地理科学与资 源研究所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673,053.15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33,652.66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673,053.15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33,652.66</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)应收账款中金额前五名单位情况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57"/>
        <w:gridCol w:w="1752"/>
        <w:gridCol w:w="1747"/>
        <w:gridCol w:w="1747"/>
        <w:gridCol w:w="176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占应收账款总额的 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商丘市城市管理局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7,552,500.00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4.35%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华北计算技术研究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7,437,000.00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4.28%</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西安浐灞生态区管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1,798,720.00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西安浐灞生态区管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3,597,440.00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马鞍山市城市管理 行政执法局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4,960,710.00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2.86%</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西安市灞桥区城市 管理综合行政执法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3,751,200.00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sz w:val="20"/>
                <w:szCs w:val="20"/>
              </w:rPr>
              <w:t>29,097,570.00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16.76%</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)应收关联方账款情况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88"/>
        <w:gridCol w:w="2222"/>
        <w:gridCol w:w="2222"/>
        <w:gridCol w:w="223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北京国遥新天地信息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0.06%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0.06%</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)终止确认的应收款项情况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741"/>
        <w:gridCol w:w="2731"/>
        <w:gridCol w:w="329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与终止确认相关的利得或损失</w:t>
            </w: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)以应收款项为标的进行证券化的，列示继续涉入形成的资产、负债的金额</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533"/>
        <w:gridCol w:w="5232"/>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22" w:hRule="exact"/>
        </w:trPr>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331" w:hRule="exact"/>
        </w:trPr>
        <w:tc>
          <w:tcPr>
            <w:gridSpan w:val="2"/>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bl>
    <w:p>
      <w:pPr>
        <w:widowControl w:val="0"/>
        <w:spacing w:after="33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58" w:name="bookmark1158"/>
      <w:r>
        <w:rPr>
          <w:rFonts w:ascii="Times New Roman" w:eastAsia="Times New Roman" w:hAnsi="Times New Roman" w:cs="Times New Roman"/>
          <w:b/>
          <w:bCs/>
          <w:color w:val="000000"/>
          <w:spacing w:val="0"/>
          <w:w w:val="100"/>
          <w:position w:val="0"/>
          <w:sz w:val="20"/>
          <w:szCs w:val="20"/>
        </w:rPr>
        <w:t>7</w:t>
      </w:r>
      <w:bookmarkEnd w:id="1158"/>
      <w:r>
        <w:rPr>
          <w:b/>
          <w:bCs/>
          <w:color w:val="000000"/>
          <w:spacing w:val="0"/>
          <w:w w:val="100"/>
          <w:position w:val="0"/>
          <w:sz w:val="20"/>
          <w:szCs w:val="20"/>
        </w:rPr>
        <w:t>、其他应收款</w:t>
      </w:r>
    </w:p>
    <w:p>
      <w:pPr>
        <w:pStyle w:val="Style16"/>
        <w:keepNext w:val="0"/>
        <w:keepLines w:val="0"/>
        <w:widowControl w:val="0"/>
        <w:numPr>
          <w:ilvl w:val="0"/>
          <w:numId w:val="29"/>
        </w:numPr>
        <w:shd w:val="clear" w:color="auto" w:fill="auto"/>
        <w:bidi w:val="0"/>
        <w:spacing w:before="0" w:after="340" w:line="240" w:lineRule="auto"/>
        <w:ind w:left="0" w:right="0" w:firstLine="0"/>
        <w:jc w:val="left"/>
        <w:rPr>
          <w:sz w:val="20"/>
          <w:szCs w:val="20"/>
        </w:rPr>
      </w:pPr>
      <w:bookmarkStart w:id="1159" w:name="bookmark1159"/>
      <w:bookmarkEnd w:id="1159"/>
      <w:r>
        <w:rPr>
          <w:b/>
          <w:bCs/>
          <w:color w:val="000000"/>
          <w:spacing w:val="0"/>
          <w:w w:val="100"/>
          <w:position w:val="0"/>
          <w:sz w:val="20"/>
          <w:szCs w:val="20"/>
        </w:rPr>
        <w:t>其他应收款按种类披露</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38"/>
        <w:gridCol w:w="1109"/>
        <w:gridCol w:w="571"/>
        <w:gridCol w:w="1013"/>
        <w:gridCol w:w="715"/>
        <w:gridCol w:w="1104"/>
        <w:gridCol w:w="710"/>
        <w:gridCol w:w="1080"/>
        <w:gridCol w:w="72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r>
      <w:tr>
        <w:trPr>
          <w:trHeight w:val="322"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17,779,461.58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7,016,266.88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19,902,665.78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6,220,588.64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31.26%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17,779,461.58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7,016,266.88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19,902,665.78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6,220,588.64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31.26%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17,779,461.58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7,016,266.88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19,902,665.78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6,220,588.64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w:t>
            </w:r>
          </w:p>
        </w:tc>
      </w:tr>
    </w:tbl>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其他应收款种类的说明</w:t>
      </w:r>
    </w:p>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 xml:space="preserve">期末单项金额重大并单项计提坏账准备的其他应收款 </w:t>
      </w: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35"/>
        <w:keepNext w:val="0"/>
        <w:keepLines w:val="0"/>
        <w:widowControl w:val="0"/>
        <w:shd w:val="clear" w:color="auto" w:fill="auto"/>
        <w:bidi w:val="0"/>
        <w:spacing w:before="0" w:after="0" w:line="298" w:lineRule="exact"/>
        <w:ind w:left="10" w:right="0" w:firstLine="0"/>
        <w:jc w:val="left"/>
        <w:rPr>
          <w:sz w:val="20"/>
          <w:szCs w:val="20"/>
        </w:rPr>
      </w:pPr>
      <w:r>
        <w:rPr>
          <w:color w:val="000000"/>
          <w:spacing w:val="0"/>
          <w:w w:val="100"/>
          <w:position w:val="0"/>
          <w:sz w:val="20"/>
          <w:szCs w:val="20"/>
        </w:rPr>
        <w:t xml:space="preserve">组合中，采用账龄分析法计提坏账准备的其他应收款 </w:t>
      </w: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690"/>
        <w:gridCol w:w="1680"/>
        <w:gridCol w:w="778"/>
        <w:gridCol w:w="1166"/>
        <w:gridCol w:w="1320"/>
        <w:gridCol w:w="763"/>
        <w:gridCol w:w="136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22"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sz w:val="20"/>
                <w:szCs w:val="20"/>
              </w:rPr>
              <w:t>8,161,150.22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sz w:val="20"/>
                <w:szCs w:val="20"/>
              </w:rPr>
              <w:t>408,057.51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9,991,654.90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499,582.73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sz w:val="20"/>
                <w:szCs w:val="20"/>
              </w:rPr>
              <w:t>2,091,853.92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sz w:val="20"/>
                <w:szCs w:val="20"/>
              </w:rPr>
              <w:t>418,370.79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4,222,774.70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844,554.94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sz w:val="20"/>
                <w:szCs w:val="20"/>
              </w:rPr>
              <w:t>2,673,237.71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1,336,618.85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1,623,570.42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811,785.21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sz w:val="20"/>
                <w:szCs w:val="20"/>
              </w:rPr>
              <w:t>4,853,219.73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4,853,219.73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4,064,665.76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4,064,665.76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17,779,461.58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7,016,266.88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19,902,665.78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6,220,588.64</w:t>
            </w:r>
          </w:p>
        </w:tc>
      </w:tr>
    </w:tbl>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期末单项金额虽不重大但单项计提坏账准备的其他应收款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r>
        <w:br w:type="page"/>
      </w:r>
    </w:p>
    <w:p>
      <w:pPr>
        <w:pStyle w:val="Style16"/>
        <w:keepNext w:val="0"/>
        <w:keepLines w:val="0"/>
        <w:widowControl w:val="0"/>
        <w:numPr>
          <w:ilvl w:val="0"/>
          <w:numId w:val="29"/>
        </w:numPr>
        <w:shd w:val="clear" w:color="auto" w:fill="auto"/>
        <w:bidi w:val="0"/>
        <w:spacing w:before="0" w:after="380" w:line="240" w:lineRule="auto"/>
        <w:ind w:left="0" w:right="0" w:firstLine="140"/>
        <w:jc w:val="left"/>
        <w:rPr>
          <w:sz w:val="20"/>
          <w:szCs w:val="20"/>
        </w:rPr>
      </w:pPr>
      <w:bookmarkStart w:id="1160" w:name="bookmark1160"/>
      <w:bookmarkEnd w:id="1160"/>
      <w:r>
        <w:rPr>
          <w:b/>
          <w:bCs/>
          <w:color w:val="000000"/>
          <w:spacing w:val="0"/>
          <w:w w:val="100"/>
          <w:position w:val="0"/>
          <w:sz w:val="20"/>
          <w:szCs w:val="20"/>
        </w:rPr>
        <w:t>本报告期转回或收回的其他应收款情况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11"/>
        <w:gridCol w:w="1536"/>
        <w:gridCol w:w="1733"/>
        <w:gridCol w:w="1762"/>
        <w:gridCol w:w="172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确定原坏账准备 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转回或收回前累计 己计提坏账准备金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63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期末单项金额重大或虽不重大但单独进</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tabs>
                <w:tab w:pos="4982" w:val="left"/>
              </w:tabs>
              <w:bidi w:val="0"/>
              <w:spacing w:before="0" w:after="0" w:line="298" w:lineRule="exact"/>
              <w:ind w:left="0" w:right="1360" w:firstLine="0"/>
              <w:jc w:val="both"/>
            </w:pP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rPr>
              <w:t>行减值测试的其他应收账款坏账准备计提 单位：</w:t>
              <w:tab/>
              <w:t>元</w:t>
            </w:r>
          </w:p>
        </w:tc>
      </w:tr>
      <w:tr>
        <w:trPr>
          <w:trHeight w:val="331"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145" w:val="left"/>
              </w:tabs>
              <w:bidi w:val="0"/>
              <w:spacing w:before="0" w:after="0" w:line="240" w:lineRule="auto"/>
              <w:ind w:left="0" w:right="0" w:firstLine="220"/>
              <w:jc w:val="left"/>
            </w:pPr>
            <w:r>
              <w:rPr>
                <w:rFonts w:ascii="SimSun" w:eastAsia="SimSun" w:hAnsi="SimSun" w:cs="SimSun"/>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单项金额不重大但按信用风险特征组合后该组合的风险较大的其他应收款的说明</w:t>
      </w:r>
    </w:p>
    <w:p>
      <w:pPr>
        <w:widowControl w:val="0"/>
        <w:spacing w:after="379" w:line="1" w:lineRule="exact"/>
      </w:pPr>
    </w:p>
    <w:p>
      <w:pPr>
        <w:pStyle w:val="Style16"/>
        <w:keepNext w:val="0"/>
        <w:keepLines w:val="0"/>
        <w:widowControl w:val="0"/>
        <w:numPr>
          <w:ilvl w:val="0"/>
          <w:numId w:val="29"/>
        </w:numPr>
        <w:shd w:val="clear" w:color="auto" w:fill="auto"/>
        <w:bidi w:val="0"/>
        <w:spacing w:before="0" w:after="380" w:line="240" w:lineRule="auto"/>
        <w:ind w:left="0" w:right="0" w:firstLine="140"/>
        <w:jc w:val="left"/>
        <w:rPr>
          <w:sz w:val="20"/>
          <w:szCs w:val="20"/>
        </w:rPr>
      </w:pPr>
      <w:bookmarkStart w:id="1161" w:name="bookmark1161"/>
      <w:bookmarkEnd w:id="1161"/>
      <w:r>
        <w:rPr>
          <w:b/>
          <w:bCs/>
          <w:color w:val="000000"/>
          <w:spacing w:val="0"/>
          <w:w w:val="100"/>
          <w:position w:val="0"/>
          <w:sz w:val="20"/>
          <w:szCs w:val="20"/>
        </w:rPr>
        <w:t>本报告期实际核销的其他应收款情况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64"/>
        <w:gridCol w:w="1459"/>
        <w:gridCol w:w="1459"/>
        <w:gridCol w:w="1334"/>
        <w:gridCol w:w="1392"/>
        <w:gridCol w:w="1656"/>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其他应收款性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是否因关联交易 产生</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其他应收款核销说明</w:t>
      </w:r>
    </w:p>
    <w:p>
      <w:pPr>
        <w:widowControl w:val="0"/>
        <w:spacing w:after="379" w:line="1" w:lineRule="exact"/>
      </w:pPr>
    </w:p>
    <w:p>
      <w:pPr>
        <w:pStyle w:val="Style16"/>
        <w:keepNext w:val="0"/>
        <w:keepLines w:val="0"/>
        <w:widowControl w:val="0"/>
        <w:numPr>
          <w:ilvl w:val="0"/>
          <w:numId w:val="29"/>
        </w:numPr>
        <w:shd w:val="clear" w:color="auto" w:fill="auto"/>
        <w:bidi w:val="0"/>
        <w:spacing w:before="0" w:after="380" w:line="240" w:lineRule="auto"/>
        <w:ind w:left="0" w:right="0" w:firstLine="0"/>
        <w:jc w:val="left"/>
        <w:rPr>
          <w:sz w:val="20"/>
          <w:szCs w:val="20"/>
        </w:rPr>
      </w:pPr>
      <w:bookmarkStart w:id="1162" w:name="bookmark1162"/>
      <w:bookmarkEnd w:id="1162"/>
      <w:r>
        <w:rPr>
          <w:b/>
          <w:bCs/>
          <w:color w:val="000000"/>
          <w:spacing w:val="0"/>
          <w:w w:val="100"/>
          <w:position w:val="0"/>
          <w:sz w:val="20"/>
          <w:szCs w:val="20"/>
        </w:rPr>
        <w:t>本报告期其他应收款中持有公司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558"/>
        <w:gridCol w:w="1579"/>
        <w:gridCol w:w="1459"/>
        <w:gridCol w:w="1699"/>
        <w:gridCol w:w="146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计提坏账金额</w:t>
            </w:r>
          </w:p>
        </w:tc>
      </w:tr>
    </w:tbl>
    <w:p>
      <w:pPr>
        <w:widowControl w:val="0"/>
        <w:spacing w:after="379" w:line="1" w:lineRule="exact"/>
      </w:pPr>
    </w:p>
    <w:p>
      <w:pPr>
        <w:pStyle w:val="Style16"/>
        <w:keepNext w:val="0"/>
        <w:keepLines w:val="0"/>
        <w:widowControl w:val="0"/>
        <w:numPr>
          <w:ilvl w:val="0"/>
          <w:numId w:val="29"/>
        </w:numPr>
        <w:shd w:val="clear" w:color="auto" w:fill="auto"/>
        <w:bidi w:val="0"/>
        <w:spacing w:before="0" w:after="380" w:line="240" w:lineRule="auto"/>
        <w:ind w:left="0" w:right="0" w:firstLine="140"/>
        <w:jc w:val="left"/>
        <w:rPr>
          <w:sz w:val="20"/>
          <w:szCs w:val="20"/>
        </w:rPr>
      </w:pPr>
      <w:bookmarkStart w:id="1163" w:name="bookmark1163"/>
      <w:bookmarkEnd w:id="1163"/>
      <w:r>
        <w:rPr>
          <w:b/>
          <w:bCs/>
          <w:color w:val="000000"/>
          <w:spacing w:val="0"/>
          <w:w w:val="100"/>
          <w:position w:val="0"/>
          <w:sz w:val="20"/>
          <w:szCs w:val="20"/>
        </w:rPr>
        <w:t>金额较大的其他应收款的性质或内容</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194"/>
        <w:gridCol w:w="1670"/>
        <w:gridCol w:w="1982"/>
        <w:gridCol w:w="291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款项的性质或内容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占其他应收款总额的比例</w:t>
            </w: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说明</w:t>
      </w:r>
    </w:p>
    <w:p>
      <w:pPr>
        <w:widowControl w:val="0"/>
        <w:spacing w:after="379" w:line="1" w:lineRule="exact"/>
      </w:pPr>
    </w:p>
    <w:p>
      <w:pPr>
        <w:pStyle w:val="Style16"/>
        <w:keepNext w:val="0"/>
        <w:keepLines w:val="0"/>
        <w:widowControl w:val="0"/>
        <w:numPr>
          <w:ilvl w:val="0"/>
          <w:numId w:val="29"/>
        </w:numPr>
        <w:shd w:val="clear" w:color="auto" w:fill="auto"/>
        <w:bidi w:val="0"/>
        <w:spacing w:before="0" w:after="380" w:line="240" w:lineRule="auto"/>
        <w:ind w:left="0" w:right="0" w:firstLine="0"/>
        <w:jc w:val="left"/>
        <w:rPr>
          <w:sz w:val="20"/>
          <w:szCs w:val="20"/>
        </w:rPr>
      </w:pPr>
      <w:bookmarkStart w:id="1164" w:name="bookmark1164"/>
      <w:bookmarkEnd w:id="1164"/>
      <w:r>
        <w:rPr>
          <w:b/>
          <w:bCs/>
          <w:color w:val="000000"/>
          <w:spacing w:val="0"/>
          <w:w w:val="100"/>
          <w:position w:val="0"/>
          <w:sz w:val="20"/>
          <w:szCs w:val="20"/>
        </w:rPr>
        <w:t>其他应收款金额前五名单位情况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57"/>
        <w:gridCol w:w="1752"/>
        <w:gridCol w:w="1747"/>
        <w:gridCol w:w="1747"/>
        <w:gridCol w:w="176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占其他应收款总额 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中科软科技股份有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1,090,050.00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6.13%</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北京世纪安图数码 科技发展有限责任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371,500.00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2.09%</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北京世纪安图数码 科技发展有限责任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广西鸿雁食品有限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540,000.00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3.04%</w:t>
            </w:r>
          </w:p>
        </w:tc>
      </w:tr>
    </w:tbl>
    <w:p>
      <w:pPr>
        <w:widowControl w:val="0"/>
        <w:spacing w:line="1" w:lineRule="exact"/>
      </w:pPr>
      <w:r>
        <w:br w:type="page"/>
      </w:r>
    </w:p>
    <w:tbl>
      <w:tblPr>
        <w:tblOverlap w:val="never"/>
        <w:jc w:val="center"/>
        <w:tblLayout w:type="fixed"/>
      </w:tblPr>
      <w:tblGrid>
        <w:gridCol w:w="1757"/>
        <w:gridCol w:w="1752"/>
        <w:gridCol w:w="1747"/>
        <w:gridCol w:w="1747"/>
        <w:gridCol w:w="176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贵州阳光产权交易 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2.81%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芜湖市政府第二招 标采购代理处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芜湖市政府第二招 标采购代理处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397,160.00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3,144,640.00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17.69%</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)其他应收关联方账款情况</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88"/>
        <w:gridCol w:w="2222"/>
        <w:gridCol w:w="2222"/>
        <w:gridCol w:w="223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占其他应收款总额的比</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北京国遥新天地信息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0.15%</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)终止确认的其他应收款项情况</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741"/>
        <w:gridCol w:w="2731"/>
        <w:gridCol w:w="329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终止确认金额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与终止确认相关的利得或损失</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)以其他应收款为标的进行证券化的，列示继续涉入形成的资产、负债的金额</w:t>
      </w:r>
    </w:p>
    <w:p>
      <w:pPr>
        <w:widowControl w:val="0"/>
        <w:spacing w:after="359" w:line="1" w:lineRule="exact"/>
      </w:pPr>
    </w:p>
    <w:p>
      <w:pPr>
        <w:widowControl w:val="0"/>
        <w:spacing w:line="1" w:lineRule="exact"/>
      </w:pPr>
    </w:p>
    <w:p>
      <w:pPr>
        <w:widowControl w:val="0"/>
        <w:jc w:val="center"/>
        <w:rPr>
          <w:sz w:val="2"/>
          <w:szCs w:val="2"/>
        </w:rPr>
      </w:pPr>
      <w:r>
        <w:drawing>
          <wp:inline>
            <wp:extent cx="5565775" cy="113411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
                    <a:stretch/>
                  </pic:blipFill>
                  <pic:spPr>
                    <a:xfrm>
                      <a:ext cx="5565775" cy="1134110"/>
                    </a:xfrm>
                    <a:prstGeom prst="rect"/>
                  </pic:spPr>
                </pic:pic>
              </a:graphicData>
            </a:graphic>
          </wp:inline>
        </w:drawing>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046"/>
        <w:gridCol w:w="1152"/>
        <w:gridCol w:w="850"/>
        <w:gridCol w:w="850"/>
        <w:gridCol w:w="1094"/>
        <w:gridCol w:w="1214"/>
        <w:gridCol w:w="917"/>
        <w:gridCol w:w="1642"/>
      </w:tblGrid>
      <w:tr>
        <w:trPr>
          <w:trHeight w:val="9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政府补助项 目名称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期末账 龄</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预计收取 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预计收取 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未能在预计时点 收到预计金额的 原因(如有)</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65" w:name="bookmark1165"/>
      <w:r>
        <w:rPr>
          <w:rFonts w:ascii="Times New Roman" w:eastAsia="Times New Roman" w:hAnsi="Times New Roman" w:cs="Times New Roman"/>
          <w:b/>
          <w:bCs/>
          <w:color w:val="000000"/>
          <w:spacing w:val="0"/>
          <w:w w:val="100"/>
          <w:position w:val="0"/>
          <w:sz w:val="20"/>
          <w:szCs w:val="20"/>
        </w:rPr>
        <w:t>8</w:t>
      </w:r>
      <w:bookmarkEnd w:id="1165"/>
      <w:r>
        <w:rPr>
          <w:b/>
          <w:bCs/>
          <w:color w:val="000000"/>
          <w:spacing w:val="0"/>
          <w:w w:val="100"/>
          <w:position w:val="0"/>
          <w:sz w:val="20"/>
          <w:szCs w:val="20"/>
        </w:rPr>
        <w:t>、预付款项</w:t>
      </w:r>
    </w:p>
    <w:p>
      <w:pPr>
        <w:pStyle w:val="Style16"/>
        <w:keepNext w:val="0"/>
        <w:keepLines w:val="0"/>
        <w:widowControl w:val="0"/>
        <w:numPr>
          <w:ilvl w:val="0"/>
          <w:numId w:val="31"/>
        </w:numPr>
        <w:shd w:val="clear" w:color="auto" w:fill="auto"/>
        <w:bidi w:val="0"/>
        <w:spacing w:before="0" w:after="360" w:line="240" w:lineRule="auto"/>
        <w:ind w:left="0" w:right="0" w:firstLine="0"/>
        <w:jc w:val="left"/>
        <w:rPr>
          <w:sz w:val="20"/>
          <w:szCs w:val="20"/>
        </w:rPr>
      </w:pPr>
      <w:bookmarkStart w:id="1166" w:name="bookmark1166"/>
      <w:bookmarkEnd w:id="1166"/>
      <w:r>
        <w:rPr>
          <w:b/>
          <w:bCs/>
          <w:color w:val="000000"/>
          <w:spacing w:val="0"/>
          <w:w w:val="100"/>
          <w:position w:val="0"/>
          <w:sz w:val="20"/>
          <w:szCs w:val="20"/>
        </w:rPr>
        <w:t>预付款项按账龄列示</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104"/>
        <w:gridCol w:w="2914"/>
        <w:gridCol w:w="974"/>
        <w:gridCol w:w="2789"/>
        <w:gridCol w:w="984"/>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6"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1104"/>
        <w:gridCol w:w="2914"/>
        <w:gridCol w:w="974"/>
        <w:gridCol w:w="2789"/>
        <w:gridCol w:w="98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5,680,090.33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sz w:val="20"/>
                <w:szCs w:val="20"/>
              </w:rPr>
              <w:t>33,020,128.15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99.37%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sz w:val="20"/>
                <w:szCs w:val="20"/>
              </w:rPr>
              <w:t>22,100,824.10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151,371.09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113,823.50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20,677.50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0.06%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48,013.46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36,255.00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sz w:val="20"/>
                <w:szCs w:val="20"/>
              </w:rPr>
              <w:t>27,942,751.39</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sz w:val="20"/>
                <w:szCs w:val="20"/>
              </w:rPr>
              <w:t>33,228,431.74</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预付款项账龄的说明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账龄超过一年的预付款项主要为未完工的定制软件外包费。</w:t>
      </w:r>
    </w:p>
    <w:p>
      <w:pPr>
        <w:pStyle w:val="Style16"/>
        <w:keepNext w:val="0"/>
        <w:keepLines w:val="0"/>
        <w:widowControl w:val="0"/>
        <w:shd w:val="clear" w:color="auto" w:fill="auto"/>
        <w:bidi w:val="0"/>
        <w:spacing w:before="0" w:after="360" w:line="240" w:lineRule="auto"/>
        <w:ind w:left="0" w:right="0" w:firstLine="140"/>
        <w:jc w:val="left"/>
        <w:rPr>
          <w:sz w:val="20"/>
          <w:szCs w:val="20"/>
        </w:rPr>
      </w:pPr>
      <w:bookmarkStart w:id="1167" w:name="bookmark1167"/>
      <w:r>
        <w:rPr>
          <w:b/>
          <w:bCs/>
          <w:color w:val="000000"/>
          <w:spacing w:val="0"/>
          <w:w w:val="100"/>
          <w:position w:val="0"/>
          <w:sz w:val="20"/>
          <w:szCs w:val="20"/>
        </w:rPr>
        <w:t>（</w:t>
      </w:r>
      <w:bookmarkEnd w:id="11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）预付款项金额前五名单位情况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09"/>
        <w:gridCol w:w="1694"/>
        <w:gridCol w:w="1378"/>
        <w:gridCol w:w="1690"/>
        <w:gridCol w:w="169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未结算原因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Packagesoftware </w:t>
            </w:r>
            <w:r>
              <w:rPr>
                <w:rFonts w:ascii="SimSun" w:eastAsia="SimSun" w:hAnsi="SimSun" w:cs="SimSun"/>
                <w:color w:val="000000"/>
                <w:spacing w:val="0"/>
                <w:w w:val="100"/>
                <w:position w:val="0"/>
                <w:sz w:val="17"/>
                <w:szCs w:val="17"/>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846,296.57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Packagesoftware </w:t>
            </w:r>
            <w:r>
              <w:rPr>
                <w:rFonts w:ascii="SimSun" w:eastAsia="SimSun" w:hAnsi="SimSun" w:cs="SimSun"/>
                <w:color w:val="000000"/>
                <w:spacing w:val="0"/>
                <w:w w:val="100"/>
                <w:position w:val="0"/>
                <w:sz w:val="17"/>
                <w:szCs w:val="17"/>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5,225,189.66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日本政府国土交通省、铁道、 通信</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应用技术开发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115,333.79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日本政府国土交通省、铁道、 通信</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应用技术开发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5,903,533.92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Calibri" w:eastAsia="Calibri" w:hAnsi="Calibri" w:cs="Calibri"/>
                <w:color w:val="000000"/>
                <w:spacing w:val="0"/>
                <w:w w:val="100"/>
                <w:position w:val="0"/>
                <w:sz w:val="18"/>
                <w:szCs w:val="18"/>
              </w:rPr>
              <w:t>GeoSpace</w:t>
            </w:r>
            <w:r>
              <w:rPr>
                <w:rFonts w:ascii="SimSun" w:eastAsia="SimSun" w:hAnsi="SimSun" w:cs="SimSun"/>
                <w:color w:val="000000"/>
                <w:spacing w:val="0"/>
                <w:w w:val="100"/>
                <w:position w:val="0"/>
                <w:sz w:val="17"/>
                <w:szCs w:val="17"/>
              </w:rPr>
              <w:t>整备道路多边形作</w:t>
            </w:r>
          </w:p>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7"/>
                <w:szCs w:val="17"/>
              </w:rPr>
              <w:t>成作业等</w:t>
            </w:r>
            <w:r>
              <w:rPr>
                <w:rFonts w:ascii="Calibri" w:eastAsia="Calibri" w:hAnsi="Calibri" w:cs="Calibri"/>
                <w:color w:val="000000"/>
                <w:spacing w:val="0"/>
                <w:w w:val="100"/>
                <w:position w:val="0"/>
                <w:sz w:val="18"/>
                <w:szCs w:val="18"/>
              </w:rPr>
              <w:t>（NTT</w:t>
            </w:r>
            <w:r>
              <w:rPr>
                <w:rFonts w:ascii="SimSun" w:eastAsia="SimSun" w:hAnsi="SimSun" w:cs="SimSun"/>
                <w:color w:val="000000"/>
                <w:spacing w:val="0"/>
                <w:w w:val="100"/>
                <w:position w:val="0"/>
                <w:sz w:val="17"/>
                <w:szCs w:val="17"/>
              </w:rPr>
              <w:t>空间情幸艮</w:t>
            </w:r>
            <w:r>
              <w:rPr>
                <w:rFonts w:ascii="SimSun" w:eastAsia="SimSun" w:hAnsi="SimSun" w:cs="SimSun"/>
                <w:color w:val="000000"/>
                <w:spacing w:val="0"/>
                <w:w w:val="100"/>
                <w:position w:val="0"/>
                <w:sz w:val="19"/>
                <w:szCs w:val="19"/>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3,422,512.22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CloudGISPIatform(Geo2M)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230,695.32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CloudGISPIatform(Geo2M)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1,465,833.17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Globale-service </w:t>
            </w:r>
            <w:r>
              <w:rPr>
                <w:rFonts w:ascii="SimSun" w:eastAsia="SimSun" w:hAnsi="SimSun" w:cs="SimSun"/>
                <w:color w:val="000000"/>
                <w:spacing w:val="0"/>
                <w:w w:val="100"/>
                <w:position w:val="0"/>
                <w:sz w:val="17"/>
                <w:szCs w:val="17"/>
              </w:rPr>
              <w:t xml:space="preserve">升级 </w:t>
            </w:r>
            <w:r>
              <w:rPr>
                <w:rFonts w:ascii="Calibri" w:eastAsia="Calibri" w:hAnsi="Calibri" w:cs="Calibri"/>
                <w:color w:val="000000"/>
                <w:spacing w:val="0"/>
                <w:w w:val="100"/>
                <w:position w:val="0"/>
                <w:sz w:val="18"/>
                <w:szCs w:val="18"/>
              </w:rPr>
              <w:t xml:space="preserve">II </w:t>
            </w:r>
            <w:r>
              <w:rPr>
                <w:rFonts w:ascii="SimSun" w:eastAsia="SimSun" w:hAnsi="SimSun" w:cs="SimSun"/>
                <w:color w:val="000000"/>
                <w:spacing w:val="0"/>
                <w:w w:val="100"/>
                <w:position w:val="0"/>
                <w:sz w:val="17"/>
                <w:szCs w:val="17"/>
              </w:rPr>
              <w:t>新企画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日立</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Calibri" w:eastAsia="Calibri" w:hAnsi="Calibri" w:cs="Calibri"/>
                <w:color w:val="000000"/>
                <w:spacing w:val="0"/>
                <w:w w:val="100"/>
                <w:position w:val="0"/>
                <w:sz w:val="18"/>
                <w:szCs w:val="18"/>
              </w:rPr>
              <w:t>415,361.36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Calibri" w:eastAsia="Calibri" w:hAnsi="Calibri" w:cs="Calibri"/>
                <w:color w:val="000000"/>
                <w:spacing w:val="0"/>
                <w:w w:val="100"/>
                <w:position w:val="0"/>
                <w:sz w:val="18"/>
                <w:szCs w:val="18"/>
              </w:rPr>
              <w:t xml:space="preserve">Globale-service </w:t>
            </w:r>
            <w:r>
              <w:rPr>
                <w:rFonts w:ascii="SimSun" w:eastAsia="SimSun" w:hAnsi="SimSun" w:cs="SimSun"/>
                <w:color w:val="000000"/>
                <w:spacing w:val="0"/>
                <w:w w:val="100"/>
                <w:position w:val="0"/>
                <w:sz w:val="17"/>
                <w:szCs w:val="17"/>
              </w:rPr>
              <w:t xml:space="preserve">升级 </w:t>
            </w:r>
            <w:r>
              <w:rPr>
                <w:rFonts w:ascii="Calibri" w:eastAsia="Calibri" w:hAnsi="Calibri" w:cs="Calibri"/>
                <w:color w:val="000000"/>
                <w:spacing w:val="0"/>
                <w:w w:val="100"/>
                <w:position w:val="0"/>
                <w:sz w:val="18"/>
                <w:szCs w:val="18"/>
              </w:rPr>
              <w:t xml:space="preserve">II </w:t>
            </w:r>
            <w:r>
              <w:rPr>
                <w:rFonts w:ascii="SimSun" w:eastAsia="SimSun" w:hAnsi="SimSun" w:cs="SimSun"/>
                <w:color w:val="000000"/>
                <w:spacing w:val="0"/>
                <w:w w:val="100"/>
                <w:position w:val="0"/>
                <w:sz w:val="17"/>
                <w:szCs w:val="17"/>
              </w:rPr>
              <w:t>新企画</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日立</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1,259,165.68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项目未完成</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18,883,921.69</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预付款项主要单位的说明</w:t>
            </w:r>
          </w:p>
        </w:tc>
        <w:tc>
          <w:tcPr>
            <w:gridSpan w:val="4"/>
            <w:tcBorders>
              <w:top w:val="single" w:sz="4"/>
              <w:lef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bookmarkStart w:id="1168" w:name="bookmark1168"/>
      <w:r>
        <w:rPr>
          <w:rFonts w:ascii="Times New Roman" w:eastAsia="Times New Roman" w:hAnsi="Times New Roman" w:cs="Times New Roman"/>
          <w:b/>
          <w:bCs/>
          <w:color w:val="000000"/>
          <w:spacing w:val="0"/>
          <w:w w:val="100"/>
          <w:position w:val="0"/>
          <w:sz w:val="20"/>
          <w:szCs w:val="20"/>
        </w:rPr>
        <w:t>（</w:t>
      </w:r>
      <w:bookmarkEnd w:id="1168"/>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）本报告期预付款项中持有本公司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558"/>
        <w:gridCol w:w="1579"/>
        <w:gridCol w:w="1459"/>
        <w:gridCol w:w="157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69" w:name="bookmark1169"/>
      <w:r>
        <w:rPr>
          <w:b/>
          <w:bCs/>
          <w:color w:val="000000"/>
          <w:spacing w:val="0"/>
          <w:w w:val="100"/>
          <w:position w:val="0"/>
          <w:sz w:val="20"/>
          <w:szCs w:val="20"/>
        </w:rPr>
        <w:t>（</w:t>
      </w:r>
      <w:bookmarkEnd w:id="1169"/>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）预付款项的说明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70" w:name="bookmark1170"/>
      <w:r>
        <w:rPr>
          <w:rFonts w:ascii="Times New Roman" w:eastAsia="Times New Roman" w:hAnsi="Times New Roman" w:cs="Times New Roman"/>
          <w:b/>
          <w:bCs/>
          <w:color w:val="000000"/>
          <w:spacing w:val="0"/>
          <w:w w:val="100"/>
          <w:position w:val="0"/>
          <w:sz w:val="20"/>
          <w:szCs w:val="20"/>
        </w:rPr>
        <w:t>9</w:t>
      </w:r>
      <w:bookmarkEnd w:id="1170"/>
      <w:r>
        <w:rPr>
          <w:b/>
          <w:bCs/>
          <w:color w:val="000000"/>
          <w:spacing w:val="0"/>
          <w:w w:val="100"/>
          <w:position w:val="0"/>
          <w:sz w:val="20"/>
          <w:szCs w:val="20"/>
        </w:rPr>
        <w:t>、存货</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71" w:name="bookmark1171"/>
      <w:r>
        <w:rPr>
          <w:b/>
          <w:bCs/>
          <w:color w:val="000000"/>
          <w:spacing w:val="0"/>
          <w:w w:val="100"/>
          <w:position w:val="0"/>
          <w:sz w:val="20"/>
          <w:szCs w:val="20"/>
        </w:rPr>
        <w:t>（</w:t>
      </w:r>
      <w:bookmarkEnd w:id="117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）存货分类</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454"/>
        <w:gridCol w:w="1325"/>
        <w:gridCol w:w="1166"/>
        <w:gridCol w:w="1205"/>
        <w:gridCol w:w="1200"/>
        <w:gridCol w:w="1205"/>
        <w:gridCol w:w="121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454"/>
        <w:gridCol w:w="1325"/>
        <w:gridCol w:w="1166"/>
        <w:gridCol w:w="1205"/>
        <w:gridCol w:w="1200"/>
        <w:gridCol w:w="1205"/>
        <w:gridCol w:w="1210"/>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4,832,898.98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2,014,770.96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2,818,128.02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6,114,515.19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2,369,264.44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3,745,250.75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4,832,898.98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2,014,770.96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2,818,128.02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6,114,515.19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2,369,264.44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3,745,250.75</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）存货跌价准备</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94"/>
        <w:gridCol w:w="1478"/>
        <w:gridCol w:w="1474"/>
        <w:gridCol w:w="1286"/>
        <w:gridCol w:w="1315"/>
        <w:gridCol w:w="161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期末账面余额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D4D4D4"/>
            <w:vAlign w:val="center"/>
          </w:tcPr>
          <w:p>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2,369,264.44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rPr>
              <w:t>141,031.74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495,525.22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2,014,770.96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2,369,264.44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rPr>
              <w:t>141,031.74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495,525.22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2,014,770.96</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p>
      <w:pPr>
        <w:widowControl w:val="0"/>
        <w:spacing w:after="299" w:line="1" w:lineRule="exact"/>
      </w:pPr>
    </w:p>
    <w:p>
      <w:pPr>
        <w:widowControl w:val="0"/>
        <w:spacing w:line="1" w:lineRule="exact"/>
      </w:pPr>
    </w:p>
    <w:tbl>
      <w:tblPr>
        <w:tblOverlap w:val="never"/>
        <w:jc w:val="center"/>
        <w:tblLayout w:type="fixed"/>
      </w:tblPr>
      <w:tblGrid>
        <w:gridCol w:w="2194"/>
        <w:gridCol w:w="2184"/>
        <w:gridCol w:w="2189"/>
        <w:gridCol w:w="2198"/>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计提存货跌价准备的依 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本期转回存货跌价准备 的原因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本期转回金额占该项存 货期末余额的比例（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按照可变现净值与账面 价值的差额计提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存货的说明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72" w:name="bookmark1172"/>
      <w:r>
        <w:rPr>
          <w:rFonts w:ascii="Times New Roman" w:eastAsia="Times New Roman" w:hAnsi="Times New Roman" w:cs="Times New Roman"/>
          <w:b/>
          <w:bCs/>
          <w:color w:val="000000"/>
          <w:spacing w:val="0"/>
          <w:w w:val="100"/>
          <w:position w:val="0"/>
          <w:sz w:val="20"/>
          <w:szCs w:val="20"/>
        </w:rPr>
        <w:t>1</w:t>
      </w:r>
      <w:bookmarkEnd w:id="1172"/>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、其他流动资产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68"/>
        <w:gridCol w:w="2669"/>
        <w:gridCol w:w="292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535,790.36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535,790.36</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其他流动资产说明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73" w:name="bookmark1173"/>
      <w:r>
        <w:rPr>
          <w:rFonts w:ascii="Times New Roman" w:eastAsia="Times New Roman" w:hAnsi="Times New Roman" w:cs="Times New Roman"/>
          <w:b/>
          <w:bCs/>
          <w:color w:val="000000"/>
          <w:spacing w:val="0"/>
          <w:w w:val="100"/>
          <w:position w:val="0"/>
          <w:sz w:val="20"/>
          <w:szCs w:val="20"/>
        </w:rPr>
        <w:t>1</w:t>
      </w:r>
      <w:bookmarkEnd w:id="117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、可供出售金融资产</w:t>
      </w:r>
    </w:p>
    <w:p>
      <w:pPr>
        <w:pStyle w:val="Style16"/>
        <w:keepNext w:val="0"/>
        <w:keepLines w:val="0"/>
        <w:widowControl w:val="0"/>
        <w:shd w:val="clear" w:color="auto" w:fill="auto"/>
        <w:bidi w:val="0"/>
        <w:spacing w:before="0" w:after="400" w:line="240" w:lineRule="auto"/>
        <w:ind w:left="0" w:right="0" w:firstLine="0"/>
        <w:jc w:val="left"/>
        <w:rPr>
          <w:sz w:val="20"/>
          <w:szCs w:val="20"/>
        </w:rPr>
      </w:pPr>
      <w:bookmarkStart w:id="1174" w:name="bookmark1174"/>
      <w:r>
        <w:rPr>
          <w:b/>
          <w:bCs/>
          <w:color w:val="000000"/>
          <w:spacing w:val="0"/>
          <w:w w:val="100"/>
          <w:position w:val="0"/>
          <w:sz w:val="20"/>
          <w:szCs w:val="20"/>
        </w:rPr>
        <w:t>（</w:t>
      </w:r>
      <w:bookmarkEnd w:id="11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）可供出售金融资产情况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4018"/>
        <w:gridCol w:w="2309"/>
        <w:gridCol w:w="243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bl>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本期将持有至到期投资重分类为可供出售金融资产的，本期重分类的金额元，该金额占重分类 前持有至到期投资总额的比例。</w:t>
      </w:r>
    </w:p>
    <w:p>
      <w:pPr>
        <w:pStyle w:val="Style16"/>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可供出售金融资产的说明</w:t>
      </w:r>
    </w:p>
    <w:p>
      <w:pPr>
        <w:pStyle w:val="Style16"/>
        <w:keepNext w:val="0"/>
        <w:keepLines w:val="0"/>
        <w:widowControl w:val="0"/>
        <w:shd w:val="clear" w:color="auto" w:fill="auto"/>
        <w:bidi w:val="0"/>
        <w:spacing w:before="0" w:after="400" w:line="312" w:lineRule="exact"/>
        <w:ind w:left="0" w:right="0" w:firstLine="0"/>
        <w:jc w:val="left"/>
        <w:rPr>
          <w:sz w:val="20"/>
          <w:szCs w:val="20"/>
        </w:rPr>
      </w:pPr>
      <w:bookmarkStart w:id="1175" w:name="bookmark1175"/>
      <w:r>
        <w:rPr>
          <w:b/>
          <w:bCs/>
          <w:color w:val="000000"/>
          <w:spacing w:val="0"/>
          <w:w w:val="100"/>
          <w:position w:val="0"/>
          <w:sz w:val="20"/>
          <w:szCs w:val="20"/>
        </w:rPr>
        <w:t>（</w:t>
      </w:r>
      <w:bookmarkEnd w:id="117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）可供出售金融资产中的长期债权投资</w:t>
      </w:r>
    </w:p>
    <w:p>
      <w:pPr>
        <w:pStyle w:val="Style35"/>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979"/>
        <w:gridCol w:w="970"/>
        <w:gridCol w:w="974"/>
        <w:gridCol w:w="970"/>
        <w:gridCol w:w="974"/>
        <w:gridCol w:w="970"/>
        <w:gridCol w:w="974"/>
        <w:gridCol w:w="970"/>
        <w:gridCol w:w="984"/>
      </w:tblGrid>
      <w:tr>
        <w:trPr>
          <w:trHeight w:val="960"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初始投资 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累计应收 或已收利</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可供出售金融资产的长期债权投资的说明</w:t>
      </w:r>
      <w:r>
        <w:br w:type="page"/>
      </w: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176" w:name="bookmark1176"/>
      <w:r>
        <w:rPr>
          <w:rFonts w:ascii="Times New Roman" w:eastAsia="Times New Roman" w:hAnsi="Times New Roman" w:cs="Times New Roman"/>
          <w:b/>
          <w:bCs/>
          <w:color w:val="000000"/>
          <w:spacing w:val="0"/>
          <w:w w:val="100"/>
          <w:position w:val="0"/>
          <w:sz w:val="20"/>
          <w:szCs w:val="20"/>
        </w:rPr>
        <w:t>（</w:t>
      </w:r>
      <w:bookmarkEnd w:id="117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）可供出售金融资产的减值情况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02"/>
        <w:gridCol w:w="1661"/>
        <w:gridCol w:w="1699"/>
        <w:gridCol w:w="970"/>
        <w:gridCol w:w="1834"/>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可供出售权益工 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可供出售债务工 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177" w:name="bookmark1177"/>
      <w:r>
        <w:rPr>
          <w:rFonts w:ascii="Times New Roman" w:eastAsia="Times New Roman" w:hAnsi="Times New Roman" w:cs="Times New Roman"/>
          <w:b/>
          <w:bCs/>
          <w:color w:val="000000"/>
          <w:spacing w:val="0"/>
          <w:w w:val="100"/>
          <w:position w:val="0"/>
          <w:sz w:val="20"/>
          <w:szCs w:val="20"/>
        </w:rPr>
        <w:t>（</w:t>
      </w:r>
      <w:bookmarkEnd w:id="117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）报告期内可供出售金融资产减值的变动情况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872"/>
        <w:gridCol w:w="1421"/>
        <w:gridCol w:w="1459"/>
        <w:gridCol w:w="1958"/>
        <w:gridCol w:w="2054"/>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可供出售金融资产 分类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可供出售权益 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可供出售债务 工具</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178" w:name="bookmark1178"/>
      <w:r>
        <w:rPr>
          <w:rFonts w:ascii="Times New Roman" w:eastAsia="Times New Roman" w:hAnsi="Times New Roman" w:cs="Times New Roman"/>
          <w:b/>
          <w:bCs/>
          <w:color w:val="000000"/>
          <w:spacing w:val="0"/>
          <w:w w:val="100"/>
          <w:position w:val="0"/>
          <w:sz w:val="20"/>
          <w:szCs w:val="20"/>
        </w:rPr>
        <w:t>（</w:t>
      </w:r>
      <w:bookmarkEnd w:id="117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）可供出售权益工具期末公允价值大幅下跌或持续下跌相关说明</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109"/>
        <w:gridCol w:w="1094"/>
        <w:gridCol w:w="970"/>
        <w:gridCol w:w="970"/>
        <w:gridCol w:w="1094"/>
        <w:gridCol w:w="1214"/>
        <w:gridCol w:w="2314"/>
      </w:tblGrid>
      <w:tr>
        <w:trPr>
          <w:trHeight w:val="1277"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可供出售 权益工具</w:t>
            </w:r>
          </w:p>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（分项）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公允价值 相对于成 本的下跌 幅度（</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持续下跌 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己计提减值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未根据成本与期末公允 价值的差额计提减值的 理由说明</w:t>
            </w:r>
          </w:p>
        </w:tc>
      </w:tr>
    </w:tbl>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79" w:name="bookmark1179"/>
      <w:r>
        <w:rPr>
          <w:rFonts w:ascii="Times New Roman" w:eastAsia="Times New Roman" w:hAnsi="Times New Roman" w:cs="Times New Roman"/>
          <w:b/>
          <w:bCs/>
          <w:color w:val="000000"/>
          <w:spacing w:val="0"/>
          <w:w w:val="100"/>
          <w:position w:val="0"/>
          <w:sz w:val="20"/>
          <w:szCs w:val="20"/>
        </w:rPr>
        <w:t>1</w:t>
      </w:r>
      <w:bookmarkEnd w:id="117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、持有至到期投资</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80" w:name="bookmark1180"/>
      <w:r>
        <w:rPr>
          <w:b/>
          <w:bCs/>
          <w:color w:val="000000"/>
          <w:spacing w:val="0"/>
          <w:w w:val="100"/>
          <w:position w:val="0"/>
          <w:sz w:val="20"/>
          <w:szCs w:val="20"/>
        </w:rPr>
        <w:t>（</w:t>
      </w:r>
      <w:bookmarkEnd w:id="118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）持有至到期投资情况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048"/>
        <w:gridCol w:w="2789"/>
        <w:gridCol w:w="292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持有至到期投资的说明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81" w:name="bookmark1181"/>
      <w:r>
        <w:rPr>
          <w:b/>
          <w:bCs/>
          <w:color w:val="000000"/>
          <w:spacing w:val="0"/>
          <w:w w:val="100"/>
          <w:position w:val="0"/>
          <w:sz w:val="20"/>
          <w:szCs w:val="20"/>
        </w:rPr>
        <w:t>（</w:t>
      </w:r>
      <w:bookmarkEnd w:id="118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）本报告期内出售但尚未到期的持有至到期投资情况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563"/>
        <w:gridCol w:w="2554"/>
        <w:gridCol w:w="364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占该项投资出售前金额的比例（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本报告期内出售但尚未到期的持有至到期投资情况说明</w:t>
      </w:r>
    </w:p>
    <w:p>
      <w:pPr>
        <w:widowControl w:val="0"/>
        <w:spacing w:after="379" w:line="1" w:lineRule="exact"/>
      </w:pPr>
    </w:p>
    <w:p>
      <w:pPr>
        <w:pStyle w:val="Style16"/>
        <w:keepNext w:val="0"/>
        <w:keepLines w:val="0"/>
        <w:widowControl w:val="0"/>
        <w:shd w:val="clear" w:color="auto" w:fill="auto"/>
        <w:bidi w:val="0"/>
        <w:spacing w:before="0" w:after="320" w:line="240" w:lineRule="auto"/>
        <w:ind w:left="0" w:right="0" w:firstLine="0"/>
        <w:jc w:val="left"/>
        <w:rPr>
          <w:sz w:val="20"/>
          <w:szCs w:val="20"/>
        </w:rPr>
      </w:pPr>
      <w:bookmarkStart w:id="1182" w:name="bookmark1182"/>
      <w:r>
        <w:rPr>
          <w:rFonts w:ascii="Times New Roman" w:eastAsia="Times New Roman" w:hAnsi="Times New Roman" w:cs="Times New Roman"/>
          <w:b/>
          <w:bCs/>
          <w:color w:val="000000"/>
          <w:spacing w:val="0"/>
          <w:w w:val="100"/>
          <w:position w:val="0"/>
          <w:sz w:val="20"/>
          <w:szCs w:val="20"/>
        </w:rPr>
        <w:t>1</w:t>
      </w:r>
      <w:bookmarkEnd w:id="118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、长期应收款</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558"/>
        <w:gridCol w:w="3038"/>
        <w:gridCol w:w="316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11,492,320.78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sz w:val="20"/>
                <w:szCs w:val="20"/>
              </w:rPr>
              <w:t>16,797,305.92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11,492,320.78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sz w:val="20"/>
                <w:szCs w:val="20"/>
              </w:rPr>
              <w:t>16,797,305.92</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b/>
          <w:bCs/>
          <w:color w:val="000000"/>
          <w:spacing w:val="0"/>
          <w:w w:val="100"/>
          <w:position w:val="0"/>
          <w:sz w:val="20"/>
          <w:szCs w:val="20"/>
        </w:rPr>
        <w:t>14</w:t>
      </w:r>
      <w:r>
        <w:rPr>
          <w:b/>
          <w:bCs/>
          <w:color w:val="000000"/>
          <w:spacing w:val="0"/>
          <w:w w:val="100"/>
          <w:position w:val="0"/>
          <w:sz w:val="20"/>
          <w:szCs w:val="20"/>
        </w:rPr>
        <w:t>、对合营企业投资和联营企业投资</w:t>
      </w:r>
    </w:p>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0"/>
        <w:jc w:val="right"/>
        <w:rPr>
          <w:sz w:val="20"/>
          <w:szCs w:val="20"/>
        </w:rPr>
      </w:pPr>
      <w:r>
        <w:rPr>
          <w:color w:val="000000"/>
          <w:spacing w:val="0"/>
          <w:w w:val="100"/>
          <w:position w:val="0"/>
          <w:sz w:val="20"/>
          <w:szCs w:val="20"/>
        </w:rPr>
        <w:t>单位： 元</w:t>
      </w:r>
      <w:r>
        <w:br w:type="page"/>
      </w:r>
    </w:p>
    <w:tbl>
      <w:tblPr>
        <w:tblOverlap w:val="never"/>
        <w:jc w:val="center"/>
        <w:tblLayout w:type="fixed"/>
      </w:tblPr>
      <w:tblGrid>
        <w:gridCol w:w="1099"/>
        <w:gridCol w:w="1090"/>
        <w:gridCol w:w="1094"/>
        <w:gridCol w:w="1099"/>
        <w:gridCol w:w="1094"/>
        <w:gridCol w:w="1094"/>
        <w:gridCol w:w="1090"/>
        <w:gridCol w:w="1104"/>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 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本企业持股</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本企业在被 投资单位表 决权比例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期末资产总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期末负债总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期末净资产 总额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本期营业收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入总额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322"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22"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浙江中科数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城软件有限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Calibri" w:eastAsia="Calibri" w:hAnsi="Calibri" w:cs="Calibri"/>
                <w:color w:val="000000"/>
                <w:spacing w:val="0"/>
                <w:w w:val="100"/>
                <w:position w:val="0"/>
                <w:sz w:val="18"/>
                <w:szCs w:val="18"/>
              </w:rPr>
              <w:t>23.36%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12,063,703.77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4,497,178.53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7,566,525.24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4,434,801.02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-1,948,494.92</w:t>
            </w:r>
          </w:p>
        </w:tc>
      </w:tr>
    </w:tbl>
    <w:p>
      <w:pPr>
        <w:pStyle w:val="Style16"/>
        <w:keepNext w:val="0"/>
        <w:keepLines w:val="0"/>
        <w:widowControl w:val="0"/>
        <w:shd w:val="clear" w:color="auto" w:fill="auto"/>
        <w:bidi w:val="0"/>
        <w:spacing w:before="0" w:after="360" w:line="317" w:lineRule="exact"/>
        <w:ind w:left="0" w:right="0" w:firstLine="0"/>
        <w:jc w:val="left"/>
        <w:rPr>
          <w:sz w:val="20"/>
          <w:szCs w:val="20"/>
        </w:rPr>
      </w:pPr>
      <w:r>
        <w:rPr>
          <w:color w:val="000000"/>
          <w:spacing w:val="0"/>
          <w:w w:val="100"/>
          <w:position w:val="0"/>
          <w:sz w:val="20"/>
          <w:szCs w:val="20"/>
        </w:rPr>
        <w:t>合营企业、联营企业的重要会计政策、会计估计与公司的会计政策、会计估计存在重大差异的 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83" w:name="bookmark1183"/>
      <w:r>
        <w:rPr>
          <w:rFonts w:ascii="Times New Roman" w:eastAsia="Times New Roman" w:hAnsi="Times New Roman" w:cs="Times New Roman"/>
          <w:b/>
          <w:bCs/>
          <w:color w:val="000000"/>
          <w:spacing w:val="0"/>
          <w:w w:val="100"/>
          <w:position w:val="0"/>
          <w:sz w:val="20"/>
          <w:szCs w:val="20"/>
        </w:rPr>
        <w:t>1</w:t>
      </w:r>
      <w:bookmarkEnd w:id="118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、长期股权投资</w:t>
      </w:r>
    </w:p>
    <w:p>
      <w:pPr>
        <w:pStyle w:val="Style16"/>
        <w:keepNext w:val="0"/>
        <w:keepLines w:val="0"/>
        <w:widowControl w:val="0"/>
        <w:numPr>
          <w:ilvl w:val="0"/>
          <w:numId w:val="33"/>
        </w:numPr>
        <w:shd w:val="clear" w:color="auto" w:fill="auto"/>
        <w:bidi w:val="0"/>
        <w:spacing w:before="0" w:after="360" w:line="240" w:lineRule="auto"/>
        <w:ind w:left="0" w:right="0" w:firstLine="0"/>
        <w:jc w:val="left"/>
        <w:rPr>
          <w:sz w:val="20"/>
          <w:szCs w:val="20"/>
        </w:rPr>
      </w:pPr>
      <w:bookmarkStart w:id="1184" w:name="bookmark1184"/>
      <w:bookmarkEnd w:id="1184"/>
      <w:r>
        <w:rPr>
          <w:b/>
          <w:bCs/>
          <w:color w:val="000000"/>
          <w:spacing w:val="0"/>
          <w:w w:val="100"/>
          <w:position w:val="0"/>
          <w:sz w:val="20"/>
          <w:szCs w:val="20"/>
        </w:rPr>
        <w:t>长期股权投资明细情况</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6"/>
        <w:gridCol w:w="710"/>
        <w:gridCol w:w="859"/>
        <w:gridCol w:w="926"/>
        <w:gridCol w:w="974"/>
        <w:gridCol w:w="893"/>
        <w:gridCol w:w="504"/>
        <w:gridCol w:w="624"/>
        <w:gridCol w:w="758"/>
        <w:gridCol w:w="499"/>
        <w:gridCol w:w="629"/>
        <w:gridCol w:w="581"/>
      </w:tblGrid>
      <w:tr>
        <w:trPr>
          <w:trHeight w:val="188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被投资单</w:t>
            </w:r>
          </w:p>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SimSun" w:eastAsia="SimSun" w:hAnsi="SimSun" w:cs="SimSun"/>
                <w:color w:val="000000"/>
                <w:spacing w:val="0"/>
                <w:w w:val="100"/>
                <w:position w:val="0"/>
                <w:sz w:val="15"/>
                <w:szCs w:val="15"/>
              </w:rPr>
              <w:t>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核算方法</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投资成本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增减变动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SimSun" w:eastAsia="SimSun" w:hAnsi="SimSun" w:cs="SimSun"/>
                <w:color w:val="000000"/>
                <w:spacing w:val="0"/>
                <w:w w:val="100"/>
                <w:position w:val="0"/>
                <w:sz w:val="15"/>
                <w:szCs w:val="15"/>
              </w:rPr>
              <w:t>期末余额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在被投 资单位 持股比 例</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6"/>
                <w:szCs w:val="16"/>
              </w:rPr>
              <w:t>％</w:t>
            </w: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rPr>
                <w:sz w:val="15"/>
                <w:szCs w:val="15"/>
              </w:rPr>
            </w:pPr>
            <w:r>
              <w:rPr>
                <w:rFonts w:ascii="SimSun" w:eastAsia="SimSun" w:hAnsi="SimSun" w:cs="SimSun"/>
                <w:color w:val="000000"/>
                <w:spacing w:val="0"/>
                <w:w w:val="100"/>
                <w:position w:val="0"/>
                <w:sz w:val="15"/>
                <w:szCs w:val="15"/>
              </w:rPr>
              <w:t>在被投 资单位 表决权 比例</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6"/>
                <w:szCs w:val="16"/>
              </w:rPr>
              <w:t>％</w:t>
            </w: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在被投资 单位持股 比例与表 决权比例 不一致的 说明</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减值</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本期计</w:t>
            </w:r>
          </w:p>
          <w:p>
            <w:pPr>
              <w:pStyle w:val="Style2"/>
              <w:keepNext w:val="0"/>
              <w:keepLines w:val="0"/>
              <w:widowControl w:val="0"/>
              <w:shd w:val="clear" w:color="auto" w:fill="auto"/>
              <w:bidi w:val="0"/>
              <w:spacing w:before="0" w:after="140" w:line="240" w:lineRule="auto"/>
              <w:ind w:left="0" w:right="0" w:firstLine="0"/>
              <w:jc w:val="right"/>
              <w:rPr>
                <w:sz w:val="15"/>
                <w:szCs w:val="15"/>
              </w:rPr>
            </w:pPr>
            <w:r>
              <w:rPr>
                <w:rFonts w:ascii="SimSun" w:eastAsia="SimSun" w:hAnsi="SimSun" w:cs="SimSun"/>
                <w:color w:val="000000"/>
                <w:spacing w:val="0"/>
                <w:w w:val="100"/>
                <w:position w:val="0"/>
                <w:sz w:val="15"/>
                <w:szCs w:val="15"/>
              </w:rPr>
              <w:t>提减值</w:t>
            </w:r>
          </w:p>
          <w:p>
            <w:pPr>
              <w:pStyle w:val="Style2"/>
              <w:keepNext w:val="0"/>
              <w:keepLines w:val="0"/>
              <w:widowControl w:val="0"/>
              <w:shd w:val="clear" w:color="auto" w:fill="auto"/>
              <w:bidi w:val="0"/>
              <w:spacing w:before="0" w:after="140" w:line="240" w:lineRule="auto"/>
              <w:ind w:left="0" w:right="0" w:firstLine="0"/>
              <w:jc w:val="center"/>
              <w:rPr>
                <w:sz w:val="15"/>
                <w:szCs w:val="15"/>
              </w:rPr>
            </w:pPr>
            <w:r>
              <w:rPr>
                <w:rFonts w:ascii="SimSun" w:eastAsia="SimSun" w:hAnsi="SimSun" w:cs="SimSun"/>
                <w:color w:val="000000"/>
                <w:spacing w:val="0"/>
                <w:w w:val="100"/>
                <w:position w:val="0"/>
                <w:sz w:val="15"/>
                <w:szCs w:val="15"/>
              </w:rPr>
              <w:t>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SimSun" w:eastAsia="SimSun" w:hAnsi="SimSun" w:cs="SimSun"/>
                <w:color w:val="000000"/>
                <w:spacing w:val="0"/>
                <w:w w:val="100"/>
                <w:position w:val="0"/>
                <w:sz w:val="15"/>
                <w:szCs w:val="15"/>
              </w:rPr>
              <w:t>本期现</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金红利</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浙江中科</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数城软件</w:t>
            </w:r>
          </w:p>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2,336,000.00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2,222,708.71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-455,168.41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1,767,540.30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北京国遥 新天地信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15,970,468.84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-15,970,468.84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北斗导航 位置服务</w:t>
            </w:r>
          </w:p>
          <w:p>
            <w:pPr>
              <w:pStyle w:val="Style2"/>
              <w:keepNext w:val="0"/>
              <w:keepLines w:val="0"/>
              <w:widowControl w:val="0"/>
              <w:shd w:val="clear" w:color="auto" w:fill="auto"/>
              <w:bidi w:val="0"/>
              <w:spacing w:before="0" w:after="0" w:line="312" w:lineRule="exact"/>
              <w:ind w:left="0" w:right="0" w:firstLine="0"/>
              <w:jc w:val="both"/>
              <w:rPr>
                <w:sz w:val="15"/>
                <w:szCs w:val="15"/>
              </w:rPr>
            </w:pPr>
            <w:r>
              <w:rPr>
                <w:rFonts w:ascii="SimSun" w:eastAsia="SimSun" w:hAnsi="SimSun" w:cs="SimSun"/>
                <w:color w:val="000000"/>
                <w:spacing w:val="0"/>
                <w:w w:val="100"/>
                <w:position w:val="0"/>
                <w:sz w:val="15"/>
                <w:szCs w:val="15"/>
              </w:rPr>
              <w:t>(北京有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rFonts w:ascii="SimSun" w:eastAsia="SimSun" w:hAnsi="SimSun" w:cs="SimSun"/>
                <w:color w:val="000000"/>
                <w:spacing w:val="0"/>
                <w:w w:val="100"/>
                <w:position w:val="0"/>
                <w:sz w:val="15"/>
                <w:szCs w:val="15"/>
              </w:rPr>
              <w:t>城南信用</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金库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5,777.10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5,777.10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5,777.10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Calibri" w:eastAsia="Calibri" w:hAnsi="Calibri" w:cs="Calibri"/>
                <w:color w:val="000000"/>
                <w:spacing w:val="0"/>
                <w:w w:val="100"/>
                <w:position w:val="0"/>
                <w:sz w:val="15"/>
                <w:szCs w:val="15"/>
              </w:rPr>
              <w:t>Sawayaka</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Calibri" w:eastAsia="Calibri" w:hAnsi="Calibri" w:cs="Calibri"/>
                <w:color w:val="000000"/>
                <w:spacing w:val="0"/>
                <w:w w:val="100"/>
                <w:position w:val="0"/>
                <w:sz w:val="15"/>
                <w:szCs w:val="15"/>
              </w:rPr>
              <w:t>ShinkinBank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Calibri" w:eastAsia="Calibri" w:hAnsi="Calibri" w:cs="Calibri"/>
                <w:color w:val="000000"/>
                <w:spacing w:val="0"/>
                <w:w w:val="100"/>
                <w:position w:val="0"/>
                <w:sz w:val="15"/>
                <w:szCs w:val="15"/>
              </w:rPr>
              <w:t>8,110.30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8,110.30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8,110.30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5"/>
                <w:szCs w:val="15"/>
              </w:rPr>
            </w:pPr>
            <w:r>
              <w:rPr>
                <w:rFonts w:ascii="SimSun" w:eastAsia="SimSun" w:hAnsi="SimSun" w:cs="SimSun"/>
                <w:color w:val="000000"/>
                <w:spacing w:val="0"/>
                <w:w w:val="100"/>
                <w:position w:val="0"/>
                <w:sz w:val="15"/>
                <w:szCs w:val="15"/>
              </w:rPr>
              <w:t>东京中小 企业经友 会事业协 同组合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7,350,698.43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18,202,098.88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-13,419,860.15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4,782,238.73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60" w:firstLine="0"/>
              <w:jc w:val="righ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380" w:line="240" w:lineRule="auto"/>
        <w:ind w:left="0" w:right="0" w:firstLine="140"/>
        <w:jc w:val="left"/>
        <w:rPr>
          <w:sz w:val="20"/>
          <w:szCs w:val="20"/>
        </w:rPr>
      </w:pPr>
      <w:r>
        <w:rPr>
          <w:b/>
          <w:bCs/>
          <w:color w:val="000000"/>
          <w:spacing w:val="0"/>
          <w:w w:val="100"/>
          <w:position w:val="0"/>
          <w:sz w:val="20"/>
          <w:szCs w:val="20"/>
        </w:rPr>
        <w:t>⑵向投资企业转移资金的能力受到限制的有关情况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23"/>
        <w:gridCol w:w="2914"/>
        <w:gridCol w:w="2928"/>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向投资企业转移资金能力受到 限制的长期股权投资项目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受限制的原因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当期累计未确认的投资损失金 额</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长期股权投资的说明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85" w:name="bookmark1185"/>
      <w:r>
        <w:rPr>
          <w:rFonts w:ascii="Times New Roman" w:eastAsia="Times New Roman" w:hAnsi="Times New Roman" w:cs="Times New Roman"/>
          <w:b/>
          <w:bCs/>
          <w:color w:val="000000"/>
          <w:spacing w:val="0"/>
          <w:w w:val="100"/>
          <w:position w:val="0"/>
          <w:sz w:val="20"/>
          <w:szCs w:val="20"/>
        </w:rPr>
        <w:t>1</w:t>
      </w:r>
      <w:bookmarkEnd w:id="1185"/>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、投资性房地产</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186" w:name="bookmark1186"/>
      <w:r>
        <w:rPr>
          <w:b/>
          <w:bCs/>
          <w:color w:val="000000"/>
          <w:spacing w:val="0"/>
          <w:w w:val="100"/>
          <w:position w:val="0"/>
          <w:sz w:val="20"/>
          <w:szCs w:val="20"/>
        </w:rPr>
        <w:t>（</w:t>
      </w:r>
      <w:bookmarkEnd w:id="118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）按成本计量的投资性房地产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589"/>
        <w:gridCol w:w="1819"/>
        <w:gridCol w:w="1704"/>
        <w:gridCol w:w="1699"/>
        <w:gridCol w:w="195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期末账面余额</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一、账面原值合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11,232,858.00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38,991,840.80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50,224,698.80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11,232,858.00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38,991,840.80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50,224,698.80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二、累计折旧和 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4,874,255.99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969,594.11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5,843,850.10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4,874,255.99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969,594.11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5,843,850.10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三、投资性房地 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6,358,602.01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38,022,246.69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44,380,848.70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6,358,602.01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38,022,246.69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44,380,848.70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五、投资性房地 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6,358,602.01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38,022,246.69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44,380,848.70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6,358,602.01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38,022,246.69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44,380,848.70</w:t>
            </w:r>
          </w:p>
        </w:tc>
      </w:tr>
    </w:tbl>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p>
      <w:pPr>
        <w:widowControl w:val="0"/>
        <w:spacing w:line="1" w:lineRule="exact"/>
      </w:pPr>
    </w:p>
    <w:tbl>
      <w:tblPr>
        <w:tblOverlap w:val="never"/>
        <w:jc w:val="center"/>
        <w:tblLayout w:type="fixed"/>
      </w:tblPr>
      <w:tblGrid>
        <w:gridCol w:w="4906"/>
        <w:gridCol w:w="385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本期折旧和摊销额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906,940.50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）按公允价值计量的投资性房地产</w:t>
      </w:r>
    </w:p>
    <w:p>
      <w:pPr>
        <w:widowControl w:val="0"/>
        <w:spacing w:after="3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333"/>
        <w:gridCol w:w="912"/>
        <w:gridCol w:w="936"/>
        <w:gridCol w:w="922"/>
        <w:gridCol w:w="926"/>
        <w:gridCol w:w="912"/>
        <w:gridCol w:w="941"/>
        <w:gridCol w:w="88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期初公允 价值</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期末公 允价值</w:t>
            </w:r>
          </w:p>
        </w:tc>
      </w:tr>
      <w:tr>
        <w:trPr>
          <w:trHeight w:val="955"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自用房地 产或存货 转入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公允价值 变动损益</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转为自用 房地产</w:t>
            </w:r>
          </w:p>
        </w:tc>
        <w:tc>
          <w:tcPr>
            <w:vMerge/>
            <w:tcBorders>
              <w:left w:val="single" w:sz="4"/>
              <w:bottom w:val="single" w:sz="4"/>
              <w:right w:val="single" w:sz="4"/>
            </w:tcBorders>
            <w:shd w:val="clear" w:color="auto" w:fill="D4D4D4"/>
            <w:vAlign w:val="center"/>
          </w:tcPr>
          <w:p>
            <w:pPr/>
          </w:p>
        </w:tc>
      </w:tr>
    </w:tbl>
    <w:p>
      <w:pPr>
        <w:pStyle w:val="Style35"/>
        <w:keepNext w:val="0"/>
        <w:keepLines w:val="0"/>
        <w:widowControl w:val="0"/>
        <w:shd w:val="clear" w:color="auto" w:fill="auto"/>
        <w:bidi w:val="0"/>
        <w:spacing w:before="0" w:after="0" w:line="312" w:lineRule="exact"/>
        <w:ind w:left="19" w:right="0" w:firstLine="0"/>
        <w:jc w:val="left"/>
        <w:rPr>
          <w:sz w:val="20"/>
          <w:szCs w:val="20"/>
        </w:rPr>
      </w:pPr>
      <w:r>
        <w:rPr>
          <w:color w:val="000000"/>
          <w:spacing w:val="0"/>
          <w:w w:val="100"/>
          <w:position w:val="0"/>
          <w:sz w:val="20"/>
          <w:szCs w:val="20"/>
        </w:rPr>
        <w:t>说明报告期内改变计量模式的投资性房地产和未办妥产权证书的投资性房地产有关情况，说明 未办妥产权证书的原因和预计办结时间</w:t>
      </w:r>
    </w:p>
    <w:p>
      <w:pPr>
        <w:widowControl w:val="0"/>
        <w:spacing w:after="379" w:line="1" w:lineRule="exact"/>
      </w:pPr>
    </w:p>
    <w:p>
      <w:pPr>
        <w:pStyle w:val="Style16"/>
        <w:keepNext w:val="0"/>
        <w:keepLines w:val="0"/>
        <w:widowControl w:val="0"/>
        <w:shd w:val="clear" w:color="auto" w:fill="auto"/>
        <w:bidi w:val="0"/>
        <w:spacing w:before="0" w:after="220" w:line="326" w:lineRule="auto"/>
        <w:ind w:left="0" w:right="0" w:firstLine="0"/>
        <w:jc w:val="left"/>
        <w:rPr>
          <w:sz w:val="20"/>
          <w:szCs w:val="20"/>
        </w:rPr>
      </w:pPr>
      <w:bookmarkStart w:id="1187" w:name="bookmark1187"/>
      <w:r>
        <w:rPr>
          <w:rFonts w:ascii="Times New Roman" w:eastAsia="Times New Roman" w:hAnsi="Times New Roman" w:cs="Times New Roman"/>
          <w:b/>
          <w:bCs/>
          <w:color w:val="000000"/>
          <w:spacing w:val="0"/>
          <w:w w:val="100"/>
          <w:position w:val="0"/>
          <w:sz w:val="20"/>
          <w:szCs w:val="20"/>
        </w:rPr>
        <w:t>1</w:t>
      </w:r>
      <w:bookmarkEnd w:id="1187"/>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、固定资产</w:t>
      </w:r>
    </w:p>
    <w:p>
      <w:pPr>
        <w:pStyle w:val="Style16"/>
        <w:keepNext w:val="0"/>
        <w:keepLines w:val="0"/>
        <w:widowControl w:val="0"/>
        <w:shd w:val="clear" w:color="auto" w:fill="auto"/>
        <w:bidi w:val="0"/>
        <w:spacing w:before="0" w:after="380" w:line="312" w:lineRule="exact"/>
        <w:ind w:left="0" w:right="0" w:firstLine="0"/>
        <w:jc w:val="left"/>
        <w:rPr>
          <w:sz w:val="20"/>
          <w:szCs w:val="20"/>
        </w:rPr>
      </w:pPr>
      <w:bookmarkStart w:id="1188" w:name="bookmark1188"/>
      <w:r>
        <w:rPr>
          <w:b/>
          <w:bCs/>
          <w:color w:val="000000"/>
          <w:spacing w:val="0"/>
          <w:w w:val="100"/>
          <w:position w:val="0"/>
          <w:sz w:val="20"/>
          <w:szCs w:val="20"/>
        </w:rPr>
        <w:t>（</w:t>
      </w:r>
      <w:bookmarkEnd w:id="118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）固定资产情况</w:t>
      </w:r>
    </w:p>
    <w:p>
      <w:pPr>
        <w:pStyle w:val="Style16"/>
        <w:keepNext w:val="0"/>
        <w:keepLines w:val="0"/>
        <w:widowControl w:val="0"/>
        <w:shd w:val="clear" w:color="auto" w:fill="auto"/>
        <w:bidi w:val="0"/>
        <w:spacing w:before="0" w:after="380" w:line="240" w:lineRule="auto"/>
        <w:ind w:left="0" w:right="0" w:firstLine="0"/>
        <w:jc w:val="right"/>
        <w:rPr>
          <w:sz w:val="20"/>
          <w:szCs w:val="20"/>
        </w:rPr>
      </w:pPr>
      <w:r>
        <w:rPr>
          <w:color w:val="000000"/>
          <w:spacing w:val="0"/>
          <w:w w:val="100"/>
          <w:position w:val="0"/>
          <w:sz w:val="20"/>
          <w:szCs w:val="20"/>
        </w:rPr>
        <w:t>单位： 元</w:t>
      </w:r>
      <w:r>
        <w:br w:type="page"/>
      </w:r>
    </w:p>
    <w:tbl>
      <w:tblPr>
        <w:tblOverlap w:val="never"/>
        <w:jc w:val="left"/>
        <w:tblLayout w:type="fixed"/>
      </w:tblPr>
      <w:tblGrid>
        <w:gridCol w:w="1944"/>
        <w:gridCol w:w="1315"/>
        <w:gridCol w:w="1214"/>
        <w:gridCol w:w="1450"/>
        <w:gridCol w:w="1445"/>
        <w:gridCol w:w="1397"/>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期末账面余额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90,739,270.59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sz w:val="20"/>
                <w:szCs w:val="20"/>
              </w:rPr>
              <w:t>190,363,362.96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6,791,273.02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274,311,360.53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74,550,794.35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sz w:val="20"/>
                <w:szCs w:val="20"/>
              </w:rPr>
              <w:t>187,480,274.09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5,276,092.80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256,754,975.64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1,779,693.50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497,400.00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279,177.50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1,997,916.00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14,408,782.74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2,385,688.87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1,236,002.72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15,558,468.89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本期新增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本期期末余额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13,331,799.84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5,036,680.73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910,532.97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17,457,947.60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5,895,981.46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2,593,199.31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62,653.61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8,426,527.16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1,051,151.30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200,330.57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265,218.62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986,263.25</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6,384,667.08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sz w:val="20"/>
                <w:szCs w:val="20"/>
              </w:rPr>
              <w:t>2,243,150.85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582,660.74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8,045,157.19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本期期末余额</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三、固定资产账面净 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77,407,470.75</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256,853,412.93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68,654,812.89</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248,328,448.48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728,542.20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1,011,652.75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8,024,115.66</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7,513,311.70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五、固定资产账面价 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77,407,470.75</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256,853,412.93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68,654,812.89</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248,328,448.48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728,542.20</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1,011,652.75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8,024,115.66</w:t>
            </w:r>
          </w:p>
        </w:tc>
        <w:tc>
          <w:tcPr>
            <w:gridSpan w:val="3"/>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7,513,311.70</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本期折旧额</w:t>
      </w:r>
      <w:r>
        <w:rPr>
          <w:rFonts w:ascii="Calibri" w:eastAsia="Calibri" w:hAnsi="Calibri" w:cs="Calibri"/>
          <w:color w:val="000000"/>
          <w:spacing w:val="0"/>
          <w:w w:val="100"/>
          <w:position w:val="0"/>
          <w:sz w:val="20"/>
          <w:szCs w:val="20"/>
        </w:rPr>
        <w:t>5,190,707.51</w:t>
      </w:r>
      <w:r>
        <w:rPr>
          <w:color w:val="000000"/>
          <w:spacing w:val="0"/>
          <w:w w:val="100"/>
          <w:position w:val="0"/>
          <w:sz w:val="20"/>
          <w:szCs w:val="20"/>
        </w:rPr>
        <w:t>元；本期由在建工程转入固定资产原价为</w:t>
      </w:r>
      <w:r>
        <w:rPr>
          <w:rFonts w:ascii="Calibri" w:eastAsia="Calibri" w:hAnsi="Calibri" w:cs="Calibri"/>
          <w:color w:val="000000"/>
          <w:spacing w:val="0"/>
          <w:w w:val="100"/>
          <w:position w:val="0"/>
          <w:sz w:val="20"/>
          <w:szCs w:val="20"/>
        </w:rPr>
        <w:t>181,266,188.00</w:t>
      </w:r>
      <w:r>
        <w:rPr>
          <w:color w:val="000000"/>
          <w:spacing w:val="0"/>
          <w:w w:val="100"/>
          <w:position w:val="0"/>
          <w:sz w:val="20"/>
          <w:szCs w:val="20"/>
        </w:rPr>
        <w:t>元。</w:t>
      </w:r>
    </w:p>
    <w:p>
      <w:pPr>
        <w:widowControl w:val="0"/>
        <w:spacing w:after="319" w:line="1" w:lineRule="exact"/>
      </w:pPr>
    </w:p>
    <w:p>
      <w:pPr>
        <w:pStyle w:val="Style16"/>
        <w:keepNext w:val="0"/>
        <w:keepLines w:val="0"/>
        <w:widowControl w:val="0"/>
        <w:numPr>
          <w:ilvl w:val="0"/>
          <w:numId w:val="33"/>
        </w:numPr>
        <w:shd w:val="clear" w:color="auto" w:fill="auto"/>
        <w:bidi w:val="0"/>
        <w:spacing w:before="0" w:after="380" w:line="240" w:lineRule="auto"/>
        <w:ind w:left="0" w:right="0" w:firstLine="140"/>
        <w:jc w:val="left"/>
        <w:rPr>
          <w:sz w:val="20"/>
          <w:szCs w:val="20"/>
        </w:rPr>
      </w:pPr>
      <w:bookmarkStart w:id="1189" w:name="bookmark1189"/>
      <w:bookmarkEnd w:id="1189"/>
      <w:r>
        <w:rPr>
          <w:b/>
          <w:bCs/>
          <w:color w:val="000000"/>
          <w:spacing w:val="0"/>
          <w:w w:val="100"/>
          <w:position w:val="0"/>
          <w:sz w:val="20"/>
          <w:szCs w:val="20"/>
        </w:rPr>
        <w:t>暂时闲置的固定资产情况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469"/>
        <w:gridCol w:w="1454"/>
        <w:gridCol w:w="1459"/>
        <w:gridCol w:w="1459"/>
        <w:gridCol w:w="1454"/>
        <w:gridCol w:w="1469"/>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319" w:line="1" w:lineRule="exact"/>
      </w:pPr>
    </w:p>
    <w:p>
      <w:pPr>
        <w:pStyle w:val="Style16"/>
        <w:keepNext w:val="0"/>
        <w:keepLines w:val="0"/>
        <w:widowControl w:val="0"/>
        <w:numPr>
          <w:ilvl w:val="0"/>
          <w:numId w:val="33"/>
        </w:numPr>
        <w:shd w:val="clear" w:color="auto" w:fill="auto"/>
        <w:bidi w:val="0"/>
        <w:spacing w:before="0" w:after="380" w:line="240" w:lineRule="auto"/>
        <w:ind w:left="0" w:right="0" w:firstLine="140"/>
        <w:jc w:val="left"/>
        <w:rPr>
          <w:sz w:val="20"/>
          <w:szCs w:val="20"/>
        </w:rPr>
      </w:pPr>
      <w:bookmarkStart w:id="1190" w:name="bookmark1190"/>
      <w:bookmarkEnd w:id="1190"/>
      <w:r>
        <w:rPr>
          <w:b/>
          <w:bCs/>
          <w:color w:val="000000"/>
          <w:spacing w:val="0"/>
          <w:w w:val="100"/>
          <w:position w:val="0"/>
          <w:sz w:val="20"/>
          <w:szCs w:val="20"/>
        </w:rPr>
        <w:t>通过融资租赁租入的固定资产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2194"/>
        <w:gridCol w:w="2184"/>
        <w:gridCol w:w="2189"/>
        <w:gridCol w:w="219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r>
    </w:tbl>
    <w:p>
      <w:pPr>
        <w:widowControl w:val="0"/>
        <w:spacing w:after="319" w:line="1" w:lineRule="exact"/>
      </w:pPr>
    </w:p>
    <w:p>
      <w:pPr>
        <w:pStyle w:val="Style16"/>
        <w:keepNext w:val="0"/>
        <w:keepLines w:val="0"/>
        <w:widowControl w:val="0"/>
        <w:numPr>
          <w:ilvl w:val="0"/>
          <w:numId w:val="33"/>
        </w:numPr>
        <w:shd w:val="clear" w:color="auto" w:fill="auto"/>
        <w:bidi w:val="0"/>
        <w:spacing w:before="0" w:after="380" w:line="240" w:lineRule="auto"/>
        <w:ind w:left="0" w:right="0" w:firstLine="140"/>
        <w:jc w:val="left"/>
        <w:rPr>
          <w:sz w:val="20"/>
          <w:szCs w:val="20"/>
        </w:rPr>
      </w:pPr>
      <w:bookmarkStart w:id="1191" w:name="bookmark1191"/>
      <w:bookmarkEnd w:id="1191"/>
      <w:r>
        <w:rPr>
          <w:b/>
          <w:bCs/>
          <w:color w:val="000000"/>
          <w:spacing w:val="0"/>
          <w:w w:val="100"/>
          <w:position w:val="0"/>
          <w:sz w:val="20"/>
          <w:szCs w:val="20"/>
        </w:rPr>
        <w:t>通过经营租赁租出的固定资产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4382"/>
        <w:gridCol w:w="438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widowControl w:val="0"/>
        <w:spacing w:after="319" w:line="1" w:lineRule="exact"/>
      </w:pPr>
    </w:p>
    <w:p>
      <w:pPr>
        <w:pStyle w:val="Style16"/>
        <w:keepNext w:val="0"/>
        <w:keepLines w:val="0"/>
        <w:widowControl w:val="0"/>
        <w:numPr>
          <w:ilvl w:val="0"/>
          <w:numId w:val="33"/>
        </w:numPr>
        <w:shd w:val="clear" w:color="auto" w:fill="auto"/>
        <w:bidi w:val="0"/>
        <w:spacing w:before="0" w:after="380" w:line="240" w:lineRule="auto"/>
        <w:ind w:left="0" w:right="0" w:firstLine="140"/>
        <w:jc w:val="left"/>
        <w:rPr>
          <w:sz w:val="20"/>
          <w:szCs w:val="20"/>
        </w:rPr>
      </w:pPr>
      <w:bookmarkStart w:id="1192" w:name="bookmark1192"/>
      <w:bookmarkEnd w:id="1192"/>
      <w:r>
        <w:rPr>
          <w:b/>
          <w:bCs/>
          <w:color w:val="000000"/>
          <w:spacing w:val="0"/>
          <w:w w:val="100"/>
          <w:position w:val="0"/>
          <w:sz w:val="20"/>
          <w:szCs w:val="20"/>
        </w:rPr>
        <w:t>期末持有待售的固定资产情况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2040"/>
        <w:gridCol w:w="1570"/>
        <w:gridCol w:w="1718"/>
        <w:gridCol w:w="1714"/>
        <w:gridCol w:w="172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bl>
    <w:p>
      <w:pPr>
        <w:spacing w:lineRule="exact" w:line="1"/>
        <w:rPr>
          <w:sz w:val="2"/>
          <w:szCs w:val="2"/>
        </w:rPr>
      </w:pPr>
      <w:r>
        <w:br w:type="page"/>
      </w:r>
    </w:p>
    <w:p>
      <w:pPr>
        <w:pStyle w:val="Style16"/>
        <w:keepNext w:val="0"/>
        <w:keepLines w:val="0"/>
        <w:widowControl w:val="0"/>
        <w:numPr>
          <w:ilvl w:val="0"/>
          <w:numId w:val="33"/>
        </w:numPr>
        <w:shd w:val="clear" w:color="auto" w:fill="auto"/>
        <w:bidi w:val="0"/>
        <w:spacing w:before="0" w:after="360" w:line="240" w:lineRule="auto"/>
        <w:ind w:left="0" w:right="0" w:firstLine="140"/>
        <w:jc w:val="left"/>
        <w:rPr>
          <w:sz w:val="20"/>
          <w:szCs w:val="20"/>
        </w:rPr>
      </w:pPr>
      <w:bookmarkStart w:id="1193" w:name="bookmark1193"/>
      <w:bookmarkEnd w:id="1193"/>
      <w:r>
        <w:rPr>
          <w:b/>
          <w:bCs/>
          <w:color w:val="000000"/>
          <w:spacing w:val="0"/>
          <w:w w:val="100"/>
          <w:position w:val="0"/>
          <w:sz w:val="20"/>
          <w:szCs w:val="20"/>
        </w:rPr>
        <w:t>未办妥产权证书的固定资产情况</w:t>
      </w:r>
    </w:p>
    <w:tbl>
      <w:tblPr>
        <w:tblOverlap w:val="never"/>
        <w:jc w:val="left"/>
        <w:tblLayout w:type="fixed"/>
      </w:tblPr>
      <w:tblGrid>
        <w:gridCol w:w="2923"/>
        <w:gridCol w:w="2914"/>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预计办结产权证书时间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107</w:t>
            </w:r>
            <w:r>
              <w:rPr>
                <w:rFonts w:ascii="SimSun" w:eastAsia="SimSun" w:hAnsi="SimSun" w:cs="SimSun"/>
                <w:color w:val="000000"/>
                <w:spacing w:val="0"/>
                <w:w w:val="100"/>
                <w:position w:val="0"/>
              </w:rPr>
              <w:t>号楼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B1</w:t>
            </w:r>
            <w:r>
              <w:rPr>
                <w:rFonts w:ascii="SimSun" w:eastAsia="SimSun" w:hAnsi="SimSun" w:cs="SimSun"/>
                <w:color w:val="000000"/>
                <w:spacing w:val="0"/>
                <w:w w:val="100"/>
                <w:position w:val="0"/>
              </w:rPr>
              <w:t>厂房三层</w:t>
            </w:r>
            <w:r>
              <w:rPr>
                <w:rFonts w:ascii="Calibri" w:eastAsia="Calibri" w:hAnsi="Calibri" w:cs="Calibri"/>
                <w:color w:val="000000"/>
                <w:spacing w:val="0"/>
                <w:w w:val="100"/>
                <w:position w:val="0"/>
                <w:sz w:val="20"/>
                <w:szCs w:val="20"/>
              </w:rPr>
              <w:t>304</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B1</w:t>
            </w:r>
            <w:r>
              <w:rPr>
                <w:rFonts w:ascii="SimSun" w:eastAsia="SimSun" w:hAnsi="SimSun" w:cs="SimSun"/>
                <w:color w:val="000000"/>
                <w:spacing w:val="0"/>
                <w:w w:val="100"/>
                <w:position w:val="0"/>
              </w:rPr>
              <w:t>厂房三层</w:t>
            </w:r>
            <w:r>
              <w:rPr>
                <w:rFonts w:ascii="Calibri" w:eastAsia="Calibri" w:hAnsi="Calibri" w:cs="Calibri"/>
                <w:color w:val="000000"/>
                <w:spacing w:val="0"/>
                <w:w w:val="100"/>
                <w:position w:val="0"/>
                <w:sz w:val="20"/>
                <w:szCs w:val="20"/>
              </w:rPr>
              <w:t>305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B1</w:t>
            </w:r>
            <w:r>
              <w:rPr>
                <w:rFonts w:ascii="SimSun" w:eastAsia="SimSun" w:hAnsi="SimSun" w:cs="SimSun"/>
                <w:color w:val="000000"/>
                <w:spacing w:val="0"/>
                <w:w w:val="100"/>
                <w:position w:val="0"/>
              </w:rPr>
              <w:t>厂房三层</w:t>
            </w:r>
            <w:r>
              <w:rPr>
                <w:rFonts w:ascii="Calibri" w:eastAsia="Calibri" w:hAnsi="Calibri" w:cs="Calibri"/>
                <w:color w:val="000000"/>
                <w:spacing w:val="0"/>
                <w:w w:val="100"/>
                <w:position w:val="0"/>
                <w:sz w:val="20"/>
                <w:szCs w:val="20"/>
              </w:rPr>
              <w:t>306</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B1</w:t>
            </w:r>
            <w:r>
              <w:rPr>
                <w:rFonts w:ascii="SimSun" w:eastAsia="SimSun" w:hAnsi="SimSun" w:cs="SimSun"/>
                <w:color w:val="000000"/>
                <w:spacing w:val="0"/>
                <w:w w:val="100"/>
                <w:position w:val="0"/>
              </w:rPr>
              <w:t>厂房四层</w:t>
            </w:r>
            <w:r>
              <w:rPr>
                <w:rFonts w:ascii="Calibri" w:eastAsia="Calibri" w:hAnsi="Calibri" w:cs="Calibri"/>
                <w:color w:val="000000"/>
                <w:spacing w:val="0"/>
                <w:w w:val="100"/>
                <w:position w:val="0"/>
                <w:sz w:val="20"/>
                <w:szCs w:val="20"/>
              </w:rPr>
              <w:t>405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朝阳区酒仙桥电子城</w:t>
            </w:r>
            <w:r>
              <w:rPr>
                <w:rFonts w:ascii="Calibri" w:eastAsia="Calibri" w:hAnsi="Calibri" w:cs="Calibri"/>
                <w:color w:val="000000"/>
                <w:spacing w:val="0"/>
                <w:w w:val="100"/>
                <w:position w:val="0"/>
                <w:sz w:val="20"/>
                <w:szCs w:val="20"/>
              </w:rPr>
              <w:t>IT</w:t>
            </w:r>
            <w:r>
              <w:rPr>
                <w:rFonts w:ascii="SimSun" w:eastAsia="SimSun" w:hAnsi="SimSun" w:cs="SimSun"/>
                <w:color w:val="000000"/>
                <w:spacing w:val="0"/>
                <w:w w:val="100"/>
                <w:position w:val="0"/>
              </w:rPr>
              <w:t>产业园</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B1</w:t>
            </w:r>
            <w:r>
              <w:rPr>
                <w:rFonts w:ascii="SimSun" w:eastAsia="SimSun" w:hAnsi="SimSun" w:cs="SimSun"/>
                <w:color w:val="000000"/>
                <w:spacing w:val="0"/>
                <w:w w:val="100"/>
                <w:position w:val="0"/>
              </w:rPr>
              <w:t>厂房四层</w:t>
            </w:r>
            <w:r>
              <w:rPr>
                <w:rFonts w:ascii="Calibri" w:eastAsia="Calibri" w:hAnsi="Calibri" w:cs="Calibri"/>
                <w:color w:val="000000"/>
                <w:spacing w:val="0"/>
                <w:w w:val="100"/>
                <w:position w:val="0"/>
                <w:sz w:val="20"/>
                <w:szCs w:val="20"/>
              </w:rPr>
              <w:t>406</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正在办理之中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2014 </w:t>
            </w:r>
            <w:r>
              <w:rPr>
                <w:rFonts w:ascii="SimSun" w:eastAsia="SimSun" w:hAnsi="SimSun" w:cs="SimSun"/>
                <w:color w:val="000000"/>
                <w:spacing w:val="0"/>
                <w:w w:val="100"/>
                <w:position w:val="0"/>
              </w:rPr>
              <w:t>年</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固定资产说明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194" w:name="bookmark1194"/>
      <w:r>
        <w:rPr>
          <w:rFonts w:ascii="Times New Roman" w:eastAsia="Times New Roman" w:hAnsi="Times New Roman" w:cs="Times New Roman"/>
          <w:b/>
          <w:bCs/>
          <w:color w:val="000000"/>
          <w:spacing w:val="0"/>
          <w:w w:val="100"/>
          <w:position w:val="0"/>
          <w:sz w:val="20"/>
          <w:szCs w:val="20"/>
        </w:rPr>
        <w:t>1</w:t>
      </w:r>
      <w:bookmarkEnd w:id="1194"/>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、在建工程</w:t>
      </w:r>
    </w:p>
    <w:p>
      <w:pPr>
        <w:pStyle w:val="Style16"/>
        <w:keepNext w:val="0"/>
        <w:keepLines w:val="0"/>
        <w:widowControl w:val="0"/>
        <w:numPr>
          <w:ilvl w:val="0"/>
          <w:numId w:val="35"/>
        </w:numPr>
        <w:shd w:val="clear" w:color="auto" w:fill="auto"/>
        <w:bidi w:val="0"/>
        <w:spacing w:before="0" w:after="360" w:line="240" w:lineRule="auto"/>
        <w:ind w:left="0" w:right="0" w:firstLine="0"/>
        <w:jc w:val="both"/>
        <w:rPr>
          <w:sz w:val="20"/>
          <w:szCs w:val="20"/>
        </w:rPr>
      </w:pPr>
      <w:bookmarkStart w:id="1195" w:name="bookmark1195"/>
      <w:bookmarkEnd w:id="1195"/>
      <w:r>
        <w:rPr>
          <w:b/>
          <w:bCs/>
          <w:color w:val="000000"/>
          <w:spacing w:val="0"/>
          <w:w w:val="100"/>
          <w:position w:val="0"/>
          <w:sz w:val="20"/>
          <w:szCs w:val="20"/>
        </w:rPr>
        <w:t>在建工程情况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059"/>
        <w:gridCol w:w="1075"/>
        <w:gridCol w:w="1075"/>
        <w:gridCol w:w="1075"/>
        <w:gridCol w:w="1195"/>
        <w:gridCol w:w="1075"/>
        <w:gridCol w:w="1210"/>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酒仙桥电子城</w:t>
            </w:r>
            <w:r>
              <w:rPr>
                <w:rFonts w:ascii="Calibri" w:eastAsia="Calibri" w:hAnsi="Calibri" w:cs="Calibri"/>
                <w:color w:val="000000"/>
                <w:spacing w:val="0"/>
                <w:w w:val="100"/>
                <w:position w:val="0"/>
                <w:sz w:val="18"/>
                <w:szCs w:val="18"/>
              </w:rPr>
              <w:t>IT</w:t>
            </w:r>
            <w:r>
              <w:rPr>
                <w:rFonts w:ascii="SimSun" w:eastAsia="SimSun" w:hAnsi="SimSun" w:cs="SimSun"/>
                <w:color w:val="000000"/>
                <w:spacing w:val="0"/>
                <w:w w:val="100"/>
                <w:position w:val="0"/>
                <w:sz w:val="17"/>
                <w:szCs w:val="17"/>
              </w:rPr>
              <w:t>产业园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A7</w:t>
            </w:r>
            <w:r>
              <w:rPr>
                <w:rFonts w:ascii="SimSun" w:eastAsia="SimSun" w:hAnsi="SimSun" w:cs="SimSun"/>
                <w:color w:val="000000"/>
                <w:spacing w:val="0"/>
                <w:w w:val="100"/>
                <w:position w:val="0"/>
                <w:sz w:val="17"/>
                <w:szCs w:val="17"/>
              </w:rPr>
              <w:t>楼装修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酒仙桥电子城</w:t>
            </w:r>
            <w:r>
              <w:rPr>
                <w:rFonts w:ascii="Calibri" w:eastAsia="Calibri" w:hAnsi="Calibri" w:cs="Calibri"/>
                <w:color w:val="000000"/>
                <w:spacing w:val="0"/>
                <w:w w:val="100"/>
                <w:position w:val="0"/>
                <w:sz w:val="18"/>
                <w:szCs w:val="18"/>
              </w:rPr>
              <w:t>IT</w:t>
            </w:r>
            <w:r>
              <w:rPr>
                <w:rFonts w:ascii="SimSun" w:eastAsia="SimSun" w:hAnsi="SimSun" w:cs="SimSun"/>
                <w:color w:val="000000"/>
                <w:spacing w:val="0"/>
                <w:w w:val="100"/>
                <w:position w:val="0"/>
                <w:sz w:val="17"/>
                <w:szCs w:val="17"/>
              </w:rPr>
              <w:t>产业园</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A7</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194,250,236.00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194,250,236.00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194,250,236.00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194,250,236.00</w:t>
            </w:r>
          </w:p>
        </w:tc>
      </w:tr>
    </w:tbl>
    <w:p>
      <w:pPr>
        <w:widowControl w:val="0"/>
        <w:spacing w:after="359" w:line="1" w:lineRule="exact"/>
      </w:pPr>
    </w:p>
    <w:p>
      <w:pPr>
        <w:pStyle w:val="Style16"/>
        <w:keepNext w:val="0"/>
        <w:keepLines w:val="0"/>
        <w:widowControl w:val="0"/>
        <w:numPr>
          <w:ilvl w:val="0"/>
          <w:numId w:val="35"/>
        </w:numPr>
        <w:shd w:val="clear" w:color="auto" w:fill="auto"/>
        <w:bidi w:val="0"/>
        <w:spacing w:before="0" w:after="360" w:line="240" w:lineRule="auto"/>
        <w:ind w:left="0" w:right="0" w:firstLine="140"/>
        <w:jc w:val="left"/>
        <w:rPr>
          <w:sz w:val="20"/>
          <w:szCs w:val="20"/>
        </w:rPr>
      </w:pPr>
      <w:bookmarkStart w:id="1196" w:name="bookmark1196"/>
      <w:bookmarkEnd w:id="1196"/>
      <w:r>
        <w:rPr>
          <w:b/>
          <w:bCs/>
          <w:color w:val="000000"/>
          <w:spacing w:val="0"/>
          <w:w w:val="100"/>
          <w:position w:val="0"/>
          <w:sz w:val="20"/>
          <w:szCs w:val="20"/>
        </w:rPr>
        <w:t>重大在建工程项目变动情况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12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其他减 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工程投 入占预 算比例</w:t>
            </w:r>
          </w:p>
          <w:p>
            <w:pPr>
              <w:pStyle w:val="Style2"/>
              <w:keepNext w:val="0"/>
              <w:keepLines w:val="0"/>
              <w:widowControl w:val="0"/>
              <w:shd w:val="clear" w:color="auto" w:fill="auto"/>
              <w:bidi w:val="0"/>
              <w:spacing w:before="0" w:after="0" w:line="336"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SimSun" w:eastAsia="SimSun" w:hAnsi="SimSun" w:cs="SimSun"/>
                <w:color w:val="000000"/>
                <w:spacing w:val="0"/>
                <w:w w:val="100"/>
                <w:position w:val="0"/>
                <w:sz w:val="17"/>
                <w:szCs w:val="17"/>
              </w:rPr>
              <w:t>本期利 息资本 化率</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5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酒仙桥 电子城</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IT</w:t>
            </w:r>
            <w:r>
              <w:rPr>
                <w:rFonts w:ascii="SimSun" w:eastAsia="SimSun" w:hAnsi="SimSun" w:cs="SimSun"/>
                <w:color w:val="000000"/>
                <w:spacing w:val="0"/>
                <w:w w:val="100"/>
                <w:position w:val="0"/>
                <w:sz w:val="17"/>
                <w:szCs w:val="17"/>
              </w:rPr>
              <w:t>产业 园</w:t>
            </w:r>
            <w:r>
              <w:rPr>
                <w:rFonts w:ascii="Calibri" w:eastAsia="Calibri" w:hAnsi="Calibri" w:cs="Calibri"/>
                <w:color w:val="000000"/>
                <w:spacing w:val="0"/>
                <w:w w:val="100"/>
                <w:position w:val="0"/>
                <w:sz w:val="18"/>
                <w:szCs w:val="18"/>
              </w:rPr>
              <w:t>A7</w:t>
            </w:r>
            <w:r>
              <w:rPr>
                <w:rFonts w:ascii="SimSun" w:eastAsia="SimSun" w:hAnsi="SimSun" w:cs="SimSun"/>
                <w:color w:val="000000"/>
                <w:spacing w:val="0"/>
                <w:w w:val="100"/>
                <w:position w:val="0"/>
                <w:sz w:val="17"/>
                <w:szCs w:val="17"/>
              </w:rPr>
              <w:t>楼 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22,881,7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20,731,7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2,150,00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酒仙桥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194,250,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194,250,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160,534,</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488.00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33,715,7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自筹</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募 集资金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Calibri" w:eastAsia="Calibri" w:hAnsi="Calibri" w:cs="Calibri"/>
                <w:color w:val="000000"/>
                <w:spacing w:val="0"/>
                <w:w w:val="100"/>
                <w:position w:val="0"/>
                <w:sz w:val="18"/>
                <w:szCs w:val="18"/>
              </w:rPr>
              <w:t>IT</w:t>
            </w:r>
            <w:r>
              <w:rPr>
                <w:rFonts w:ascii="SimSun" w:eastAsia="SimSun" w:hAnsi="SimSun" w:cs="SimSun"/>
                <w:color w:val="000000"/>
                <w:spacing w:val="0"/>
                <w:w w:val="100"/>
                <w:position w:val="0"/>
                <w:sz w:val="17"/>
                <w:szCs w:val="17"/>
              </w:rPr>
              <w:t>产业 园</w:t>
            </w:r>
            <w:r>
              <w:rPr>
                <w:rFonts w:ascii="Calibri" w:eastAsia="Calibri" w:hAnsi="Calibri" w:cs="Calibri"/>
                <w:color w:val="000000"/>
                <w:spacing w:val="0"/>
                <w:w w:val="100"/>
                <w:position w:val="0"/>
                <w:sz w:val="18"/>
                <w:szCs w:val="18"/>
              </w:rPr>
              <w:t>A7</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214,250,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194,250,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22,881,7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181,266,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188.00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33,715,7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48.00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2,150,00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在建工程项目变动情况的说明</w:t>
      </w:r>
    </w:p>
    <w:p>
      <w:pPr>
        <w:pStyle w:val="Style16"/>
        <w:keepNext w:val="0"/>
        <w:keepLines w:val="0"/>
        <w:widowControl w:val="0"/>
        <w:shd w:val="clear" w:color="auto" w:fill="auto"/>
        <w:bidi w:val="0"/>
        <w:spacing w:before="0" w:after="4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sz w:val="24"/>
          <w:szCs w:val="24"/>
        </w:rPr>
        <w:t>1</w:t>
      </w:r>
      <w:r>
        <w:rPr>
          <w:color w:val="000000"/>
          <w:spacing w:val="0"/>
          <w:w w:val="100"/>
          <w:position w:val="0"/>
        </w:rPr>
        <w:t>）本公司购置的研发及办公用房酒仙桥电子城</w:t>
      </w:r>
      <w:r>
        <w:rPr>
          <w:rFonts w:ascii="Calibri" w:eastAsia="Calibri" w:hAnsi="Calibri" w:cs="Calibri"/>
          <w:color w:val="000000"/>
          <w:spacing w:val="0"/>
          <w:w w:val="100"/>
          <w:position w:val="0"/>
          <w:sz w:val="24"/>
          <w:szCs w:val="24"/>
        </w:rPr>
        <w:t>IT</w:t>
      </w:r>
      <w:r>
        <w:rPr>
          <w:color w:val="000000"/>
          <w:spacing w:val="0"/>
          <w:w w:val="100"/>
          <w:position w:val="0"/>
        </w:rPr>
        <w:t>产业园</w:t>
      </w:r>
      <w:r>
        <w:rPr>
          <w:rFonts w:ascii="Calibri" w:eastAsia="Calibri" w:hAnsi="Calibri" w:cs="Calibri"/>
          <w:color w:val="000000"/>
          <w:spacing w:val="0"/>
          <w:w w:val="100"/>
          <w:position w:val="0"/>
          <w:sz w:val="24"/>
          <w:szCs w:val="24"/>
        </w:rPr>
        <w:t>A7</w:t>
      </w:r>
      <w:r>
        <w:rPr>
          <w:color w:val="000000"/>
          <w:spacing w:val="0"/>
          <w:w w:val="100"/>
          <w:position w:val="0"/>
        </w:rPr>
        <w:t>楼，已使用募集资金</w:t>
      </w:r>
    </w:p>
    <w:p>
      <w:pPr>
        <w:pStyle w:val="Style123"/>
        <w:keepNext w:val="0"/>
        <w:keepLines w:val="0"/>
        <w:widowControl w:val="0"/>
        <w:shd w:val="clear" w:color="auto" w:fill="auto"/>
        <w:bidi w:val="0"/>
        <w:spacing w:before="0" w:after="180"/>
        <w:ind w:left="0" w:right="0" w:firstLine="0"/>
        <w:jc w:val="left"/>
        <w:rPr>
          <w:sz w:val="22"/>
          <w:szCs w:val="22"/>
        </w:rPr>
      </w:pPr>
      <w:r>
        <w:rPr>
          <w:color w:val="000000"/>
          <w:spacing w:val="0"/>
          <w:w w:val="100"/>
          <w:position w:val="0"/>
          <w:sz w:val="24"/>
          <w:szCs w:val="24"/>
        </w:rPr>
        <w:t>80,000,000.00</w:t>
      </w:r>
      <w:r>
        <w:rPr>
          <w:rFonts w:ascii="SimSun" w:eastAsia="SimSun" w:hAnsi="SimSun" w:cs="SimSun"/>
          <w:color w:val="000000"/>
          <w:spacing w:val="0"/>
          <w:w w:val="100"/>
          <w:position w:val="0"/>
          <w:sz w:val="22"/>
          <w:szCs w:val="22"/>
        </w:rPr>
        <w:t>元，自有资金</w:t>
      </w:r>
      <w:r>
        <w:rPr>
          <w:color w:val="000000"/>
          <w:spacing w:val="0"/>
          <w:w w:val="100"/>
          <w:position w:val="0"/>
          <w:sz w:val="24"/>
          <w:szCs w:val="24"/>
        </w:rPr>
        <w:t>114,250,236.00</w:t>
      </w:r>
      <w:r>
        <w:rPr>
          <w:rFonts w:ascii="SimSun" w:eastAsia="SimSun" w:hAnsi="SimSun" w:cs="SimSun"/>
          <w:color w:val="000000"/>
          <w:spacing w:val="0"/>
          <w:w w:val="100"/>
          <w:position w:val="0"/>
          <w:sz w:val="22"/>
          <w:szCs w:val="22"/>
        </w:rPr>
        <w:t>元。房产根据其出租情况，出租部分转入 投资性房地产</w:t>
      </w:r>
      <w:r>
        <w:rPr>
          <w:color w:val="000000"/>
          <w:spacing w:val="0"/>
          <w:w w:val="100"/>
          <w:position w:val="0"/>
          <w:sz w:val="24"/>
          <w:szCs w:val="24"/>
        </w:rPr>
        <w:t>33,715,748.00</w:t>
      </w:r>
      <w:r>
        <w:rPr>
          <w:rFonts w:ascii="SimSun" w:eastAsia="SimSun" w:hAnsi="SimSun" w:cs="SimSun"/>
          <w:color w:val="000000"/>
          <w:spacing w:val="0"/>
          <w:w w:val="100"/>
          <w:position w:val="0"/>
          <w:sz w:val="22"/>
          <w:szCs w:val="22"/>
        </w:rPr>
        <w:t>元，自用部分转入固定资产</w:t>
      </w:r>
      <w:r>
        <w:rPr>
          <w:color w:val="000000"/>
          <w:spacing w:val="0"/>
          <w:w w:val="100"/>
          <w:position w:val="0"/>
          <w:sz w:val="24"/>
          <w:szCs w:val="24"/>
        </w:rPr>
        <w:t>160,534,488.00</w:t>
      </w:r>
      <w:r>
        <w:rPr>
          <w:rFonts w:ascii="SimSun" w:eastAsia="SimSun" w:hAnsi="SimSun" w:cs="SimSun"/>
          <w:color w:val="000000"/>
          <w:spacing w:val="0"/>
          <w:w w:val="100"/>
          <w:position w:val="0"/>
          <w:sz w:val="22"/>
          <w:szCs w:val="22"/>
        </w:rPr>
        <w:t>元。</w:t>
      </w:r>
    </w:p>
    <w:p>
      <w:pPr>
        <w:pStyle w:val="Style16"/>
        <w:keepNext w:val="0"/>
        <w:keepLines w:val="0"/>
        <w:widowControl w:val="0"/>
        <w:shd w:val="clear" w:color="auto" w:fill="auto"/>
        <w:tabs>
          <w:tab w:pos="627" w:val="left"/>
        </w:tabs>
        <w:bidi w:val="0"/>
        <w:spacing w:before="0" w:after="240" w:line="319" w:lineRule="exact"/>
        <w:ind w:left="0" w:right="0" w:firstLine="0"/>
        <w:jc w:val="left"/>
      </w:pPr>
      <w:bookmarkStart w:id="1197" w:name="bookmark1197"/>
      <w:r>
        <w:rPr>
          <w:color w:val="000000"/>
          <w:spacing w:val="0"/>
          <w:w w:val="100"/>
          <w:position w:val="0"/>
        </w:rPr>
        <w:t>（</w:t>
      </w:r>
      <w:bookmarkEnd w:id="1197"/>
      <w:r>
        <w:rPr>
          <w:rFonts w:ascii="Calibri" w:eastAsia="Calibri" w:hAnsi="Calibri" w:cs="Calibri"/>
          <w:color w:val="000000"/>
          <w:spacing w:val="0"/>
          <w:w w:val="100"/>
          <w:position w:val="0"/>
          <w:sz w:val="24"/>
          <w:szCs w:val="24"/>
        </w:rPr>
        <w:t>2</w:t>
      </w:r>
      <w:r>
        <w:rPr>
          <w:color w:val="000000"/>
          <w:spacing w:val="0"/>
          <w:w w:val="100"/>
          <w:position w:val="0"/>
        </w:rPr>
        <w:t>）</w:t>
        <w:tab/>
        <w:t>本公司购置的研发及办公用房装修工程，截至报告日自用部分已经基本完成， 自用部分房产及房产装修均达到可使用状态，转入固定资产。出租楼层的装修工程 尚未完成，因此未能结转投资性房地产。</w:t>
      </w:r>
    </w:p>
    <w:p>
      <w:pPr>
        <w:pStyle w:val="Style123"/>
        <w:keepNext w:val="0"/>
        <w:keepLines w:val="0"/>
        <w:widowControl w:val="0"/>
        <w:shd w:val="clear" w:color="auto" w:fill="auto"/>
        <w:tabs>
          <w:tab w:pos="651" w:val="left"/>
        </w:tabs>
        <w:bidi w:val="0"/>
        <w:spacing w:before="0" w:after="240"/>
        <w:ind w:left="0" w:right="0" w:firstLine="0"/>
        <w:jc w:val="left"/>
        <w:rPr>
          <w:sz w:val="22"/>
          <w:szCs w:val="22"/>
        </w:rPr>
      </w:pPr>
      <w:bookmarkStart w:id="1198" w:name="bookmark1198"/>
      <w:r>
        <w:rPr>
          <w:rFonts w:ascii="SimSun" w:eastAsia="SimSun" w:hAnsi="SimSun" w:cs="SimSun"/>
          <w:color w:val="000000"/>
          <w:spacing w:val="0"/>
          <w:w w:val="100"/>
          <w:position w:val="0"/>
          <w:sz w:val="22"/>
          <w:szCs w:val="22"/>
        </w:rPr>
        <w:t>（</w:t>
      </w:r>
      <w:bookmarkEnd w:id="1198"/>
      <w:r>
        <w:rPr>
          <w:color w:val="000000"/>
          <w:spacing w:val="0"/>
          <w:w w:val="100"/>
          <w:position w:val="0"/>
          <w:sz w:val="24"/>
          <w:szCs w:val="24"/>
        </w:rPr>
        <w:t>3</w:t>
      </w:r>
      <w:r>
        <w:rPr>
          <w:rFonts w:ascii="SimSun" w:eastAsia="SimSun" w:hAnsi="SimSun" w:cs="SimSun"/>
          <w:color w:val="000000"/>
          <w:spacing w:val="0"/>
          <w:w w:val="100"/>
          <w:position w:val="0"/>
          <w:sz w:val="22"/>
          <w:szCs w:val="22"/>
        </w:rPr>
        <w:t>）</w:t>
        <w:tab/>
        <w:t>酒仙桥电子城</w:t>
      </w:r>
      <w:r>
        <w:rPr>
          <w:color w:val="000000"/>
          <w:spacing w:val="0"/>
          <w:w w:val="100"/>
          <w:position w:val="0"/>
          <w:sz w:val="24"/>
          <w:szCs w:val="24"/>
        </w:rPr>
        <w:t>IT</w:t>
      </w:r>
      <w:r>
        <w:rPr>
          <w:rFonts w:ascii="SimSun" w:eastAsia="SimSun" w:hAnsi="SimSun" w:cs="SimSun"/>
          <w:color w:val="000000"/>
          <w:spacing w:val="0"/>
          <w:w w:val="100"/>
          <w:position w:val="0"/>
          <w:sz w:val="22"/>
          <w:szCs w:val="22"/>
        </w:rPr>
        <w:t>产业园</w:t>
      </w:r>
      <w:r>
        <w:rPr>
          <w:color w:val="000000"/>
          <w:spacing w:val="0"/>
          <w:w w:val="100"/>
          <w:position w:val="0"/>
          <w:sz w:val="24"/>
          <w:szCs w:val="24"/>
        </w:rPr>
        <w:t>A7</w:t>
      </w:r>
      <w:r>
        <w:rPr>
          <w:rFonts w:ascii="SimSun" w:eastAsia="SimSun" w:hAnsi="SimSun" w:cs="SimSun"/>
          <w:color w:val="000000"/>
          <w:spacing w:val="0"/>
          <w:w w:val="100"/>
          <w:position w:val="0"/>
          <w:sz w:val="22"/>
          <w:szCs w:val="22"/>
        </w:rPr>
        <w:t>楼在建工程预算合计为</w:t>
      </w:r>
      <w:r>
        <w:rPr>
          <w:color w:val="000000"/>
          <w:spacing w:val="0"/>
          <w:w w:val="100"/>
          <w:position w:val="0"/>
          <w:sz w:val="24"/>
          <w:szCs w:val="24"/>
        </w:rPr>
        <w:t>214,250,236.00</w:t>
      </w:r>
      <w:r>
        <w:rPr>
          <w:rFonts w:ascii="SimSun" w:eastAsia="SimSun" w:hAnsi="SimSun" w:cs="SimSun"/>
          <w:color w:val="000000"/>
          <w:spacing w:val="0"/>
          <w:w w:val="100"/>
          <w:position w:val="0"/>
          <w:sz w:val="22"/>
          <w:szCs w:val="22"/>
        </w:rPr>
        <w:t xml:space="preserve">元，包含购置预 算 </w:t>
      </w:r>
      <w:r>
        <w:rPr>
          <w:color w:val="000000"/>
          <w:spacing w:val="0"/>
          <w:w w:val="100"/>
          <w:position w:val="0"/>
          <w:sz w:val="24"/>
          <w:szCs w:val="24"/>
        </w:rPr>
        <w:t>194,250,236.00</w:t>
      </w:r>
      <w:r>
        <w:rPr>
          <w:rFonts w:ascii="SimSun" w:eastAsia="SimSun" w:hAnsi="SimSun" w:cs="SimSun"/>
          <w:color w:val="000000"/>
          <w:spacing w:val="0"/>
          <w:w w:val="100"/>
          <w:position w:val="0"/>
          <w:sz w:val="22"/>
          <w:szCs w:val="22"/>
        </w:rPr>
        <w:t>元及装修预算</w:t>
      </w:r>
      <w:r>
        <w:rPr>
          <w:color w:val="000000"/>
          <w:spacing w:val="0"/>
          <w:w w:val="100"/>
          <w:position w:val="0"/>
          <w:sz w:val="24"/>
          <w:szCs w:val="24"/>
        </w:rPr>
        <w:t>20,000,000.00</w:t>
      </w:r>
      <w:r>
        <w:rPr>
          <w:rFonts w:ascii="SimSun" w:eastAsia="SimSun" w:hAnsi="SimSun" w:cs="SimSun"/>
          <w:color w:val="000000"/>
          <w:spacing w:val="0"/>
          <w:w w:val="100"/>
          <w:position w:val="0"/>
          <w:sz w:val="22"/>
          <w:szCs w:val="22"/>
        </w:rPr>
        <w:t>元。</w:t>
      </w:r>
    </w:p>
    <w:p>
      <w:pPr>
        <w:pStyle w:val="Style16"/>
        <w:keepNext w:val="0"/>
        <w:keepLines w:val="0"/>
        <w:widowControl w:val="0"/>
        <w:shd w:val="clear" w:color="auto" w:fill="auto"/>
        <w:bidi w:val="0"/>
        <w:spacing w:before="0" w:after="380" w:line="316" w:lineRule="exact"/>
        <w:ind w:left="0" w:right="0" w:firstLine="0"/>
        <w:jc w:val="left"/>
        <w:rPr>
          <w:sz w:val="20"/>
          <w:szCs w:val="20"/>
        </w:rPr>
      </w:pPr>
      <w:bookmarkStart w:id="1199" w:name="bookmark1199"/>
      <w:r>
        <w:rPr>
          <w:b/>
          <w:bCs/>
          <w:color w:val="000000"/>
          <w:spacing w:val="0"/>
          <w:w w:val="100"/>
          <w:position w:val="0"/>
          <w:sz w:val="20"/>
          <w:szCs w:val="20"/>
        </w:rPr>
        <w:t>（</w:t>
      </w:r>
      <w:bookmarkEnd w:id="119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）在建工程减值准备</w:t>
      </w:r>
    </w:p>
    <w:p>
      <w:pPr>
        <w:pStyle w:val="Style35"/>
        <w:keepNext w:val="0"/>
        <w:keepLines w:val="0"/>
        <w:widowControl w:val="0"/>
        <w:shd w:val="clear" w:color="auto" w:fill="auto"/>
        <w:bidi w:val="0"/>
        <w:spacing w:before="0" w:after="0" w:line="316" w:lineRule="exact"/>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464"/>
        <w:gridCol w:w="1459"/>
        <w:gridCol w:w="1459"/>
        <w:gridCol w:w="1459"/>
        <w:gridCol w:w="1459"/>
        <w:gridCol w:w="146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bl>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）重大在建工程的工程进度情况</w:t>
      </w:r>
    </w:p>
    <w:tbl>
      <w:tblPr>
        <w:tblOverlap w:val="never"/>
        <w:jc w:val="left"/>
        <w:tblLayout w:type="fixed"/>
      </w:tblPr>
      <w:tblGrid>
        <w:gridCol w:w="2923"/>
        <w:gridCol w:w="2914"/>
        <w:gridCol w:w="292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200" w:name="bookmark1200"/>
      <w:r>
        <w:rPr>
          <w:b/>
          <w:bCs/>
          <w:color w:val="000000"/>
          <w:spacing w:val="0"/>
          <w:w w:val="100"/>
          <w:position w:val="0"/>
          <w:sz w:val="20"/>
          <w:szCs w:val="20"/>
        </w:rPr>
        <w:t>（</w:t>
      </w:r>
      <w:bookmarkEnd w:id="120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）在建工程的说明</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01" w:name="bookmark1201"/>
      <w:r>
        <w:rPr>
          <w:rFonts w:ascii="Times New Roman" w:eastAsia="Times New Roman" w:hAnsi="Times New Roman" w:cs="Times New Roman"/>
          <w:b/>
          <w:bCs/>
          <w:color w:val="000000"/>
          <w:spacing w:val="0"/>
          <w:w w:val="100"/>
          <w:position w:val="0"/>
          <w:sz w:val="20"/>
          <w:szCs w:val="20"/>
        </w:rPr>
        <w:t>1</w:t>
      </w:r>
      <w:bookmarkEnd w:id="1201"/>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、工程物资</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2803"/>
        <w:gridCol w:w="1459"/>
        <w:gridCol w:w="1334"/>
        <w:gridCol w:w="1459"/>
        <w:gridCol w:w="1709"/>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工程物资的说明</w:t>
      </w:r>
    </w:p>
    <w:p>
      <w:pPr>
        <w:widowControl w:val="0"/>
        <w:spacing w:after="37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202" w:name="bookmark1202"/>
      <w:r>
        <w:rPr>
          <w:rFonts w:ascii="Times New Roman" w:eastAsia="Times New Roman" w:hAnsi="Times New Roman" w:cs="Times New Roman"/>
          <w:b/>
          <w:bCs/>
          <w:color w:val="000000"/>
          <w:spacing w:val="0"/>
          <w:w w:val="100"/>
          <w:position w:val="0"/>
          <w:sz w:val="20"/>
          <w:szCs w:val="20"/>
        </w:rPr>
        <w:t>2</w:t>
      </w:r>
      <w:bookmarkEnd w:id="1202"/>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、固定资产清理</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698"/>
        <w:gridCol w:w="1805"/>
        <w:gridCol w:w="1944"/>
        <w:gridCol w:w="231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期初账面价值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转入清理的原因</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说明转入固定资产清理起始时</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r</w:t>
            </w:r>
            <w:r>
              <w:rPr>
                <w:rFonts w:ascii="SimSun" w:eastAsia="SimSun" w:hAnsi="SimSun" w:cs="SimSun"/>
                <w:color w:val="000000"/>
                <w:spacing w:val="0"/>
                <w:w w:val="100"/>
                <w:position w:val="0"/>
              </w:rPr>
              <w:t>间已超过</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rPr>
              <w:t>年的固定资产清理进展情况</w:t>
            </w:r>
          </w:p>
        </w:tc>
      </w:tr>
    </w:tbl>
    <w:p>
      <w:pPr>
        <w:widowControl w:val="0"/>
        <w:spacing w:after="33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03" w:name="bookmark1203"/>
      <w:r>
        <w:rPr>
          <w:rFonts w:ascii="Times New Roman" w:eastAsia="Times New Roman" w:hAnsi="Times New Roman" w:cs="Times New Roman"/>
          <w:b/>
          <w:bCs/>
          <w:color w:val="000000"/>
          <w:spacing w:val="0"/>
          <w:w w:val="100"/>
          <w:position w:val="0"/>
          <w:sz w:val="20"/>
          <w:szCs w:val="20"/>
        </w:rPr>
        <w:t>2</w:t>
      </w:r>
      <w:bookmarkEnd w:id="120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、生产性生物资产</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04" w:name="bookmark1204"/>
      <w:r>
        <w:rPr>
          <w:b/>
          <w:bCs/>
          <w:color w:val="000000"/>
          <w:spacing w:val="0"/>
          <w:w w:val="100"/>
          <w:position w:val="0"/>
          <w:sz w:val="20"/>
          <w:szCs w:val="20"/>
        </w:rPr>
        <w:t>（</w:t>
      </w:r>
      <w:bookmarkEnd w:id="120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）以成本计量</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1834"/>
        <w:gridCol w:w="1574"/>
        <w:gridCol w:w="1704"/>
        <w:gridCol w:w="1944"/>
        <w:gridCol w:w="1709"/>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bl>
    <w:p>
      <w:pPr>
        <w:spacing w:lineRule="exact" w:line="1"/>
        <w:rPr>
          <w:sz w:val="2"/>
          <w:szCs w:val="2"/>
        </w:rPr>
      </w:pPr>
      <w:r>
        <w:br w:type="page"/>
      </w:r>
    </w:p>
    <w:p>
      <w:pPr>
        <w:pStyle w:val="Style16"/>
        <w:keepNext w:val="0"/>
        <w:keepLines w:val="0"/>
        <w:widowControl w:val="0"/>
        <w:pBdr>
          <w:top w:val="single" w:sz="4" w:space="1" w:color="D3D3D3"/>
          <w:left w:val="single" w:sz="4" w:space="0" w:color="D3D3D3"/>
          <w:bottom w:val="single" w:sz="4" w:space="4" w:color="D3D3D3"/>
          <w:right w:val="single" w:sz="4" w:space="0" w:color="D3D3D3"/>
        </w:pBdr>
        <w:shd w:val="clear" w:color="auto" w:fill="D3D3D3"/>
        <w:tabs>
          <w:tab w:pos="469" w:val="left"/>
        </w:tabs>
        <w:bidi w:val="0"/>
        <w:spacing w:before="0" w:after="80" w:line="240" w:lineRule="auto"/>
        <w:ind w:left="0" w:right="0" w:firstLine="0"/>
        <w:jc w:val="left"/>
        <w:rPr>
          <w:sz w:val="20"/>
          <w:szCs w:val="20"/>
        </w:rPr>
      </w:pPr>
      <w:bookmarkStart w:id="1205" w:name="bookmark1205"/>
      <w:r>
        <w:rPr>
          <w:color w:val="000000"/>
          <w:spacing w:val="0"/>
          <w:w w:val="100"/>
          <w:position w:val="0"/>
          <w:sz w:val="20"/>
          <w:szCs w:val="20"/>
        </w:rPr>
        <w:t>一</w:t>
      </w:r>
      <w:bookmarkEnd w:id="1205"/>
      <w:r>
        <w:rPr>
          <w:color w:val="000000"/>
          <w:spacing w:val="0"/>
          <w:w w:val="100"/>
          <w:position w:val="0"/>
          <w:sz w:val="20"/>
          <w:szCs w:val="20"/>
        </w:rPr>
        <w:t>、</w:t>
        <w:tab/>
        <w:t>种植业</w:t>
      </w:r>
    </w:p>
    <w:p>
      <w:pPr>
        <w:pStyle w:val="Style16"/>
        <w:keepNext w:val="0"/>
        <w:keepLines w:val="0"/>
        <w:widowControl w:val="0"/>
        <w:pBdr>
          <w:top w:val="single" w:sz="4" w:space="1" w:color="D3D3D3"/>
          <w:left w:val="single" w:sz="4" w:space="0" w:color="D3D3D3"/>
          <w:bottom w:val="single" w:sz="4" w:space="4" w:color="D3D3D3"/>
          <w:right w:val="single" w:sz="4" w:space="0" w:color="D3D3D3"/>
        </w:pBdr>
        <w:shd w:val="clear" w:color="auto" w:fill="D3D3D3"/>
        <w:tabs>
          <w:tab w:pos="469" w:val="left"/>
        </w:tabs>
        <w:bidi w:val="0"/>
        <w:spacing w:before="0" w:after="80" w:line="240" w:lineRule="auto"/>
        <w:ind w:left="0" w:right="0" w:firstLine="0"/>
        <w:jc w:val="left"/>
        <w:rPr>
          <w:sz w:val="20"/>
          <w:szCs w:val="20"/>
        </w:rPr>
      </w:pPr>
      <w:bookmarkStart w:id="1206" w:name="bookmark1206"/>
      <w:r>
        <w:rPr>
          <w:color w:val="000000"/>
          <w:spacing w:val="0"/>
          <w:w w:val="100"/>
          <w:position w:val="0"/>
          <w:sz w:val="20"/>
          <w:szCs w:val="20"/>
        </w:rPr>
        <w:t>二</w:t>
      </w:r>
      <w:bookmarkEnd w:id="1206"/>
      <w:r>
        <w:rPr>
          <w:color w:val="000000"/>
          <w:spacing w:val="0"/>
          <w:w w:val="100"/>
          <w:position w:val="0"/>
          <w:sz w:val="20"/>
          <w:szCs w:val="20"/>
        </w:rPr>
        <w:t>、</w:t>
        <w:tab/>
        <w:t>畜牧养殖业</w:t>
      </w:r>
    </w:p>
    <w:p>
      <w:pPr>
        <w:pStyle w:val="Style16"/>
        <w:keepNext w:val="0"/>
        <w:keepLines w:val="0"/>
        <w:widowControl w:val="0"/>
        <w:pBdr>
          <w:top w:val="single" w:sz="4" w:space="1" w:color="D3D3D3"/>
          <w:left w:val="single" w:sz="4" w:space="0" w:color="D3D3D3"/>
          <w:bottom w:val="single" w:sz="4" w:space="4" w:color="D3D3D3"/>
          <w:right w:val="single" w:sz="4" w:space="0" w:color="D3D3D3"/>
        </w:pBdr>
        <w:shd w:val="clear" w:color="auto" w:fill="D3D3D3"/>
        <w:tabs>
          <w:tab w:pos="469" w:val="left"/>
        </w:tabs>
        <w:bidi w:val="0"/>
        <w:spacing w:before="0" w:after="0" w:line="240" w:lineRule="auto"/>
        <w:ind w:left="0" w:right="0" w:firstLine="0"/>
        <w:jc w:val="left"/>
        <w:rPr>
          <w:sz w:val="20"/>
          <w:szCs w:val="20"/>
        </w:rPr>
      </w:pPr>
      <w:bookmarkStart w:id="1207" w:name="bookmark1207"/>
      <w:r>
        <w:rPr>
          <w:color w:val="000000"/>
          <w:spacing w:val="0"/>
          <w:w w:val="100"/>
          <w:position w:val="0"/>
          <w:sz w:val="20"/>
          <w:szCs w:val="20"/>
          <w:u w:val="single"/>
        </w:rPr>
        <w:t>三</w:t>
      </w:r>
      <w:bookmarkEnd w:id="1207"/>
      <w:r>
        <w:rPr>
          <w:color w:val="000000"/>
          <w:spacing w:val="0"/>
          <w:w w:val="100"/>
          <w:position w:val="0"/>
          <w:sz w:val="20"/>
          <w:szCs w:val="20"/>
          <w:u w:val="single"/>
        </w:rPr>
        <w:t>、</w:t>
      </w:r>
      <w:r>
        <w:rPr>
          <w:color w:val="000000"/>
          <w:spacing w:val="0"/>
          <w:w w:val="100"/>
          <w:position w:val="0"/>
          <w:sz w:val="20"/>
          <w:szCs w:val="20"/>
        </w:rPr>
        <w:tab/>
      </w:r>
      <w:r>
        <w:rPr>
          <w:color w:val="000000"/>
          <w:spacing w:val="0"/>
          <w:w w:val="100"/>
          <w:position w:val="0"/>
          <w:sz w:val="20"/>
          <w:szCs w:val="20"/>
          <w:u w:val="single"/>
        </w:rPr>
        <w:t>林业</w:t>
      </w:r>
    </w:p>
    <w:p>
      <w:pPr>
        <w:pStyle w:val="Style16"/>
        <w:keepNext w:val="0"/>
        <w:keepLines w:val="0"/>
        <w:widowControl w:val="0"/>
        <w:pBdr>
          <w:top w:val="single" w:sz="0" w:space="1" w:color="D3D3D3"/>
          <w:left w:val="single" w:sz="0" w:space="0" w:color="D3D3D3"/>
          <w:bottom w:val="single" w:sz="0" w:space="4" w:color="D3D3D3"/>
          <w:right w:val="single" w:sz="0" w:space="0" w:color="D3D3D3"/>
        </w:pBdr>
        <w:shd w:val="clear" w:color="auto" w:fill="D3D3D3"/>
        <w:tabs>
          <w:tab w:pos="469" w:val="left"/>
        </w:tabs>
        <w:bidi w:val="0"/>
        <w:spacing w:before="0" w:after="294" w:line="240" w:lineRule="auto"/>
        <w:ind w:left="0" w:right="0" w:firstLine="0"/>
        <w:jc w:val="left"/>
        <w:rPr>
          <w:sz w:val="20"/>
          <w:szCs w:val="20"/>
        </w:rPr>
      </w:pPr>
      <w:bookmarkStart w:id="1208" w:name="bookmark1208"/>
      <w:r>
        <w:rPr>
          <w:color w:val="000000"/>
          <w:spacing w:val="0"/>
          <w:w w:val="100"/>
          <w:position w:val="0"/>
          <w:sz w:val="20"/>
          <w:szCs w:val="20"/>
        </w:rPr>
        <w:t>四</w:t>
      </w:r>
      <w:bookmarkEnd w:id="1208"/>
      <w:r>
        <w:rPr>
          <w:color w:val="000000"/>
          <w:spacing w:val="0"/>
          <w:w w:val="100"/>
          <w:position w:val="0"/>
          <w:sz w:val="20"/>
          <w:szCs w:val="20"/>
        </w:rPr>
        <w:t>、</w:t>
        <w:tab/>
        <w:t>水产业</w:t>
      </w: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209" w:name="bookmark1209"/>
      <w:r>
        <w:rPr>
          <w:b/>
          <w:bCs/>
          <w:color w:val="000000"/>
          <w:spacing w:val="0"/>
          <w:w w:val="100"/>
          <w:position w:val="0"/>
          <w:sz w:val="20"/>
          <w:szCs w:val="20"/>
        </w:rPr>
        <w:t>（</w:t>
      </w:r>
      <w:bookmarkEnd w:id="120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）以公允价值计量</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834"/>
        <w:gridCol w:w="1574"/>
        <w:gridCol w:w="1704"/>
        <w:gridCol w:w="1944"/>
        <w:gridCol w:w="1709"/>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bl>
    <w:p>
      <w:pPr>
        <w:pStyle w:val="Style35"/>
        <w:keepNext w:val="0"/>
        <w:keepLines w:val="0"/>
        <w:widowControl w:val="0"/>
        <w:pBdr>
          <w:top w:val="single" w:sz="0" w:space="0" w:color="D3D3D3"/>
          <w:left w:val="single" w:sz="0" w:space="0" w:color="D3D3D3"/>
          <w:bottom w:val="single" w:sz="0" w:space="4" w:color="D3D3D3"/>
          <w:right w:val="single" w:sz="0" w:space="0" w:color="D3D3D3"/>
        </w:pBdr>
        <w:shd w:val="clear" w:color="auto" w:fill="D3D3D3"/>
        <w:bidi w:val="0"/>
        <w:spacing w:before="0" w:after="0" w:line="240" w:lineRule="auto"/>
        <w:ind w:left="250" w:right="0" w:firstLine="0"/>
        <w:jc w:val="left"/>
        <w:rPr>
          <w:sz w:val="20"/>
          <w:szCs w:val="20"/>
        </w:rPr>
      </w:pPr>
      <w:r>
        <w:rPr>
          <w:color w:val="000000"/>
          <w:spacing w:val="0"/>
          <w:w w:val="100"/>
          <w:position w:val="0"/>
          <w:sz w:val="20"/>
          <w:szCs w:val="20"/>
        </w:rPr>
        <w:t>、种植业</w:t>
      </w:r>
    </w:p>
    <w:p>
      <w:pPr>
        <w:widowControl w:val="0"/>
        <w:spacing w:after="79" w:line="1" w:lineRule="exact"/>
      </w:pPr>
    </w:p>
    <w:p>
      <w:pPr>
        <w:pStyle w:val="Style16"/>
        <w:keepNext w:val="0"/>
        <w:keepLines w:val="0"/>
        <w:widowControl w:val="0"/>
        <w:pBdr>
          <w:top w:val="single" w:sz="4" w:space="0" w:color="D3D3D3"/>
          <w:left w:val="single" w:sz="4" w:space="0" w:color="D3D3D3"/>
          <w:bottom w:val="single" w:sz="4" w:space="4" w:color="D3D3D3"/>
          <w:right w:val="single" w:sz="4" w:space="0" w:color="D3D3D3"/>
        </w:pBdr>
        <w:shd w:val="clear" w:color="auto" w:fill="D3D3D3"/>
        <w:tabs>
          <w:tab w:pos="469" w:val="left"/>
        </w:tabs>
        <w:bidi w:val="0"/>
        <w:spacing w:before="0" w:after="0" w:line="240" w:lineRule="auto"/>
        <w:ind w:left="0" w:right="0" w:firstLine="0"/>
        <w:jc w:val="left"/>
        <w:rPr>
          <w:sz w:val="20"/>
          <w:szCs w:val="20"/>
        </w:rPr>
      </w:pPr>
      <w:bookmarkStart w:id="1210" w:name="bookmark1210"/>
      <w:r>
        <w:rPr>
          <w:color w:val="000000"/>
          <w:spacing w:val="0"/>
          <w:w w:val="100"/>
          <w:position w:val="0"/>
          <w:sz w:val="20"/>
          <w:szCs w:val="20"/>
        </w:rPr>
        <w:t>二</w:t>
      </w:r>
      <w:bookmarkEnd w:id="1210"/>
      <w:r>
        <w:rPr>
          <w:color w:val="000000"/>
          <w:spacing w:val="0"/>
          <w:w w:val="100"/>
          <w:position w:val="0"/>
          <w:sz w:val="20"/>
          <w:szCs w:val="20"/>
        </w:rPr>
        <w:t>、</w:t>
        <w:tab/>
        <w:t>畜牧养殖业</w:t>
      </w:r>
    </w:p>
    <w:p>
      <w:pPr>
        <w:pStyle w:val="Style16"/>
        <w:keepNext w:val="0"/>
        <w:keepLines w:val="0"/>
        <w:widowControl w:val="0"/>
        <w:pBdr>
          <w:top w:val="single" w:sz="4" w:space="0" w:color="D3D3D3"/>
          <w:left w:val="single" w:sz="4" w:space="0" w:color="D3D3D3"/>
          <w:bottom w:val="single" w:sz="4" w:space="4" w:color="D3D3D3"/>
          <w:right w:val="single" w:sz="4" w:space="0" w:color="D3D3D3"/>
        </w:pBdr>
        <w:shd w:val="clear" w:color="auto" w:fill="D3D3D3"/>
        <w:tabs>
          <w:tab w:pos="469" w:val="left"/>
        </w:tabs>
        <w:bidi w:val="0"/>
        <w:spacing w:before="0" w:after="0" w:line="240" w:lineRule="auto"/>
        <w:ind w:left="0" w:right="0" w:firstLine="0"/>
        <w:jc w:val="left"/>
        <w:rPr>
          <w:sz w:val="20"/>
          <w:szCs w:val="20"/>
        </w:rPr>
      </w:pPr>
      <w:bookmarkStart w:id="1211" w:name="bookmark1211"/>
      <w:r>
        <w:rPr>
          <w:color w:val="000000"/>
          <w:spacing w:val="0"/>
          <w:w w:val="100"/>
          <w:position w:val="0"/>
          <w:sz w:val="20"/>
          <w:szCs w:val="20"/>
          <w:u w:val="single"/>
        </w:rPr>
        <w:t>三</w:t>
      </w:r>
      <w:bookmarkEnd w:id="1211"/>
      <w:r>
        <w:rPr>
          <w:color w:val="000000"/>
          <w:spacing w:val="0"/>
          <w:w w:val="100"/>
          <w:position w:val="0"/>
          <w:sz w:val="20"/>
          <w:szCs w:val="20"/>
          <w:u w:val="single"/>
        </w:rPr>
        <w:t>、</w:t>
      </w:r>
      <w:r>
        <w:rPr>
          <w:color w:val="000000"/>
          <w:spacing w:val="0"/>
          <w:w w:val="100"/>
          <w:position w:val="0"/>
          <w:sz w:val="20"/>
          <w:szCs w:val="20"/>
        </w:rPr>
        <w:tab/>
      </w:r>
      <w:r>
        <w:rPr>
          <w:color w:val="000000"/>
          <w:spacing w:val="0"/>
          <w:w w:val="100"/>
          <w:position w:val="0"/>
          <w:sz w:val="20"/>
          <w:szCs w:val="20"/>
          <w:u w:val="single"/>
        </w:rPr>
        <w:t>林业</w:t>
      </w:r>
    </w:p>
    <w:p>
      <w:pPr>
        <w:pStyle w:val="Style16"/>
        <w:keepNext w:val="0"/>
        <w:keepLines w:val="0"/>
        <w:widowControl w:val="0"/>
        <w:pBdr>
          <w:top w:val="single" w:sz="0" w:space="0" w:color="D3D3D3"/>
          <w:left w:val="single" w:sz="0" w:space="0" w:color="D3D3D3"/>
          <w:bottom w:val="single" w:sz="0" w:space="4" w:color="D3D3D3"/>
          <w:right w:val="single" w:sz="0" w:space="0" w:color="D3D3D3"/>
        </w:pBdr>
        <w:shd w:val="clear" w:color="auto" w:fill="D3D3D3"/>
        <w:tabs>
          <w:tab w:pos="469" w:val="left"/>
        </w:tabs>
        <w:bidi w:val="0"/>
        <w:spacing w:before="0" w:after="0" w:line="240" w:lineRule="auto"/>
        <w:ind w:left="0" w:right="0" w:firstLine="0"/>
        <w:jc w:val="left"/>
        <w:rPr>
          <w:sz w:val="20"/>
          <w:szCs w:val="20"/>
        </w:rPr>
      </w:pPr>
      <w:bookmarkStart w:id="1212" w:name="bookmark1212"/>
      <w:r>
        <w:rPr>
          <w:color w:val="000000"/>
          <w:spacing w:val="0"/>
          <w:w w:val="100"/>
          <w:position w:val="0"/>
          <w:sz w:val="20"/>
          <w:szCs w:val="20"/>
        </w:rPr>
        <w:t>四</w:t>
      </w:r>
      <w:bookmarkEnd w:id="1212"/>
      <w:r>
        <w:rPr>
          <w:color w:val="000000"/>
          <w:spacing w:val="0"/>
          <w:w w:val="100"/>
          <w:position w:val="0"/>
          <w:sz w:val="20"/>
          <w:szCs w:val="20"/>
        </w:rPr>
        <w:t>、</w:t>
        <w:tab/>
        <w:t>水产业</w:t>
      </w:r>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生产性生物资产的说明</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13" w:name="bookmark1213"/>
      <w:r>
        <w:rPr>
          <w:rFonts w:ascii="Times New Roman" w:eastAsia="Times New Roman" w:hAnsi="Times New Roman" w:cs="Times New Roman"/>
          <w:b/>
          <w:bCs/>
          <w:color w:val="000000"/>
          <w:spacing w:val="0"/>
          <w:w w:val="100"/>
          <w:position w:val="0"/>
          <w:sz w:val="20"/>
          <w:szCs w:val="20"/>
        </w:rPr>
        <w:t>2</w:t>
      </w:r>
      <w:bookmarkEnd w:id="121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、油气资产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1901"/>
        <w:gridCol w:w="1565"/>
        <w:gridCol w:w="1680"/>
        <w:gridCol w:w="1925"/>
        <w:gridCol w:w="169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油气资产的说明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14" w:name="bookmark1214"/>
      <w:r>
        <w:rPr>
          <w:rFonts w:ascii="Times New Roman" w:eastAsia="Times New Roman" w:hAnsi="Times New Roman" w:cs="Times New Roman"/>
          <w:b/>
          <w:bCs/>
          <w:color w:val="000000"/>
          <w:spacing w:val="0"/>
          <w:w w:val="100"/>
          <w:position w:val="0"/>
          <w:sz w:val="20"/>
          <w:szCs w:val="20"/>
        </w:rPr>
        <w:t>2</w:t>
      </w:r>
      <w:bookmarkEnd w:id="121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、无形资产</w:t>
      </w:r>
    </w:p>
    <w:p>
      <w:pPr>
        <w:pStyle w:val="Style1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）无形资产情况</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587"/>
        <w:gridCol w:w="1699"/>
        <w:gridCol w:w="1560"/>
        <w:gridCol w:w="1421"/>
        <w:gridCol w:w="149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期末账面余额</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37,248,530.18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4,874,056.05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42,122,586.23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28,983,730.18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7,361,756.05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36,345,486.23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8,264,800.00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-2,487,700.00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5,777,100.00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14,547,236.92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2,170,442.81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16,717,679.73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13,273,659.94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2,054,591.25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15,328,251.19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1,273,576.98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115,851.56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1,389,428.54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22,701,293.26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2,703,613.24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25,404,906.50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15,710,070.24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5,307,164.80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21,017,235.04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6,991,223.02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-2,603,551.56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4,387,671.46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22,701,293.26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2,703,613.24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25,404,906.50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15,710,070.24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5,307,164.80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21,017,235.04</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6,991,223.02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-2,603,551.56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4,387,671.46</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本期摊销额</w:t>
      </w:r>
      <w:r>
        <w:rPr>
          <w:rFonts w:ascii="Calibri" w:eastAsia="Calibri" w:hAnsi="Calibri" w:cs="Calibri"/>
          <w:color w:val="000000"/>
          <w:spacing w:val="0"/>
          <w:w w:val="100"/>
          <w:position w:val="0"/>
          <w:sz w:val="20"/>
          <w:szCs w:val="20"/>
        </w:rPr>
        <w:t>5,852,770.47</w:t>
      </w:r>
      <w:r>
        <w:rPr>
          <w:color w:val="000000"/>
          <w:spacing w:val="0"/>
          <w:w w:val="100"/>
          <w:position w:val="0"/>
          <w:sz w:val="20"/>
          <w:szCs w:val="20"/>
        </w:rPr>
        <w:t>元。</w:t>
      </w:r>
      <w:r>
        <w:br w:type="page"/>
      </w:r>
    </w:p>
    <w:p>
      <w:pPr>
        <w:pStyle w:val="Style16"/>
        <w:keepNext w:val="0"/>
        <w:keepLines w:val="0"/>
        <w:widowControl w:val="0"/>
        <w:shd w:val="clear" w:color="auto" w:fill="auto"/>
        <w:bidi w:val="0"/>
        <w:spacing w:before="0" w:after="360" w:line="240" w:lineRule="auto"/>
        <w:ind w:left="0" w:right="0" w:firstLine="140"/>
        <w:jc w:val="left"/>
        <w:rPr>
          <w:sz w:val="20"/>
          <w:szCs w:val="20"/>
        </w:rPr>
      </w:pPr>
      <w:bookmarkStart w:id="1215" w:name="bookmark1215"/>
      <w:r>
        <w:rPr>
          <w:b/>
          <w:bCs/>
          <w:color w:val="000000"/>
          <w:spacing w:val="0"/>
          <w:w w:val="100"/>
          <w:position w:val="0"/>
          <w:sz w:val="20"/>
          <w:szCs w:val="20"/>
        </w:rPr>
        <w:t>（</w:t>
      </w:r>
      <w:bookmarkEnd w:id="121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）公司开发项目支出</w:t>
      </w:r>
    </w:p>
    <w:p>
      <w:pPr>
        <w:pStyle w:val="Style35"/>
        <w:keepNext w:val="0"/>
        <w:keepLines w:val="0"/>
        <w:widowControl w:val="0"/>
        <w:shd w:val="clear" w:color="auto" w:fill="auto"/>
        <w:bidi w:val="0"/>
        <w:spacing w:before="0" w:after="0" w:line="240" w:lineRule="auto"/>
        <w:ind w:left="773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131"/>
        <w:gridCol w:w="1277"/>
        <w:gridCol w:w="1416"/>
        <w:gridCol w:w="1560"/>
        <w:gridCol w:w="1594"/>
        <w:gridCol w:w="1603"/>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期末数</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计入当期损益</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iPortal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sz w:val="20"/>
                <w:szCs w:val="20"/>
              </w:rPr>
              <w:t>1,407,943.00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1,407,943.00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SGS 7S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795,158.37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795,158.37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sz w:val="20"/>
                <w:szCs w:val="20"/>
              </w:rPr>
              <w:t>SuperMap iObjects Java</w:t>
            </w:r>
          </w:p>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&amp; </w:t>
            </w:r>
            <w:r>
              <w:rPr>
                <w:rFonts w:ascii="Calibri" w:eastAsia="Calibri" w:hAnsi="Calibri" w:cs="Calibri"/>
                <w:color w:val="000000"/>
                <w:spacing w:val="0"/>
                <w:w w:val="100"/>
                <w:position w:val="0"/>
                <w:sz w:val="20"/>
                <w:szCs w:val="20"/>
              </w:rPr>
              <w:t>.NET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sz w:val="20"/>
                <w:szCs w:val="20"/>
              </w:rPr>
              <w:t>3,946,206.15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3,946,206.15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iClient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sz w:val="20"/>
                <w:szCs w:val="20"/>
              </w:rPr>
              <w:t>1,072,381.56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1,072,381.56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 Desktop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963,286.10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963,286.10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auto"/>
              <w:ind w:left="0" w:right="0" w:firstLine="0"/>
              <w:jc w:val="left"/>
            </w:pPr>
            <w:r>
              <w:rPr>
                <w:rFonts w:ascii="Calibri" w:eastAsia="Calibri" w:hAnsi="Calibri" w:cs="Calibri"/>
                <w:color w:val="000000"/>
                <w:spacing w:val="0"/>
                <w:w w:val="100"/>
                <w:position w:val="0"/>
                <w:sz w:val="20"/>
                <w:szCs w:val="20"/>
              </w:rPr>
              <w:t>SuperMap iMobile 7C for Android/OS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962,525.59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962,525.59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iServer 6.1.x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636,057.08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837,876.35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1,473,933.43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iServer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827,783.25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827,783.25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Deskpro .NET 6.1x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750,261.00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750,261.00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 Express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505,416.21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505,416.21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iClient 6.1.x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382,327.00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382,327.00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Objects </w:t>
            </w:r>
            <w:r>
              <w:rPr>
                <w:rFonts w:ascii="Calibri" w:eastAsia="Calibri" w:hAnsi="Calibri" w:cs="Calibri"/>
                <w:color w:val="000000"/>
                <w:spacing w:val="0"/>
                <w:w w:val="100"/>
                <w:position w:val="0"/>
                <w:sz w:val="20"/>
                <w:szCs w:val="20"/>
              </w:rPr>
              <w:t>Java.NET</w:t>
            </w:r>
            <w:r>
              <w:rPr>
                <w:rFonts w:ascii="Calibri" w:eastAsia="Calibri" w:hAnsi="Calibri" w:cs="Calibri"/>
                <w:color w:val="000000"/>
                <w:spacing w:val="0"/>
                <w:w w:val="100"/>
                <w:position w:val="0"/>
                <w:sz w:val="20"/>
                <w:szCs w:val="20"/>
              </w:rPr>
              <w:t xml:space="preserve"> 6.1x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266,312.00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266,312.00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SuperMap iMobile 6.1.x</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245,160.00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245,160.00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iMapReader 7C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205,308.85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205,308.85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67,480,479.04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67,480,479.04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sz w:val="20"/>
                <w:szCs w:val="20"/>
              </w:rPr>
              <w:t>636,057.08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80,648,424.47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67,480,479.04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11,600,901.14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2,203,101.37</w:t>
            </w:r>
          </w:p>
        </w:tc>
      </w:tr>
    </w:tbl>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本期开发支出占本期研究开发项目支出总额的比例</w:t>
      </w:r>
      <w:r>
        <w:rPr>
          <w:rFonts w:ascii="Calibri" w:eastAsia="Calibri" w:hAnsi="Calibri" w:cs="Calibri"/>
          <w:color w:val="000000"/>
          <w:spacing w:val="0"/>
          <w:w w:val="100"/>
          <w:position w:val="0"/>
          <w:sz w:val="20"/>
          <w:szCs w:val="20"/>
        </w:rPr>
        <w:t>16.33%</w:t>
      </w:r>
      <w:r>
        <w:rPr>
          <w:color w:val="000000"/>
          <w:spacing w:val="0"/>
          <w:w w:val="100"/>
          <w:position w:val="0"/>
          <w:sz w:val="20"/>
          <w:szCs w:val="20"/>
        </w:rPr>
        <w:t>。</w:t>
      </w:r>
    </w:p>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通过公司内部研发形成的无形资产占无形资产期末账面价值的比例</w:t>
      </w:r>
      <w:r>
        <w:rPr>
          <w:rFonts w:ascii="Calibri" w:eastAsia="Calibri" w:hAnsi="Calibri" w:cs="Calibri"/>
          <w:color w:val="000000"/>
          <w:spacing w:val="0"/>
          <w:w w:val="100"/>
          <w:position w:val="0"/>
          <w:sz w:val="20"/>
          <w:szCs w:val="20"/>
        </w:rPr>
        <w:t>38.75%</w:t>
      </w:r>
      <w:r>
        <w:rPr>
          <w:color w:val="000000"/>
          <w:spacing w:val="0"/>
          <w:w w:val="100"/>
          <w:position w:val="0"/>
          <w:sz w:val="20"/>
          <w:szCs w:val="20"/>
        </w:rPr>
        <w:t>。</w:t>
      </w:r>
    </w:p>
    <w:p>
      <w:pPr>
        <w:pStyle w:val="Style16"/>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公司开发项目的说明，包括本期发生的单项价值在</w:t>
      </w:r>
      <w:r>
        <w:rPr>
          <w:rFonts w:ascii="Calibri" w:eastAsia="Calibri" w:hAnsi="Calibri" w:cs="Calibri"/>
          <w:color w:val="000000"/>
          <w:spacing w:val="0"/>
          <w:w w:val="100"/>
          <w:position w:val="0"/>
          <w:sz w:val="20"/>
          <w:szCs w:val="20"/>
        </w:rPr>
        <w:t>100</w:t>
      </w:r>
      <w:r>
        <w:rPr>
          <w:color w:val="000000"/>
          <w:spacing w:val="0"/>
          <w:w w:val="100"/>
          <w:position w:val="0"/>
          <w:sz w:val="20"/>
          <w:szCs w:val="20"/>
        </w:rPr>
        <w:t>万元以上且以评估值为入账依据的，应 披露评估机构名称、评估方法</w:t>
      </w:r>
    </w:p>
    <w:p>
      <w:pPr>
        <w:pStyle w:val="Style16"/>
        <w:keepNext w:val="0"/>
        <w:keepLines w:val="0"/>
        <w:widowControl w:val="0"/>
        <w:shd w:val="clear" w:color="auto" w:fill="auto"/>
        <w:bidi w:val="0"/>
        <w:spacing w:before="0" w:after="280" w:line="326"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24</w:t>
      </w:r>
      <w:r>
        <w:rPr>
          <w:b/>
          <w:bCs/>
          <w:color w:val="000000"/>
          <w:spacing w:val="0"/>
          <w:w w:val="100"/>
          <w:position w:val="0"/>
          <w:sz w:val="20"/>
          <w:szCs w:val="20"/>
        </w:rPr>
        <w:t>、商誉</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318"/>
        <w:gridCol w:w="1334"/>
        <w:gridCol w:w="1334"/>
        <w:gridCol w:w="1334"/>
        <w:gridCol w:w="1339"/>
        <w:gridCol w:w="1104"/>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被投资单位名称或形成 商誉的事项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期末减值 准备</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1,312,138.80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1,312,138.80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z w:val="20"/>
                <w:szCs w:val="20"/>
              </w:rPr>
              <w:t>1,312,138.80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1,312,138.80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说明商誉的减值测试方法和减值准备计提</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展方法</w:t>
            </w:r>
          </w:p>
        </w:tc>
      </w:tr>
    </w:tbl>
    <w:p>
      <w:pPr>
        <w:pStyle w:val="Style16"/>
        <w:keepNext w:val="0"/>
        <w:keepLines w:val="0"/>
        <w:widowControl w:val="0"/>
        <w:shd w:val="clear" w:color="auto" w:fill="auto"/>
        <w:bidi w:val="0"/>
        <w:spacing w:before="0" w:after="320" w:line="313" w:lineRule="exact"/>
        <w:ind w:left="0" w:right="0" w:firstLine="0"/>
        <w:jc w:val="left"/>
      </w:pPr>
      <w:r>
        <w:rPr>
          <w:color w:val="000000"/>
          <w:spacing w:val="0"/>
          <w:w w:val="100"/>
          <w:position w:val="0"/>
        </w:rPr>
        <w:t>本公司采用预计未来现金流现值的方法计算包含商誉的资产组的可收回金额。本公 司根据管理层批准的财务预算预计未来</w:t>
      </w:r>
      <w:r>
        <w:rPr>
          <w:rFonts w:ascii="Calibri" w:eastAsia="Calibri" w:hAnsi="Calibri" w:cs="Calibri"/>
          <w:color w:val="000000"/>
          <w:spacing w:val="0"/>
          <w:w w:val="100"/>
          <w:position w:val="0"/>
          <w:sz w:val="24"/>
          <w:szCs w:val="24"/>
        </w:rPr>
        <w:t>5</w:t>
      </w:r>
      <w:r>
        <w:rPr>
          <w:color w:val="000000"/>
          <w:spacing w:val="0"/>
          <w:w w:val="100"/>
          <w:position w:val="0"/>
        </w:rPr>
        <w:t>年内现金流量。管理层根据过往表现及其对 市场发展的预期编制上述财务预算。计算未来现金流现值所采用的折现率为包含商 誉的资产组的加权平均资本成本，本期为</w:t>
      </w:r>
      <w:r>
        <w:rPr>
          <w:rFonts w:ascii="Calibri" w:eastAsia="Calibri" w:hAnsi="Calibri" w:cs="Calibri"/>
          <w:color w:val="000000"/>
          <w:spacing w:val="0"/>
          <w:w w:val="100"/>
          <w:position w:val="0"/>
          <w:sz w:val="24"/>
          <w:szCs w:val="24"/>
        </w:rPr>
        <w:t xml:space="preserve">18.57% </w:t>
      </w:r>
      <w:r>
        <w:rPr>
          <w:color w:val="000000"/>
          <w:spacing w:val="0"/>
          <w:w w:val="100"/>
          <w:position w:val="0"/>
        </w:rPr>
        <w:t>（上期：</w:t>
      </w:r>
      <w:r>
        <w:rPr>
          <w:rFonts w:ascii="Calibri" w:eastAsia="Calibri" w:hAnsi="Calibri" w:cs="Calibri"/>
          <w:color w:val="000000"/>
          <w:spacing w:val="0"/>
          <w:w w:val="100"/>
          <w:position w:val="0"/>
          <w:sz w:val="24"/>
          <w:szCs w:val="24"/>
        </w:rPr>
        <w:t>19.55%</w:t>
      </w:r>
      <w:r>
        <w:rPr>
          <w:color w:val="000000"/>
          <w:spacing w:val="0"/>
          <w:w w:val="100"/>
          <w:position w:val="0"/>
        </w:rPr>
        <w:t>），已反映了相对 于有关分已反映了相对于有关分部的风险。根据减值测试的结果，本期期末商誉未 发生减值（上期期末：无）。</w:t>
      </w:r>
      <w:r>
        <w:br w:type="page"/>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16" w:name="bookmark1216"/>
      <w:r>
        <w:rPr>
          <w:rFonts w:ascii="Times New Roman" w:eastAsia="Times New Roman" w:hAnsi="Times New Roman" w:cs="Times New Roman"/>
          <w:b/>
          <w:bCs/>
          <w:color w:val="000000"/>
          <w:spacing w:val="0"/>
          <w:w w:val="100"/>
          <w:position w:val="0"/>
          <w:sz w:val="20"/>
          <w:szCs w:val="20"/>
        </w:rPr>
        <w:t>2</w:t>
      </w:r>
      <w:bookmarkEnd w:id="1216"/>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、长期待摊费用</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258"/>
        <w:gridCol w:w="1253"/>
        <w:gridCol w:w="1248"/>
        <w:gridCol w:w="1248"/>
        <w:gridCol w:w="1248"/>
        <w:gridCol w:w="1253"/>
        <w:gridCol w:w="1258"/>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本期摊销额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其他减少的 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867,122.06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682,183.30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184,938.76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867,122.06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682,183.30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184,938.76</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长期待摊费用的说明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17" w:name="bookmark1217"/>
      <w:r>
        <w:rPr>
          <w:rFonts w:ascii="Times New Roman" w:eastAsia="Times New Roman" w:hAnsi="Times New Roman" w:cs="Times New Roman"/>
          <w:b/>
          <w:bCs/>
          <w:color w:val="000000"/>
          <w:spacing w:val="0"/>
          <w:w w:val="100"/>
          <w:position w:val="0"/>
          <w:sz w:val="20"/>
          <w:szCs w:val="20"/>
        </w:rPr>
        <w:t>2</w:t>
      </w:r>
      <w:bookmarkEnd w:id="1217"/>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、递延所得税资产和递延所得税负债</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）递延所得税资产和递延所得税负债不以抵销后的净额列示</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已确认的递延所得税资产和递延所得税负债</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408"/>
        <w:gridCol w:w="2674"/>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4,701,494.82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5,268,178.32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4,701,494.82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5,268,178.32</w:t>
            </w:r>
          </w:p>
        </w:tc>
      </w:tr>
      <w:tr>
        <w:trPr>
          <w:trHeight w:val="331" w:hRule="exact"/>
        </w:trPr>
        <w:tc>
          <w:tcPr>
            <w:gridSpan w:val="3"/>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未确认递延所得税资产明细</w:t>
      </w:r>
    </w:p>
    <w:p>
      <w:pPr>
        <w:widowControl w:val="0"/>
        <w:spacing w:after="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408"/>
        <w:gridCol w:w="2674"/>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1,850,136.98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1,822,931.46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5,038,054.00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1,850,136.98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6,860,985.46</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未确认递延所得税资产的可抵扣亏损将于以下年度到期</w:t>
      </w:r>
    </w:p>
    <w:p>
      <w:pPr>
        <w:widowControl w:val="0"/>
        <w:spacing w:after="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1834"/>
        <w:gridCol w:w="2064"/>
        <w:gridCol w:w="1819"/>
        <w:gridCol w:w="304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3,788,777.36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1,249,276.64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5,038,054.00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应纳税差异和可抵扣差异项目明细</w:t>
      </w:r>
    </w:p>
    <w:p>
      <w:pPr>
        <w:widowControl w:val="0"/>
        <w:spacing w:after="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533"/>
        <w:gridCol w:w="2674"/>
        <w:gridCol w:w="2558"/>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暂时性差异金额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322"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r>
      <w:tr>
        <w:trPr>
          <w:trHeight w:val="326" w:hRule="exact"/>
        </w:trPr>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42,194,218.30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691,060.17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42,885,278.47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numPr>
          <w:ilvl w:val="0"/>
          <w:numId w:val="31"/>
        </w:numPr>
        <w:shd w:val="clear" w:color="auto" w:fill="auto"/>
        <w:bidi w:val="0"/>
        <w:spacing w:before="0" w:after="360" w:line="240" w:lineRule="auto"/>
        <w:ind w:left="0" w:right="0" w:firstLine="0"/>
        <w:jc w:val="left"/>
        <w:rPr>
          <w:sz w:val="20"/>
          <w:szCs w:val="20"/>
        </w:rPr>
      </w:pPr>
      <w:bookmarkStart w:id="1218" w:name="bookmark1218"/>
      <w:bookmarkEnd w:id="1218"/>
      <w:r>
        <w:rPr>
          <w:b/>
          <w:bCs/>
          <w:color w:val="000000"/>
          <w:spacing w:val="0"/>
          <w:w w:val="100"/>
          <w:position w:val="0"/>
          <w:sz w:val="20"/>
          <w:szCs w:val="20"/>
        </w:rPr>
        <w:t>递延所得税资产和递延所得税负债以抵销后的净额列示</w:t>
      </w: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互抵后的递延所得税资产及负债的组成项目</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803"/>
        <w:gridCol w:w="1488"/>
        <w:gridCol w:w="1488"/>
        <w:gridCol w:w="1488"/>
        <w:gridCol w:w="1498"/>
      </w:tblGrid>
      <w:tr>
        <w:trPr>
          <w:trHeight w:val="126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报告期末互抵 后的递延所得 税资产或负债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报告期末互抵 后的可抵扣或 应纳税暂时性 差异</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报告期初互抵 后的递延所得 税资产或负债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报告期初互抵 后的可抵扣或 应纳税暂时性 差异</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4,701,494.82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5,268,178.32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递延所得税资产和递延所得税负债互抵明细</w:t>
      </w:r>
    </w:p>
    <w:p>
      <w:pPr>
        <w:widowControl w:val="0"/>
        <w:spacing w:after="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533"/>
        <w:gridCol w:w="523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本期互抵金额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递延所得税资产和递延所得税负债的说明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19" w:name="bookmark1219"/>
      <w:r>
        <w:rPr>
          <w:rFonts w:ascii="Times New Roman" w:eastAsia="Times New Roman" w:hAnsi="Times New Roman" w:cs="Times New Roman"/>
          <w:b/>
          <w:bCs/>
          <w:color w:val="000000"/>
          <w:spacing w:val="0"/>
          <w:w w:val="100"/>
          <w:position w:val="0"/>
          <w:sz w:val="20"/>
          <w:szCs w:val="20"/>
        </w:rPr>
        <w:t>2</w:t>
      </w:r>
      <w:bookmarkEnd w:id="1219"/>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、资产减值准备明细</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078"/>
        <w:gridCol w:w="1397"/>
        <w:gridCol w:w="1397"/>
        <w:gridCol w:w="1267"/>
        <w:gridCol w:w="1286"/>
        <w:gridCol w:w="133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期末账面余额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D4D4D4"/>
            <w:vAlign w:val="center"/>
          </w:tcPr>
          <w:p>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z w:val="20"/>
                <w:szCs w:val="20"/>
              </w:rPr>
              <w:t>32,230,636.06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sz w:val="20"/>
                <w:szCs w:val="20"/>
              </w:rPr>
              <w:t>10,756,868.03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266,859.60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42,720,644.49</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sz w:val="20"/>
                <w:szCs w:val="20"/>
              </w:rPr>
              <w:t>2,369,264.44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Calibri" w:eastAsia="Calibri" w:hAnsi="Calibri" w:cs="Calibri"/>
                <w:color w:val="000000"/>
                <w:spacing w:val="0"/>
                <w:w w:val="100"/>
                <w:position w:val="0"/>
                <w:sz w:val="20"/>
                <w:szCs w:val="20"/>
              </w:rPr>
              <w:t>141,031.74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z w:val="20"/>
                <w:szCs w:val="20"/>
              </w:rPr>
              <w:t>495,525.22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2,014,770.96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z w:val="20"/>
                <w:szCs w:val="20"/>
              </w:rPr>
              <w:t>34,599,900.50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sz w:val="20"/>
                <w:szCs w:val="20"/>
              </w:rPr>
              <w:t>10,897,899.77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266,859.60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sz w:val="20"/>
                <w:szCs w:val="20"/>
              </w:rPr>
              <w:t>495,525.22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44,735,415.45</w:t>
            </w: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资产减值明细情况的说明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0" w:name="bookmark1220"/>
      <w:r>
        <w:rPr>
          <w:rFonts w:ascii="Times New Roman" w:eastAsia="Times New Roman" w:hAnsi="Times New Roman" w:cs="Times New Roman"/>
          <w:b/>
          <w:bCs/>
          <w:color w:val="000000"/>
          <w:spacing w:val="0"/>
          <w:w w:val="100"/>
          <w:position w:val="0"/>
          <w:sz w:val="20"/>
          <w:szCs w:val="20"/>
        </w:rPr>
        <w:t>2</w:t>
      </w:r>
      <w:bookmarkEnd w:id="1220"/>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、其他非流动资产</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3288"/>
        <w:gridCol w:w="2674"/>
        <w:gridCol w:w="280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其他非流动资产的说明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1" w:name="bookmark1221"/>
      <w:r>
        <w:rPr>
          <w:rFonts w:ascii="Times New Roman" w:eastAsia="Times New Roman" w:hAnsi="Times New Roman" w:cs="Times New Roman"/>
          <w:b/>
          <w:bCs/>
          <w:color w:val="000000"/>
          <w:spacing w:val="0"/>
          <w:w w:val="100"/>
          <w:position w:val="0"/>
          <w:sz w:val="20"/>
          <w:szCs w:val="20"/>
        </w:rPr>
        <w:t>2</w:t>
      </w:r>
      <w:bookmarkEnd w:id="1221"/>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、短期借款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)短期借款分类</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674"/>
        <w:gridCol w:w="28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4,068,233.82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sz w:val="20"/>
                <w:szCs w:val="20"/>
              </w:rPr>
              <w:t>34,675,136.00</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sz w:val="20"/>
                <w:szCs w:val="20"/>
              </w:rPr>
              <w:t>4,068,233.82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sz w:val="20"/>
                <w:szCs w:val="20"/>
              </w:rPr>
              <w:t>34,675,136.00</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短期借款分类的说明</w:t>
      </w:r>
    </w:p>
    <w:p>
      <w:pPr>
        <w:widowControl w:val="0"/>
        <w:spacing w:after="359" w:line="1" w:lineRule="exact"/>
      </w:pPr>
    </w:p>
    <w:p>
      <w:pPr>
        <w:pStyle w:val="Style16"/>
        <w:keepNext w:val="0"/>
        <w:keepLines w:val="0"/>
        <w:widowControl w:val="0"/>
        <w:numPr>
          <w:ilvl w:val="0"/>
          <w:numId w:val="37"/>
        </w:numPr>
        <w:shd w:val="clear" w:color="auto" w:fill="auto"/>
        <w:bidi w:val="0"/>
        <w:spacing w:before="0" w:after="360" w:line="240" w:lineRule="auto"/>
        <w:ind w:left="0" w:right="0" w:firstLine="140"/>
        <w:jc w:val="left"/>
        <w:rPr>
          <w:sz w:val="20"/>
          <w:szCs w:val="20"/>
        </w:rPr>
      </w:pPr>
      <w:bookmarkStart w:id="1222" w:name="bookmark1222"/>
      <w:bookmarkEnd w:id="1222"/>
      <w:r>
        <w:rPr>
          <w:b/>
          <w:bCs/>
          <w:color w:val="000000"/>
          <w:spacing w:val="0"/>
          <w:w w:val="100"/>
          <w:position w:val="0"/>
          <w:sz w:val="20"/>
          <w:szCs w:val="20"/>
        </w:rPr>
        <w:t>已到期未偿还的短期借款情况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1478"/>
        <w:gridCol w:w="1171"/>
        <w:gridCol w:w="1171"/>
        <w:gridCol w:w="1512"/>
        <w:gridCol w:w="1598"/>
        <w:gridCol w:w="183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贷款利率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贷款资金用途</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未按期偿还原因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预计还款期</w:t>
            </w:r>
          </w:p>
        </w:tc>
      </w:tr>
    </w:tbl>
    <w:p>
      <w:pPr>
        <w:spacing w:lineRule="exact" w:line="1"/>
        <w:rPr>
          <w:sz w:val="2"/>
          <w:szCs w:val="2"/>
        </w:rPr>
      </w:pPr>
      <w:r>
        <w:br w:type="page"/>
      </w:r>
    </w:p>
    <w:p>
      <w:pPr>
        <w:pStyle w:val="Style1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资产负债表日后已偿还金额元。</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短期借款的说明，包括已到期短期借款获展期的，说明展期条件、新的到期日</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3" w:name="bookmark1223"/>
      <w:r>
        <w:rPr>
          <w:rFonts w:ascii="Times New Roman" w:eastAsia="Times New Roman" w:hAnsi="Times New Roman" w:cs="Times New Roman"/>
          <w:b/>
          <w:bCs/>
          <w:color w:val="000000"/>
          <w:spacing w:val="0"/>
          <w:w w:val="100"/>
          <w:position w:val="0"/>
          <w:sz w:val="20"/>
          <w:szCs w:val="20"/>
        </w:rPr>
        <w:t>3</w:t>
      </w:r>
      <w:bookmarkEnd w:id="122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、交易性金融负债</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3293"/>
        <w:gridCol w:w="2669"/>
        <w:gridCol w:w="280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交易性金融负债的说明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4" w:name="bookmark1224"/>
      <w:r>
        <w:rPr>
          <w:rFonts w:ascii="Times New Roman" w:eastAsia="Times New Roman" w:hAnsi="Times New Roman" w:cs="Times New Roman"/>
          <w:b/>
          <w:bCs/>
          <w:color w:val="000000"/>
          <w:spacing w:val="0"/>
          <w:w w:val="100"/>
          <w:position w:val="0"/>
          <w:sz w:val="20"/>
          <w:szCs w:val="20"/>
        </w:rPr>
        <w:t>3</w:t>
      </w:r>
      <w:bookmarkEnd w:id="122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、应付票据</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3288"/>
        <w:gridCol w:w="2674"/>
        <w:gridCol w:w="2803"/>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pStyle w:val="Style35"/>
        <w:keepNext w:val="0"/>
        <w:keepLines w:val="0"/>
        <w:widowControl w:val="0"/>
        <w:shd w:val="clear" w:color="auto" w:fill="auto"/>
        <w:bidi w:val="0"/>
        <w:spacing w:before="0" w:after="0" w:line="317" w:lineRule="exact"/>
        <w:ind w:left="14" w:right="0" w:firstLine="0"/>
        <w:jc w:val="left"/>
        <w:rPr>
          <w:sz w:val="20"/>
          <w:szCs w:val="20"/>
        </w:rPr>
      </w:pPr>
      <w:r>
        <w:rPr>
          <w:color w:val="000000"/>
          <w:spacing w:val="0"/>
          <w:w w:val="100"/>
          <w:position w:val="0"/>
          <w:sz w:val="20"/>
          <w:szCs w:val="20"/>
        </w:rPr>
        <w:t>下一会计期间将到期的金额元。 应付票据的说明</w:t>
      </w:r>
    </w:p>
    <w:p>
      <w:pPr>
        <w:widowControl w:val="0"/>
        <w:spacing w:after="359" w:line="1" w:lineRule="exact"/>
      </w:pPr>
    </w:p>
    <w:p>
      <w:pPr>
        <w:pStyle w:val="Style16"/>
        <w:keepNext w:val="0"/>
        <w:keepLines w:val="0"/>
        <w:widowControl w:val="0"/>
        <w:shd w:val="clear" w:color="auto" w:fill="auto"/>
        <w:bidi w:val="0"/>
        <w:spacing w:before="0" w:after="200" w:line="331" w:lineRule="auto"/>
        <w:ind w:left="0" w:right="0" w:firstLine="0"/>
        <w:jc w:val="left"/>
        <w:rPr>
          <w:sz w:val="20"/>
          <w:szCs w:val="20"/>
        </w:rPr>
      </w:pPr>
      <w:bookmarkStart w:id="1225" w:name="bookmark1225"/>
      <w:r>
        <w:rPr>
          <w:rFonts w:ascii="Times New Roman" w:eastAsia="Times New Roman" w:hAnsi="Times New Roman" w:cs="Times New Roman"/>
          <w:b/>
          <w:bCs/>
          <w:color w:val="000000"/>
          <w:spacing w:val="0"/>
          <w:w w:val="100"/>
          <w:position w:val="0"/>
          <w:sz w:val="20"/>
          <w:szCs w:val="20"/>
        </w:rPr>
        <w:t>3</w:t>
      </w:r>
      <w:bookmarkEnd w:id="122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、应付账款</w:t>
      </w:r>
    </w:p>
    <w:p>
      <w:pPr>
        <w:pStyle w:val="Style16"/>
        <w:keepNext w:val="0"/>
        <w:keepLines w:val="0"/>
        <w:widowControl w:val="0"/>
        <w:shd w:val="clear" w:color="auto" w:fill="auto"/>
        <w:bidi w:val="0"/>
        <w:spacing w:before="0" w:after="360" w:line="317" w:lineRule="exact"/>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)应付账款情况</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674"/>
        <w:gridCol w:w="28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67,916,992.78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sz w:val="20"/>
                <w:szCs w:val="20"/>
              </w:rPr>
              <w:t>57,318,714.72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67,916,992.78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sz w:val="20"/>
                <w:szCs w:val="20"/>
              </w:rPr>
              <w:t>57,318,714.72</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)本报告期应付账款中应付持有公司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674"/>
        <w:gridCol w:w="280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359" w:line="1" w:lineRule="exact"/>
      </w:pPr>
    </w:p>
    <w:p>
      <w:pPr>
        <w:pStyle w:val="Style16"/>
        <w:keepNext w:val="0"/>
        <w:keepLines w:val="0"/>
        <w:widowControl w:val="0"/>
        <w:numPr>
          <w:ilvl w:val="0"/>
          <w:numId w:val="37"/>
        </w:numPr>
        <w:shd w:val="clear" w:color="auto" w:fill="auto"/>
        <w:bidi w:val="0"/>
        <w:spacing w:before="0" w:after="360" w:line="240" w:lineRule="auto"/>
        <w:ind w:left="0" w:right="0" w:firstLine="0"/>
        <w:jc w:val="left"/>
        <w:rPr>
          <w:sz w:val="20"/>
          <w:szCs w:val="20"/>
        </w:rPr>
      </w:pPr>
      <w:bookmarkStart w:id="1226" w:name="bookmark1226"/>
      <w:bookmarkEnd w:id="1226"/>
      <w:r>
        <w:rPr>
          <w:b/>
          <w:bCs/>
          <w:color w:val="000000"/>
          <w:spacing w:val="0"/>
          <w:w w:val="100"/>
          <w:position w:val="0"/>
          <w:sz w:val="20"/>
          <w:szCs w:val="20"/>
        </w:rPr>
        <w:t>账龄超过一年的大额应付账款情况的说明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7" w:name="bookmark1227"/>
      <w:r>
        <w:rPr>
          <w:rFonts w:ascii="Times New Roman" w:eastAsia="Times New Roman" w:hAnsi="Times New Roman" w:cs="Times New Roman"/>
          <w:b/>
          <w:bCs/>
          <w:color w:val="000000"/>
          <w:spacing w:val="0"/>
          <w:w w:val="100"/>
          <w:position w:val="0"/>
          <w:sz w:val="20"/>
          <w:szCs w:val="20"/>
        </w:rPr>
        <w:t>3</w:t>
      </w:r>
      <w:bookmarkEnd w:id="122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、预收账款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)预收账款情况</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533"/>
        <w:gridCol w:w="2549"/>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sz w:val="20"/>
                <w:szCs w:val="20"/>
              </w:rPr>
              <w:t>26,449,301.85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23,160,163.96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sz w:val="20"/>
                <w:szCs w:val="20"/>
              </w:rPr>
              <w:t>26,449,301.85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23,160,163.96</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)本报告期预收账款中预收持有公司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840" w:firstLine="0"/>
        <w:jc w:val="right"/>
        <w:rPr>
          <w:sz w:val="20"/>
          <w:szCs w:val="20"/>
        </w:rPr>
      </w:pPr>
      <w:r>
        <w:rPr>
          <w:color w:val="000000"/>
          <w:spacing w:val="0"/>
          <w:w w:val="100"/>
          <w:position w:val="0"/>
          <w:sz w:val="20"/>
          <w:szCs w:val="20"/>
        </w:rPr>
        <w:t>单位： 元</w:t>
      </w:r>
      <w:r>
        <w:br w:type="page"/>
      </w:r>
    </w:p>
    <w:tbl>
      <w:tblPr>
        <w:tblOverlap w:val="never"/>
        <w:jc w:val="left"/>
        <w:tblLayout w:type="fixed"/>
      </w:tblPr>
      <w:tblGrid>
        <w:gridCol w:w="3533"/>
        <w:gridCol w:w="2549"/>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226,946.85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226,946.85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)账龄超过一年的大额预收账款情况的说明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8" w:name="bookmark1228"/>
      <w:r>
        <w:rPr>
          <w:rFonts w:ascii="Times New Roman" w:eastAsia="Times New Roman" w:hAnsi="Times New Roman" w:cs="Times New Roman"/>
          <w:b/>
          <w:bCs/>
          <w:color w:val="000000"/>
          <w:spacing w:val="0"/>
          <w:w w:val="100"/>
          <w:position w:val="0"/>
          <w:sz w:val="20"/>
          <w:szCs w:val="20"/>
        </w:rPr>
        <w:t>3</w:t>
      </w:r>
      <w:bookmarkEnd w:id="122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、应付职工薪酬</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469"/>
        <w:gridCol w:w="1699"/>
        <w:gridCol w:w="1824"/>
        <w:gridCol w:w="2064"/>
        <w:gridCol w:w="170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期末账面余额</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一、工资、奖金、 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11,879,943.67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rPr>
              <w:t>90,817,192.80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91,322,120.18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11,375,016.29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6,952,204.97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6,952,204.97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957,132.27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sz w:val="20"/>
                <w:szCs w:val="20"/>
              </w:rPr>
              <w:t>14,127,528.40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14,283,530.04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801,130.63</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其中：①医疗保 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319,481.38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4,504,939.83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4,556,113.99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268,307.22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②基本养老保 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580,176.55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8,566,957.07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8,664,618.59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482,515.03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③年金缴费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④失业保险费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sz w:val="20"/>
                <w:szCs w:val="20"/>
              </w:rPr>
              <w:t>27,200.87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sz w:val="20"/>
                <w:szCs w:val="20"/>
              </w:rPr>
              <w:t>540,504.41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544,286.39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z w:val="20"/>
                <w:szCs w:val="20"/>
              </w:rPr>
              <w:t>23,418.89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⑤工伤保险费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8,536.23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sz w:val="20"/>
                <w:szCs w:val="20"/>
              </w:rPr>
              <w:t>169,823.54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170,716.43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7,643.34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⑥生育保险费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sz w:val="20"/>
                <w:szCs w:val="20"/>
              </w:rPr>
              <w:t>21,737.24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sz w:val="20"/>
                <w:szCs w:val="20"/>
              </w:rPr>
              <w:t>345,303.55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347,794.64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z w:val="20"/>
                <w:szCs w:val="20"/>
              </w:rPr>
              <w:t>19,246.15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6,033.00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5,465,055.62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5,451,651.40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Calibri" w:eastAsia="Calibri" w:hAnsi="Calibri" w:cs="Calibri"/>
                <w:color w:val="000000"/>
                <w:spacing w:val="0"/>
                <w:w w:val="100"/>
                <w:position w:val="0"/>
                <w:sz w:val="20"/>
                <w:szCs w:val="20"/>
              </w:rPr>
              <w:t>19,437.22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sz w:val="20"/>
                <w:szCs w:val="20"/>
              </w:rPr>
              <w:t>485,260.86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485,260.86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6,706,794.89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sz w:val="20"/>
                <w:szCs w:val="20"/>
              </w:rPr>
              <w:t>6,706,794.89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12,843,108.94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sz w:val="20"/>
                <w:szCs w:val="20"/>
              </w:rPr>
              <w:t>124,554,037.54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125,201,562.34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12,195,584.14</w:t>
            </w:r>
          </w:p>
        </w:tc>
      </w:tr>
    </w:tbl>
    <w:p>
      <w:pPr>
        <w:widowControl w:val="0"/>
        <w:spacing w:after="59" w:line="1" w:lineRule="exact"/>
      </w:pP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应付职工薪酬中属于拖欠性质的金额元。</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工会经费和职工教育经费金额</w:t>
      </w:r>
      <w:r>
        <w:rPr>
          <w:rFonts w:ascii="Calibri" w:eastAsia="Calibri" w:hAnsi="Calibri" w:cs="Calibri"/>
          <w:color w:val="000000"/>
          <w:spacing w:val="0"/>
          <w:w w:val="100"/>
          <w:position w:val="0"/>
          <w:sz w:val="20"/>
          <w:szCs w:val="20"/>
        </w:rPr>
        <w:t>1,677,106.58</w:t>
      </w:r>
      <w:r>
        <w:rPr>
          <w:color w:val="000000"/>
          <w:spacing w:val="0"/>
          <w:w w:val="100"/>
          <w:position w:val="0"/>
          <w:sz w:val="20"/>
          <w:szCs w:val="20"/>
        </w:rPr>
        <w:t>元，非货币性福利金额元，因解除劳动关系给予补偿</w:t>
      </w:r>
    </w:p>
    <w:p>
      <w:pPr>
        <w:pStyle w:val="Style127"/>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485,260.86 </w:t>
      </w:r>
      <w:r>
        <w:rPr>
          <w:rFonts w:ascii="SimSun" w:eastAsia="SimSun" w:hAnsi="SimSun" w:cs="SimSun"/>
          <w:color w:val="000000"/>
          <w:spacing w:val="0"/>
          <w:w w:val="100"/>
          <w:position w:val="0"/>
          <w:sz w:val="20"/>
          <w:szCs w:val="20"/>
        </w:rPr>
        <w:t>元。</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应付职工薪酬预计发放时间、金额等安排</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29" w:name="bookmark1229"/>
      <w:r>
        <w:rPr>
          <w:rFonts w:ascii="Times New Roman" w:eastAsia="Times New Roman" w:hAnsi="Times New Roman" w:cs="Times New Roman"/>
          <w:b/>
          <w:bCs/>
          <w:color w:val="000000"/>
          <w:spacing w:val="0"/>
          <w:w w:val="100"/>
          <w:position w:val="0"/>
          <w:sz w:val="20"/>
          <w:szCs w:val="20"/>
        </w:rPr>
        <w:t>3</w:t>
      </w:r>
      <w:bookmarkEnd w:id="122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、应交税费</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778"/>
        <w:gridCol w:w="2549"/>
        <w:gridCol w:w="243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5,685,255.12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sz w:val="20"/>
                <w:szCs w:val="20"/>
              </w:rPr>
              <w:t>4,972,623.60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6,312.30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-2,122.22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6,660,756.41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Calibri" w:eastAsia="Calibri" w:hAnsi="Calibri" w:cs="Calibri"/>
                <w:color w:val="000000"/>
                <w:spacing w:val="0"/>
                <w:w w:val="100"/>
                <w:position w:val="0"/>
                <w:sz w:val="20"/>
                <w:szCs w:val="20"/>
              </w:rPr>
              <w:t>317,164.15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294,597.47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Calibri" w:eastAsia="Calibri" w:hAnsi="Calibri" w:cs="Calibri"/>
                <w:color w:val="000000"/>
                <w:spacing w:val="0"/>
                <w:w w:val="100"/>
                <w:position w:val="0"/>
                <w:sz w:val="20"/>
                <w:szCs w:val="20"/>
              </w:rPr>
              <w:t>242,898.11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354,604.73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Calibri" w:eastAsia="Calibri" w:hAnsi="Calibri" w:cs="Calibri"/>
                <w:color w:val="000000"/>
                <w:spacing w:val="0"/>
                <w:w w:val="100"/>
                <w:position w:val="0"/>
                <w:sz w:val="20"/>
                <w:szCs w:val="20"/>
              </w:rPr>
              <w:t>298,166.14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7,151,220.14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sz w:val="20"/>
                <w:szCs w:val="20"/>
              </w:rPr>
              <w:t>1,334,381.28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151,973.50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rFonts w:ascii="Calibri" w:eastAsia="Calibri" w:hAnsi="Calibri" w:cs="Calibri"/>
                <w:color w:val="000000"/>
                <w:spacing w:val="0"/>
                <w:w w:val="100"/>
                <w:position w:val="0"/>
                <w:sz w:val="20"/>
                <w:szCs w:val="20"/>
              </w:rPr>
              <w:t>336,638.57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107,218.87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sz w:val="20"/>
                <w:szCs w:val="20"/>
              </w:rPr>
              <w:t>96,543.63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20,411,938.54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sz w:val="20"/>
                <w:szCs w:val="20"/>
              </w:rPr>
              <w:t>7,596,293.26</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317" w:lineRule="exact"/>
        <w:ind w:left="0" w:right="0" w:firstLine="0"/>
        <w:jc w:val="left"/>
        <w:rPr>
          <w:sz w:val="20"/>
          <w:szCs w:val="20"/>
        </w:rPr>
      </w:pPr>
      <w:r>
        <w:rPr>
          <w:color w:val="000000"/>
          <w:spacing w:val="0"/>
          <w:w w:val="100"/>
          <w:position w:val="0"/>
          <w:sz w:val="20"/>
          <w:szCs w:val="20"/>
        </w:rPr>
        <w:t>应交税费说明，所在地税务机关同意各分公司、分厂之间应纳税所得额相互调剂的，应说明税 款计算过程</w:t>
      </w:r>
    </w:p>
    <w:p>
      <w:pPr>
        <w:pStyle w:val="Style16"/>
        <w:keepNext w:val="0"/>
        <w:keepLines w:val="0"/>
        <w:widowControl w:val="0"/>
        <w:shd w:val="clear" w:color="auto" w:fill="auto"/>
        <w:bidi w:val="0"/>
        <w:spacing w:before="0" w:after="280" w:line="331" w:lineRule="auto"/>
        <w:ind w:left="0" w:right="0" w:firstLine="0"/>
        <w:jc w:val="left"/>
        <w:rPr>
          <w:sz w:val="20"/>
          <w:szCs w:val="20"/>
        </w:rPr>
      </w:pPr>
      <w:bookmarkStart w:id="1230" w:name="bookmark1230"/>
      <w:r>
        <w:rPr>
          <w:rFonts w:ascii="Times New Roman" w:eastAsia="Times New Roman" w:hAnsi="Times New Roman" w:cs="Times New Roman"/>
          <w:b/>
          <w:bCs/>
          <w:color w:val="000000"/>
          <w:spacing w:val="0"/>
          <w:w w:val="100"/>
          <w:position w:val="0"/>
          <w:sz w:val="20"/>
          <w:szCs w:val="20"/>
        </w:rPr>
        <w:t>3</w:t>
      </w:r>
      <w:bookmarkEnd w:id="1230"/>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、应付利息</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778"/>
        <w:gridCol w:w="2549"/>
        <w:gridCol w:w="243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3,736.09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14,178.45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16,092.17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3,736.09</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应付利息说明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31" w:name="bookmark1231"/>
      <w:r>
        <w:rPr>
          <w:rFonts w:ascii="Times New Roman" w:eastAsia="Times New Roman" w:hAnsi="Times New Roman" w:cs="Times New Roman"/>
          <w:b/>
          <w:bCs/>
          <w:color w:val="000000"/>
          <w:spacing w:val="0"/>
          <w:w w:val="100"/>
          <w:position w:val="0"/>
          <w:sz w:val="20"/>
          <w:szCs w:val="20"/>
        </w:rPr>
        <w:t>3</w:t>
      </w:r>
      <w:bookmarkEnd w:id="123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、应付股利</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2558"/>
        <w:gridCol w:w="1824"/>
        <w:gridCol w:w="1944"/>
        <w:gridCol w:w="2438"/>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超过一年未支付原因</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应付股利的说明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32" w:name="bookmark1232"/>
      <w:r>
        <w:rPr>
          <w:rFonts w:ascii="Times New Roman" w:eastAsia="Times New Roman" w:hAnsi="Times New Roman" w:cs="Times New Roman"/>
          <w:b/>
          <w:bCs/>
          <w:color w:val="000000"/>
          <w:spacing w:val="0"/>
          <w:w w:val="100"/>
          <w:position w:val="0"/>
          <w:sz w:val="20"/>
          <w:szCs w:val="20"/>
        </w:rPr>
        <w:t>3</w:t>
      </w:r>
      <w:bookmarkEnd w:id="123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、其他应付款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)其他应付款情况</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408"/>
        <w:gridCol w:w="2798"/>
        <w:gridCol w:w="255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sz w:val="20"/>
                <w:szCs w:val="20"/>
              </w:rPr>
              <w:t>6,798,891.85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6,176,667.29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sz w:val="20"/>
                <w:szCs w:val="20"/>
              </w:rPr>
              <w:t>6,012,413.58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4,454,849.48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sz w:val="20"/>
                <w:szCs w:val="20"/>
              </w:rPr>
              <w:t>5,441,500.00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待付购房尾款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sz w:val="20"/>
                <w:szCs w:val="20"/>
              </w:rPr>
              <w:t>2,100,009.00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2,100,009.00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sz w:val="20"/>
                <w:szCs w:val="20"/>
              </w:rPr>
              <w:t>1,526,610.08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1,583,020.92</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21,879,424.51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14,314,546.69</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)本报告期其他应付款中应付持有公司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%)以上表决权股份的股东单位款项</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976"/>
        <w:gridCol w:w="432"/>
        <w:gridCol w:w="1949"/>
        <w:gridCol w:w="850"/>
        <w:gridCol w:w="787"/>
        <w:gridCol w:w="1771"/>
      </w:tblGrid>
      <w:tr>
        <w:trPr>
          <w:trHeight w:val="326" w:hRule="exact"/>
        </w:trPr>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926"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w:t>
            </w:r>
            <w:r>
              <w:rPr>
                <w:b/>
                <w:bCs/>
                <w:color w:val="000000"/>
                <w:spacing w:val="0"/>
                <w:w w:val="100"/>
                <w:position w:val="0"/>
              </w:rPr>
              <w:t>3</w:t>
            </w:r>
            <w:r>
              <w:rPr>
                <w:rFonts w:ascii="SimSun" w:eastAsia="SimSun" w:hAnsi="SimSun" w:cs="SimSun"/>
                <w:b/>
                <w:bCs/>
                <w:color w:val="000000"/>
                <w:spacing w:val="0"/>
                <w:w w:val="100"/>
                <w:position w:val="0"/>
              </w:rPr>
              <w:t>)账龄超过一年的大额其他应付款情况的说明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债权人名称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rPr>
                <w:sz w:val="22"/>
                <w:szCs w:val="22"/>
              </w:rPr>
            </w:pPr>
            <w:r>
              <w:rPr>
                <w:rFonts w:ascii="SimSun" w:eastAsia="SimSun" w:hAnsi="SimSun" w:cs="SimSun"/>
                <w:b/>
                <w:bCs/>
                <w:color w:val="000000"/>
                <w:spacing w:val="0"/>
                <w:w w:val="100"/>
                <w:position w:val="0"/>
                <w:sz w:val="22"/>
                <w:szCs w:val="22"/>
              </w:rPr>
              <w:t>金额</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2"/>
                <w:szCs w:val="22"/>
              </w:rPr>
            </w:pPr>
            <w:r>
              <w:rPr>
                <w:rFonts w:ascii="SimSun" w:eastAsia="SimSun" w:hAnsi="SimSun" w:cs="SimSun"/>
                <w:b/>
                <w:bCs/>
                <w:color w:val="000000"/>
                <w:spacing w:val="0"/>
                <w:w w:val="100"/>
                <w:position w:val="0"/>
                <w:sz w:val="22"/>
                <w:szCs w:val="22"/>
              </w:rPr>
              <w:t>性质或内容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b/>
                <w:bCs/>
                <w:color w:val="000000"/>
                <w:spacing w:val="0"/>
                <w:w w:val="100"/>
                <w:position w:val="0"/>
                <w:sz w:val="22"/>
                <w:szCs w:val="22"/>
              </w:rPr>
              <w:t>未偿还的原因</w:t>
            </w:r>
          </w:p>
        </w:tc>
      </w:tr>
      <w:tr>
        <w:trPr>
          <w:trHeight w:val="360"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北京电子城有限责任公司</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4"/>
                <w:szCs w:val="24"/>
              </w:rPr>
            </w:pPr>
            <w:r>
              <w:rPr>
                <w:rFonts w:ascii="Calibri" w:eastAsia="Calibri" w:hAnsi="Calibri" w:cs="Calibri"/>
                <w:color w:val="000000"/>
                <w:spacing w:val="0"/>
                <w:w w:val="100"/>
                <w:position w:val="0"/>
                <w:sz w:val="24"/>
                <w:szCs w:val="24"/>
              </w:rPr>
              <w:t>2,100,009.00</w:t>
            </w:r>
          </w:p>
        </w:tc>
        <w:tc>
          <w:tcPr>
            <w:gridSpan w:val="2"/>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2"/>
                <w:szCs w:val="22"/>
              </w:rPr>
            </w:pPr>
            <w:r>
              <w:rPr>
                <w:rFonts w:ascii="SimSun" w:eastAsia="SimSun" w:hAnsi="SimSun" w:cs="SimSun"/>
                <w:color w:val="000000"/>
                <w:spacing w:val="0"/>
                <w:w w:val="100"/>
                <w:position w:val="0"/>
                <w:sz w:val="22"/>
                <w:szCs w:val="22"/>
              </w:rPr>
              <w:t>未付房款</w:t>
            </w:r>
          </w:p>
        </w:tc>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22"/>
                <w:szCs w:val="22"/>
              </w:rPr>
              <w:t>未到支付期限</w:t>
            </w:r>
          </w:p>
        </w:tc>
      </w:tr>
    </w:tbl>
    <w:p>
      <w:pPr>
        <w:pStyle w:val="Style16"/>
        <w:keepNext w:val="0"/>
        <w:keepLines w:val="0"/>
        <w:widowControl w:val="0"/>
        <w:shd w:val="clear" w:color="auto" w:fill="auto"/>
        <w:bidi w:val="0"/>
        <w:spacing w:before="0" w:after="360" w:line="331" w:lineRule="exact"/>
        <w:ind w:left="0" w:right="0" w:firstLine="0"/>
        <w:jc w:val="left"/>
      </w:pPr>
      <w:r>
        <w:rPr>
          <w:color w:val="000000"/>
          <w:spacing w:val="0"/>
          <w:w w:val="100"/>
          <w:position w:val="0"/>
        </w:rPr>
        <w:t>说明：本公司应付北京电子城有限责任公司的房款</w:t>
      </w:r>
      <w:r>
        <w:rPr>
          <w:rFonts w:ascii="Calibri" w:eastAsia="Calibri" w:hAnsi="Calibri" w:cs="Calibri"/>
          <w:color w:val="000000"/>
          <w:spacing w:val="0"/>
          <w:w w:val="100"/>
          <w:position w:val="0"/>
          <w:sz w:val="24"/>
          <w:szCs w:val="24"/>
        </w:rPr>
        <w:t>2,100,009.00</w:t>
      </w:r>
      <w:r>
        <w:rPr>
          <w:color w:val="000000"/>
          <w:spacing w:val="0"/>
          <w:w w:val="100"/>
          <w:position w:val="0"/>
        </w:rPr>
        <w:t>元已于</w:t>
      </w:r>
      <w:r>
        <w:rPr>
          <w:rFonts w:ascii="Calibri" w:eastAsia="Calibri" w:hAnsi="Calibri" w:cs="Calibri"/>
          <w:color w:val="000000"/>
          <w:spacing w:val="0"/>
          <w:w w:val="100"/>
          <w:position w:val="0"/>
          <w:sz w:val="24"/>
          <w:szCs w:val="24"/>
        </w:rPr>
        <w:t>2014</w:t>
      </w:r>
      <w:r>
        <w:rPr>
          <w:color w:val="000000"/>
          <w:spacing w:val="0"/>
          <w:w w:val="100"/>
          <w:position w:val="0"/>
        </w:rPr>
        <w:t>年</w:t>
      </w:r>
      <w:r>
        <w:rPr>
          <w:rFonts w:ascii="Calibri" w:eastAsia="Calibri" w:hAnsi="Calibri" w:cs="Calibri"/>
          <w:color w:val="000000"/>
          <w:spacing w:val="0"/>
          <w:w w:val="100"/>
          <w:position w:val="0"/>
          <w:sz w:val="24"/>
          <w:szCs w:val="24"/>
        </w:rPr>
        <w:t>1</w:t>
      </w:r>
      <w:r>
        <w:rPr>
          <w:color w:val="000000"/>
          <w:spacing w:val="0"/>
          <w:w w:val="100"/>
          <w:position w:val="0"/>
        </w:rPr>
        <w:t>月支 付。</w:t>
      </w:r>
      <w:r>
        <w:br w:type="page"/>
      </w:r>
    </w:p>
    <w:p>
      <w:pPr>
        <w:pStyle w:val="Style16"/>
        <w:keepNext w:val="0"/>
        <w:keepLines w:val="0"/>
        <w:widowControl w:val="0"/>
        <w:numPr>
          <w:ilvl w:val="0"/>
          <w:numId w:val="39"/>
        </w:numPr>
        <w:shd w:val="clear" w:color="auto" w:fill="auto"/>
        <w:bidi w:val="0"/>
        <w:spacing w:before="0" w:after="360" w:line="240" w:lineRule="auto"/>
        <w:ind w:left="0" w:right="0" w:firstLine="0"/>
        <w:jc w:val="left"/>
        <w:rPr>
          <w:sz w:val="20"/>
          <w:szCs w:val="20"/>
        </w:rPr>
      </w:pPr>
      <w:bookmarkStart w:id="1233" w:name="bookmark1233"/>
      <w:bookmarkEnd w:id="1233"/>
      <w:r>
        <w:rPr>
          <w:b/>
          <w:bCs/>
          <w:color w:val="000000"/>
          <w:spacing w:val="0"/>
          <w:w w:val="100"/>
          <w:position w:val="0"/>
          <w:sz w:val="20"/>
          <w:szCs w:val="20"/>
        </w:rPr>
        <w:t>金额较大的其他应付款说明内容</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34" w:name="bookmark1234"/>
      <w:r>
        <w:rPr>
          <w:rFonts w:ascii="Times New Roman" w:eastAsia="Times New Roman" w:hAnsi="Times New Roman" w:cs="Times New Roman"/>
          <w:b/>
          <w:bCs/>
          <w:color w:val="000000"/>
          <w:spacing w:val="0"/>
          <w:w w:val="100"/>
          <w:position w:val="0"/>
          <w:sz w:val="20"/>
          <w:szCs w:val="20"/>
        </w:rPr>
        <w:t>3</w:t>
      </w:r>
      <w:bookmarkEnd w:id="1234"/>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、预计负债</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834"/>
        <w:gridCol w:w="1699"/>
        <w:gridCol w:w="1699"/>
        <w:gridCol w:w="1699"/>
        <w:gridCol w:w="183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预计负债说明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35" w:name="bookmark1235"/>
      <w:r>
        <w:rPr>
          <w:rFonts w:ascii="Times New Roman" w:eastAsia="Times New Roman" w:hAnsi="Times New Roman" w:cs="Times New Roman"/>
          <w:b/>
          <w:bCs/>
          <w:color w:val="000000"/>
          <w:spacing w:val="0"/>
          <w:w w:val="100"/>
          <w:position w:val="0"/>
          <w:sz w:val="20"/>
          <w:szCs w:val="20"/>
        </w:rPr>
        <w:t>4</w:t>
      </w:r>
      <w:bookmarkEnd w:id="1235"/>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、一年内到期的非流动负债</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一年内到期的非流动负债情况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549"/>
        <w:gridCol w:w="2928"/>
      </w:tblGrid>
      <w:tr>
        <w:trPr>
          <w:trHeight w:val="331"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2,873,587.31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3,437,247.65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3,907,816.51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6,781,403.82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3,437,247.65</w:t>
            </w:r>
          </w:p>
        </w:tc>
      </w:tr>
    </w:tbl>
    <w:p>
      <w:pPr>
        <w:widowControl w:val="0"/>
        <w:spacing w:after="359" w:line="1" w:lineRule="exact"/>
      </w:pPr>
    </w:p>
    <w:p>
      <w:pPr>
        <w:pStyle w:val="Style16"/>
        <w:keepNext w:val="0"/>
        <w:keepLines w:val="0"/>
        <w:widowControl w:val="0"/>
        <w:numPr>
          <w:ilvl w:val="0"/>
          <w:numId w:val="41"/>
        </w:numPr>
        <w:shd w:val="clear" w:color="auto" w:fill="auto"/>
        <w:tabs>
          <w:tab w:pos="493" w:val="left"/>
        </w:tabs>
        <w:bidi w:val="0"/>
        <w:spacing w:before="0" w:after="40" w:line="240" w:lineRule="auto"/>
        <w:ind w:left="0" w:right="0" w:firstLine="140"/>
        <w:jc w:val="left"/>
        <w:rPr>
          <w:sz w:val="20"/>
          <w:szCs w:val="20"/>
        </w:rPr>
      </w:pPr>
      <w:bookmarkStart w:id="1236" w:name="bookmark1236"/>
      <w:bookmarkEnd w:id="1236"/>
      <w:r>
        <w:rPr>
          <w:b/>
          <w:bCs/>
          <w:color w:val="000000"/>
          <w:spacing w:val="0"/>
          <w:w w:val="100"/>
          <w:position w:val="0"/>
          <w:sz w:val="20"/>
          <w:szCs w:val="20"/>
        </w:rPr>
        <w:t xml:space="preserve">一年内到期的长期借款 </w:t>
      </w:r>
      <w:r>
        <w:rPr>
          <w:color w:val="000000"/>
          <w:spacing w:val="0"/>
          <w:w w:val="100"/>
          <w:position w:val="0"/>
          <w:sz w:val="20"/>
          <w:szCs w:val="20"/>
        </w:rPr>
        <w:t>一年内到期的长期借款</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549"/>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4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1,138,146.47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1,751,568.92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1,735,440.84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1,685,678.73</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sz w:val="20"/>
                <w:szCs w:val="20"/>
              </w:rPr>
              <w:t>2,873,587.31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sz w:val="20"/>
                <w:szCs w:val="20"/>
              </w:rPr>
              <w:t>3,437,247.65</w:t>
            </w:r>
          </w:p>
        </w:tc>
      </w:tr>
    </w:tbl>
    <w:p>
      <w:pPr>
        <w:pStyle w:val="Style16"/>
        <w:keepNext w:val="0"/>
        <w:keepLines w:val="0"/>
        <w:widowControl w:val="0"/>
        <w:shd w:val="clear" w:color="auto" w:fill="auto"/>
        <w:bidi w:val="0"/>
        <w:spacing w:before="0" w:after="40" w:line="322" w:lineRule="exact"/>
        <w:ind w:left="0" w:right="0" w:firstLine="0"/>
        <w:jc w:val="left"/>
        <w:rPr>
          <w:sz w:val="20"/>
          <w:szCs w:val="20"/>
        </w:rPr>
      </w:pPr>
      <w:r>
        <w:rPr>
          <w:color w:val="000000"/>
          <w:spacing w:val="0"/>
          <w:w w:val="100"/>
          <w:position w:val="0"/>
          <w:sz w:val="20"/>
          <w:szCs w:val="20"/>
        </w:rPr>
        <w:t>一年内到期的长期借款中属于逾期借款获得展期的金额</w:t>
      </w:r>
      <w:r>
        <w:rPr>
          <w:rFonts w:ascii="Calibri" w:eastAsia="Calibri" w:hAnsi="Calibri" w:cs="Calibri"/>
          <w:color w:val="000000"/>
          <w:spacing w:val="0"/>
          <w:w w:val="100"/>
          <w:position w:val="0"/>
          <w:sz w:val="20"/>
          <w:szCs w:val="20"/>
        </w:rPr>
        <w:t>2,873,587.31</w:t>
      </w:r>
      <w:r>
        <w:rPr>
          <w:color w:val="000000"/>
          <w:spacing w:val="0"/>
          <w:w w:val="100"/>
          <w:position w:val="0"/>
          <w:sz w:val="20"/>
          <w:szCs w:val="20"/>
        </w:rPr>
        <w:t>元。 金额前五名的一年内到期的长期借款</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917"/>
        <w:gridCol w:w="902"/>
        <w:gridCol w:w="902"/>
        <w:gridCol w:w="907"/>
        <w:gridCol w:w="902"/>
        <w:gridCol w:w="1104"/>
        <w:gridCol w:w="1003"/>
        <w:gridCol w:w="1104"/>
        <w:gridCol w:w="1022"/>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借款起始 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借款终止 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利率(</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本币金额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新银行东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794,351.25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1,095,735.00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新银行东</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Calibri" w:eastAsia="Calibri" w:hAnsi="Calibri" w:cs="Calibri"/>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504,918.54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5,489,000.00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317,105.02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5,604,000.00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Calibri" w:eastAsia="Calibri" w:hAnsi="Calibri" w:cs="Calibri"/>
                <w:color w:val="000000"/>
                <w:spacing w:val="0"/>
                <w:w w:val="100"/>
                <w:position w:val="0"/>
                <w:sz w:val="18"/>
                <w:szCs w:val="18"/>
              </w:rPr>
              <w:t>409,366.60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日本政策 金融公库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2009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4,790,000.00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276,723.09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4,056,000.00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Calibri" w:eastAsia="Calibri" w:hAnsi="Calibri" w:cs="Calibri"/>
                <w:color w:val="000000"/>
                <w:spacing w:val="0"/>
                <w:w w:val="100"/>
                <w:position w:val="0"/>
                <w:sz w:val="18"/>
                <w:szCs w:val="18"/>
              </w:rPr>
              <w:t>296,286.74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rFonts w:ascii="Calibri" w:eastAsia="Calibri" w:hAnsi="Calibri" w:cs="Calibri"/>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rFonts w:ascii="Calibri" w:eastAsia="Calibri" w:hAnsi="Calibri" w:cs="Calibri"/>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4,301,000.00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248,473.07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4,284,000.00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Calibri" w:eastAsia="Calibri" w:hAnsi="Calibri" w:cs="Calibri"/>
                <w:color w:val="000000"/>
                <w:spacing w:val="0"/>
                <w:w w:val="100"/>
                <w:position w:val="0"/>
                <w:sz w:val="18"/>
                <w:szCs w:val="18"/>
              </w:rPr>
              <w:t>312,941.92</w:t>
            </w:r>
          </w:p>
        </w:tc>
      </w:tr>
      <w:tr>
        <w:trPr>
          <w:trHeight w:val="389"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2,141,570.97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2,114,330.26</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一年内到期的长期借款中的逾期借款</w:t>
      </w:r>
    </w:p>
    <w:p>
      <w:pPr>
        <w:widowControl w:val="0"/>
        <w:spacing w:after="39" w:line="1" w:lineRule="exact"/>
      </w:pPr>
    </w:p>
    <w:p>
      <w:pPr>
        <w:pStyle w:val="Style16"/>
        <w:keepNext w:val="0"/>
        <w:keepLines w:val="0"/>
        <w:widowControl w:val="0"/>
        <w:shd w:val="clear" w:color="auto" w:fill="auto"/>
        <w:bidi w:val="0"/>
        <w:spacing w:before="0" w:after="200" w:line="240" w:lineRule="auto"/>
        <w:ind w:left="7780" w:right="0" w:firstLine="0"/>
        <w:jc w:val="left"/>
        <w:rPr>
          <w:sz w:val="20"/>
          <w:szCs w:val="20"/>
        </w:rPr>
      </w:pPr>
      <w:r>
        <w:rPr>
          <w:color w:val="000000"/>
          <w:spacing w:val="0"/>
          <w:w w:val="100"/>
          <w:position w:val="0"/>
          <w:sz w:val="20"/>
          <w:szCs w:val="20"/>
        </w:rPr>
        <w:t>单位： 元</w:t>
      </w:r>
      <w:r>
        <w:br w:type="page"/>
      </w:r>
    </w:p>
    <w:tbl>
      <w:tblPr>
        <w:tblOverlap w:val="never"/>
        <w:jc w:val="left"/>
        <w:tblLayout w:type="fixed"/>
      </w:tblPr>
      <w:tblGrid>
        <w:gridCol w:w="1258"/>
        <w:gridCol w:w="1248"/>
        <w:gridCol w:w="1248"/>
        <w:gridCol w:w="1253"/>
        <w:gridCol w:w="1248"/>
        <w:gridCol w:w="1253"/>
        <w:gridCol w:w="1258"/>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7"/>
                <w:szCs w:val="17"/>
              </w:rPr>
              <w:t>年利率</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借款资金用途</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逾期未偿还原 因</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预期还款期</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新银行东京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794,351.25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新银行东京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504,918.54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8</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日本政策金融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276,723.09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日本政策金融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159,447.96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317,105.02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248,473.07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169,037.95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Calibri" w:eastAsia="Calibri" w:hAnsi="Calibri" w:cs="Calibri"/>
                <w:color w:val="000000"/>
                <w:spacing w:val="0"/>
                <w:w w:val="100"/>
                <w:position w:val="0"/>
                <w:sz w:val="18"/>
                <w:szCs w:val="18"/>
              </w:rPr>
              <w:t>122,647.83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2014.2</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Calibri" w:eastAsia="Calibri" w:hAnsi="Calibri" w:cs="Calibri"/>
                <w:color w:val="000000"/>
                <w:spacing w:val="0"/>
                <w:w w:val="100"/>
                <w:position w:val="0"/>
                <w:sz w:val="18"/>
                <w:szCs w:val="18"/>
              </w:rPr>
              <w:t>84,518.97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6</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清新信用金库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Calibri" w:eastAsia="Calibri" w:hAnsi="Calibri" w:cs="Calibri"/>
                <w:color w:val="000000"/>
                <w:spacing w:val="0"/>
                <w:w w:val="100"/>
                <w:position w:val="0"/>
                <w:sz w:val="18"/>
                <w:szCs w:val="18"/>
              </w:rPr>
              <w:t>78,857.42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三菱东京</w:t>
            </w:r>
            <w:r>
              <w:rPr>
                <w:rFonts w:ascii="Calibri" w:eastAsia="Calibri" w:hAnsi="Calibri" w:cs="Calibri"/>
                <w:color w:val="000000"/>
                <w:spacing w:val="0"/>
                <w:w w:val="100"/>
                <w:position w:val="0"/>
                <w:sz w:val="18"/>
                <w:szCs w:val="18"/>
              </w:rPr>
              <w:t>UFJ</w:t>
            </w:r>
            <w:r>
              <w:rPr>
                <w:rFonts w:ascii="SimSun" w:eastAsia="SimSun" w:hAnsi="SimSun" w:cs="SimSun"/>
                <w:color w:val="000000"/>
                <w:spacing w:val="0"/>
                <w:w w:val="100"/>
                <w:position w:val="0"/>
                <w:sz w:val="17"/>
                <w:szCs w:val="17"/>
              </w:rPr>
              <w:t>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Calibri" w:eastAsia="Calibri" w:hAnsi="Calibri" w:cs="Calibri"/>
                <w:color w:val="000000"/>
                <w:spacing w:val="0"/>
                <w:w w:val="100"/>
                <w:position w:val="0"/>
                <w:sz w:val="18"/>
                <w:szCs w:val="18"/>
              </w:rPr>
              <w:t>76,835.43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三菱东京</w:t>
            </w:r>
            <w:r>
              <w:rPr>
                <w:rFonts w:ascii="Calibri" w:eastAsia="Calibri" w:hAnsi="Calibri" w:cs="Calibri"/>
                <w:color w:val="000000"/>
                <w:spacing w:val="0"/>
                <w:w w:val="100"/>
                <w:position w:val="0"/>
                <w:sz w:val="18"/>
                <w:szCs w:val="18"/>
              </w:rPr>
              <w:t>UFJ</w:t>
            </w:r>
            <w:r>
              <w:rPr>
                <w:rFonts w:ascii="SimSun" w:eastAsia="SimSun" w:hAnsi="SimSun" w:cs="SimSun"/>
                <w:color w:val="000000"/>
                <w:spacing w:val="0"/>
                <w:w w:val="100"/>
                <w:position w:val="0"/>
                <w:sz w:val="17"/>
                <w:szCs w:val="17"/>
              </w:rPr>
              <w:t>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Calibri" w:eastAsia="Calibri" w:hAnsi="Calibri" w:cs="Calibri"/>
                <w:color w:val="000000"/>
                <w:spacing w:val="0"/>
                <w:w w:val="100"/>
                <w:position w:val="0"/>
                <w:sz w:val="18"/>
                <w:szCs w:val="18"/>
              </w:rPr>
              <w:t>40,670.78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9</w:t>
            </w:r>
            <w:r>
              <w:rPr>
                <w:rFonts w:ascii="SimSun" w:eastAsia="SimSun" w:hAnsi="SimSun" w:cs="SimSun"/>
                <w:color w:val="000000"/>
                <w:spacing w:val="0"/>
                <w:w w:val="100"/>
                <w:position w:val="0"/>
                <w:sz w:val="17"/>
                <w:szCs w:val="17"/>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业务运营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贷款协议变更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2014.5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2,873,587.31</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r>
          </w:p>
        </w:tc>
      </w:tr>
    </w:tbl>
    <w:p>
      <w:pPr>
        <w:pStyle w:val="Style16"/>
        <w:keepNext w:val="0"/>
        <w:keepLines w:val="0"/>
        <w:widowControl w:val="0"/>
        <w:shd w:val="clear" w:color="auto" w:fill="auto"/>
        <w:bidi w:val="0"/>
        <w:spacing w:before="0" w:after="360" w:line="307" w:lineRule="exact"/>
        <w:ind w:left="0" w:right="0" w:firstLine="0"/>
        <w:jc w:val="both"/>
        <w:rPr>
          <w:sz w:val="20"/>
          <w:szCs w:val="20"/>
        </w:rPr>
      </w:pPr>
      <w:r>
        <w:rPr>
          <w:color w:val="000000"/>
          <w:spacing w:val="0"/>
          <w:w w:val="100"/>
          <w:position w:val="0"/>
          <w:sz w:val="20"/>
          <w:szCs w:val="20"/>
        </w:rPr>
        <w:t>资产负债表日后已偿还的金额元。 一年内到期的长期借款说明</w:t>
      </w:r>
    </w:p>
    <w:p>
      <w:pPr>
        <w:pStyle w:val="Style16"/>
        <w:keepNext w:val="0"/>
        <w:keepLines w:val="0"/>
        <w:widowControl w:val="0"/>
        <w:numPr>
          <w:ilvl w:val="0"/>
          <w:numId w:val="41"/>
        </w:numPr>
        <w:shd w:val="clear" w:color="auto" w:fill="auto"/>
        <w:tabs>
          <w:tab w:pos="633" w:val="left"/>
        </w:tabs>
        <w:bidi w:val="0"/>
        <w:spacing w:before="0" w:after="360" w:line="240" w:lineRule="auto"/>
        <w:ind w:left="0" w:right="0" w:firstLine="140"/>
        <w:jc w:val="left"/>
        <w:rPr>
          <w:sz w:val="20"/>
          <w:szCs w:val="20"/>
        </w:rPr>
      </w:pPr>
      <w:bookmarkStart w:id="1237" w:name="bookmark1237"/>
      <w:bookmarkEnd w:id="1237"/>
      <w:r>
        <w:rPr>
          <w:b/>
          <w:bCs/>
          <w:color w:val="000000"/>
          <w:spacing w:val="0"/>
          <w:w w:val="100"/>
          <w:position w:val="0"/>
          <w:sz w:val="20"/>
          <w:szCs w:val="20"/>
        </w:rPr>
        <w:t>一年内到期的应付债券</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883"/>
        <w:gridCol w:w="874"/>
        <w:gridCol w:w="874"/>
        <w:gridCol w:w="874"/>
        <w:gridCol w:w="874"/>
        <w:gridCol w:w="878"/>
        <w:gridCol w:w="874"/>
        <w:gridCol w:w="874"/>
        <w:gridCol w:w="878"/>
        <w:gridCol w:w="883"/>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期初应 付利息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本期应 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本期已</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期末应 付利息</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一年内到期的应付债券说明</w:t>
      </w:r>
    </w:p>
    <w:p>
      <w:pPr>
        <w:pStyle w:val="Style16"/>
        <w:keepNext w:val="0"/>
        <w:keepLines w:val="0"/>
        <w:widowControl w:val="0"/>
        <w:numPr>
          <w:ilvl w:val="0"/>
          <w:numId w:val="41"/>
        </w:numPr>
        <w:shd w:val="clear" w:color="auto" w:fill="auto"/>
        <w:bidi w:val="0"/>
        <w:spacing w:before="0" w:after="360" w:line="240" w:lineRule="auto"/>
        <w:ind w:left="0" w:right="0" w:firstLine="0"/>
        <w:jc w:val="left"/>
        <w:rPr>
          <w:sz w:val="20"/>
          <w:szCs w:val="20"/>
        </w:rPr>
      </w:pPr>
      <w:bookmarkStart w:id="1238" w:name="bookmark1238"/>
      <w:bookmarkEnd w:id="1238"/>
      <w:r>
        <w:rPr>
          <w:b/>
          <w:bCs/>
          <w:color w:val="000000"/>
          <w:spacing w:val="0"/>
          <w:w w:val="100"/>
          <w:position w:val="0"/>
          <w:sz w:val="20"/>
          <w:szCs w:val="20"/>
        </w:rPr>
        <w:t>一年内到期的长期应付款</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1258"/>
        <w:gridCol w:w="1248"/>
        <w:gridCol w:w="1248"/>
        <w:gridCol w:w="1253"/>
        <w:gridCol w:w="1248"/>
        <w:gridCol w:w="1248"/>
        <w:gridCol w:w="126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一年内到期的长期应付款的说明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39" w:name="bookmark1239"/>
      <w:r>
        <w:rPr>
          <w:rFonts w:ascii="Times New Roman" w:eastAsia="Times New Roman" w:hAnsi="Times New Roman" w:cs="Times New Roman"/>
          <w:b/>
          <w:bCs/>
          <w:color w:val="000000"/>
          <w:spacing w:val="0"/>
          <w:w w:val="100"/>
          <w:position w:val="0"/>
          <w:sz w:val="20"/>
          <w:szCs w:val="20"/>
        </w:rPr>
        <w:t>4</w:t>
      </w:r>
      <w:bookmarkEnd w:id="123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、其他流动负债</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288"/>
        <w:gridCol w:w="2674"/>
        <w:gridCol w:w="28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三维真空间</w:t>
            </w: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平台关键技术研发 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833,333.33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地理信息拓扑与网络分析工具集研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157,142.96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366,666.66</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企业级服务式地理信息开发平台软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100,000.00</w:t>
            </w:r>
          </w:p>
        </w:tc>
      </w:tr>
    </w:tbl>
    <w:p>
      <w:pPr>
        <w:widowControl w:val="0"/>
        <w:spacing w:line="1" w:lineRule="exact"/>
      </w:pPr>
    </w:p>
    <w:tbl>
      <w:tblPr>
        <w:tblOverlap w:val="never"/>
        <w:jc w:val="left"/>
        <w:tblLayout w:type="fixed"/>
      </w:tblPr>
      <w:tblGrid>
        <w:gridCol w:w="3288"/>
        <w:gridCol w:w="2674"/>
        <w:gridCol w:w="280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990,476.29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466,666.66</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其他流动负债说明</w:t>
      </w:r>
    </w:p>
    <w:p>
      <w:pPr>
        <w:widowControl w:val="0"/>
        <w:spacing w:after="119" w:line="1" w:lineRule="exact"/>
      </w:pPr>
    </w:p>
    <w:p>
      <w:pPr>
        <w:pStyle w:val="Style16"/>
        <w:keepNext w:val="0"/>
        <w:keepLines w:val="0"/>
        <w:widowControl w:val="0"/>
        <w:shd w:val="clear" w:color="auto" w:fill="auto"/>
        <w:bidi w:val="0"/>
        <w:spacing w:before="0" w:after="220" w:line="310" w:lineRule="exact"/>
        <w:ind w:left="0" w:right="0" w:firstLine="0"/>
        <w:jc w:val="left"/>
      </w:pPr>
      <w:r>
        <w:rPr>
          <w:color w:val="000000"/>
          <w:spacing w:val="0"/>
          <w:w w:val="100"/>
          <w:position w:val="0"/>
        </w:rPr>
        <w:t>本公司因承担三维真空间</w:t>
      </w:r>
      <w:r>
        <w:rPr>
          <w:rFonts w:ascii="Calibri" w:eastAsia="Calibri" w:hAnsi="Calibri" w:cs="Calibri"/>
          <w:color w:val="000000"/>
          <w:spacing w:val="0"/>
          <w:w w:val="100"/>
          <w:position w:val="0"/>
          <w:sz w:val="24"/>
          <w:szCs w:val="24"/>
        </w:rPr>
        <w:t>GIS</w:t>
      </w:r>
      <w:r>
        <w:rPr>
          <w:color w:val="000000"/>
          <w:spacing w:val="0"/>
          <w:w w:val="100"/>
          <w:position w:val="0"/>
        </w:rPr>
        <w:t>平台关键技术研发及产业化项目收到北京市朝阳区财 政局专项拨款</w:t>
      </w:r>
      <w:r>
        <w:rPr>
          <w:rFonts w:ascii="Calibri" w:eastAsia="Calibri" w:hAnsi="Calibri" w:cs="Calibri"/>
          <w:color w:val="000000"/>
          <w:spacing w:val="0"/>
          <w:w w:val="100"/>
          <w:position w:val="0"/>
          <w:sz w:val="24"/>
          <w:szCs w:val="24"/>
        </w:rPr>
        <w:t>1</w:t>
      </w:r>
      <w:r>
        <w:rPr>
          <w:rFonts w:ascii="Calibri" w:eastAsia="Calibri" w:hAnsi="Calibri" w:cs="Calibri"/>
          <w:color w:val="000000"/>
          <w:spacing w:val="0"/>
          <w:w w:val="100"/>
          <w:position w:val="0"/>
          <w:sz w:val="24"/>
          <w:szCs w:val="24"/>
        </w:rPr>
        <w:t>,000,000.00</w:t>
      </w:r>
      <w:r>
        <w:rPr>
          <w:color w:val="000000"/>
          <w:spacing w:val="0"/>
          <w:w w:val="100"/>
          <w:position w:val="0"/>
        </w:rPr>
        <w:t>元，计入递延收益，自收款期</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11</w:t>
      </w:r>
      <w:r>
        <w:rPr>
          <w:color w:val="000000"/>
          <w:spacing w:val="0"/>
          <w:w w:val="100"/>
          <w:position w:val="0"/>
        </w:rPr>
        <w:t xml:space="preserve">月至项目结束期 </w:t>
      </w:r>
      <w:r>
        <w:rPr>
          <w:rFonts w:ascii="Calibri" w:eastAsia="Calibri" w:hAnsi="Calibri" w:cs="Calibri"/>
          <w:color w:val="000000"/>
          <w:spacing w:val="0"/>
          <w:w w:val="100"/>
          <w:position w:val="0"/>
          <w:sz w:val="24"/>
          <w:szCs w:val="24"/>
        </w:rPr>
        <w:t>2014</w:t>
      </w:r>
      <w:r>
        <w:rPr>
          <w:color w:val="000000"/>
          <w:spacing w:val="0"/>
          <w:w w:val="100"/>
          <w:position w:val="0"/>
        </w:rPr>
        <w:t>年</w:t>
      </w:r>
      <w:r>
        <w:rPr>
          <w:rFonts w:ascii="Calibri" w:eastAsia="Calibri" w:hAnsi="Calibri" w:cs="Calibri"/>
          <w:color w:val="000000"/>
          <w:spacing w:val="0"/>
          <w:w w:val="100"/>
          <w:position w:val="0"/>
          <w:sz w:val="24"/>
          <w:szCs w:val="24"/>
        </w:rPr>
        <w:t>10</w:t>
      </w:r>
      <w:r>
        <w:rPr>
          <w:color w:val="000000"/>
          <w:spacing w:val="0"/>
          <w:w w:val="100"/>
          <w:position w:val="0"/>
        </w:rPr>
        <w:t>月分期计入营业外收入。</w:t>
      </w:r>
    </w:p>
    <w:p>
      <w:pPr>
        <w:pStyle w:val="Style16"/>
        <w:keepNext w:val="0"/>
        <w:keepLines w:val="0"/>
        <w:widowControl w:val="0"/>
        <w:pBdr>
          <w:bottom w:val="single" w:sz="4" w:space="0" w:color="auto"/>
        </w:pBdr>
        <w:shd w:val="clear" w:color="auto" w:fill="auto"/>
        <w:bidi w:val="0"/>
        <w:spacing w:before="0" w:after="280" w:line="240" w:lineRule="auto"/>
        <w:ind w:left="0" w:right="0" w:firstLine="0"/>
        <w:jc w:val="left"/>
      </w:pPr>
      <w:r>
        <w:rPr>
          <w:color w:val="000000"/>
          <w:spacing w:val="0"/>
          <w:w w:val="100"/>
          <w:position w:val="0"/>
        </w:rPr>
        <w:t>其中：递延收益</w:t>
      </w:r>
      <w:r>
        <w:rPr>
          <w:rFonts w:ascii="Calibri" w:eastAsia="Calibri" w:hAnsi="Calibri" w:cs="Calibri"/>
          <w:color w:val="000000"/>
          <w:spacing w:val="0"/>
          <w:w w:val="100"/>
          <w:position w:val="0"/>
          <w:sz w:val="24"/>
          <w:szCs w:val="24"/>
        </w:rPr>
        <w:t>-</w:t>
      </w:r>
      <w:r>
        <w:rPr>
          <w:color w:val="000000"/>
          <w:spacing w:val="0"/>
          <w:w w:val="100"/>
          <w:position w:val="0"/>
        </w:rPr>
        <w:t>政府补助情况</w:t>
      </w:r>
    </w:p>
    <w:p>
      <w:pPr>
        <w:pStyle w:val="Style35"/>
        <w:keepNext w:val="0"/>
        <w:keepLines w:val="0"/>
        <w:widowControl w:val="0"/>
        <w:shd w:val="clear" w:color="auto" w:fill="auto"/>
        <w:tabs>
          <w:tab w:pos="2189" w:val="left"/>
          <w:tab w:pos="6077" w:val="left"/>
          <w:tab w:pos="6979" w:val="left"/>
        </w:tabs>
        <w:bidi w:val="0"/>
        <w:spacing w:before="0" w:after="0" w:line="240" w:lineRule="auto"/>
        <w:ind w:left="5" w:right="0" w:firstLine="0"/>
        <w:jc w:val="left"/>
        <w:rPr>
          <w:sz w:val="17"/>
          <w:szCs w:val="17"/>
        </w:rPr>
      </w:pPr>
      <w:r>
        <w:rPr>
          <w:b/>
          <w:bCs/>
          <w:color w:val="000000"/>
          <w:spacing w:val="0"/>
          <w:w w:val="100"/>
          <w:position w:val="0"/>
          <w:sz w:val="17"/>
          <w:szCs w:val="17"/>
        </w:rPr>
        <w:t>补助项目</w:t>
        <w:tab/>
        <w:t>期初余额本期新增补助本期计入营业外</w:t>
        <w:tab/>
        <w:t>其他</w:t>
        <w:tab/>
        <w:t>期末与资产相关</w:t>
      </w:r>
      <w:r>
        <w:rPr>
          <w:rFonts w:ascii="Calibri" w:eastAsia="Calibri" w:hAnsi="Calibri" w:cs="Calibri"/>
          <w:b/>
          <w:bCs/>
          <w:color w:val="000000"/>
          <w:spacing w:val="0"/>
          <w:w w:val="100"/>
          <w:position w:val="0"/>
          <w:sz w:val="18"/>
          <w:szCs w:val="18"/>
        </w:rPr>
        <w:t>/</w:t>
      </w:r>
      <w:r>
        <w:rPr>
          <w:b/>
          <w:bCs/>
          <w:color w:val="000000"/>
          <w:spacing w:val="0"/>
          <w:w w:val="100"/>
          <w:position w:val="0"/>
          <w:sz w:val="17"/>
          <w:szCs w:val="17"/>
        </w:rPr>
        <w:t>与</w:t>
      </w:r>
    </w:p>
    <w:tbl>
      <w:tblPr>
        <w:tblOverlap w:val="never"/>
        <w:jc w:val="left"/>
        <w:tblLayout w:type="fixed"/>
      </w:tblPr>
      <w:tblGrid>
        <w:gridCol w:w="2093"/>
        <w:gridCol w:w="1027"/>
        <w:gridCol w:w="1378"/>
        <w:gridCol w:w="1363"/>
        <w:gridCol w:w="1738"/>
        <w:gridCol w:w="1152"/>
      </w:tblGrid>
      <w:tr>
        <w:trPr>
          <w:trHeight w:val="29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b/>
                <w:bCs/>
                <w:color w:val="000000"/>
                <w:spacing w:val="0"/>
                <w:w w:val="100"/>
                <w:position w:val="0"/>
                <w:sz w:val="17"/>
                <w:szCs w:val="17"/>
              </w:rPr>
              <w:t>金额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收入金额</w:t>
            </w:r>
          </w:p>
        </w:tc>
        <w:tc>
          <w:tcPr>
            <w:tcBorders/>
            <w:shd w:val="clear" w:color="auto" w:fill="FFFFFF"/>
            <w:vAlign w:val="top"/>
          </w:tcPr>
          <w:p>
            <w:pPr>
              <w:pStyle w:val="Style2"/>
              <w:keepNext w:val="0"/>
              <w:keepLines w:val="0"/>
              <w:widowControl w:val="0"/>
              <w:shd w:val="clear" w:color="auto" w:fill="auto"/>
              <w:tabs>
                <w:tab w:pos="1134" w:val="left"/>
              </w:tabs>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变动</w:t>
              <w:tab/>
              <w:t>余额</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收益相关</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三维真空间</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平台关键技 术研发及产业化</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800"/>
              <w:jc w:val="lef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1,000,000.00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166,666.67</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r>
            <w:r>
              <w:rPr>
                <w:rFonts w:ascii="Calibri" w:eastAsia="Calibri" w:hAnsi="Calibri" w:cs="Calibri"/>
                <w:color w:val="000000"/>
                <w:spacing w:val="0"/>
                <w:w w:val="100"/>
                <w:position w:val="0"/>
                <w:sz w:val="18"/>
                <w:szCs w:val="18"/>
              </w:rPr>
              <w:t>833,333.33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与收益相关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地理信息拓扑与网络分析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工具集研发</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366,666.66</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10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209,523.70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- 157,142.96</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与收益相关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地理空间信息技术国际合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作基地能力提升</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800"/>
              <w:jc w:val="lef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rPr>
              <w:t>200,000.00</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200,000.00</w:t>
            </w:r>
          </w:p>
        </w:tc>
        <w:tc>
          <w:tcPr>
            <w:tcBorders>
              <w:top w:val="single" w:sz="4"/>
            </w:tcBorders>
            <w:shd w:val="clear" w:color="auto" w:fill="FFFFFF"/>
            <w:vAlign w:val="top"/>
          </w:tcPr>
          <w:p>
            <w:pPr>
              <w:pStyle w:val="Style2"/>
              <w:keepNext w:val="0"/>
              <w:keepLines w:val="0"/>
              <w:widowControl w:val="0"/>
              <w:shd w:val="clear" w:color="auto" w:fill="auto"/>
              <w:tabs>
                <w:tab w:pos="1434" w:val="left"/>
              </w:tabs>
              <w:bidi w:val="0"/>
              <w:spacing w:before="10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tab/>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与收益相关</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企业级服务式地理信息开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发平台软件研发及产业化</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100,000.00</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10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100,000.00</w:t>
            </w:r>
          </w:p>
        </w:tc>
        <w:tc>
          <w:tcPr>
            <w:tcBorders>
              <w:top w:val="single" w:sz="4"/>
            </w:tcBorders>
            <w:shd w:val="clear" w:color="auto" w:fill="FFFFFF"/>
            <w:vAlign w:val="top"/>
          </w:tcPr>
          <w:p>
            <w:pPr>
              <w:pStyle w:val="Style2"/>
              <w:keepNext w:val="0"/>
              <w:keepLines w:val="0"/>
              <w:widowControl w:val="0"/>
              <w:shd w:val="clear" w:color="auto" w:fill="auto"/>
              <w:tabs>
                <w:tab w:pos="1434" w:val="left"/>
              </w:tabs>
              <w:bidi w:val="0"/>
              <w:spacing w:before="10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w:t>
              <w:tab/>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与收益相关</w:t>
            </w:r>
          </w:p>
        </w:tc>
      </w:tr>
      <w:tr>
        <w:trPr>
          <w:trHeight w:val="29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rPr>
              <w:t>466,666.66</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b/>
                <w:bCs/>
                <w:color w:val="000000"/>
                <w:spacing w:val="0"/>
                <w:w w:val="100"/>
                <w:position w:val="0"/>
                <w:sz w:val="18"/>
                <w:szCs w:val="18"/>
              </w:rPr>
              <w:t>1,200,000.00</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rPr>
              <w:t>676,190.37</w:t>
            </w: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b/>
                <w:bCs/>
                <w:color w:val="000000"/>
                <w:spacing w:val="0"/>
                <w:w w:val="100"/>
                <w:position w:val="0"/>
                <w:sz w:val="18"/>
                <w:szCs w:val="18"/>
              </w:rPr>
              <w:t>-</w:t>
            </w:r>
            <w:r>
              <w:rPr>
                <w:rFonts w:ascii="Calibri" w:eastAsia="Calibri" w:hAnsi="Calibri" w:cs="Calibri"/>
                <w:b/>
                <w:bCs/>
                <w:color w:val="000000"/>
                <w:spacing w:val="0"/>
                <w:w w:val="100"/>
                <w:position w:val="0"/>
                <w:sz w:val="18"/>
                <w:szCs w:val="18"/>
              </w:rPr>
              <w:t>990,476.29</w:t>
            </w:r>
          </w:p>
        </w:tc>
        <w:tc>
          <w:tcPr>
            <w:tcBorders>
              <w:top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pBdr>
          <w:top w:val="single" w:sz="4" w:space="0" w:color="auto"/>
        </w:pBdr>
        <w:shd w:val="clear" w:color="auto" w:fill="auto"/>
        <w:bidi w:val="0"/>
        <w:spacing w:before="0" w:after="220" w:line="240" w:lineRule="auto"/>
        <w:ind w:left="0" w:right="0" w:firstLine="0"/>
        <w:jc w:val="left"/>
      </w:pPr>
      <w:r>
        <w:rPr>
          <w:color w:val="000000"/>
          <w:spacing w:val="0"/>
          <w:w w:val="100"/>
          <w:position w:val="0"/>
        </w:rPr>
        <w:t>说明:</w:t>
      </w:r>
    </w:p>
    <w:p>
      <w:pPr>
        <w:pStyle w:val="Style16"/>
        <w:keepNext w:val="0"/>
        <w:keepLines w:val="0"/>
        <w:widowControl w:val="0"/>
        <w:shd w:val="clear" w:color="auto" w:fill="auto"/>
        <w:tabs>
          <w:tab w:pos="661" w:val="left"/>
        </w:tabs>
        <w:bidi w:val="0"/>
        <w:spacing w:before="0" w:after="220" w:line="319" w:lineRule="exact"/>
        <w:ind w:left="0" w:right="0" w:firstLine="0"/>
        <w:jc w:val="left"/>
      </w:pPr>
      <w:bookmarkStart w:id="1240" w:name="bookmark1240"/>
      <w:r>
        <w:rPr>
          <w:color w:val="000000"/>
          <w:spacing w:val="0"/>
          <w:w w:val="100"/>
          <w:position w:val="0"/>
        </w:rPr>
        <w:t>（</w:t>
      </w:r>
      <w:bookmarkEnd w:id="1240"/>
      <w:r>
        <w:rPr>
          <w:rFonts w:ascii="Calibri" w:eastAsia="Calibri" w:hAnsi="Calibri" w:cs="Calibri"/>
          <w:color w:val="000000"/>
          <w:spacing w:val="0"/>
          <w:w w:val="100"/>
          <w:position w:val="0"/>
          <w:sz w:val="24"/>
          <w:szCs w:val="24"/>
        </w:rPr>
        <w:t>1</w:t>
      </w:r>
      <w:r>
        <w:rPr>
          <w:color w:val="000000"/>
          <w:spacing w:val="0"/>
          <w:w w:val="100"/>
          <w:position w:val="0"/>
        </w:rPr>
        <w:t>）</w:t>
        <w:tab/>
        <w:t>三维真空间</w:t>
      </w:r>
      <w:r>
        <w:rPr>
          <w:rFonts w:ascii="Calibri" w:eastAsia="Calibri" w:hAnsi="Calibri" w:cs="Calibri"/>
          <w:color w:val="000000"/>
          <w:spacing w:val="0"/>
          <w:w w:val="100"/>
          <w:position w:val="0"/>
          <w:sz w:val="24"/>
          <w:szCs w:val="24"/>
        </w:rPr>
        <w:t>GIS</w:t>
      </w:r>
      <w:r>
        <w:rPr>
          <w:color w:val="000000"/>
          <w:spacing w:val="0"/>
          <w:w w:val="100"/>
          <w:position w:val="0"/>
        </w:rPr>
        <w:t>平台关键技术研发及产业化补助项目，相关文件未明确规定补 助对象，由于该项目未来不会形成长期资产，本公司将其作为与收益相关的政府补 助。</w:t>
      </w:r>
    </w:p>
    <w:p>
      <w:pPr>
        <w:pStyle w:val="Style16"/>
        <w:keepNext w:val="0"/>
        <w:keepLines w:val="0"/>
        <w:widowControl w:val="0"/>
        <w:shd w:val="clear" w:color="auto" w:fill="auto"/>
        <w:tabs>
          <w:tab w:pos="632" w:val="left"/>
        </w:tabs>
        <w:bidi w:val="0"/>
        <w:spacing w:before="0" w:after="220" w:line="307" w:lineRule="exact"/>
        <w:ind w:left="0" w:right="0" w:firstLine="0"/>
        <w:jc w:val="left"/>
      </w:pPr>
      <w:bookmarkStart w:id="1241" w:name="bookmark1241"/>
      <w:r>
        <w:rPr>
          <w:color w:val="000000"/>
          <w:spacing w:val="0"/>
          <w:w w:val="100"/>
          <w:position w:val="0"/>
        </w:rPr>
        <w:t>（</w:t>
      </w:r>
      <w:bookmarkEnd w:id="1241"/>
      <w:r>
        <w:rPr>
          <w:rFonts w:ascii="Calibri" w:eastAsia="Calibri" w:hAnsi="Calibri" w:cs="Calibri"/>
          <w:color w:val="000000"/>
          <w:spacing w:val="0"/>
          <w:w w:val="100"/>
          <w:position w:val="0"/>
          <w:sz w:val="24"/>
          <w:szCs w:val="24"/>
        </w:rPr>
        <w:t>2</w:t>
      </w:r>
      <w:r>
        <w:rPr>
          <w:color w:val="000000"/>
          <w:spacing w:val="0"/>
          <w:w w:val="100"/>
          <w:position w:val="0"/>
        </w:rPr>
        <w:t>）</w:t>
        <w:tab/>
        <w:t>地理信息拓扑与网络分析工具集研发补助项目，相关文件未明确规定补助对象, 由于该项目未来不会形成长期资产，本公司将其作为与收益相关的政府补助。</w:t>
      </w:r>
    </w:p>
    <w:p>
      <w:pPr>
        <w:pStyle w:val="Style16"/>
        <w:keepNext w:val="0"/>
        <w:keepLines w:val="0"/>
        <w:widowControl w:val="0"/>
        <w:shd w:val="clear" w:color="auto" w:fill="auto"/>
        <w:tabs>
          <w:tab w:pos="656" w:val="left"/>
        </w:tabs>
        <w:bidi w:val="0"/>
        <w:spacing w:before="0" w:after="220" w:line="317" w:lineRule="exact"/>
        <w:ind w:left="0" w:right="0" w:firstLine="0"/>
        <w:jc w:val="left"/>
      </w:pPr>
      <w:bookmarkStart w:id="1242" w:name="bookmark1242"/>
      <w:r>
        <w:rPr>
          <w:color w:val="000000"/>
          <w:spacing w:val="0"/>
          <w:w w:val="100"/>
          <w:position w:val="0"/>
        </w:rPr>
        <w:t>（</w:t>
      </w:r>
      <w:bookmarkEnd w:id="1242"/>
      <w:r>
        <w:rPr>
          <w:rFonts w:ascii="Calibri" w:eastAsia="Calibri" w:hAnsi="Calibri" w:cs="Calibri"/>
          <w:color w:val="000000"/>
          <w:spacing w:val="0"/>
          <w:w w:val="100"/>
          <w:position w:val="0"/>
          <w:sz w:val="24"/>
          <w:szCs w:val="24"/>
        </w:rPr>
        <w:t>3</w:t>
      </w:r>
      <w:r>
        <w:rPr>
          <w:color w:val="000000"/>
          <w:spacing w:val="0"/>
          <w:w w:val="100"/>
          <w:position w:val="0"/>
        </w:rPr>
        <w:t>）</w:t>
        <w:tab/>
        <w:t>地理空间信息技术国际合作基地能力提升补助项目，相关文件未明确规定补助 对象，由于该项目未来不会形成长期资产，本公司将其作为与收益相关的政府补助。</w:t>
      </w:r>
    </w:p>
    <w:p>
      <w:pPr>
        <w:pStyle w:val="Style16"/>
        <w:keepNext w:val="0"/>
        <w:keepLines w:val="0"/>
        <w:widowControl w:val="0"/>
        <w:shd w:val="clear" w:color="auto" w:fill="auto"/>
        <w:tabs>
          <w:tab w:pos="656" w:val="left"/>
        </w:tabs>
        <w:bidi w:val="0"/>
        <w:spacing w:before="0" w:after="360" w:line="319" w:lineRule="exact"/>
        <w:ind w:left="0" w:right="0" w:firstLine="0"/>
        <w:jc w:val="left"/>
      </w:pPr>
      <w:bookmarkStart w:id="1243" w:name="bookmark1243"/>
      <w:r>
        <w:rPr>
          <w:color w:val="000000"/>
          <w:spacing w:val="0"/>
          <w:w w:val="100"/>
          <w:position w:val="0"/>
        </w:rPr>
        <w:t>（</w:t>
      </w:r>
      <w:bookmarkEnd w:id="1243"/>
      <w:r>
        <w:rPr>
          <w:rFonts w:ascii="Calibri" w:eastAsia="Calibri" w:hAnsi="Calibri" w:cs="Calibri"/>
          <w:color w:val="000000"/>
          <w:spacing w:val="0"/>
          <w:w w:val="100"/>
          <w:position w:val="0"/>
          <w:sz w:val="24"/>
          <w:szCs w:val="24"/>
        </w:rPr>
        <w:t>4</w:t>
      </w:r>
      <w:r>
        <w:rPr>
          <w:color w:val="000000"/>
          <w:spacing w:val="0"/>
          <w:w w:val="100"/>
          <w:position w:val="0"/>
        </w:rPr>
        <w:t>）</w:t>
        <w:tab/>
        <w:t>企业级服务式地理信息开发平台软件研发及产业化补助项目，相关文件未明确 规定补助对象，由于该项目未来不会形成长期资产，本公司将其作为与收益相关的 政府补助。</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44" w:name="bookmark1244"/>
      <w:r>
        <w:rPr>
          <w:rFonts w:ascii="Times New Roman" w:eastAsia="Times New Roman" w:hAnsi="Times New Roman" w:cs="Times New Roman"/>
          <w:b/>
          <w:bCs/>
          <w:color w:val="000000"/>
          <w:spacing w:val="0"/>
          <w:w w:val="100"/>
          <w:position w:val="0"/>
          <w:sz w:val="20"/>
          <w:szCs w:val="20"/>
        </w:rPr>
        <w:t>4</w:t>
      </w:r>
      <w:bookmarkEnd w:id="124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、长期借款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）长期借款分类</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288"/>
        <w:gridCol w:w="2674"/>
        <w:gridCol w:w="28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5,981,375.66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8,281,812.04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837,101.79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2,032,953.67</w:t>
            </w:r>
          </w:p>
        </w:tc>
      </w:tr>
    </w:tbl>
    <w:p>
      <w:pPr>
        <w:widowControl w:val="0"/>
        <w:spacing w:line="1" w:lineRule="exact"/>
      </w:pPr>
      <w:r>
        <w:br w:type="page"/>
      </w:r>
    </w:p>
    <w:tbl>
      <w:tblPr>
        <w:tblOverlap w:val="never"/>
        <w:jc w:val="left"/>
        <w:tblLayout w:type="fixed"/>
      </w:tblPr>
      <w:tblGrid>
        <w:gridCol w:w="3288"/>
        <w:gridCol w:w="2674"/>
        <w:gridCol w:w="2803"/>
      </w:tblGrid>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6,818,477.45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10,314,765.71</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长期借款分类的说明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45" w:name="bookmark1245"/>
      <w:r>
        <w:rPr>
          <w:b/>
          <w:bCs/>
          <w:color w:val="000000"/>
          <w:spacing w:val="0"/>
          <w:w w:val="100"/>
          <w:position w:val="0"/>
          <w:sz w:val="20"/>
          <w:szCs w:val="20"/>
        </w:rPr>
        <w:t>（</w:t>
      </w:r>
      <w:bookmarkEnd w:id="124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）金额前五名的长期借款</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979"/>
        <w:gridCol w:w="984"/>
        <w:gridCol w:w="960"/>
        <w:gridCol w:w="974"/>
        <w:gridCol w:w="970"/>
        <w:gridCol w:w="974"/>
        <w:gridCol w:w="974"/>
        <w:gridCol w:w="970"/>
        <w:gridCol w:w="97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SimSun" w:eastAsia="SimSun" w:hAnsi="SimSun" w:cs="SimSun"/>
                <w:color w:val="000000"/>
                <w:spacing w:val="0"/>
                <w:w w:val="100"/>
                <w:position w:val="0"/>
                <w:sz w:val="15"/>
                <w:szCs w:val="15"/>
              </w:rPr>
              <w:t>贷款单位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借款起始日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借款终止日</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SimSun" w:eastAsia="SimSun" w:hAnsi="SimSun" w:cs="SimSun"/>
                <w:color w:val="000000"/>
                <w:spacing w:val="0"/>
                <w:w w:val="100"/>
                <w:position w:val="0"/>
                <w:sz w:val="15"/>
                <w:szCs w:val="15"/>
              </w:rPr>
              <w:t>币种</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SimSun" w:eastAsia="SimSun" w:hAnsi="SimSun" w:cs="SimSun"/>
                <w:color w:val="000000"/>
                <w:spacing w:val="0"/>
                <w:w w:val="100"/>
                <w:position w:val="0"/>
                <w:sz w:val="15"/>
                <w:szCs w:val="15"/>
              </w:rPr>
              <w:t>利率（</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5"/>
                <w:szCs w:val="15"/>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期初数</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外币金额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本币金额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外币金额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180" w:firstLine="0"/>
              <w:jc w:val="right"/>
              <w:rPr>
                <w:sz w:val="15"/>
                <w:szCs w:val="15"/>
              </w:rPr>
            </w:pPr>
            <w:r>
              <w:rPr>
                <w:rFonts w:ascii="SimSun" w:eastAsia="SimSun" w:hAnsi="SimSun" w:cs="SimSun"/>
                <w:color w:val="000000"/>
                <w:spacing w:val="0"/>
                <w:w w:val="100"/>
                <w:position w:val="0"/>
                <w:sz w:val="15"/>
                <w:szCs w:val="15"/>
              </w:rPr>
              <w:t>本币金额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2011</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03</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2021</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03</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31</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37,435,000.00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2,162,657.39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40,589,000.00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2,964,985.86</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2011</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07</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2021</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07</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29</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21,074,000.00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1,217,466.05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22,750,000.00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1,661,864.75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2012</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03</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2019</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03</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19,987,000.00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1,154,668.98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22,503,000.00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1,643,821.65</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日本政策金融</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公库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2012</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11</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22</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2017</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09</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14,490,000.00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837,101.79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15,870,000.00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1,159,287.63</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瑞穗银行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2012</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12</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Calibri" w:eastAsia="Calibri" w:hAnsi="Calibri" w:cs="Calibri"/>
                <w:color w:val="000000"/>
                <w:spacing w:val="0"/>
                <w:w w:val="100"/>
                <w:position w:val="0"/>
                <w:sz w:val="15"/>
                <w:szCs w:val="15"/>
              </w:rPr>
              <w:t>2019</w:t>
            </w:r>
            <w:r>
              <w:rPr>
                <w:rFonts w:ascii="SimSun" w:eastAsia="SimSun" w:hAnsi="SimSun" w:cs="SimSun"/>
                <w:color w:val="000000"/>
                <w:spacing w:val="0"/>
                <w:w w:val="100"/>
                <w:position w:val="0"/>
                <w:sz w:val="15"/>
                <w:szCs w:val="15"/>
              </w:rPr>
              <w:t>年</w:t>
            </w:r>
            <w:r>
              <w:rPr>
                <w:rFonts w:ascii="Calibri" w:eastAsia="Calibri" w:hAnsi="Calibri" w:cs="Calibri"/>
                <w:color w:val="000000"/>
                <w:spacing w:val="0"/>
                <w:w w:val="100"/>
                <w:position w:val="0"/>
                <w:sz w:val="15"/>
                <w:szCs w:val="15"/>
              </w:rPr>
              <w:t>12</w:t>
            </w:r>
            <w:r>
              <w:rPr>
                <w:rFonts w:ascii="SimSun" w:eastAsia="SimSun" w:hAnsi="SimSun" w:cs="SimSun"/>
                <w:color w:val="000000"/>
                <w:spacing w:val="0"/>
                <w:w w:val="100"/>
                <w:position w:val="0"/>
                <w:sz w:val="15"/>
                <w:szCs w:val="15"/>
              </w:rPr>
              <w:t>月</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28</w:t>
            </w:r>
            <w:r>
              <w:rPr>
                <w:rFonts w:ascii="SimSun" w:eastAsia="SimSun" w:hAnsi="SimSun" w:cs="SimSun"/>
                <w:color w:val="000000"/>
                <w:spacing w:val="0"/>
                <w:w w:val="100"/>
                <w:position w:val="0"/>
                <w:sz w:val="15"/>
                <w:szCs w:val="15"/>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日圆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11,617,000.00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671,125.71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12,840,000.00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937,949.16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6,043,019.92</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Calibri" w:eastAsia="Calibri" w:hAnsi="Calibri" w:cs="Calibri"/>
                <w:color w:val="000000"/>
                <w:spacing w:val="0"/>
                <w:w w:val="100"/>
                <w:position w:val="0"/>
                <w:sz w:val="15"/>
                <w:szCs w:val="15"/>
              </w:rPr>
              <w:t>8,367,909.05</w:t>
            </w:r>
          </w:p>
        </w:tc>
      </w:tr>
      <w:tr>
        <w:trPr>
          <w:trHeight w:val="293"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长期借款说明，因逾</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期借款获得展期形成的长期借款，应说明获</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rPr>
              <w:t>得展期的条件、本金、利息、</w:t>
            </w: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预计还款安排等</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46" w:name="bookmark1246"/>
      <w:r>
        <w:rPr>
          <w:rFonts w:ascii="Times New Roman" w:eastAsia="Times New Roman" w:hAnsi="Times New Roman" w:cs="Times New Roman"/>
          <w:b/>
          <w:bCs/>
          <w:color w:val="000000"/>
          <w:spacing w:val="0"/>
          <w:w w:val="100"/>
          <w:position w:val="0"/>
          <w:sz w:val="20"/>
          <w:szCs w:val="20"/>
        </w:rPr>
        <w:t>4</w:t>
      </w:r>
      <w:bookmarkEnd w:id="124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、应付债券</w:t>
      </w:r>
    </w:p>
    <w:tbl>
      <w:tblPr>
        <w:tblOverlap w:val="never"/>
        <w:jc w:val="left"/>
        <w:tblLayout w:type="fixed"/>
      </w:tblPr>
      <w:tblGrid>
        <w:gridCol w:w="883"/>
        <w:gridCol w:w="878"/>
        <w:gridCol w:w="869"/>
        <w:gridCol w:w="874"/>
        <w:gridCol w:w="874"/>
        <w:gridCol w:w="869"/>
        <w:gridCol w:w="883"/>
        <w:gridCol w:w="874"/>
        <w:gridCol w:w="878"/>
        <w:gridCol w:w="883"/>
      </w:tblGrid>
      <w:tr>
        <w:trPr>
          <w:trHeight w:val="283" w:hRule="exact"/>
        </w:trPr>
        <w:tc>
          <w:tcPr>
            <w:gridSpan w:val="9"/>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2</w:t>
            </w:r>
            <w:r>
              <w:rPr>
                <w:rFonts w:ascii="SimSun" w:eastAsia="SimSun" w:hAnsi="SimSun" w:cs="SimSun"/>
                <w:color w:val="000000"/>
                <w:spacing w:val="0"/>
                <w:w w:val="100"/>
                <w:position w:val="0"/>
              </w:rPr>
              <w:t>位：元</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债券名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发行日 期</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债券期 限</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发行金 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期初应 付利息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本期应 计利息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本期已</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付利息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期末应 付利息</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应付债券说明，包:</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f</w:t>
            </w:r>
            <w:r>
              <w:rPr>
                <w:rFonts w:ascii="SimSun" w:eastAsia="SimSun" w:hAnsi="SimSun" w:cs="SimSun"/>
                <w:color w:val="000000"/>
                <w:spacing w:val="0"/>
                <w:w w:val="100"/>
                <w:position w:val="0"/>
              </w:rPr>
              <w:t>舌可转换公司债券的转股条件</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0"/>
                <w:szCs w:val="20"/>
              </w:rPr>
              <w:t>F</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转股时</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'间</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47" w:name="bookmark1247"/>
      <w:r>
        <w:rPr>
          <w:rFonts w:ascii="Times New Roman" w:eastAsia="Times New Roman" w:hAnsi="Times New Roman" w:cs="Times New Roman"/>
          <w:b/>
          <w:bCs/>
          <w:color w:val="000000"/>
          <w:spacing w:val="0"/>
          <w:w w:val="100"/>
          <w:position w:val="0"/>
          <w:sz w:val="20"/>
          <w:szCs w:val="20"/>
        </w:rPr>
        <w:t>4</w:t>
      </w:r>
      <w:bookmarkEnd w:id="124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、长期应付款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）金额前五名长期应付款情况</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1258"/>
        <w:gridCol w:w="1253"/>
        <w:gridCol w:w="1248"/>
        <w:gridCol w:w="1248"/>
        <w:gridCol w:w="1248"/>
        <w:gridCol w:w="1253"/>
        <w:gridCol w:w="1258"/>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初始金额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）长期应付款中的应付融资租赁款明细</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683"/>
        <w:gridCol w:w="1579"/>
        <w:gridCol w:w="1579"/>
        <w:gridCol w:w="1454"/>
        <w:gridCol w:w="146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R</w:t>
            </w:r>
            <w:r>
              <w:rPr>
                <w:rFonts w:ascii="SimSun" w:eastAsia="SimSun" w:hAnsi="SimSun" w:cs="SimSun"/>
                <w:color w:val="000000"/>
                <w:spacing w:val="0"/>
                <w:w w:val="100"/>
                <w:position w:val="0"/>
              </w:rPr>
              <w:t>数</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外币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人民币</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w:t>
            </w:r>
          </w:p>
        </w:tc>
      </w:tr>
    </w:tbl>
    <w:p>
      <w:pPr>
        <w:pStyle w:val="Style16"/>
        <w:keepNext w:val="0"/>
        <w:keepLines w:val="0"/>
        <w:widowControl w:val="0"/>
        <w:shd w:val="clear" w:color="auto" w:fill="auto"/>
        <w:bidi w:val="0"/>
        <w:spacing w:before="0" w:after="360" w:line="317" w:lineRule="exact"/>
        <w:ind w:left="0" w:right="0" w:firstLine="0"/>
        <w:jc w:val="left"/>
        <w:rPr>
          <w:sz w:val="20"/>
          <w:szCs w:val="20"/>
        </w:rPr>
      </w:pPr>
      <w:r>
        <w:rPr>
          <w:color w:val="000000"/>
          <w:spacing w:val="0"/>
          <w:w w:val="100"/>
          <w:position w:val="0"/>
          <w:sz w:val="20"/>
          <w:szCs w:val="20"/>
        </w:rPr>
        <w:t>由独立第三方为公司融资租赁提供担保的金额元。 长期应付款的说明</w:t>
      </w:r>
      <w:r>
        <w:br w:type="page"/>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48" w:name="bookmark1248"/>
      <w:r>
        <w:rPr>
          <w:rFonts w:ascii="Times New Roman" w:eastAsia="Times New Roman" w:hAnsi="Times New Roman" w:cs="Times New Roman"/>
          <w:b/>
          <w:bCs/>
          <w:color w:val="000000"/>
          <w:spacing w:val="0"/>
          <w:w w:val="100"/>
          <w:position w:val="0"/>
          <w:sz w:val="20"/>
          <w:szCs w:val="20"/>
        </w:rPr>
        <w:t>4</w:t>
      </w:r>
      <w:bookmarkEnd w:id="1248"/>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、专项应付款</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2194"/>
        <w:gridCol w:w="1214"/>
        <w:gridCol w:w="1219"/>
        <w:gridCol w:w="1090"/>
        <w:gridCol w:w="1214"/>
        <w:gridCol w:w="1834"/>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备注说明</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专项应付款说明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49" w:name="bookmark1249"/>
      <w:r>
        <w:rPr>
          <w:rFonts w:ascii="Times New Roman" w:eastAsia="Times New Roman" w:hAnsi="Times New Roman" w:cs="Times New Roman"/>
          <w:b/>
          <w:bCs/>
          <w:color w:val="000000"/>
          <w:spacing w:val="0"/>
          <w:w w:val="100"/>
          <w:position w:val="0"/>
          <w:sz w:val="20"/>
          <w:szCs w:val="20"/>
        </w:rPr>
        <w:t>4</w:t>
      </w:r>
      <w:bookmarkEnd w:id="1249"/>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、其他非流动负债</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408"/>
        <w:gridCol w:w="2554"/>
        <w:gridCol w:w="280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云计算服务平台关键技术北京市 工程试验室创新能力建设项目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2,283,696.00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sz w:val="20"/>
                <w:szCs w:val="20"/>
              </w:rPr>
              <w:t>2,854,620.00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卫星及应用产业发展项目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sz w:val="20"/>
                <w:szCs w:val="20"/>
              </w:rPr>
              <w:t>3,000,000.00</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多尺度生态系统演变与未来情景模 型模拟技术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w:t>
            </w: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的综合应用示范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776,280.32</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Calibri" w:eastAsia="Calibri" w:hAnsi="Calibri" w:cs="Calibri"/>
                <w:color w:val="000000"/>
                <w:spacing w:val="0"/>
                <w:w w:val="100"/>
                <w:position w:val="0"/>
                <w:sz w:val="20"/>
                <w:szCs w:val="20"/>
              </w:rPr>
              <w:t>5,819,976.32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Calibri" w:eastAsia="Calibri" w:hAnsi="Calibri" w:cs="Calibri"/>
                <w:color w:val="000000"/>
                <w:spacing w:val="0"/>
                <w:w w:val="100"/>
                <w:position w:val="0"/>
                <w:sz w:val="20"/>
                <w:szCs w:val="20"/>
              </w:rPr>
              <w:t>5,854,620.00</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其他非流动负债说明</w:t>
      </w:r>
    </w:p>
    <w:p>
      <w:pPr>
        <w:widowControl w:val="0"/>
        <w:spacing w:after="139" w:line="1" w:lineRule="exact"/>
      </w:pPr>
    </w:p>
    <w:p>
      <w:pPr>
        <w:pStyle w:val="Style16"/>
        <w:keepNext w:val="0"/>
        <w:keepLines w:val="0"/>
        <w:widowControl w:val="0"/>
        <w:shd w:val="clear" w:color="auto" w:fill="auto"/>
        <w:tabs>
          <w:tab w:pos="656" w:val="left"/>
        </w:tabs>
        <w:bidi w:val="0"/>
        <w:spacing w:before="0" w:after="260" w:line="305" w:lineRule="exact"/>
        <w:ind w:left="0" w:right="0" w:firstLine="0"/>
        <w:jc w:val="left"/>
      </w:pPr>
      <w:bookmarkStart w:id="1250" w:name="bookmark1250"/>
      <w:r>
        <w:rPr>
          <w:color w:val="000000"/>
          <w:spacing w:val="0"/>
          <w:w w:val="100"/>
          <w:position w:val="0"/>
        </w:rPr>
        <w:t>（</w:t>
      </w:r>
      <w:bookmarkEnd w:id="1250"/>
      <w:r>
        <w:rPr>
          <w:rFonts w:ascii="Calibri" w:eastAsia="Calibri" w:hAnsi="Calibri" w:cs="Calibri"/>
          <w:color w:val="000000"/>
          <w:spacing w:val="0"/>
          <w:w w:val="100"/>
          <w:position w:val="0"/>
          <w:sz w:val="24"/>
          <w:szCs w:val="24"/>
        </w:rPr>
        <w:t>1</w:t>
      </w:r>
      <w:r>
        <w:rPr>
          <w:color w:val="000000"/>
          <w:spacing w:val="0"/>
          <w:w w:val="100"/>
          <w:position w:val="0"/>
        </w:rPr>
        <w:t>）</w:t>
        <w:tab/>
        <w:t>本公司因承担多尺度生态系统演变与未来情景模型模拟技术项目收到中华人民 共和国财政部专项拨款</w:t>
      </w:r>
      <w:r>
        <w:rPr>
          <w:rFonts w:ascii="Calibri" w:eastAsia="Calibri" w:hAnsi="Calibri" w:cs="Calibri"/>
          <w:color w:val="000000"/>
          <w:spacing w:val="0"/>
          <w:w w:val="100"/>
          <w:position w:val="0"/>
          <w:sz w:val="24"/>
          <w:szCs w:val="24"/>
        </w:rPr>
        <w:t>1</w:t>
      </w:r>
      <w:r>
        <w:rPr>
          <w:rFonts w:ascii="Calibri" w:eastAsia="Calibri" w:hAnsi="Calibri" w:cs="Calibri"/>
          <w:color w:val="000000"/>
          <w:spacing w:val="0"/>
          <w:w w:val="100"/>
          <w:position w:val="0"/>
          <w:sz w:val="24"/>
          <w:szCs w:val="24"/>
        </w:rPr>
        <w:t>,200,000.00</w:t>
      </w:r>
      <w:r>
        <w:rPr>
          <w:color w:val="000000"/>
          <w:spacing w:val="0"/>
          <w:w w:val="100"/>
          <w:position w:val="0"/>
        </w:rPr>
        <w:t>元，计入递延收益，自收款期</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4</w:t>
      </w:r>
      <w:r>
        <w:rPr>
          <w:color w:val="000000"/>
          <w:spacing w:val="0"/>
          <w:w w:val="100"/>
          <w:position w:val="0"/>
        </w:rPr>
        <w:t>月至项目 结束期</w:t>
      </w:r>
      <w:r>
        <w:rPr>
          <w:rFonts w:ascii="Calibri" w:eastAsia="Calibri" w:hAnsi="Calibri" w:cs="Calibri"/>
          <w:color w:val="000000"/>
          <w:spacing w:val="0"/>
          <w:w w:val="100"/>
          <w:position w:val="0"/>
          <w:sz w:val="24"/>
          <w:szCs w:val="24"/>
        </w:rPr>
        <w:t>2016</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月分期计入营业外收入。</w:t>
      </w:r>
    </w:p>
    <w:p>
      <w:pPr>
        <w:pStyle w:val="Style16"/>
        <w:keepNext w:val="0"/>
        <w:keepLines w:val="0"/>
        <w:widowControl w:val="0"/>
        <w:shd w:val="clear" w:color="auto" w:fill="auto"/>
        <w:tabs>
          <w:tab w:pos="656" w:val="left"/>
        </w:tabs>
        <w:bidi w:val="0"/>
        <w:spacing w:before="0" w:after="0" w:line="314" w:lineRule="exact"/>
        <w:ind w:left="0" w:right="0" w:firstLine="0"/>
        <w:jc w:val="left"/>
      </w:pPr>
      <w:bookmarkStart w:id="1251" w:name="bookmark1251"/>
      <w:r>
        <w:rPr>
          <w:color w:val="000000"/>
          <w:spacing w:val="0"/>
          <w:w w:val="100"/>
          <w:position w:val="0"/>
        </w:rPr>
        <w:t>（</w:t>
      </w:r>
      <w:bookmarkEnd w:id="1251"/>
      <w:r>
        <w:rPr>
          <w:rFonts w:ascii="Calibri" w:eastAsia="Calibri" w:hAnsi="Calibri" w:cs="Calibri"/>
          <w:color w:val="000000"/>
          <w:spacing w:val="0"/>
          <w:w w:val="100"/>
          <w:position w:val="0"/>
          <w:sz w:val="24"/>
          <w:szCs w:val="24"/>
        </w:rPr>
        <w:t>2</w:t>
      </w:r>
      <w:r>
        <w:rPr>
          <w:color w:val="000000"/>
          <w:spacing w:val="0"/>
          <w:w w:val="100"/>
          <w:position w:val="0"/>
        </w:rPr>
        <w:t>）</w:t>
        <w:tab/>
        <w:t>本公司因承担新一代</w:t>
      </w:r>
      <w:r>
        <w:rPr>
          <w:rFonts w:ascii="Calibri" w:eastAsia="Calibri" w:hAnsi="Calibri" w:cs="Calibri"/>
          <w:color w:val="000000"/>
          <w:spacing w:val="0"/>
          <w:w w:val="100"/>
          <w:position w:val="0"/>
          <w:sz w:val="24"/>
          <w:szCs w:val="24"/>
        </w:rPr>
        <w:t>GIS</w:t>
      </w:r>
      <w:r>
        <w:rPr>
          <w:color w:val="000000"/>
          <w:spacing w:val="0"/>
          <w:w w:val="100"/>
          <w:position w:val="0"/>
        </w:rPr>
        <w:t>的综合应用示范项目，</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2</w:t>
      </w:r>
      <w:r>
        <w:rPr>
          <w:color w:val="000000"/>
          <w:spacing w:val="0"/>
          <w:w w:val="100"/>
          <w:position w:val="0"/>
        </w:rPr>
        <w:t>月收到中国科学院地理 科学与资源研究所专项拨款</w:t>
      </w:r>
      <w:r>
        <w:rPr>
          <w:rFonts w:ascii="Calibri" w:eastAsia="Calibri" w:hAnsi="Calibri" w:cs="Calibri"/>
          <w:color w:val="000000"/>
          <w:spacing w:val="0"/>
          <w:w w:val="100"/>
          <w:position w:val="0"/>
          <w:sz w:val="24"/>
          <w:szCs w:val="24"/>
        </w:rPr>
        <w:t>471,698.11</w:t>
      </w:r>
      <w:r>
        <w:rPr>
          <w:color w:val="000000"/>
          <w:spacing w:val="0"/>
          <w:w w:val="100"/>
          <w:position w:val="0"/>
        </w:rPr>
        <w:t>元，计入递延收益，自收款期</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2</w:t>
      </w:r>
      <w:r>
        <w:rPr>
          <w:color w:val="000000"/>
          <w:spacing w:val="0"/>
          <w:w w:val="100"/>
          <w:position w:val="0"/>
        </w:rPr>
        <w:t>月至项</w:t>
      </w:r>
    </w:p>
    <w:p>
      <w:pPr>
        <w:pStyle w:val="Style16"/>
        <w:keepNext w:val="0"/>
        <w:keepLines w:val="0"/>
        <w:widowControl w:val="0"/>
        <w:shd w:val="clear" w:color="auto" w:fill="auto"/>
        <w:bidi w:val="0"/>
        <w:spacing w:before="0" w:after="260" w:line="314" w:lineRule="exact"/>
        <w:ind w:left="0" w:right="0" w:firstLine="0"/>
        <w:jc w:val="left"/>
      </w:pPr>
      <w:r>
        <w:rPr>
          <w:color w:val="000000"/>
          <w:spacing w:val="0"/>
          <w:w w:val="100"/>
          <w:position w:val="0"/>
        </w:rPr>
        <w:t>目结束期</w:t>
      </w:r>
      <w:r>
        <w:rPr>
          <w:rFonts w:ascii="Calibri" w:eastAsia="Calibri" w:hAnsi="Calibri" w:cs="Calibri"/>
          <w:color w:val="000000"/>
          <w:spacing w:val="0"/>
          <w:w w:val="100"/>
          <w:position w:val="0"/>
          <w:sz w:val="24"/>
          <w:szCs w:val="24"/>
        </w:rPr>
        <w:t>2015</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月分期计入营业外收入；</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月收到中国科学院地理科学与 资源研究所专项拨款</w:t>
      </w:r>
      <w:r>
        <w:rPr>
          <w:rFonts w:ascii="Calibri" w:eastAsia="Calibri" w:hAnsi="Calibri" w:cs="Calibri"/>
          <w:color w:val="000000"/>
          <w:spacing w:val="0"/>
          <w:w w:val="100"/>
          <w:position w:val="0"/>
          <w:sz w:val="24"/>
          <w:szCs w:val="24"/>
        </w:rPr>
        <w:t>471,698.11</w:t>
      </w:r>
      <w:r>
        <w:rPr>
          <w:color w:val="000000"/>
          <w:spacing w:val="0"/>
          <w:w w:val="100"/>
          <w:position w:val="0"/>
        </w:rPr>
        <w:t>元，计入递延收益，自收款期</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月至项目结束 期</w:t>
      </w:r>
      <w:r>
        <w:rPr>
          <w:rFonts w:ascii="Calibri" w:eastAsia="Calibri" w:hAnsi="Calibri" w:cs="Calibri"/>
          <w:color w:val="000000"/>
          <w:spacing w:val="0"/>
          <w:w w:val="100"/>
          <w:position w:val="0"/>
          <w:sz w:val="24"/>
          <w:szCs w:val="24"/>
        </w:rPr>
        <w:t>2015</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月分期计入营业外收入。</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涉及政府补助的负债项目</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1522"/>
        <w:gridCol w:w="1286"/>
        <w:gridCol w:w="1133"/>
        <w:gridCol w:w="1310"/>
        <w:gridCol w:w="1051"/>
        <w:gridCol w:w="1022"/>
        <w:gridCol w:w="1440"/>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本期计入营业 外收入金额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与收 益相关</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云计算服务平 台关键技术北京市 工程试验室创新能 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2,854,620.00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570,924.00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2,283,696.00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卫星及应用产业发 展项目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多尺度生态系统演 变与未来情景模型 模拟技术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Calibri" w:eastAsia="Calibri" w:hAnsi="Calibri" w:cs="Calibri"/>
                <w:color w:val="000000"/>
                <w:spacing w:val="0"/>
                <w:w w:val="100"/>
                <w:position w:val="0"/>
                <w:sz w:val="18"/>
                <w:szCs w:val="18"/>
              </w:rPr>
              <w:t>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新一代</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的综合 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943,396.22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167,115.90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Calibri" w:eastAsia="Calibri" w:hAnsi="Calibri" w:cs="Calibri"/>
                <w:color w:val="000000"/>
                <w:spacing w:val="0"/>
                <w:w w:val="100"/>
                <w:position w:val="0"/>
                <w:sz w:val="18"/>
                <w:szCs w:val="18"/>
              </w:rPr>
              <w:t>776,280.32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5,854,620.00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2,143,396.22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2,178,039.90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5,819,976.32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Calibri" w:eastAsia="Calibri" w:hAnsi="Calibri" w:cs="Calibri"/>
                <w:color w:val="000000"/>
                <w:spacing w:val="0"/>
                <w:w w:val="100"/>
                <w:position w:val="0"/>
                <w:sz w:val="18"/>
                <w:szCs w:val="18"/>
              </w:rPr>
              <w:t>--</w:t>
            </w:r>
          </w:p>
        </w:tc>
      </w:tr>
    </w:tbl>
    <w:p>
      <w:pPr>
        <w:pStyle w:val="Style16"/>
        <w:keepNext w:val="0"/>
        <w:keepLines w:val="0"/>
        <w:widowControl w:val="0"/>
        <w:shd w:val="clear" w:color="auto" w:fill="auto"/>
        <w:tabs>
          <w:tab w:pos="651" w:val="left"/>
        </w:tabs>
        <w:bidi w:val="0"/>
        <w:spacing w:before="0" w:after="220" w:line="317" w:lineRule="exact"/>
        <w:ind w:left="0" w:right="0" w:firstLine="0"/>
        <w:jc w:val="both"/>
      </w:pPr>
      <w:bookmarkStart w:id="1252" w:name="bookmark1252"/>
      <w:r>
        <w:rPr>
          <w:color w:val="000000"/>
          <w:spacing w:val="0"/>
          <w:w w:val="100"/>
          <w:position w:val="0"/>
        </w:rPr>
        <w:t>（</w:t>
      </w:r>
      <w:bookmarkEnd w:id="1252"/>
      <w:r>
        <w:rPr>
          <w:rFonts w:ascii="Calibri" w:eastAsia="Calibri" w:hAnsi="Calibri" w:cs="Calibri"/>
          <w:color w:val="000000"/>
          <w:spacing w:val="0"/>
          <w:w w:val="100"/>
          <w:position w:val="0"/>
          <w:sz w:val="24"/>
          <w:szCs w:val="24"/>
        </w:rPr>
        <w:t>1</w:t>
      </w:r>
      <w:r>
        <w:rPr>
          <w:color w:val="000000"/>
          <w:spacing w:val="0"/>
          <w:w w:val="100"/>
          <w:position w:val="0"/>
        </w:rPr>
        <w:t>）</w:t>
        <w:tab/>
        <w:t>卫星及应用产业发展补助项目，相关文件未明确规定补助对象，由于该项目未 来不会形成长期资产，本公司将其作为与收益相关的政府补助。</w:t>
      </w:r>
    </w:p>
    <w:p>
      <w:pPr>
        <w:pStyle w:val="Style16"/>
        <w:keepNext w:val="0"/>
        <w:keepLines w:val="0"/>
        <w:widowControl w:val="0"/>
        <w:shd w:val="clear" w:color="auto" w:fill="auto"/>
        <w:tabs>
          <w:tab w:pos="661" w:val="left"/>
        </w:tabs>
        <w:bidi w:val="0"/>
        <w:spacing w:before="0" w:after="220" w:line="322" w:lineRule="exact"/>
        <w:ind w:left="0" w:right="0" w:firstLine="0"/>
        <w:jc w:val="both"/>
      </w:pPr>
      <w:bookmarkStart w:id="1253" w:name="bookmark1253"/>
      <w:r>
        <w:rPr>
          <w:color w:val="000000"/>
          <w:spacing w:val="0"/>
          <w:w w:val="100"/>
          <w:position w:val="0"/>
        </w:rPr>
        <w:t>（</w:t>
      </w:r>
      <w:bookmarkEnd w:id="1253"/>
      <w:r>
        <w:rPr>
          <w:rFonts w:ascii="Calibri" w:eastAsia="Calibri" w:hAnsi="Calibri" w:cs="Calibri"/>
          <w:color w:val="000000"/>
          <w:spacing w:val="0"/>
          <w:w w:val="100"/>
          <w:position w:val="0"/>
          <w:sz w:val="24"/>
          <w:szCs w:val="24"/>
        </w:rPr>
        <w:t>2</w:t>
      </w:r>
      <w:r>
        <w:rPr>
          <w:color w:val="000000"/>
          <w:spacing w:val="0"/>
          <w:w w:val="100"/>
          <w:position w:val="0"/>
        </w:rPr>
        <w:t>）</w:t>
        <w:tab/>
      </w:r>
      <w:r>
        <w:rPr>
          <w:rFonts w:ascii="Calibri" w:eastAsia="Calibri" w:hAnsi="Calibri" w:cs="Calibri"/>
          <w:color w:val="000000"/>
          <w:spacing w:val="0"/>
          <w:w w:val="100"/>
          <w:position w:val="0"/>
          <w:sz w:val="24"/>
          <w:szCs w:val="24"/>
        </w:rPr>
        <w:t>GIS</w:t>
      </w:r>
      <w:r>
        <w:rPr>
          <w:color w:val="000000"/>
          <w:spacing w:val="0"/>
          <w:w w:val="100"/>
          <w:position w:val="0"/>
        </w:rPr>
        <w:t>云计算服务平台关键技术北京市工程试验室创新能力建设补助项目，相关 文件明确规定了补助对象，由于该项目补助主要用于购置研发设备，形成长期资产, 本公司将其作为与资产相关的政府补助。</w:t>
      </w:r>
    </w:p>
    <w:p>
      <w:pPr>
        <w:pStyle w:val="Style16"/>
        <w:keepNext w:val="0"/>
        <w:keepLines w:val="0"/>
        <w:widowControl w:val="0"/>
        <w:shd w:val="clear" w:color="auto" w:fill="auto"/>
        <w:tabs>
          <w:tab w:pos="661" w:val="left"/>
        </w:tabs>
        <w:bidi w:val="0"/>
        <w:spacing w:before="0" w:after="220" w:line="317" w:lineRule="exact"/>
        <w:ind w:left="0" w:right="0" w:firstLine="0"/>
        <w:jc w:val="both"/>
      </w:pPr>
      <w:bookmarkStart w:id="1254" w:name="bookmark1254"/>
      <w:r>
        <w:rPr>
          <w:color w:val="000000"/>
          <w:spacing w:val="0"/>
          <w:w w:val="100"/>
          <w:position w:val="0"/>
        </w:rPr>
        <w:t>（</w:t>
      </w:r>
      <w:bookmarkEnd w:id="1254"/>
      <w:r>
        <w:rPr>
          <w:rFonts w:ascii="Calibri" w:eastAsia="Calibri" w:hAnsi="Calibri" w:cs="Calibri"/>
          <w:color w:val="000000"/>
          <w:spacing w:val="0"/>
          <w:w w:val="100"/>
          <w:position w:val="0"/>
          <w:sz w:val="24"/>
          <w:szCs w:val="24"/>
        </w:rPr>
        <w:t>3</w:t>
      </w:r>
      <w:r>
        <w:rPr>
          <w:color w:val="000000"/>
          <w:spacing w:val="0"/>
          <w:w w:val="100"/>
          <w:position w:val="0"/>
        </w:rPr>
        <w:t>）</w:t>
        <w:tab/>
        <w:t>多尺度生态系统演变与未来情景模型模拟技术补助项目，相关文件未明确规定 补助对象，由于该项目未来不会形成长期资产，本公司将其作为与收益相关的政府 补助。</w:t>
      </w:r>
    </w:p>
    <w:p>
      <w:pPr>
        <w:pStyle w:val="Style16"/>
        <w:keepNext w:val="0"/>
        <w:keepLines w:val="0"/>
        <w:widowControl w:val="0"/>
        <w:shd w:val="clear" w:color="auto" w:fill="auto"/>
        <w:tabs>
          <w:tab w:pos="656" w:val="left"/>
        </w:tabs>
        <w:bidi w:val="0"/>
        <w:spacing w:before="0" w:after="380" w:line="317" w:lineRule="exact"/>
        <w:ind w:left="0" w:right="0" w:firstLine="0"/>
        <w:jc w:val="both"/>
      </w:pPr>
      <w:bookmarkStart w:id="1255" w:name="bookmark1255"/>
      <w:r>
        <w:rPr>
          <w:color w:val="000000"/>
          <w:spacing w:val="0"/>
          <w:w w:val="100"/>
          <w:position w:val="0"/>
        </w:rPr>
        <w:t>（</w:t>
      </w:r>
      <w:bookmarkEnd w:id="1255"/>
      <w:r>
        <w:rPr>
          <w:rFonts w:ascii="Calibri" w:eastAsia="Calibri" w:hAnsi="Calibri" w:cs="Calibri"/>
          <w:color w:val="000000"/>
          <w:spacing w:val="0"/>
          <w:w w:val="100"/>
          <w:position w:val="0"/>
          <w:sz w:val="24"/>
          <w:szCs w:val="24"/>
        </w:rPr>
        <w:t>4</w:t>
      </w:r>
      <w:r>
        <w:rPr>
          <w:color w:val="000000"/>
          <w:spacing w:val="0"/>
          <w:w w:val="100"/>
          <w:position w:val="0"/>
        </w:rPr>
        <w:t>）</w:t>
        <w:tab/>
        <w:t>新一代</w:t>
      </w:r>
      <w:r>
        <w:rPr>
          <w:rFonts w:ascii="Calibri" w:eastAsia="Calibri" w:hAnsi="Calibri" w:cs="Calibri"/>
          <w:color w:val="000000"/>
          <w:spacing w:val="0"/>
          <w:w w:val="100"/>
          <w:position w:val="0"/>
          <w:sz w:val="24"/>
          <w:szCs w:val="24"/>
        </w:rPr>
        <w:t>GIS</w:t>
      </w:r>
      <w:r>
        <w:rPr>
          <w:color w:val="000000"/>
          <w:spacing w:val="0"/>
          <w:w w:val="100"/>
          <w:position w:val="0"/>
        </w:rPr>
        <w:t>的综合应用示范补助项目，相关文件未明确规定补助对象，由于该 项目未来不会形成长期资产，本公司将其作为与收益相关的政府补助。</w:t>
      </w:r>
    </w:p>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47</w:t>
      </w:r>
      <w:r>
        <w:rPr>
          <w:b/>
          <w:bCs/>
          <w:color w:val="000000"/>
          <w:spacing w:val="0"/>
          <w:w w:val="100"/>
          <w:position w:val="0"/>
          <w:sz w:val="20"/>
          <w:szCs w:val="20"/>
        </w:rPr>
        <w:t>、股本</w:t>
      </w:r>
    </w:p>
    <w:p>
      <w:pPr>
        <w:pStyle w:val="Style35"/>
        <w:keepNext w:val="0"/>
        <w:keepLines w:val="0"/>
        <w:widowControl w:val="0"/>
        <w:shd w:val="clear" w:color="auto" w:fill="auto"/>
        <w:bidi w:val="0"/>
        <w:spacing w:before="0" w:after="0" w:line="240" w:lineRule="auto"/>
        <w:ind w:left="7872"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066"/>
        <w:gridCol w:w="1195"/>
        <w:gridCol w:w="1061"/>
        <w:gridCol w:w="1056"/>
        <w:gridCol w:w="1061"/>
        <w:gridCol w:w="1061"/>
        <w:gridCol w:w="1061"/>
        <w:gridCol w:w="1205"/>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22"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4D4D4"/>
            <w:vAlign w:val="center"/>
          </w:tcPr>
          <w:p>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2,309,680.00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2,309,680.00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122,309,680.00</w:t>
            </w:r>
          </w:p>
        </w:tc>
      </w:tr>
    </w:tbl>
    <w:p>
      <w:pPr>
        <w:pStyle w:val="Style35"/>
        <w:keepNext w:val="0"/>
        <w:keepLines w:val="0"/>
        <w:widowControl w:val="0"/>
        <w:shd w:val="clear" w:color="auto" w:fill="auto"/>
        <w:bidi w:val="0"/>
        <w:spacing w:before="0" w:after="0" w:line="312" w:lineRule="exact"/>
        <w:ind w:left="0" w:right="0" w:firstLine="0"/>
        <w:jc w:val="distribute"/>
        <w:rPr>
          <w:sz w:val="20"/>
          <w:szCs w:val="20"/>
        </w:rPr>
      </w:pPr>
      <w:r>
        <w:rPr>
          <w:color w:val="000000"/>
          <w:spacing w:val="0"/>
          <w:w w:val="100"/>
          <w:position w:val="0"/>
          <w:sz w:val="20"/>
          <w:szCs w:val="20"/>
        </w:rPr>
        <w:t>股本变动情况说明，本报告期内有增资或减资行为的，应披露执行验资的会计师事务所名称和 验资报告文号；运行不足</w:t>
      </w:r>
      <w:r>
        <w:rPr>
          <w:rFonts w:ascii="Calibri" w:eastAsia="Calibri" w:hAnsi="Calibri" w:cs="Calibri"/>
          <w:color w:val="000000"/>
          <w:spacing w:val="0"/>
          <w:w w:val="100"/>
          <w:position w:val="0"/>
          <w:sz w:val="20"/>
          <w:szCs w:val="20"/>
        </w:rPr>
        <w:t>3</w:t>
      </w:r>
      <w:r>
        <w:rPr>
          <w:color w:val="000000"/>
          <w:spacing w:val="0"/>
          <w:w w:val="100"/>
          <w:position w:val="0"/>
          <w:sz w:val="20"/>
          <w:szCs w:val="20"/>
        </w:rPr>
        <w:t>年的股份有限公司，设立前的年份只需说明净资产情况；有限责任 公司整体变更为股份公司应说明公司设立时的验资情况</w:t>
      </w:r>
    </w:p>
    <w:p>
      <w:pPr>
        <w:pStyle w:val="Style16"/>
        <w:keepNext w:val="0"/>
        <w:keepLines w:val="0"/>
        <w:widowControl w:val="0"/>
        <w:shd w:val="clear" w:color="auto" w:fill="auto"/>
        <w:bidi w:val="0"/>
        <w:spacing w:before="0" w:after="340" w:line="315" w:lineRule="exact"/>
        <w:ind w:left="0" w:right="0" w:firstLine="0"/>
        <w:jc w:val="both"/>
      </w:pP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11</w:t>
      </w:r>
      <w:r>
        <w:rPr>
          <w:color w:val="000000"/>
          <w:spacing w:val="0"/>
          <w:w w:val="100"/>
          <w:position w:val="0"/>
        </w:rPr>
        <w:t>日，经本公司</w:t>
      </w:r>
      <w:r>
        <w:rPr>
          <w:rFonts w:ascii="Calibri" w:eastAsia="Calibri" w:hAnsi="Calibri" w:cs="Calibri"/>
          <w:color w:val="000000"/>
          <w:spacing w:val="0"/>
          <w:w w:val="100"/>
          <w:position w:val="0"/>
          <w:sz w:val="24"/>
          <w:szCs w:val="24"/>
        </w:rPr>
        <w:t>2013</w:t>
      </w:r>
      <w:r>
        <w:rPr>
          <w:color w:val="000000"/>
          <w:spacing w:val="0"/>
          <w:w w:val="100"/>
          <w:position w:val="0"/>
        </w:rPr>
        <w:t>年第三次临时股东大会批准，以</w:t>
      </w:r>
      <w:r>
        <w:rPr>
          <w:rFonts w:ascii="Calibri" w:eastAsia="Calibri" w:hAnsi="Calibri" w:cs="Calibri"/>
          <w:color w:val="000000"/>
          <w:spacing w:val="0"/>
          <w:w w:val="100"/>
          <w:position w:val="0"/>
          <w:sz w:val="24"/>
          <w:szCs w:val="24"/>
        </w:rPr>
        <w:t>5.99</w:t>
      </w:r>
      <w:r>
        <w:rPr>
          <w:color w:val="000000"/>
          <w:spacing w:val="0"/>
          <w:w w:val="100"/>
          <w:position w:val="0"/>
        </w:rPr>
        <w:t>元</w:t>
      </w:r>
      <w:r>
        <w:rPr>
          <w:rFonts w:ascii="Calibri" w:eastAsia="Calibri" w:hAnsi="Calibri" w:cs="Calibri"/>
          <w:color w:val="000000"/>
          <w:spacing w:val="0"/>
          <w:w w:val="100"/>
          <w:position w:val="0"/>
          <w:sz w:val="24"/>
          <w:szCs w:val="24"/>
        </w:rPr>
        <w:t>/</w:t>
      </w:r>
      <w:r>
        <w:rPr>
          <w:color w:val="000000"/>
          <w:spacing w:val="0"/>
          <w:w w:val="100"/>
          <w:position w:val="0"/>
        </w:rPr>
        <w:t>股向</w:t>
      </w:r>
      <w:r>
        <w:rPr>
          <w:rFonts w:ascii="Calibri" w:eastAsia="Calibri" w:hAnsi="Calibri" w:cs="Calibri"/>
          <w:color w:val="000000"/>
          <w:spacing w:val="0"/>
          <w:w w:val="100"/>
          <w:position w:val="0"/>
          <w:sz w:val="24"/>
          <w:szCs w:val="24"/>
        </w:rPr>
        <w:t>101</w:t>
      </w:r>
      <w:r>
        <w:rPr>
          <w:color w:val="000000"/>
          <w:spacing w:val="0"/>
          <w:w w:val="100"/>
          <w:position w:val="0"/>
        </w:rPr>
        <w:t>名 激励对象定向发行限制性股票</w:t>
      </w:r>
      <w:r>
        <w:rPr>
          <w:rFonts w:ascii="Calibri" w:eastAsia="Calibri" w:hAnsi="Calibri" w:cs="Calibri"/>
          <w:color w:val="000000"/>
          <w:spacing w:val="0"/>
          <w:w w:val="100"/>
          <w:position w:val="0"/>
          <w:sz w:val="24"/>
          <w:szCs w:val="24"/>
        </w:rPr>
        <w:t>230.968</w:t>
      </w:r>
      <w:r>
        <w:rPr>
          <w:color w:val="000000"/>
          <w:spacing w:val="0"/>
          <w:w w:val="100"/>
          <w:position w:val="0"/>
        </w:rPr>
        <w:t>万股，增加注册资本</w:t>
      </w:r>
      <w:r>
        <w:rPr>
          <w:rFonts w:ascii="Calibri" w:eastAsia="Calibri" w:hAnsi="Calibri" w:cs="Calibri"/>
          <w:color w:val="000000"/>
          <w:spacing w:val="0"/>
          <w:w w:val="100"/>
          <w:position w:val="0"/>
          <w:sz w:val="24"/>
          <w:szCs w:val="24"/>
        </w:rPr>
        <w:t>230.968</w:t>
      </w:r>
      <w:r>
        <w:rPr>
          <w:color w:val="000000"/>
          <w:spacing w:val="0"/>
          <w:w w:val="100"/>
          <w:position w:val="0"/>
        </w:rPr>
        <w:t>万元。转增后的股 本总额为</w:t>
      </w:r>
      <w:r>
        <w:rPr>
          <w:rFonts w:ascii="Calibri" w:eastAsia="Calibri" w:hAnsi="Calibri" w:cs="Calibri"/>
          <w:color w:val="000000"/>
          <w:spacing w:val="0"/>
          <w:w w:val="100"/>
          <w:position w:val="0"/>
          <w:sz w:val="24"/>
          <w:szCs w:val="24"/>
        </w:rPr>
        <w:t>12,230.968</w:t>
      </w:r>
      <w:r>
        <w:rPr>
          <w:color w:val="000000"/>
          <w:spacing w:val="0"/>
          <w:w w:val="100"/>
          <w:position w:val="0"/>
        </w:rPr>
        <w:t>万股，注册资本变更为人民币</w:t>
      </w:r>
      <w:r>
        <w:rPr>
          <w:rFonts w:ascii="Calibri" w:eastAsia="Calibri" w:hAnsi="Calibri" w:cs="Calibri"/>
          <w:color w:val="000000"/>
          <w:spacing w:val="0"/>
          <w:w w:val="100"/>
          <w:position w:val="0"/>
          <w:sz w:val="24"/>
          <w:szCs w:val="24"/>
        </w:rPr>
        <w:t>12,230.968</w:t>
      </w:r>
      <w:r>
        <w:rPr>
          <w:color w:val="000000"/>
          <w:spacing w:val="0"/>
          <w:w w:val="100"/>
          <w:position w:val="0"/>
        </w:rPr>
        <w:t>万元，业经北京天圆全 会计师事务所有限公司出具天圆全验字</w:t>
      </w:r>
      <w:r>
        <w:rPr>
          <w:color w:val="000000"/>
          <w:spacing w:val="0"/>
          <w:w w:val="100"/>
          <w:position w:val="0"/>
          <w:sz w:val="26"/>
          <w:szCs w:val="26"/>
        </w:rPr>
        <w:t>【</w:t>
      </w:r>
      <w:r>
        <w:rPr>
          <w:rFonts w:ascii="Calibri" w:eastAsia="Calibri" w:hAnsi="Calibri" w:cs="Calibri"/>
          <w:color w:val="000000"/>
          <w:spacing w:val="0"/>
          <w:w w:val="100"/>
          <w:position w:val="0"/>
          <w:sz w:val="24"/>
          <w:szCs w:val="24"/>
        </w:rPr>
        <w:t>2013]00120035</w:t>
      </w:r>
      <w:r>
        <w:rPr>
          <w:color w:val="000000"/>
          <w:spacing w:val="0"/>
          <w:w w:val="100"/>
          <w:position w:val="0"/>
        </w:rPr>
        <w:t>号验资报告予以验证。</w:t>
      </w:r>
    </w:p>
    <w:p>
      <w:pPr>
        <w:pStyle w:val="Style16"/>
        <w:keepNext w:val="0"/>
        <w:keepLines w:val="0"/>
        <w:widowControl w:val="0"/>
        <w:shd w:val="clear" w:color="auto" w:fill="auto"/>
        <w:tabs>
          <w:tab w:pos="533" w:val="left"/>
        </w:tabs>
        <w:bidi w:val="0"/>
        <w:spacing w:before="0" w:after="380" w:line="240" w:lineRule="auto"/>
        <w:ind w:left="0" w:right="0" w:firstLine="0"/>
        <w:jc w:val="both"/>
        <w:rPr>
          <w:sz w:val="20"/>
          <w:szCs w:val="20"/>
        </w:rPr>
      </w:pPr>
      <w:bookmarkStart w:id="1256" w:name="bookmark1256"/>
      <w:r>
        <w:rPr>
          <w:rFonts w:ascii="Times New Roman" w:eastAsia="Times New Roman" w:hAnsi="Times New Roman" w:cs="Times New Roman"/>
          <w:b/>
          <w:bCs/>
          <w:color w:val="000000"/>
          <w:spacing w:val="0"/>
          <w:w w:val="100"/>
          <w:position w:val="0"/>
          <w:sz w:val="20"/>
          <w:szCs w:val="20"/>
        </w:rPr>
        <w:t>4</w:t>
      </w:r>
      <w:bookmarkEnd w:id="1256"/>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tab/>
        <w:t>库存股</w:t>
      </w:r>
    </w:p>
    <w:p>
      <w:pPr>
        <w:pStyle w:val="Style16"/>
        <w:keepNext w:val="0"/>
        <w:keepLines w:val="0"/>
        <w:widowControl w:val="0"/>
        <w:shd w:val="clear" w:color="auto" w:fill="auto"/>
        <w:bidi w:val="0"/>
        <w:spacing w:before="0" w:after="340" w:line="240" w:lineRule="auto"/>
        <w:ind w:left="0" w:right="0" w:firstLine="0"/>
        <w:jc w:val="both"/>
        <w:rPr>
          <w:sz w:val="20"/>
          <w:szCs w:val="20"/>
        </w:rPr>
      </w:pPr>
      <w:r>
        <w:rPr>
          <w:color w:val="000000"/>
          <w:spacing w:val="0"/>
          <w:w w:val="100"/>
          <w:position w:val="0"/>
          <w:sz w:val="20"/>
          <w:szCs w:val="20"/>
        </w:rPr>
        <w:t>库存股情况说明</w:t>
      </w:r>
    </w:p>
    <w:p>
      <w:pPr>
        <w:pStyle w:val="Style16"/>
        <w:keepNext w:val="0"/>
        <w:keepLines w:val="0"/>
        <w:widowControl w:val="0"/>
        <w:shd w:val="clear" w:color="auto" w:fill="auto"/>
        <w:tabs>
          <w:tab w:pos="533" w:val="left"/>
        </w:tabs>
        <w:bidi w:val="0"/>
        <w:spacing w:before="0" w:after="380" w:line="240" w:lineRule="auto"/>
        <w:ind w:left="0" w:right="0" w:firstLine="0"/>
        <w:jc w:val="both"/>
        <w:rPr>
          <w:sz w:val="20"/>
          <w:szCs w:val="20"/>
        </w:rPr>
      </w:pPr>
      <w:bookmarkStart w:id="1257" w:name="bookmark1257"/>
      <w:r>
        <w:rPr>
          <w:rFonts w:ascii="Times New Roman" w:eastAsia="Times New Roman" w:hAnsi="Times New Roman" w:cs="Times New Roman"/>
          <w:b/>
          <w:bCs/>
          <w:color w:val="000000"/>
          <w:spacing w:val="0"/>
          <w:w w:val="100"/>
          <w:position w:val="0"/>
          <w:sz w:val="20"/>
          <w:szCs w:val="20"/>
        </w:rPr>
        <w:t>4</w:t>
      </w:r>
      <w:bookmarkEnd w:id="1257"/>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w:t>
        <w:tab/>
        <w:t>专项储备</w:t>
      </w:r>
    </w:p>
    <w:p>
      <w:pPr>
        <w:pStyle w:val="Style16"/>
        <w:keepNext w:val="0"/>
        <w:keepLines w:val="0"/>
        <w:widowControl w:val="0"/>
        <w:shd w:val="clear" w:color="auto" w:fill="auto"/>
        <w:bidi w:val="0"/>
        <w:spacing w:before="0" w:after="380" w:line="240" w:lineRule="auto"/>
        <w:ind w:left="0" w:right="0" w:firstLine="0"/>
        <w:jc w:val="both"/>
        <w:rPr>
          <w:sz w:val="20"/>
          <w:szCs w:val="20"/>
        </w:rPr>
      </w:pPr>
      <w:r>
        <w:rPr>
          <w:color w:val="000000"/>
          <w:spacing w:val="0"/>
          <w:w w:val="100"/>
          <w:position w:val="0"/>
          <w:sz w:val="20"/>
          <w:szCs w:val="20"/>
        </w:rPr>
        <w:t>专项储备情况说明</w:t>
      </w:r>
    </w:p>
    <w:p>
      <w:pPr>
        <w:pStyle w:val="Style35"/>
        <w:keepNext w:val="0"/>
        <w:keepLines w:val="0"/>
        <w:widowControl w:val="0"/>
        <w:shd w:val="clear" w:color="auto" w:fill="auto"/>
        <w:tabs>
          <w:tab w:pos="442" w:val="left"/>
        </w:tabs>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50</w:t>
      </w:r>
      <w:r>
        <w:rPr>
          <w:b/>
          <w:bCs/>
          <w:color w:val="000000"/>
          <w:spacing w:val="0"/>
          <w:w w:val="100"/>
          <w:position w:val="0"/>
          <w:sz w:val="20"/>
          <w:szCs w:val="20"/>
        </w:rPr>
        <w:t>、</w:t>
        <w:tab/>
        <w:t>资本公积</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2194"/>
        <w:gridCol w:w="1704"/>
        <w:gridCol w:w="1819"/>
        <w:gridCol w:w="1579"/>
        <w:gridCol w:w="146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307,160,195.83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11,525,303.20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318,685,499.03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sz w:val="20"/>
                <w:szCs w:val="20"/>
              </w:rPr>
              <w:t>17,104,848.40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393,744.65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109,120.00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17,389,473.05</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324,265,044.23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11,919,047.85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109,120.00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336,074,972.08</w:t>
            </w: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资本公积说明</w:t>
      </w:r>
    </w:p>
    <w:p>
      <w:pPr>
        <w:widowControl w:val="0"/>
        <w:spacing w:after="219" w:line="1" w:lineRule="exact"/>
      </w:pPr>
    </w:p>
    <w:p>
      <w:pPr>
        <w:pStyle w:val="Style16"/>
        <w:keepNext w:val="0"/>
        <w:keepLines w:val="0"/>
        <w:widowControl w:val="0"/>
        <w:shd w:val="clear" w:color="auto" w:fill="auto"/>
        <w:bidi w:val="0"/>
        <w:spacing w:before="0" w:after="340" w:line="240" w:lineRule="auto"/>
        <w:ind w:left="0" w:right="0" w:firstLine="160"/>
        <w:jc w:val="left"/>
      </w:pPr>
      <w:r>
        <w:rPr>
          <w:rFonts w:ascii="Calibri" w:eastAsia="Calibri" w:hAnsi="Calibri" w:cs="Calibri"/>
          <w:color w:val="000000"/>
          <w:spacing w:val="0"/>
          <w:w w:val="100"/>
          <w:position w:val="0"/>
          <w:sz w:val="24"/>
          <w:szCs w:val="24"/>
        </w:rPr>
        <w:t>（1</w:t>
      </w:r>
      <w:r>
        <w:rPr>
          <w:color w:val="000000"/>
          <w:spacing w:val="0"/>
          <w:w w:val="100"/>
          <w:position w:val="0"/>
        </w:rPr>
        <w:t>）本公司本期发行限制性股票收取款项超过股本的金额确认为股本溢价增加</w:t>
      </w:r>
    </w:p>
    <w:p>
      <w:pPr>
        <w:pStyle w:val="Style123"/>
        <w:keepNext w:val="0"/>
        <w:keepLines w:val="0"/>
        <w:widowControl w:val="0"/>
        <w:shd w:val="clear" w:color="auto" w:fill="auto"/>
        <w:bidi w:val="0"/>
        <w:spacing w:before="0" w:after="200" w:line="322" w:lineRule="exact"/>
        <w:ind w:left="0" w:right="0" w:firstLine="0"/>
        <w:jc w:val="left"/>
        <w:rPr>
          <w:sz w:val="22"/>
          <w:szCs w:val="22"/>
        </w:rPr>
      </w:pPr>
      <w:r>
        <w:rPr>
          <w:color w:val="000000"/>
          <w:spacing w:val="0"/>
          <w:w w:val="100"/>
          <w:position w:val="0"/>
          <w:sz w:val="24"/>
          <w:szCs w:val="24"/>
        </w:rPr>
        <w:t>11,525,303.20</w:t>
      </w:r>
      <w:r>
        <w:rPr>
          <w:rFonts w:ascii="SimSun" w:eastAsia="SimSun" w:hAnsi="SimSun" w:cs="SimSun"/>
          <w:color w:val="000000"/>
          <w:spacing w:val="0"/>
          <w:w w:val="100"/>
          <w:position w:val="0"/>
          <w:sz w:val="22"/>
          <w:szCs w:val="22"/>
        </w:rPr>
        <w:t>元。</w:t>
      </w:r>
    </w:p>
    <w:p>
      <w:pPr>
        <w:pStyle w:val="Style16"/>
        <w:keepNext w:val="0"/>
        <w:keepLines w:val="0"/>
        <w:widowControl w:val="0"/>
        <w:shd w:val="clear" w:color="auto" w:fill="auto"/>
        <w:tabs>
          <w:tab w:pos="526" w:val="left"/>
        </w:tabs>
        <w:bidi w:val="0"/>
        <w:spacing w:before="0" w:after="200" w:line="322" w:lineRule="exact"/>
        <w:ind w:left="0" w:right="0" w:firstLine="0"/>
        <w:jc w:val="left"/>
      </w:pPr>
      <w:bookmarkStart w:id="1258" w:name="bookmark1258"/>
      <w:r>
        <w:rPr>
          <w:color w:val="000000"/>
          <w:spacing w:val="0"/>
          <w:w w:val="100"/>
          <w:position w:val="0"/>
        </w:rPr>
        <w:t>（</w:t>
      </w:r>
      <w:bookmarkEnd w:id="1258"/>
      <w:r>
        <w:rPr>
          <w:rFonts w:ascii="Calibri" w:eastAsia="Calibri" w:hAnsi="Calibri" w:cs="Calibri"/>
          <w:color w:val="000000"/>
          <w:spacing w:val="0"/>
          <w:w w:val="100"/>
          <w:position w:val="0"/>
          <w:sz w:val="24"/>
          <w:szCs w:val="24"/>
        </w:rPr>
        <w:t>2</w:t>
      </w:r>
      <w:r>
        <w:rPr>
          <w:color w:val="000000"/>
          <w:spacing w:val="0"/>
          <w:w w:val="100"/>
          <w:position w:val="0"/>
        </w:rPr>
        <w:t>）</w:t>
        <w:tab/>
        <w:t>其他资本公积本年增加</w:t>
      </w:r>
      <w:r>
        <w:rPr>
          <w:rFonts w:ascii="Calibri" w:eastAsia="Calibri" w:hAnsi="Calibri" w:cs="Calibri"/>
          <w:color w:val="000000"/>
          <w:spacing w:val="0"/>
          <w:w w:val="100"/>
          <w:position w:val="0"/>
          <w:sz w:val="24"/>
          <w:szCs w:val="24"/>
        </w:rPr>
        <w:t>393,744.65</w:t>
      </w:r>
      <w:r>
        <w:rPr>
          <w:color w:val="000000"/>
          <w:spacing w:val="0"/>
          <w:w w:val="100"/>
          <w:position w:val="0"/>
        </w:rPr>
        <w:t>元系股权激励摊销。</w:t>
      </w:r>
    </w:p>
    <w:p>
      <w:pPr>
        <w:pStyle w:val="Style16"/>
        <w:keepNext w:val="0"/>
        <w:keepLines w:val="0"/>
        <w:widowControl w:val="0"/>
        <w:shd w:val="clear" w:color="auto" w:fill="auto"/>
        <w:tabs>
          <w:tab w:pos="642" w:val="left"/>
        </w:tabs>
        <w:bidi w:val="0"/>
        <w:spacing w:before="0" w:after="660" w:line="322" w:lineRule="exact"/>
        <w:ind w:left="0" w:right="0" w:firstLine="0"/>
        <w:jc w:val="left"/>
      </w:pPr>
      <w:bookmarkStart w:id="1259" w:name="bookmark1259"/>
      <w:r>
        <w:rPr>
          <w:color w:val="000000"/>
          <w:spacing w:val="0"/>
          <w:w w:val="100"/>
          <w:position w:val="0"/>
        </w:rPr>
        <w:t>（</w:t>
      </w:r>
      <w:bookmarkEnd w:id="1259"/>
      <w:r>
        <w:rPr>
          <w:rFonts w:ascii="Calibri" w:eastAsia="Calibri" w:hAnsi="Calibri" w:cs="Calibri"/>
          <w:color w:val="000000"/>
          <w:spacing w:val="0"/>
          <w:w w:val="100"/>
          <w:position w:val="0"/>
          <w:sz w:val="24"/>
          <w:szCs w:val="24"/>
        </w:rPr>
        <w:t>3</w:t>
      </w:r>
      <w:r>
        <w:rPr>
          <w:color w:val="000000"/>
          <w:spacing w:val="0"/>
          <w:w w:val="100"/>
          <w:position w:val="0"/>
        </w:rPr>
        <w:t>）</w:t>
        <w:tab/>
        <w:t>其他资本公积减少</w:t>
      </w:r>
      <w:r>
        <w:rPr>
          <w:rFonts w:ascii="Calibri" w:eastAsia="Calibri" w:hAnsi="Calibri" w:cs="Calibri"/>
          <w:color w:val="000000"/>
          <w:spacing w:val="0"/>
          <w:w w:val="100"/>
          <w:position w:val="0"/>
          <w:sz w:val="24"/>
          <w:szCs w:val="24"/>
        </w:rPr>
        <w:t>109,120.00</w:t>
      </w:r>
      <w:r>
        <w:rPr>
          <w:color w:val="000000"/>
          <w:spacing w:val="0"/>
          <w:w w:val="100"/>
          <w:position w:val="0"/>
        </w:rPr>
        <w:t>元系处置被投资单位北京国遥新天地信息技术有 限公司股权按处置投资比例将以前在资本公积中确认的利得结转至当期损益。</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60" w:name="bookmark1260"/>
      <w:r>
        <w:rPr>
          <w:rFonts w:ascii="Times New Roman" w:eastAsia="Times New Roman" w:hAnsi="Times New Roman" w:cs="Times New Roman"/>
          <w:b/>
          <w:bCs/>
          <w:color w:val="000000"/>
          <w:spacing w:val="0"/>
          <w:w w:val="100"/>
          <w:position w:val="0"/>
          <w:sz w:val="20"/>
          <w:szCs w:val="20"/>
        </w:rPr>
        <w:t>5</w:t>
      </w:r>
      <w:bookmarkEnd w:id="126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、盈余公积</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194"/>
        <w:gridCol w:w="1704"/>
        <w:gridCol w:w="1819"/>
        <w:gridCol w:w="1579"/>
        <w:gridCol w:w="146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14,599,489.50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sz w:val="20"/>
                <w:szCs w:val="20"/>
              </w:rPr>
              <w:t>4,772,914.52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19,372,404.02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14,599,489.50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sz w:val="20"/>
                <w:szCs w:val="20"/>
              </w:rPr>
              <w:t>4,772,914.52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19,372,404.02</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盈余公积说明，用盈余公积转增股本、弥补亏损、分派股利的，应说明有关决议</w:t>
      </w:r>
    </w:p>
    <w:p>
      <w:pPr>
        <w:widowControl w:val="0"/>
        <w:spacing w:after="359" w:line="1" w:lineRule="exact"/>
      </w:pPr>
    </w:p>
    <w:p>
      <w:pPr>
        <w:pStyle w:val="Style16"/>
        <w:keepNext w:val="0"/>
        <w:keepLines w:val="0"/>
        <w:widowControl w:val="0"/>
        <w:shd w:val="clear" w:color="auto" w:fill="auto"/>
        <w:tabs>
          <w:tab w:pos="478" w:val="left"/>
        </w:tabs>
        <w:bidi w:val="0"/>
        <w:spacing w:before="0" w:after="360" w:line="240" w:lineRule="auto"/>
        <w:ind w:left="0" w:right="0" w:firstLine="0"/>
        <w:jc w:val="left"/>
        <w:rPr>
          <w:sz w:val="20"/>
          <w:szCs w:val="20"/>
        </w:rPr>
      </w:pPr>
      <w:bookmarkStart w:id="1261" w:name="bookmark1261"/>
      <w:r>
        <w:rPr>
          <w:rFonts w:ascii="Times New Roman" w:eastAsia="Times New Roman" w:hAnsi="Times New Roman" w:cs="Times New Roman"/>
          <w:b/>
          <w:bCs/>
          <w:color w:val="000000"/>
          <w:spacing w:val="0"/>
          <w:w w:val="100"/>
          <w:position w:val="0"/>
          <w:sz w:val="20"/>
          <w:szCs w:val="20"/>
        </w:rPr>
        <w:t>5</w:t>
      </w:r>
      <w:bookmarkEnd w:id="126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一般风险准备</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一般风险准备情况说明</w:t>
      </w:r>
    </w:p>
    <w:p>
      <w:pPr>
        <w:pStyle w:val="Style16"/>
        <w:keepNext w:val="0"/>
        <w:keepLines w:val="0"/>
        <w:widowControl w:val="0"/>
        <w:shd w:val="clear" w:color="auto" w:fill="auto"/>
        <w:tabs>
          <w:tab w:pos="478" w:val="left"/>
        </w:tabs>
        <w:bidi w:val="0"/>
        <w:spacing w:before="0" w:after="360" w:line="240" w:lineRule="auto"/>
        <w:ind w:left="0" w:right="0" w:firstLine="0"/>
        <w:jc w:val="left"/>
        <w:rPr>
          <w:sz w:val="20"/>
          <w:szCs w:val="20"/>
        </w:rPr>
      </w:pPr>
      <w:bookmarkStart w:id="1262" w:name="bookmark1262"/>
      <w:r>
        <w:rPr>
          <w:rFonts w:ascii="Times New Roman" w:eastAsia="Times New Roman" w:hAnsi="Times New Roman" w:cs="Times New Roman"/>
          <w:b/>
          <w:bCs/>
          <w:color w:val="000000"/>
          <w:spacing w:val="0"/>
          <w:w w:val="100"/>
          <w:position w:val="0"/>
          <w:sz w:val="20"/>
          <w:szCs w:val="20"/>
        </w:rPr>
        <w:t>5</w:t>
      </w:r>
      <w:bookmarkEnd w:id="126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未分配利润</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3720"/>
        <w:gridCol w:w="3096"/>
        <w:gridCol w:w="194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105,060,528.50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105,060,528.50</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54,765,607.83</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4,772,914.52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155,053,221.81</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16"/>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调整年初未分配利润明细：</w:t>
      </w:r>
    </w:p>
    <w:p>
      <w:pPr>
        <w:pStyle w:val="Style16"/>
        <w:keepNext w:val="0"/>
        <w:keepLines w:val="0"/>
        <w:widowControl w:val="0"/>
        <w:shd w:val="clear" w:color="auto" w:fill="auto"/>
        <w:tabs>
          <w:tab w:pos="339" w:val="left"/>
        </w:tabs>
        <w:bidi w:val="0"/>
        <w:spacing w:before="0" w:after="0" w:line="312" w:lineRule="exact"/>
        <w:ind w:left="0" w:right="0" w:firstLine="0"/>
        <w:jc w:val="left"/>
        <w:rPr>
          <w:sz w:val="20"/>
          <w:szCs w:val="20"/>
        </w:rPr>
      </w:pPr>
      <w:bookmarkStart w:id="1263" w:name="bookmark1263"/>
      <w:r>
        <w:rPr>
          <w:rFonts w:ascii="Calibri" w:eastAsia="Calibri" w:hAnsi="Calibri" w:cs="Calibri"/>
          <w:color w:val="000000"/>
          <w:spacing w:val="0"/>
          <w:w w:val="100"/>
          <w:position w:val="0"/>
          <w:sz w:val="20"/>
          <w:szCs w:val="20"/>
        </w:rPr>
        <w:t>1</w:t>
      </w:r>
      <w:bookmarkEnd w:id="1263"/>
      <w:r>
        <w:rPr>
          <w:rFonts w:ascii="Calibri" w:eastAsia="Calibri" w:hAnsi="Calibri" w:cs="Calibri"/>
          <w:color w:val="000000"/>
          <w:spacing w:val="0"/>
          <w:w w:val="100"/>
          <w:position w:val="0"/>
          <w:sz w:val="20"/>
          <w:szCs w:val="20"/>
        </w:rPr>
        <w:t>）</w:t>
        <w:tab/>
      </w:r>
      <w:r>
        <w:rPr>
          <w:color w:val="000000"/>
          <w:spacing w:val="0"/>
          <w:w w:val="100"/>
          <w:position w:val="0"/>
          <w:sz w:val="20"/>
          <w:szCs w:val="20"/>
        </w:rPr>
        <w:t>、由于《企业会计准则》及其相关新规定进行追溯调整，影响年初未分配利润元。</w:t>
      </w:r>
    </w:p>
    <w:p>
      <w:pPr>
        <w:pStyle w:val="Style16"/>
        <w:keepNext w:val="0"/>
        <w:keepLines w:val="0"/>
        <w:widowControl w:val="0"/>
        <w:shd w:val="clear" w:color="auto" w:fill="auto"/>
        <w:tabs>
          <w:tab w:pos="344" w:val="left"/>
        </w:tabs>
        <w:bidi w:val="0"/>
        <w:spacing w:before="0" w:after="0" w:line="312" w:lineRule="exact"/>
        <w:ind w:left="0" w:right="0" w:firstLine="0"/>
        <w:jc w:val="left"/>
        <w:rPr>
          <w:sz w:val="20"/>
          <w:szCs w:val="20"/>
        </w:rPr>
      </w:pPr>
      <w:bookmarkStart w:id="1264" w:name="bookmark1264"/>
      <w:r>
        <w:rPr>
          <w:rFonts w:ascii="Calibri" w:eastAsia="Calibri" w:hAnsi="Calibri" w:cs="Calibri"/>
          <w:color w:val="000000"/>
          <w:spacing w:val="0"/>
          <w:w w:val="100"/>
          <w:position w:val="0"/>
          <w:sz w:val="20"/>
          <w:szCs w:val="20"/>
        </w:rPr>
        <w:t>2</w:t>
      </w:r>
      <w:bookmarkEnd w:id="1264"/>
      <w:r>
        <w:rPr>
          <w:rFonts w:ascii="Calibri" w:eastAsia="Calibri" w:hAnsi="Calibri" w:cs="Calibri"/>
          <w:color w:val="000000"/>
          <w:spacing w:val="0"/>
          <w:w w:val="100"/>
          <w:position w:val="0"/>
          <w:sz w:val="20"/>
          <w:szCs w:val="20"/>
        </w:rPr>
        <w:t>）</w:t>
        <w:tab/>
      </w:r>
      <w:r>
        <w:rPr>
          <w:color w:val="000000"/>
          <w:spacing w:val="0"/>
          <w:w w:val="100"/>
          <w:position w:val="0"/>
          <w:sz w:val="20"/>
          <w:szCs w:val="20"/>
        </w:rPr>
        <w:t>、由于会计政策变更，影响年初未分配利润元。</w:t>
      </w:r>
    </w:p>
    <w:p>
      <w:pPr>
        <w:pStyle w:val="Style16"/>
        <w:keepNext w:val="0"/>
        <w:keepLines w:val="0"/>
        <w:widowControl w:val="0"/>
        <w:shd w:val="clear" w:color="auto" w:fill="auto"/>
        <w:tabs>
          <w:tab w:pos="344" w:val="left"/>
        </w:tabs>
        <w:bidi w:val="0"/>
        <w:spacing w:before="0" w:after="0" w:line="312" w:lineRule="exact"/>
        <w:ind w:left="0" w:right="0" w:firstLine="0"/>
        <w:jc w:val="left"/>
        <w:rPr>
          <w:sz w:val="20"/>
          <w:szCs w:val="20"/>
        </w:rPr>
      </w:pPr>
      <w:bookmarkStart w:id="1265" w:name="bookmark1265"/>
      <w:r>
        <w:rPr>
          <w:rFonts w:ascii="Calibri" w:eastAsia="Calibri" w:hAnsi="Calibri" w:cs="Calibri"/>
          <w:color w:val="000000"/>
          <w:spacing w:val="0"/>
          <w:w w:val="100"/>
          <w:position w:val="0"/>
          <w:sz w:val="20"/>
          <w:szCs w:val="20"/>
        </w:rPr>
        <w:t>3</w:t>
      </w:r>
      <w:bookmarkEnd w:id="1265"/>
      <w:r>
        <w:rPr>
          <w:rFonts w:ascii="Calibri" w:eastAsia="Calibri" w:hAnsi="Calibri" w:cs="Calibri"/>
          <w:color w:val="000000"/>
          <w:spacing w:val="0"/>
          <w:w w:val="100"/>
          <w:position w:val="0"/>
          <w:sz w:val="20"/>
          <w:szCs w:val="20"/>
        </w:rPr>
        <w:t>）</w:t>
        <w:tab/>
      </w:r>
      <w:r>
        <w:rPr>
          <w:color w:val="000000"/>
          <w:spacing w:val="0"/>
          <w:w w:val="100"/>
          <w:position w:val="0"/>
          <w:sz w:val="20"/>
          <w:szCs w:val="20"/>
        </w:rPr>
        <w:t>、由于重大会计差错更正，影响年初未分配利润元。</w:t>
      </w:r>
    </w:p>
    <w:p>
      <w:pPr>
        <w:pStyle w:val="Style16"/>
        <w:keepNext w:val="0"/>
        <w:keepLines w:val="0"/>
        <w:widowControl w:val="0"/>
        <w:shd w:val="clear" w:color="auto" w:fill="auto"/>
        <w:tabs>
          <w:tab w:pos="349" w:val="left"/>
        </w:tabs>
        <w:bidi w:val="0"/>
        <w:spacing w:before="0" w:after="0" w:line="312" w:lineRule="exact"/>
        <w:ind w:left="0" w:right="0" w:firstLine="0"/>
        <w:jc w:val="left"/>
        <w:rPr>
          <w:sz w:val="20"/>
          <w:szCs w:val="20"/>
        </w:rPr>
      </w:pPr>
      <w:bookmarkStart w:id="1266" w:name="bookmark1266"/>
      <w:r>
        <w:rPr>
          <w:rFonts w:ascii="Calibri" w:eastAsia="Calibri" w:hAnsi="Calibri" w:cs="Calibri"/>
          <w:color w:val="000000"/>
          <w:spacing w:val="0"/>
          <w:w w:val="100"/>
          <w:position w:val="0"/>
          <w:sz w:val="20"/>
          <w:szCs w:val="20"/>
        </w:rPr>
        <w:t>4</w:t>
      </w:r>
      <w:bookmarkEnd w:id="1266"/>
      <w:r>
        <w:rPr>
          <w:rFonts w:ascii="Calibri" w:eastAsia="Calibri" w:hAnsi="Calibri" w:cs="Calibri"/>
          <w:color w:val="000000"/>
          <w:spacing w:val="0"/>
          <w:w w:val="100"/>
          <w:position w:val="0"/>
          <w:sz w:val="20"/>
          <w:szCs w:val="20"/>
        </w:rPr>
        <w:t>）</w:t>
        <w:tab/>
      </w:r>
      <w:r>
        <w:rPr>
          <w:color w:val="000000"/>
          <w:spacing w:val="0"/>
          <w:w w:val="100"/>
          <w:position w:val="0"/>
          <w:sz w:val="20"/>
          <w:szCs w:val="20"/>
        </w:rPr>
        <w:t>、由于同一控制导致的合并范围变更，影响年初未分配利润元。</w:t>
      </w:r>
    </w:p>
    <w:p>
      <w:pPr>
        <w:pStyle w:val="Style16"/>
        <w:keepNext w:val="0"/>
        <w:keepLines w:val="0"/>
        <w:widowControl w:val="0"/>
        <w:shd w:val="clear" w:color="auto" w:fill="auto"/>
        <w:tabs>
          <w:tab w:pos="349" w:val="left"/>
        </w:tabs>
        <w:bidi w:val="0"/>
        <w:spacing w:before="0" w:after="0" w:line="312" w:lineRule="exact"/>
        <w:ind w:left="0" w:right="0" w:firstLine="0"/>
        <w:jc w:val="left"/>
        <w:rPr>
          <w:sz w:val="20"/>
          <w:szCs w:val="20"/>
        </w:rPr>
      </w:pPr>
      <w:bookmarkStart w:id="1267" w:name="bookmark1267"/>
      <w:r>
        <w:rPr>
          <w:rFonts w:ascii="Calibri" w:eastAsia="Calibri" w:hAnsi="Calibri" w:cs="Calibri"/>
          <w:color w:val="000000"/>
          <w:spacing w:val="0"/>
          <w:w w:val="100"/>
          <w:position w:val="0"/>
          <w:sz w:val="20"/>
          <w:szCs w:val="20"/>
        </w:rPr>
        <w:t>5</w:t>
      </w:r>
      <w:bookmarkEnd w:id="1267"/>
      <w:r>
        <w:rPr>
          <w:rFonts w:ascii="Calibri" w:eastAsia="Calibri" w:hAnsi="Calibri" w:cs="Calibri"/>
          <w:color w:val="000000"/>
          <w:spacing w:val="0"/>
          <w:w w:val="100"/>
          <w:position w:val="0"/>
          <w:sz w:val="20"/>
          <w:szCs w:val="20"/>
        </w:rPr>
        <w:t>）</w:t>
        <w:tab/>
      </w:r>
      <w:r>
        <w:rPr>
          <w:color w:val="000000"/>
          <w:spacing w:val="0"/>
          <w:w w:val="100"/>
          <w:position w:val="0"/>
          <w:sz w:val="20"/>
          <w:szCs w:val="20"/>
        </w:rPr>
        <w:t>、其他调整合计影响年初未分配利润元。</w:t>
      </w:r>
    </w:p>
    <w:p>
      <w:pPr>
        <w:pStyle w:val="Style16"/>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未分配利润说明，对于首次公开发行证券的公司，如果发行前的滚存利润经股东大会决议由新 老股东共同享有，应明确予以说明；如果发行前的滚存利润经股东大会决议在发行前进行分配 并由老股东享有，公司应明确披露应付股利中老股东享有的经审计的利润数</w:t>
      </w:r>
    </w:p>
    <w:p>
      <w:pPr>
        <w:pStyle w:val="Style16"/>
        <w:keepNext w:val="0"/>
        <w:keepLines w:val="0"/>
        <w:widowControl w:val="0"/>
        <w:shd w:val="clear" w:color="auto" w:fill="auto"/>
        <w:bidi w:val="0"/>
        <w:spacing w:before="0" w:after="200" w:line="326" w:lineRule="auto"/>
        <w:ind w:left="0" w:right="0" w:firstLine="0"/>
        <w:jc w:val="left"/>
        <w:rPr>
          <w:sz w:val="20"/>
          <w:szCs w:val="20"/>
        </w:rPr>
      </w:pPr>
      <w:bookmarkStart w:id="1268" w:name="bookmark1268"/>
      <w:r>
        <w:rPr>
          <w:rFonts w:ascii="Times New Roman" w:eastAsia="Times New Roman" w:hAnsi="Times New Roman" w:cs="Times New Roman"/>
          <w:b/>
          <w:bCs/>
          <w:color w:val="000000"/>
          <w:spacing w:val="0"/>
          <w:w w:val="100"/>
          <w:position w:val="0"/>
          <w:sz w:val="20"/>
          <w:szCs w:val="20"/>
        </w:rPr>
        <w:t>5</w:t>
      </w:r>
      <w:bookmarkEnd w:id="126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、营业收入、营业成本</w:t>
      </w:r>
    </w:p>
    <w:p>
      <w:pPr>
        <w:pStyle w:val="Style16"/>
        <w:keepNext w:val="0"/>
        <w:keepLines w:val="0"/>
        <w:widowControl w:val="0"/>
        <w:shd w:val="clear" w:color="auto" w:fill="auto"/>
        <w:bidi w:val="0"/>
        <w:spacing w:before="0" w:after="360" w:line="312" w:lineRule="exact"/>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）营业收入、营业成本</w:t>
      </w:r>
    </w:p>
    <w:p>
      <w:pPr>
        <w:pStyle w:val="Style35"/>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3043"/>
        <w:gridCol w:w="2794"/>
        <w:gridCol w:w="2928"/>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left"/>
        <w:tblLayout w:type="fixed"/>
      </w:tblPr>
      <w:tblGrid>
        <w:gridCol w:w="3043"/>
        <w:gridCol w:w="2794"/>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310,011,644.12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262,411,128.67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2,887,802.43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1,617,720.00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99,460,561.81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97,211,711.90</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)主营业务(分行业)</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318"/>
        <w:gridCol w:w="1579"/>
        <w:gridCol w:w="1699"/>
        <w:gridCol w:w="157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sz w:val="20"/>
                <w:szCs w:val="20"/>
              </w:rPr>
              <w:t>310,011,644.12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98,553,621.31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262,411,128.67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96,706,683.12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sz w:val="20"/>
                <w:szCs w:val="20"/>
              </w:rPr>
              <w:t>310,011,644.12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98,553,621.31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262,411,128.67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96,706,683.12</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318"/>
        <w:gridCol w:w="1579"/>
        <w:gridCol w:w="1699"/>
        <w:gridCol w:w="157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产口口名称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sz w:val="20"/>
                <w:szCs w:val="20"/>
              </w:rPr>
              <w:t>283,755,487.24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76,759,916.33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236,804,324.07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74,750,358.15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软件配套产品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26,256,156.88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21,793,704.98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25,606,804.60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21,956,324.97</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sz w:val="20"/>
                <w:szCs w:val="20"/>
              </w:rPr>
              <w:t>310,011,644.12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98,553,621.31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262,411,128.67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96,706,683.12</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318"/>
        <w:gridCol w:w="1579"/>
        <w:gridCol w:w="1699"/>
        <w:gridCol w:w="157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79,870,659.30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20,439,868.14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87,858,791.46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16,462,515.77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41,040,817.18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21,553,485.26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39,298,990.86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21,869,042.78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40,954,560.80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10,047,375.39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20,230,628.64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10,441,421.11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34,837,295.88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7,796,492.36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17,770,097.82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11,740,838.73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32,878,404.38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10,903,179.82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24,877,246.59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17,311,137.78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24,978,066.29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9,047,385.20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28,038,613.48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22,536,965.19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4,192,812.27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13,311,154.36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4,902,037.42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20,792,621.89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8,532,456.22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11,352,782.55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6,268,717.15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12,122,253.21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6,040,566.65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19,672,822.91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7,710,972.38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Calibri" w:eastAsia="Calibri" w:hAnsi="Calibri" w:cs="Calibri"/>
                <w:color w:val="000000"/>
                <w:spacing w:val="0"/>
                <w:w w:val="100"/>
                <w:position w:val="0"/>
                <w:sz w:val="20"/>
                <w:szCs w:val="20"/>
              </w:rPr>
              <w:t>310,011,644.12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98,553,621.31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sz w:val="20"/>
                <w:szCs w:val="20"/>
              </w:rPr>
              <w:t>262,411,128.67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96,706,683.12</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)公司来自前五名客户的营业收入情况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437"/>
        <w:gridCol w:w="2410"/>
        <w:gridCol w:w="291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占公司全部营业收入的比例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新疆克拉玛依市国土资源局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14,477,009.71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Calibri" w:eastAsia="Calibri" w:hAnsi="Calibri" w:cs="Calibri"/>
                <w:color w:val="000000"/>
                <w:spacing w:val="0"/>
                <w:w w:val="100"/>
                <w:position w:val="0"/>
                <w:sz w:val="20"/>
                <w:szCs w:val="20"/>
              </w:rPr>
              <w:t>4.63%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广西国土资源厅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13,394,000.00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Calibri" w:eastAsia="Calibri" w:hAnsi="Calibri" w:cs="Calibri"/>
                <w:color w:val="000000"/>
                <w:spacing w:val="0"/>
                <w:w w:val="100"/>
                <w:position w:val="0"/>
                <w:sz w:val="20"/>
                <w:szCs w:val="20"/>
              </w:rPr>
              <w:t>4.28%</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华北计算技术研究所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12,316,609.76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Calibri" w:eastAsia="Calibri" w:hAnsi="Calibri" w:cs="Calibri"/>
                <w:color w:val="000000"/>
                <w:spacing w:val="0"/>
                <w:w w:val="100"/>
                <w:position w:val="0"/>
                <w:sz w:val="20"/>
                <w:szCs w:val="20"/>
              </w:rPr>
              <w:t>3.94%</w:t>
            </w:r>
          </w:p>
        </w:tc>
      </w:tr>
    </w:tbl>
    <w:p>
      <w:pPr>
        <w:widowControl w:val="0"/>
        <w:spacing w:line="1" w:lineRule="exact"/>
      </w:pPr>
      <w:r>
        <w:br w:type="page"/>
      </w:r>
    </w:p>
    <w:tbl>
      <w:tblPr>
        <w:tblOverlap w:val="never"/>
        <w:jc w:val="center"/>
        <w:tblLayout w:type="fixed"/>
      </w:tblPr>
      <w:tblGrid>
        <w:gridCol w:w="3437"/>
        <w:gridCol w:w="2410"/>
        <w:gridCol w:w="2918"/>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北京市顺义区市政市容建设服务中心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sz w:val="20"/>
                <w:szCs w:val="20"/>
              </w:rPr>
              <w:t>7,673,391.15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商丘市城市管理局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sz w:val="20"/>
                <w:szCs w:val="20"/>
              </w:rPr>
              <w:t>7,552,500.00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55,413,510.62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17.71%</w:t>
            </w: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营业收入的说明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69" w:name="bookmark1269"/>
      <w:r>
        <w:rPr>
          <w:rFonts w:ascii="Times New Roman" w:eastAsia="Times New Roman" w:hAnsi="Times New Roman" w:cs="Times New Roman"/>
          <w:b/>
          <w:bCs/>
          <w:color w:val="000000"/>
          <w:spacing w:val="0"/>
          <w:w w:val="100"/>
          <w:position w:val="0"/>
          <w:sz w:val="20"/>
          <w:szCs w:val="20"/>
        </w:rPr>
        <w:t>5</w:t>
      </w:r>
      <w:bookmarkEnd w:id="1269"/>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、合同项目收入</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74"/>
        <w:gridCol w:w="1258"/>
        <w:gridCol w:w="989"/>
        <w:gridCol w:w="1704"/>
        <w:gridCol w:w="1872"/>
        <w:gridCol w:w="1469"/>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固定造价合同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已办理结算的 金额</w:t>
            </w:r>
          </w:p>
        </w:tc>
      </w:tr>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成本加成合同</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累计已发生成本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累计已确认毛利（亏 损以号表示）</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已办理结算的 金额</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合同项目的说明</w:t>
            </w:r>
          </w:p>
        </w:tc>
        <w:tc>
          <w:tcPr>
            <w:gridSpan w:val="5"/>
            <w:tcBorders>
              <w:top w:val="single" w:sz="4"/>
              <w:lef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70" w:name="bookmark1270"/>
      <w:r>
        <w:rPr>
          <w:rFonts w:ascii="Times New Roman" w:eastAsia="Times New Roman" w:hAnsi="Times New Roman" w:cs="Times New Roman"/>
          <w:b/>
          <w:bCs/>
          <w:color w:val="000000"/>
          <w:spacing w:val="0"/>
          <w:w w:val="100"/>
          <w:position w:val="0"/>
          <w:sz w:val="20"/>
          <w:szCs w:val="20"/>
        </w:rPr>
        <w:t>5</w:t>
      </w:r>
      <w:bookmarkEnd w:id="1270"/>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、营业税金及附加</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563"/>
        <w:gridCol w:w="1819"/>
        <w:gridCol w:w="1699"/>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sz w:val="20"/>
                <w:szCs w:val="20"/>
              </w:rPr>
              <w:t>185,182.46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rPr>
              <w:t>-3,548,611.72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1,225,925.51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sz w:val="20"/>
                <w:szCs w:val="20"/>
              </w:rPr>
              <w:t>637,914.76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sz w:val="20"/>
                <w:szCs w:val="20"/>
              </w:rPr>
              <w:t>525,539.16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sz w:val="20"/>
                <w:szCs w:val="20"/>
              </w:rPr>
              <w:t>280,369.61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sz w:val="20"/>
                <w:szCs w:val="20"/>
              </w:rPr>
              <w:t>350,121.94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sz w:val="20"/>
                <w:szCs w:val="20"/>
              </w:rPr>
              <w:t>278,366.84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1,641.89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sz w:val="20"/>
                <w:szCs w:val="20"/>
              </w:rPr>
              <w:t>2,287,231.14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sz w:val="20"/>
                <w:szCs w:val="20"/>
              </w:rPr>
              <w:t>-2,350,318.62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营业税金及附加的说明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71" w:name="bookmark1271"/>
      <w:r>
        <w:rPr>
          <w:rFonts w:ascii="Times New Roman" w:eastAsia="Times New Roman" w:hAnsi="Times New Roman" w:cs="Times New Roman"/>
          <w:b/>
          <w:bCs/>
          <w:color w:val="000000"/>
          <w:spacing w:val="0"/>
          <w:w w:val="100"/>
          <w:position w:val="0"/>
          <w:sz w:val="20"/>
          <w:szCs w:val="20"/>
        </w:rPr>
        <w:t>5</w:t>
      </w:r>
      <w:bookmarkEnd w:id="127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、销售费用</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923"/>
        <w:gridCol w:w="2914"/>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21,044,584.93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22,376,791.22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11,850,935.09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9,888,627.20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10,973,914.70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10,461,247.30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9,770,949.90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7,054,341.20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4,796,323.49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3,075,842.97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4,588,516.88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4,057,101.12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2,364,417.42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1,720,795.09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1,650,271.73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1,243,134.49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1,289,348.20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950,579.56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589,487.66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540,733.80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421,728.85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161,293.69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69,340,478.85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61,530,487.64</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72" w:name="bookmark1272"/>
      <w:r>
        <w:rPr>
          <w:rFonts w:ascii="Times New Roman" w:eastAsia="Times New Roman" w:hAnsi="Times New Roman" w:cs="Times New Roman"/>
          <w:b/>
          <w:bCs/>
          <w:color w:val="000000"/>
          <w:spacing w:val="0"/>
          <w:w w:val="100"/>
          <w:position w:val="0"/>
          <w:sz w:val="20"/>
          <w:szCs w:val="20"/>
        </w:rPr>
        <w:t>5</w:t>
      </w:r>
      <w:bookmarkEnd w:id="127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、管理费用</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23"/>
        <w:gridCol w:w="2914"/>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56,178,561.65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70,706,804.71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14,630,572.65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12,969,699.64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10,318,772.80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11,885,035.97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7,129,843.53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4,242,127.26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5,509,125.96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4,275,797.59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5,073,048.41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5,527,408.41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2,406,423.81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1,731,039.24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1,677,106.58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1,618,821.80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1,351,657.71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844,092.35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1,303,876.67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1,955,187.59</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414,261.15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634,123.07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393,744.65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9,675,090.11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1,753,018.44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pPr>
            <w:r>
              <w:rPr>
                <w:rFonts w:ascii="Calibri" w:eastAsia="Calibri" w:hAnsi="Calibri" w:cs="Calibri"/>
                <w:color w:val="000000"/>
                <w:spacing w:val="0"/>
                <w:w w:val="100"/>
                <w:position w:val="0"/>
                <w:sz w:val="20"/>
                <w:szCs w:val="20"/>
              </w:rPr>
              <w:t>2,420,600.84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108,140,014.01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128,485,828.58</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59</w:t>
      </w:r>
      <w:r>
        <w:rPr>
          <w:b/>
          <w:bCs/>
          <w:color w:val="000000"/>
          <w:spacing w:val="0"/>
          <w:w w:val="100"/>
          <w:position w:val="0"/>
          <w:sz w:val="20"/>
          <w:szCs w:val="20"/>
        </w:rPr>
        <w:t>、财务费用</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23"/>
        <w:gridCol w:w="2914"/>
        <w:gridCol w:w="292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570,486.23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918,150.67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-2,087,527.62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-2,972,526.86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19,931.78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3,996.38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129,751.31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82,826.87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-1,367,358.30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-1,967,552.94</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73" w:name="bookmark1273"/>
      <w:r>
        <w:rPr>
          <w:rFonts w:ascii="Times New Roman" w:eastAsia="Times New Roman" w:hAnsi="Times New Roman" w:cs="Times New Roman"/>
          <w:b/>
          <w:bCs/>
          <w:color w:val="000000"/>
          <w:spacing w:val="0"/>
          <w:w w:val="100"/>
          <w:position w:val="0"/>
          <w:sz w:val="20"/>
          <w:szCs w:val="20"/>
        </w:rPr>
        <w:t>6</w:t>
      </w:r>
      <w:bookmarkEnd w:id="1273"/>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、公允价值变动收益</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533"/>
        <w:gridCol w:w="2549"/>
        <w:gridCol w:w="268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公允价值变动收益的说明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74" w:name="bookmark1274"/>
      <w:r>
        <w:rPr>
          <w:rFonts w:ascii="Times New Roman" w:eastAsia="Times New Roman" w:hAnsi="Times New Roman" w:cs="Times New Roman"/>
          <w:b/>
          <w:bCs/>
          <w:color w:val="000000"/>
          <w:spacing w:val="0"/>
          <w:w w:val="100"/>
          <w:position w:val="0"/>
          <w:sz w:val="20"/>
          <w:szCs w:val="20"/>
        </w:rPr>
        <w:t>6</w:t>
      </w:r>
      <w:bookmarkEnd w:id="127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、投资收益</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）投资收益明细情况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533"/>
        <w:gridCol w:w="2549"/>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-1,057,514.39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3,719,977.82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19,740,997.14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1,012,174.06</w:t>
            </w:r>
          </w:p>
        </w:tc>
      </w:tr>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315.29</w:t>
            </w:r>
          </w:p>
        </w:tc>
      </w:tr>
    </w:tbl>
    <w:p>
      <w:pPr>
        <w:widowControl w:val="0"/>
        <w:spacing w:line="1" w:lineRule="exact"/>
      </w:pPr>
      <w:r>
        <w:br w:type="page"/>
      </w:r>
    </w:p>
    <w:tbl>
      <w:tblPr>
        <w:tblOverlap w:val="never"/>
        <w:jc w:val="center"/>
        <w:tblLayout w:type="fixed"/>
      </w:tblPr>
      <w:tblGrid>
        <w:gridCol w:w="3533"/>
        <w:gridCol w:w="2549"/>
        <w:gridCol w:w="2683"/>
      </w:tblGrid>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18,683,735.35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4,732,467.17</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)按成本法核算的长期股权投资收益</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83"/>
        <w:gridCol w:w="1824"/>
        <w:gridCol w:w="1574"/>
        <w:gridCol w:w="268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本期比上期增减变动的原因</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83"/>
        <w:gridCol w:w="1824"/>
        <w:gridCol w:w="1574"/>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本期比上期增减变动的原因</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-455,168.41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-114,988.64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被投资单位净利润变化</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北京国遥新天地信息技术有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19,138,651.16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4,847,140.52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被投资单位净利润变化以及 处置被投资单位股权确认的 当期损益</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18,683,482.75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4,732,151.88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312" w:lineRule="exact"/>
        <w:ind w:left="19" w:right="0" w:firstLine="0"/>
        <w:jc w:val="left"/>
        <w:rPr>
          <w:sz w:val="20"/>
          <w:szCs w:val="20"/>
        </w:rPr>
      </w:pPr>
      <w:r>
        <w:rPr>
          <w:color w:val="000000"/>
          <w:spacing w:val="0"/>
          <w:w w:val="100"/>
          <w:position w:val="0"/>
          <w:sz w:val="20"/>
          <w:szCs w:val="20"/>
        </w:rPr>
        <w:t>投资收益的说明，若投资收益汇回有重大限制的，应予以说明。若不存在此类重大限制，也应 做出说明</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275" w:name="bookmark1275"/>
      <w:r>
        <w:rPr>
          <w:rFonts w:ascii="Times New Roman" w:eastAsia="Times New Roman" w:hAnsi="Times New Roman" w:cs="Times New Roman"/>
          <w:b/>
          <w:bCs/>
          <w:color w:val="000000"/>
          <w:spacing w:val="0"/>
          <w:w w:val="100"/>
          <w:position w:val="0"/>
          <w:sz w:val="20"/>
          <w:szCs w:val="20"/>
        </w:rPr>
        <w:t>6</w:t>
      </w:r>
      <w:bookmarkEnd w:id="127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、资产减值损失</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898"/>
        <w:gridCol w:w="2309"/>
        <w:gridCol w:w="255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10,490,008.43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-1,882,088.54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141,031.74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530,754.18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10,631,040.17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-1,351,334.36</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63</w:t>
      </w:r>
      <w:r>
        <w:rPr>
          <w:b/>
          <w:bCs/>
          <w:color w:val="000000"/>
          <w:spacing w:val="0"/>
          <w:w w:val="100"/>
          <w:position w:val="0"/>
          <w:sz w:val="20"/>
          <w:szCs w:val="20"/>
        </w:rPr>
        <w:t>、营业外收入</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)营业外收入情况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019"/>
        <w:gridCol w:w="1786"/>
        <w:gridCol w:w="1978"/>
        <w:gridCol w:w="198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 益的金额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144,050.07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53,356.43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144,050.07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144,050.07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53,356.43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144,050.07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z w:val="20"/>
                <w:szCs w:val="20"/>
              </w:rPr>
              <w:t>19,275,280.69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17,508,032.80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11,186,769.34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25,175.96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1,410.55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25,175.96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sz w:val="20"/>
                <w:szCs w:val="20"/>
              </w:rPr>
              <w:t>19,444,506.72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17,562,799.78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营业外收入说明</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)计入当期损益的政府补助</w:t>
      </w:r>
    </w:p>
    <w:p>
      <w:pPr>
        <w:pStyle w:val="Style16"/>
        <w:keepNext w:val="0"/>
        <w:keepLines w:val="0"/>
        <w:widowControl w:val="0"/>
        <w:shd w:val="clear" w:color="auto" w:fill="auto"/>
        <w:bidi w:val="0"/>
        <w:spacing w:before="0" w:after="340" w:line="240" w:lineRule="auto"/>
        <w:ind w:left="0" w:right="0" w:firstLine="0"/>
        <w:jc w:val="right"/>
        <w:rPr>
          <w:sz w:val="20"/>
          <w:szCs w:val="20"/>
        </w:rPr>
      </w:pPr>
      <w:r>
        <w:rPr>
          <w:color w:val="000000"/>
          <w:spacing w:val="0"/>
          <w:w w:val="100"/>
          <w:position w:val="0"/>
          <w:sz w:val="20"/>
          <w:szCs w:val="20"/>
        </w:rPr>
        <w:t>单位： 元</w:t>
      </w:r>
      <w:r>
        <w:br w:type="page"/>
      </w:r>
    </w:p>
    <w:tbl>
      <w:tblPr>
        <w:tblOverlap w:val="never"/>
        <w:jc w:val="center"/>
        <w:tblLayout w:type="fixed"/>
      </w:tblPr>
      <w:tblGrid>
        <w:gridCol w:w="3720"/>
        <w:gridCol w:w="1277"/>
        <w:gridCol w:w="1416"/>
        <w:gridCol w:w="1138"/>
        <w:gridCol w:w="1214"/>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rFonts w:ascii="Calibri" w:eastAsia="Calibri" w:hAnsi="Calibri" w:cs="Calibri"/>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55" w:lineRule="exact"/>
              <w:ind w:left="0" w:right="0" w:firstLine="0"/>
              <w:jc w:val="center"/>
              <w:rPr>
                <w:sz w:val="17"/>
                <w:szCs w:val="17"/>
              </w:rPr>
            </w:pPr>
            <w:r>
              <w:rPr>
                <w:rFonts w:ascii="SimSun" w:eastAsia="SimSun" w:hAnsi="SimSun" w:cs="SimSun"/>
                <w:color w:val="000000"/>
                <w:spacing w:val="0"/>
                <w:w w:val="100"/>
                <w:position w:val="0"/>
                <w:sz w:val="17"/>
                <w:szCs w:val="17"/>
              </w:rPr>
              <w:t>是否属于非经 常性损益</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软件销售增值税退税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rPr>
              <w:t>8,088,511.35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6,986,976.04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基于云计算的位置服务公共平台及在物流领域 的应用示范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rPr>
              <w:t>5,769,230.77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卫星及应用产业发展专项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智慧园区关键技术研发及在电子城园区的示范 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956,521.74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云计算服务平台关键技术北京市工程实验 室创新能力建设项目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570,924.00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面向交通状况感知的物联网中间件技术研究及 实现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516,421.30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地理信息拓扑与网络分析工具集研发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495,237.99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733,333.34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多尺度生态系统演变与未来情景模型模拟技术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地理空间信息技术国际合作基地能力提升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新一代</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的综合应用示范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167,115.90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三维真空间</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平台关键技术研发及产业化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扶贫空间信息系统关键技术及其应用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166,567.53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中关村科技园区管理委员会政府补贴收入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面向服务支持多类型移动终端的</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关键技术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611,111.11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企业级服务式地理信息开发平台软件研发及产 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朝阳区博士后科研活动经费资助款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北京市朝阳区科学技术协会超图科协和院士工 作站</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年科普活动拨款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北京市朝阳区残疾人联合会安置残疾人岗补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北京中关村论坛协会中关村国家自主创新示范 区国际化发展专项资金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25,459.50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中关村科技园区电子城科技园管理委员会返会 员单位款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23,340.00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面向交通行业的北斗多模导航终端研制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23,076.92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7"/>
                <w:szCs w:val="17"/>
              </w:rPr>
            </w:pP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年德国国际大地测量学和地球信息技术展</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7"/>
                <w:szCs w:val="17"/>
              </w:rPr>
              <w:t>(</w:t>
            </w:r>
            <w:r>
              <w:rPr>
                <w:rFonts w:ascii="Calibri" w:eastAsia="Calibri" w:hAnsi="Calibri" w:cs="Calibri"/>
                <w:color w:val="000000"/>
                <w:spacing w:val="0"/>
                <w:w w:val="100"/>
                <w:position w:val="0"/>
                <w:sz w:val="18"/>
                <w:szCs w:val="18"/>
              </w:rPr>
              <w:t>2012</w:t>
            </w:r>
            <w:r>
              <w:rPr>
                <w:rFonts w:ascii="Calibri" w:eastAsia="Calibri" w:hAnsi="Calibri" w:cs="Calibri"/>
                <w:color w:val="000000"/>
                <w:spacing w:val="0"/>
                <w:w w:val="100"/>
                <w:position w:val="0"/>
                <w:sz w:val="18"/>
                <w:szCs w:val="18"/>
              </w:rPr>
              <w:t>INTERGEO)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17,659.00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中国技术交易所有限公司</w:t>
            </w:r>
            <w:r>
              <w:rPr>
                <w:rFonts w:ascii="Calibri" w:eastAsia="Calibri" w:hAnsi="Calibri" w:cs="Calibri"/>
                <w:color w:val="000000"/>
                <w:spacing w:val="0"/>
                <w:w w:val="100"/>
                <w:position w:val="0"/>
                <w:sz w:val="18"/>
                <w:szCs w:val="18"/>
              </w:rPr>
              <w:t>2013</w:t>
            </w:r>
            <w:r>
              <w:rPr>
                <w:rFonts w:ascii="SimSun" w:eastAsia="SimSun" w:hAnsi="SimSun" w:cs="SimSun"/>
                <w:color w:val="000000"/>
                <w:spacing w:val="0"/>
                <w:w w:val="100"/>
                <w:position w:val="0"/>
                <w:sz w:val="17"/>
                <w:szCs w:val="17"/>
              </w:rPr>
              <w:t>年度中关村专利 国内促进资金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北京中关村企业信用促进会中介补贴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中国测绘学会测绘科技进步奖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SimSun" w:eastAsia="SimSun" w:hAnsi="SimSun" w:cs="SimSun"/>
                <w:color w:val="000000"/>
                <w:spacing w:val="0"/>
                <w:w w:val="100"/>
                <w:position w:val="0"/>
                <w:sz w:val="17"/>
                <w:szCs w:val="17"/>
              </w:rPr>
              <w:t>气象专业</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基础平台(</w:t>
            </w:r>
            <w:r>
              <w:rPr>
                <w:rFonts w:ascii="Calibri" w:eastAsia="Calibri" w:hAnsi="Calibri" w:cs="Calibri"/>
                <w:color w:val="000000"/>
                <w:spacing w:val="0"/>
                <w:w w:val="100"/>
                <w:position w:val="0"/>
                <w:sz w:val="18"/>
                <w:szCs w:val="18"/>
              </w:rPr>
              <w:t>METEOGIS)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3,840,000.00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云计算服务平台关键技术北京市工程实验 室创新能力建设项目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Calibri" w:eastAsia="Calibri" w:hAnsi="Calibri" w:cs="Calibri"/>
                <w:color w:val="000000"/>
                <w:spacing w:val="0"/>
                <w:w w:val="100"/>
                <w:position w:val="0"/>
                <w:sz w:val="18"/>
                <w:szCs w:val="18"/>
              </w:rPr>
              <w:t>1,995,380.00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超图数字城管综合应用平台产业化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Calibri" w:eastAsia="Calibri" w:hAnsi="Calibri" w:cs="Calibri"/>
                <w:color w:val="000000"/>
                <w:spacing w:val="0"/>
                <w:w w:val="100"/>
                <w:position w:val="0"/>
                <w:sz w:val="18"/>
                <w:szCs w:val="18"/>
              </w:rPr>
              <w:t>2011</w:t>
            </w:r>
            <w:r>
              <w:rPr>
                <w:rFonts w:ascii="SimSun" w:eastAsia="SimSun" w:hAnsi="SimSun" w:cs="SimSun"/>
                <w:color w:val="000000"/>
                <w:spacing w:val="0"/>
                <w:w w:val="100"/>
                <w:position w:val="0"/>
                <w:sz w:val="17"/>
                <w:szCs w:val="17"/>
              </w:rPr>
              <w:t>年度北京市文化创意产业发展专项资金奖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Calibri" w:eastAsia="Calibri" w:hAnsi="Calibri" w:cs="Calibri"/>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3720"/>
        <w:gridCol w:w="1277"/>
        <w:gridCol w:w="1416"/>
        <w:gridCol w:w="1138"/>
        <w:gridCol w:w="1214"/>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面向服务支持多类型移动终端的</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关键技术 与系统平台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北京朝阳海外学人中心海外高层次人才奖励金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对</w:t>
            </w:r>
            <w:r>
              <w:rPr>
                <w:rFonts w:ascii="Calibri" w:eastAsia="Calibri" w:hAnsi="Calibri" w:cs="Calibri"/>
                <w:color w:val="000000"/>
                <w:spacing w:val="0"/>
                <w:w w:val="100"/>
                <w:position w:val="0"/>
                <w:sz w:val="18"/>
                <w:szCs w:val="18"/>
              </w:rPr>
              <w:t>2011</w:t>
            </w:r>
            <w:r>
              <w:rPr>
                <w:rFonts w:ascii="SimSun" w:eastAsia="SimSun" w:hAnsi="SimSun" w:cs="SimSun"/>
                <w:color w:val="000000"/>
                <w:spacing w:val="0"/>
                <w:w w:val="100"/>
                <w:position w:val="0"/>
                <w:sz w:val="17"/>
                <w:szCs w:val="17"/>
              </w:rPr>
              <w:t>年基于二维</w:t>
            </w:r>
            <w:r>
              <w:rPr>
                <w:rFonts w:ascii="Calibri" w:eastAsia="Calibri" w:hAnsi="Calibri" w:cs="Calibri"/>
                <w:color w:val="000000"/>
                <w:spacing w:val="0"/>
                <w:w w:val="100"/>
                <w:position w:val="0"/>
                <w:sz w:val="18"/>
                <w:szCs w:val="18"/>
              </w:rPr>
              <w:t>GIS</w:t>
            </w:r>
            <w:r>
              <w:rPr>
                <w:rFonts w:ascii="SimSun" w:eastAsia="SimSun" w:hAnsi="SimSun" w:cs="SimSun"/>
                <w:color w:val="000000"/>
                <w:spacing w:val="0"/>
                <w:w w:val="100"/>
                <w:position w:val="0"/>
                <w:sz w:val="17"/>
                <w:szCs w:val="17"/>
              </w:rPr>
              <w:t>软件平台的二三维一体 化技术升级改造及产业化项目给予的配套资金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朝阳区科学技术委员会发放科学技术奖奖金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新世纪百千万人才工程''培养经费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中国（青岛）国际软件融合创新博览会重 点参展企业专项补贴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北京市朝阳区高新技术企业协会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2012</w:t>
            </w:r>
            <w:r>
              <w:rPr>
                <w:rFonts w:ascii="SimSun" w:eastAsia="SimSun" w:hAnsi="SimSun" w:cs="SimSun"/>
                <w:color w:val="000000"/>
                <w:spacing w:val="0"/>
                <w:w w:val="100"/>
                <w:position w:val="0"/>
                <w:sz w:val="17"/>
                <w:szCs w:val="17"/>
              </w:rPr>
              <w:t>年</w:t>
            </w:r>
            <w:r>
              <w:rPr>
                <w:rFonts w:ascii="Calibri" w:eastAsia="Calibri" w:hAnsi="Calibri" w:cs="Calibri"/>
                <w:color w:val="000000"/>
                <w:spacing w:val="0"/>
                <w:w w:val="100"/>
                <w:position w:val="0"/>
                <w:sz w:val="18"/>
                <w:szCs w:val="18"/>
              </w:rPr>
              <w:t>1-8</w:t>
            </w:r>
            <w:r>
              <w:rPr>
                <w:rFonts w:ascii="SimSun" w:eastAsia="SimSun" w:hAnsi="SimSun" w:cs="SimSun"/>
                <w:color w:val="000000"/>
                <w:spacing w:val="0"/>
                <w:w w:val="100"/>
                <w:position w:val="0"/>
                <w:sz w:val="17"/>
                <w:szCs w:val="17"/>
              </w:rPr>
              <w:t>月中介服务支持资金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收中国技术交易所有限公司补贴收入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其他一次性计入当期损益的各种补贴、奖励、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131,548.02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199,832.31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19,275,280.69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17,508,032.80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w:t>
            </w:r>
          </w:p>
        </w:tc>
      </w:tr>
    </w:tbl>
    <w:p>
      <w:pPr>
        <w:widowControl w:val="0"/>
        <w:spacing w:after="99" w:line="1" w:lineRule="exact"/>
      </w:pPr>
    </w:p>
    <w:p>
      <w:pPr>
        <w:pStyle w:val="Style16"/>
        <w:keepNext w:val="0"/>
        <w:keepLines w:val="0"/>
        <w:widowControl w:val="0"/>
        <w:shd w:val="clear" w:color="auto" w:fill="auto"/>
        <w:bidi w:val="0"/>
        <w:spacing w:before="0" w:after="360" w:line="318" w:lineRule="exact"/>
        <w:ind w:left="0" w:right="0" w:firstLine="0"/>
        <w:jc w:val="both"/>
      </w:pPr>
      <w:r>
        <w:rPr>
          <w:color w:val="000000"/>
          <w:spacing w:val="0"/>
          <w:w w:val="100"/>
          <w:position w:val="0"/>
        </w:rPr>
        <w:t>说明：本公司因承担</w:t>
      </w:r>
      <w:r>
        <w:rPr>
          <w:rFonts w:ascii="Calibri" w:eastAsia="Calibri" w:hAnsi="Calibri" w:cs="Calibri"/>
          <w:color w:val="000000"/>
          <w:spacing w:val="0"/>
          <w:w w:val="100"/>
          <w:position w:val="0"/>
          <w:sz w:val="24"/>
          <w:szCs w:val="24"/>
        </w:rPr>
        <w:t>GIS</w:t>
      </w:r>
      <w:r>
        <w:rPr>
          <w:color w:val="000000"/>
          <w:spacing w:val="0"/>
          <w:w w:val="100"/>
          <w:position w:val="0"/>
        </w:rPr>
        <w:t>云计算服务平台关键技术北京市工程试验室创新能力建设项 目收到北京市朝阳区财政局专项拨款</w:t>
      </w:r>
      <w:r>
        <w:rPr>
          <w:rFonts w:ascii="Calibri" w:eastAsia="Calibri" w:hAnsi="Calibri" w:cs="Calibri"/>
          <w:color w:val="000000"/>
          <w:spacing w:val="0"/>
          <w:w w:val="100"/>
          <w:position w:val="0"/>
          <w:sz w:val="24"/>
          <w:szCs w:val="24"/>
        </w:rPr>
        <w:t>4,850,000.00</w:t>
      </w:r>
      <w:r>
        <w:rPr>
          <w:color w:val="000000"/>
          <w:spacing w:val="0"/>
          <w:w w:val="100"/>
          <w:position w:val="0"/>
        </w:rPr>
        <w:t>元，该项资金用于购买项目的相关 资产，包括固定资产、软件等，在实际收到资金时计入递延收益并在相关资产使用 期限内平均分配计入营业外收入。</w:t>
      </w:r>
    </w:p>
    <w:p>
      <w:pPr>
        <w:pStyle w:val="Style16"/>
        <w:keepNext w:val="0"/>
        <w:keepLines w:val="0"/>
        <w:widowControl w:val="0"/>
        <w:shd w:val="clear" w:color="auto" w:fill="auto"/>
        <w:bidi w:val="0"/>
        <w:spacing w:before="0" w:after="360" w:line="240" w:lineRule="auto"/>
        <w:ind w:left="0" w:right="0" w:firstLine="0"/>
        <w:jc w:val="both"/>
        <w:rPr>
          <w:sz w:val="20"/>
          <w:szCs w:val="20"/>
        </w:rPr>
      </w:pPr>
      <w:bookmarkStart w:id="1276" w:name="bookmark1276"/>
      <w:r>
        <w:rPr>
          <w:rFonts w:ascii="Times New Roman" w:eastAsia="Times New Roman" w:hAnsi="Times New Roman" w:cs="Times New Roman"/>
          <w:b/>
          <w:bCs/>
          <w:color w:val="000000"/>
          <w:spacing w:val="0"/>
          <w:w w:val="100"/>
          <w:position w:val="0"/>
          <w:sz w:val="20"/>
          <w:szCs w:val="20"/>
        </w:rPr>
        <w:t>6</w:t>
      </w:r>
      <w:bookmarkEnd w:id="1276"/>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、营业外支出</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408"/>
        <w:gridCol w:w="1848"/>
        <w:gridCol w:w="1747"/>
        <w:gridCol w:w="176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 损益的金额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263,050.50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84,175.36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263,050.50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263,050.50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84,175.36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263,050.50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100,000.00</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3,564.83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244,961.40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3,564.83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16,538.19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4,683.93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371,299.26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345,674.95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营业外支出说明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both"/>
        <w:rPr>
          <w:sz w:val="20"/>
          <w:szCs w:val="20"/>
        </w:rPr>
      </w:pPr>
      <w:bookmarkStart w:id="1277" w:name="bookmark1277"/>
      <w:r>
        <w:rPr>
          <w:rFonts w:ascii="Times New Roman" w:eastAsia="Times New Roman" w:hAnsi="Times New Roman" w:cs="Times New Roman"/>
          <w:b/>
          <w:bCs/>
          <w:color w:val="000000"/>
          <w:spacing w:val="0"/>
          <w:w w:val="100"/>
          <w:position w:val="0"/>
          <w:sz w:val="20"/>
          <w:szCs w:val="20"/>
        </w:rPr>
        <w:t>6</w:t>
      </w:r>
      <w:bookmarkEnd w:id="1277"/>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、所得税费用</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262"/>
        <w:gridCol w:w="2309"/>
        <w:gridCol w:w="219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6,782,866.33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702,805.36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566,683.50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-1,311,171.09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7,349,549.83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-608,365.73</w:t>
            </w:r>
          </w:p>
        </w:tc>
      </w:tr>
    </w:tbl>
    <w:p>
      <w:pPr>
        <w:spacing w:lineRule="exact" w:line="1"/>
        <w:rPr>
          <w:sz w:val="2"/>
          <w:szCs w:val="2"/>
        </w:rPr>
      </w:pPr>
      <w:r>
        <w:br w:type="page"/>
      </w: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278" w:name="bookmark1278"/>
      <w:r>
        <w:rPr>
          <w:rFonts w:ascii="Times New Roman" w:eastAsia="Times New Roman" w:hAnsi="Times New Roman" w:cs="Times New Roman"/>
          <w:b/>
          <w:bCs/>
          <w:color w:val="000000"/>
          <w:spacing w:val="0"/>
          <w:w w:val="100"/>
          <w:position w:val="0"/>
          <w:sz w:val="20"/>
          <w:szCs w:val="20"/>
        </w:rPr>
        <w:t>6</w:t>
      </w:r>
      <w:bookmarkEnd w:id="1278"/>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、基本每股收益和稀释每股收益的计算过程</w:t>
      </w:r>
    </w:p>
    <w:tbl>
      <w:tblPr>
        <w:tblOverlap w:val="never"/>
        <w:jc w:val="center"/>
        <w:tblLayout w:type="fixed"/>
      </w:tblPr>
      <w:tblGrid>
        <w:gridCol w:w="3869"/>
        <w:gridCol w:w="2448"/>
        <w:gridCol w:w="1248"/>
        <w:gridCol w:w="1224"/>
      </w:tblGrid>
      <w:tr>
        <w:trPr>
          <w:trHeight w:val="35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代码</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本期发生额</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上期发生额</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报告期归属于公司普通股股东的净利润</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P1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54,765,607.83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5,371,349.59</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报告期归属于公司普通股股东的非经常性损益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F</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27,578,475.15</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5,151,561.03</w:t>
            </w:r>
          </w:p>
        </w:tc>
      </w:tr>
      <w:tr>
        <w:trPr>
          <w:trHeight w:val="6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报告期扣除非经常性损益后归属于公司普通股 股东的净利润</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P2=P1-F</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27,187,132.68</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219,788.56</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SimSun" w:eastAsia="SimSun" w:hAnsi="SimSun" w:cs="SimSun"/>
                <w:color w:val="000000"/>
                <w:spacing w:val="0"/>
                <w:w w:val="100"/>
                <w:position w:val="0"/>
                <w:sz w:val="17"/>
                <w:szCs w:val="17"/>
              </w:rPr>
              <w:t>稀释事项对归属于公司普通股股东的净利润的 影响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P3</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稀释事项对扣除非经常性损益后归属于公司普 通股股东的净利润的影响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P4</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期初股份总数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S0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120,000,000.00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120,000,000.00</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报告期因公积金转增股本或股票股利分配等增 加股份数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S1</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报告期因发行新股或债转股等增加股份数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Si</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2,309,680.00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增加股份下一月份起至报告期期末的月份数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Mi</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报告期因回购等减少股份数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Sj</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减少股份下一月份起至报告期期末的月份数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Mj</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报告期缩股数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Calibri" w:eastAsia="Calibri" w:hAnsi="Calibri" w:cs="Calibri"/>
                <w:color w:val="000000"/>
                <w:spacing w:val="0"/>
                <w:w w:val="100"/>
                <w:position w:val="0"/>
                <w:sz w:val="18"/>
                <w:szCs w:val="18"/>
              </w:rPr>
              <w:t>Sk</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M0</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tabs>
                <w:tab w:pos="3778" w:val="lef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7"/>
                <w:szCs w:val="17"/>
              </w:rPr>
              <w:t>发行在外的普通股加权平均数</w:t>
              <w:tab/>
            </w:r>
            <w:r>
              <w:rPr>
                <w:rFonts w:ascii="Calibri" w:eastAsia="Calibri" w:hAnsi="Calibri" w:cs="Calibri"/>
                <w:color w:val="000000"/>
                <w:spacing w:val="0"/>
                <w:w w:val="100"/>
                <w:position w:val="0"/>
                <w:sz w:val="18"/>
                <w:szCs w:val="18"/>
              </w:rPr>
              <w:t>S</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5=S0+S1+Si*Mi/M0-Sj*Mj/M0-Sk</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120,192,473.33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120,000,000.00</w:t>
            </w:r>
          </w:p>
        </w:tc>
      </w:tr>
      <w:tr>
        <w:trPr>
          <w:trHeight w:val="65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加：假定稀释性潜在普通股转换为已发行普通股 而增加的普通股加权平均数</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X1</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计算稀释每股收益的普通股加权平均数</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X2=S+X1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120,192,473.33</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120,000,000.00</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其中：可转换公司债转换而增加的普通股加权数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认股权证</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股份期权行权而增加的普通股加权数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4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回购承诺履行而增加的普通股加权数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归属于公司普通股股东的基本每股收益</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Y1=P1/S</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0.456</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0.045</w:t>
            </w:r>
          </w:p>
        </w:tc>
      </w:tr>
      <w:tr>
        <w:trPr>
          <w:trHeight w:val="67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扣除非经常性损益后归属于公司普通股股东的 基本每股收益</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Y2=P2/S</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0.226</w:t>
            </w:r>
          </w:p>
        </w:tc>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0.002</w:t>
            </w:r>
          </w:p>
        </w:tc>
      </w:tr>
    </w:tbl>
    <w:p>
      <w:pPr>
        <w:widowControl w:val="0"/>
        <w:spacing w:after="6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279" w:name="bookmark1279"/>
      <w:r>
        <w:rPr>
          <w:rFonts w:ascii="Times New Roman" w:eastAsia="Times New Roman" w:hAnsi="Times New Roman" w:cs="Times New Roman"/>
          <w:b/>
          <w:bCs/>
          <w:color w:val="000000"/>
          <w:spacing w:val="0"/>
          <w:w w:val="100"/>
          <w:position w:val="0"/>
          <w:sz w:val="20"/>
          <w:szCs w:val="20"/>
        </w:rPr>
        <w:t>6</w:t>
      </w:r>
      <w:bookmarkEnd w:id="1279"/>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、其他综合收益</w:t>
      </w:r>
    </w:p>
    <w:p>
      <w:pPr>
        <w:pStyle w:val="Style1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258"/>
        <w:gridCol w:w="2309"/>
        <w:gridCol w:w="219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按照权益法核算的在被投资单位其他综合收 益中所享有的份额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-109,120.00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-290,880.00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-109,120.00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-290,880.00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-10,063,463.48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-2,151,385.74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-10,063,463.48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-2,151,385.74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19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-10,172,583.48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Calibri" w:eastAsia="Calibri" w:hAnsi="Calibri" w:cs="Calibri"/>
                <w:color w:val="000000"/>
                <w:spacing w:val="0"/>
                <w:w w:val="100"/>
                <w:position w:val="0"/>
                <w:sz w:val="20"/>
                <w:szCs w:val="20"/>
              </w:rPr>
              <w:t>-2,442,265.74</w:t>
            </w:r>
          </w:p>
        </w:tc>
      </w:tr>
    </w:tbl>
    <w:p>
      <w:pPr>
        <w:spacing w:lineRule="exact" w:line="1"/>
        <w:rPr>
          <w:sz w:val="2"/>
          <w:szCs w:val="2"/>
        </w:rPr>
      </w:pPr>
      <w:r>
        <w:br w:type="page"/>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其他综合收益说明</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80" w:name="bookmark1280"/>
      <w:r>
        <w:rPr>
          <w:rFonts w:ascii="Times New Roman" w:eastAsia="Times New Roman" w:hAnsi="Times New Roman" w:cs="Times New Roman"/>
          <w:b/>
          <w:bCs/>
          <w:color w:val="000000"/>
          <w:spacing w:val="0"/>
          <w:w w:val="100"/>
          <w:position w:val="0"/>
          <w:sz w:val="20"/>
          <w:szCs w:val="20"/>
        </w:rPr>
        <w:t>6</w:t>
      </w:r>
      <w:bookmarkEnd w:id="1280"/>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、现金流量表附注</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）收到的其他与经营活动有关的现金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112"/>
        <w:gridCol w:w="365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收政府补助资金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15,543,006.52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收回备用金及保证金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1,160,000.00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收其他各项往来款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794,204.18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17,497,210.70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收到的其他与经营活动有关的现金说明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）支付的其他与经营活动有关的现金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112"/>
        <w:gridCol w:w="365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付办公费用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21,863,423.32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付销售费用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31,400,651.44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付备用金及保证金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5,693,977.58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129,751.31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59,087,803.65</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支付的其他与经营活动有关的现金说明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bookmarkStart w:id="1281" w:name="bookmark1281"/>
      <w:r>
        <w:rPr>
          <w:b/>
          <w:bCs/>
          <w:color w:val="000000"/>
          <w:spacing w:val="0"/>
          <w:w w:val="100"/>
          <w:position w:val="0"/>
          <w:sz w:val="20"/>
          <w:szCs w:val="20"/>
        </w:rPr>
        <w:t>（</w:t>
      </w:r>
      <w:bookmarkEnd w:id="1281"/>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）收到的其他与投资活动有关的现金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112"/>
        <w:gridCol w:w="365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1,448,770.86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1,448,770.86</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收到的其他与投资活动有关的现金说明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bookmarkStart w:id="1282" w:name="bookmark1282"/>
      <w:r>
        <w:rPr>
          <w:b/>
          <w:bCs/>
          <w:color w:val="000000"/>
          <w:spacing w:val="0"/>
          <w:w w:val="100"/>
          <w:position w:val="0"/>
          <w:sz w:val="20"/>
          <w:szCs w:val="20"/>
        </w:rPr>
        <w:t>（</w:t>
      </w:r>
      <w:bookmarkEnd w:id="1282"/>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）支付的其他与投资活动有关的现金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112"/>
        <w:gridCol w:w="365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支付的其他与投资活动有关的现金说明</w:t>
      </w:r>
    </w:p>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283" w:name="bookmark1283"/>
      <w:r>
        <w:rPr>
          <w:b/>
          <w:bCs/>
          <w:color w:val="000000"/>
          <w:spacing w:val="0"/>
          <w:w w:val="100"/>
          <w:position w:val="0"/>
          <w:sz w:val="20"/>
          <w:szCs w:val="20"/>
        </w:rPr>
        <w:t>（</w:t>
      </w:r>
      <w:bookmarkEnd w:id="128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）收到的其他与筹资活动有关的现金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5112"/>
        <w:gridCol w:w="3653"/>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234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收到的其他与筹资活动有关的现金说明</w:t>
      </w:r>
      <w:r>
        <w:br w:type="page"/>
      </w: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284" w:name="bookmark1284"/>
      <w:r>
        <w:rPr>
          <w:b/>
          <w:bCs/>
          <w:color w:val="000000"/>
          <w:spacing w:val="0"/>
          <w:w w:val="100"/>
          <w:position w:val="0"/>
          <w:sz w:val="20"/>
          <w:szCs w:val="20"/>
        </w:rPr>
        <w:t>（</w:t>
      </w:r>
      <w:bookmarkEnd w:id="1284"/>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）支付的其他与筹资活动有关的现金</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5112"/>
        <w:gridCol w:w="365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支付的其他与筹资活动有关的现金说明</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285" w:name="bookmark1285"/>
      <w:r>
        <w:rPr>
          <w:rFonts w:ascii="Times New Roman" w:eastAsia="Times New Roman" w:hAnsi="Times New Roman" w:cs="Times New Roman"/>
          <w:b/>
          <w:bCs/>
          <w:color w:val="000000"/>
          <w:spacing w:val="0"/>
          <w:w w:val="100"/>
          <w:position w:val="0"/>
          <w:sz w:val="20"/>
          <w:szCs w:val="20"/>
        </w:rPr>
        <w:t>6</w:t>
      </w:r>
      <w:bookmarkEnd w:id="1285"/>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、现金流量表补充资料</w:t>
      </w:r>
    </w:p>
    <w:p>
      <w:pPr>
        <w:pStyle w:val="Style1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）现金流量表补充资料</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4018"/>
        <w:gridCol w:w="2309"/>
        <w:gridCol w:w="243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sz w:val="20"/>
                <w:szCs w:val="20"/>
              </w:rPr>
              <w:t>54,814,871.85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sz w:val="20"/>
                <w:szCs w:val="20"/>
              </w:rPr>
              <w:t>5,027,984.20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sz w:val="20"/>
                <w:szCs w:val="20"/>
              </w:rPr>
              <w:t>10,631,040.17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-1,351,334.36</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固定资产折旧、油气资产折耗、生产性生物 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6,097,648.01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sz w:val="20"/>
                <w:szCs w:val="20"/>
              </w:rPr>
              <w:t>5,607,649.26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5,852,770.47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sz w:val="20"/>
                <w:szCs w:val="20"/>
              </w:rPr>
              <w:t>4,752,796.58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sz w:val="20"/>
                <w:szCs w:val="20"/>
              </w:rPr>
              <w:t>682,183.30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515,869.84</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处置固定资产、无形资产和其他长期资产的 损失（收益以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sz w:val="20"/>
                <w:szCs w:val="20"/>
              </w:rPr>
              <w:t>119,000.43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30,818.93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-899,871.80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-1,422,761.48</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-18,683,735.35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-4,732,467.17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sz w:val="20"/>
                <w:szCs w:val="20"/>
              </w:rPr>
              <w:t>566,683.50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-1,311,171.09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1,281,616.21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685,892.19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-18,020,171.86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42,872,995.43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sz w:val="20"/>
                <w:szCs w:val="20"/>
              </w:rPr>
              <w:t>15,375,860.48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-9,499,337.92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sz w:val="20"/>
                <w:szCs w:val="20"/>
              </w:rPr>
              <w:t>57,817,895.41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41,176,934.41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273,615,991.66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230,414,730.09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230,414,730.09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372,247,146.80</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Calibri" w:eastAsia="Calibri" w:hAnsi="Calibri" w:cs="Calibri"/>
                <w:color w:val="000000"/>
                <w:spacing w:val="0"/>
                <w:w w:val="100"/>
                <w:position w:val="0"/>
                <w:sz w:val="20"/>
                <w:szCs w:val="20"/>
              </w:rPr>
              <w:t>43,201,261.57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-141,832,416.71</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）本报告期取得或处置子公司及其他营业单位的相关信息</w:t>
      </w:r>
    </w:p>
    <w:p>
      <w:pPr>
        <w:widowControl w:val="0"/>
        <w:spacing w:after="37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4286"/>
        <w:gridCol w:w="2410"/>
        <w:gridCol w:w="206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一、取得子公司及其他营业单位的有关信息：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二、处置子公司及其他营业单位的有关信息：</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处置子公司及其他营业单位收到的现金和现 金等价物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sz w:val="20"/>
                <w:szCs w:val="20"/>
              </w:rPr>
              <w:t>35,000,000.00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numPr>
          <w:ilvl w:val="0"/>
          <w:numId w:val="43"/>
        </w:numPr>
        <w:shd w:val="clear" w:color="auto" w:fill="auto"/>
        <w:bidi w:val="0"/>
        <w:spacing w:before="0" w:after="360" w:line="240" w:lineRule="auto"/>
        <w:ind w:left="0" w:right="0" w:firstLine="140"/>
        <w:jc w:val="left"/>
        <w:rPr>
          <w:sz w:val="20"/>
          <w:szCs w:val="20"/>
        </w:rPr>
      </w:pPr>
      <w:bookmarkStart w:id="1286" w:name="bookmark1286"/>
      <w:bookmarkEnd w:id="1286"/>
      <w:r>
        <w:rPr>
          <w:b/>
          <w:bCs/>
          <w:color w:val="000000"/>
          <w:spacing w:val="0"/>
          <w:w w:val="100"/>
          <w:position w:val="0"/>
          <w:sz w:val="20"/>
          <w:szCs w:val="20"/>
        </w:rPr>
        <w:t>现金和现金等价物的构成</w:t>
      </w:r>
    </w:p>
    <w:p>
      <w:pPr>
        <w:pStyle w:val="Style35"/>
        <w:keepNext w:val="0"/>
        <w:keepLines w:val="0"/>
        <w:widowControl w:val="0"/>
        <w:shd w:val="clear" w:color="auto" w:fill="auto"/>
        <w:bidi w:val="0"/>
        <w:spacing w:before="0" w:after="0" w:line="240" w:lineRule="auto"/>
        <w:ind w:left="773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392"/>
        <w:gridCol w:w="2525"/>
        <w:gridCol w:w="266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sz w:val="20"/>
                <w:szCs w:val="20"/>
              </w:rPr>
              <w:t>273,615,991.66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sz w:val="20"/>
                <w:szCs w:val="20"/>
              </w:rPr>
              <w:t>230,414,730.09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35,060.64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59,212.77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sz w:val="20"/>
                <w:szCs w:val="20"/>
              </w:rPr>
              <w:t>273,580,931.02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sz w:val="20"/>
                <w:szCs w:val="20"/>
              </w:rPr>
              <w:t>230,355,517.32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sz w:val="20"/>
                <w:szCs w:val="20"/>
              </w:rPr>
              <w:t>273,615,991.66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sz w:val="20"/>
                <w:szCs w:val="20"/>
              </w:rPr>
              <w:t>230,414,730.09</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现金流量表补充资料的说明</w:t>
      </w:r>
    </w:p>
    <w:p>
      <w:pPr>
        <w:widowControl w:val="0"/>
        <w:spacing w:after="299" w:line="1" w:lineRule="exact"/>
      </w:pPr>
    </w:p>
    <w:p>
      <w:pPr>
        <w:pStyle w:val="Style16"/>
        <w:keepNext w:val="0"/>
        <w:keepLines w:val="0"/>
        <w:widowControl w:val="0"/>
        <w:shd w:val="clear" w:color="auto" w:fill="auto"/>
        <w:bidi w:val="0"/>
        <w:spacing w:before="0" w:after="300" w:line="307" w:lineRule="exact"/>
        <w:ind w:left="0" w:right="0" w:firstLine="0"/>
        <w:jc w:val="left"/>
        <w:rPr>
          <w:sz w:val="20"/>
          <w:szCs w:val="20"/>
        </w:rPr>
      </w:pPr>
      <w:bookmarkStart w:id="1287" w:name="bookmark1287"/>
      <w:r>
        <w:rPr>
          <w:rFonts w:ascii="Times New Roman" w:eastAsia="Times New Roman" w:hAnsi="Times New Roman" w:cs="Times New Roman"/>
          <w:b/>
          <w:bCs/>
          <w:color w:val="000000"/>
          <w:spacing w:val="0"/>
          <w:w w:val="100"/>
          <w:position w:val="0"/>
          <w:sz w:val="20"/>
          <w:szCs w:val="20"/>
        </w:rPr>
        <w:t>7</w:t>
      </w:r>
      <w:bookmarkEnd w:id="1287"/>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、所有者权益变动表项目注释</w:t>
      </w:r>
    </w:p>
    <w:p>
      <w:pPr>
        <w:pStyle w:val="Style16"/>
        <w:keepNext w:val="0"/>
        <w:keepLines w:val="0"/>
        <w:widowControl w:val="0"/>
        <w:shd w:val="clear" w:color="auto" w:fill="auto"/>
        <w:bidi w:val="0"/>
        <w:spacing w:before="0" w:after="360" w:line="307" w:lineRule="exact"/>
        <w:ind w:left="0" w:right="0" w:firstLine="0"/>
        <w:jc w:val="left"/>
        <w:rPr>
          <w:sz w:val="20"/>
          <w:szCs w:val="20"/>
        </w:rPr>
      </w:pPr>
      <w:r>
        <w:rPr>
          <w:color w:val="000000"/>
          <w:spacing w:val="0"/>
          <w:w w:val="100"/>
          <w:position w:val="0"/>
          <w:sz w:val="20"/>
          <w:szCs w:val="20"/>
        </w:rPr>
        <w:t>说明对上年年末余额进行调整的</w:t>
      </w:r>
      <w:r>
        <w:rPr>
          <w:rFonts w:ascii="Calibri" w:eastAsia="Calibri" w:hAnsi="Calibri" w:cs="Calibri"/>
          <w:color w:val="000000"/>
          <w:spacing w:val="0"/>
          <w:w w:val="100"/>
          <w:position w:val="0"/>
          <w:sz w:val="20"/>
          <w:szCs w:val="20"/>
        </w:rPr>
        <w:t>“</w:t>
      </w:r>
      <w:r>
        <w:rPr>
          <w:color w:val="000000"/>
          <w:spacing w:val="0"/>
          <w:w w:val="100"/>
          <w:position w:val="0"/>
          <w:sz w:val="20"/>
          <w:szCs w:val="20"/>
        </w:rPr>
        <w:t>其他</w:t>
      </w:r>
      <w:r>
        <w:rPr>
          <w:rFonts w:ascii="Calibri" w:eastAsia="Calibri" w:hAnsi="Calibri" w:cs="Calibri"/>
          <w:color w:val="000000"/>
          <w:spacing w:val="0"/>
          <w:w w:val="100"/>
          <w:position w:val="0"/>
          <w:sz w:val="20"/>
          <w:szCs w:val="20"/>
        </w:rPr>
        <w:t>”</w:t>
      </w:r>
      <w:r>
        <w:rPr>
          <w:color w:val="000000"/>
          <w:spacing w:val="0"/>
          <w:w w:val="100"/>
          <w:position w:val="0"/>
          <w:sz w:val="20"/>
          <w:szCs w:val="20"/>
        </w:rPr>
        <w:t>项目名称及调整金额、由同一控制下企业合并产生的追溯 调整等事项</w:t>
      </w:r>
    </w:p>
    <w:p>
      <w:pPr>
        <w:pStyle w:val="Style28"/>
        <w:keepNext/>
        <w:keepLines/>
        <w:widowControl w:val="0"/>
        <w:shd w:val="clear" w:color="auto" w:fill="auto"/>
        <w:bidi w:val="0"/>
        <w:spacing w:before="0" w:after="30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八</w:t>
      </w:r>
      <w:bookmarkEnd w:id="1290"/>
      <w:r>
        <w:rPr>
          <w:color w:val="000000"/>
          <w:spacing w:val="0"/>
          <w:w w:val="100"/>
          <w:position w:val="0"/>
        </w:rPr>
        <w:t>、资产证券化业务的会计处理</w:t>
      </w:r>
      <w:bookmarkEnd w:id="1288"/>
      <w:bookmarkEnd w:id="1289"/>
      <w:bookmarkEnd w:id="1291"/>
    </w:p>
    <w:p>
      <w:pPr>
        <w:pStyle w:val="Style16"/>
        <w:keepNext w:val="0"/>
        <w:keepLines w:val="0"/>
        <w:widowControl w:val="0"/>
        <w:shd w:val="clear" w:color="auto" w:fill="auto"/>
        <w:tabs>
          <w:tab w:pos="368" w:val="left"/>
        </w:tabs>
        <w:bidi w:val="0"/>
        <w:spacing w:before="0" w:after="300" w:line="307" w:lineRule="exact"/>
        <w:ind w:left="0" w:right="0" w:firstLine="0"/>
        <w:jc w:val="left"/>
        <w:rPr>
          <w:sz w:val="20"/>
          <w:szCs w:val="20"/>
        </w:rPr>
      </w:pPr>
      <w:bookmarkStart w:id="1292" w:name="bookmark1292"/>
      <w:r>
        <w:rPr>
          <w:rFonts w:ascii="Times New Roman" w:eastAsia="Times New Roman" w:hAnsi="Times New Roman" w:cs="Times New Roman"/>
          <w:b/>
          <w:bCs/>
          <w:color w:val="000000"/>
          <w:spacing w:val="0"/>
          <w:w w:val="100"/>
          <w:position w:val="0"/>
          <w:sz w:val="20"/>
          <w:szCs w:val="20"/>
        </w:rPr>
        <w:t>1</w:t>
      </w:r>
      <w:bookmarkEnd w:id="1292"/>
      <w:r>
        <w:rPr>
          <w:b/>
          <w:bCs/>
          <w:color w:val="000000"/>
          <w:spacing w:val="0"/>
          <w:w w:val="100"/>
          <w:position w:val="0"/>
          <w:sz w:val="20"/>
          <w:szCs w:val="20"/>
        </w:rPr>
        <w:t>、</w:t>
        <w:tab/>
        <w:t>说明资产证券化业务的主要交易安排及其会计处理、破产隔离条款</w:t>
      </w:r>
    </w:p>
    <w:p>
      <w:pPr>
        <w:pStyle w:val="Style16"/>
        <w:keepNext w:val="0"/>
        <w:keepLines w:val="0"/>
        <w:widowControl w:val="0"/>
        <w:shd w:val="clear" w:color="auto" w:fill="auto"/>
        <w:tabs>
          <w:tab w:pos="378" w:val="left"/>
        </w:tabs>
        <w:bidi w:val="0"/>
        <w:spacing w:before="0" w:after="360" w:line="307" w:lineRule="exact"/>
        <w:ind w:left="0" w:right="0" w:firstLine="0"/>
        <w:jc w:val="left"/>
        <w:rPr>
          <w:sz w:val="20"/>
          <w:szCs w:val="20"/>
        </w:rPr>
      </w:pPr>
      <w:bookmarkStart w:id="1293" w:name="bookmark1293"/>
      <w:r>
        <w:rPr>
          <w:rFonts w:ascii="Times New Roman" w:eastAsia="Times New Roman" w:hAnsi="Times New Roman" w:cs="Times New Roman"/>
          <w:b/>
          <w:bCs/>
          <w:color w:val="000000"/>
          <w:spacing w:val="0"/>
          <w:w w:val="100"/>
          <w:position w:val="0"/>
          <w:sz w:val="20"/>
          <w:szCs w:val="20"/>
        </w:rPr>
        <w:t>2</w:t>
      </w:r>
      <w:bookmarkEnd w:id="1293"/>
      <w:r>
        <w:rPr>
          <w:b/>
          <w:bCs/>
          <w:color w:val="000000"/>
          <w:spacing w:val="0"/>
          <w:w w:val="100"/>
          <w:position w:val="0"/>
          <w:sz w:val="20"/>
          <w:szCs w:val="20"/>
        </w:rPr>
        <w:t>、</w:t>
        <w:tab/>
        <w:t>公司不具有控制权但实质上承担其风险的特殊目的主体情况</w:t>
      </w:r>
    </w:p>
    <w:p>
      <w:pPr>
        <w:pStyle w:val="Style35"/>
        <w:keepNext w:val="0"/>
        <w:keepLines w:val="0"/>
        <w:widowControl w:val="0"/>
        <w:shd w:val="clear" w:color="auto" w:fill="auto"/>
        <w:bidi w:val="0"/>
        <w:spacing w:before="0" w:after="0" w:line="307" w:lineRule="exact"/>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1258"/>
        <w:gridCol w:w="1253"/>
        <w:gridCol w:w="1248"/>
        <w:gridCol w:w="1248"/>
        <w:gridCol w:w="1248"/>
        <w:gridCol w:w="1253"/>
        <w:gridCol w:w="1258"/>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期末资产总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期末负债总 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本期营业收 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九</w:t>
      </w:r>
      <w:bookmarkEnd w:id="1296"/>
      <w:r>
        <w:rPr>
          <w:color w:val="000000"/>
          <w:spacing w:val="0"/>
          <w:w w:val="100"/>
          <w:position w:val="0"/>
        </w:rPr>
        <w:t>、关联方及关联交易</w:t>
      </w:r>
      <w:bookmarkEnd w:id="1294"/>
      <w:bookmarkEnd w:id="1295"/>
      <w:bookmarkEnd w:id="1297"/>
    </w:p>
    <w:p>
      <w:pPr>
        <w:pStyle w:val="Style16"/>
        <w:keepNext w:val="0"/>
        <w:keepLines w:val="0"/>
        <w:widowControl w:val="0"/>
        <w:shd w:val="clear" w:color="auto" w:fill="auto"/>
        <w:bidi w:val="0"/>
        <w:spacing w:before="0" w:after="300" w:line="240" w:lineRule="auto"/>
        <w:ind w:left="0" w:right="0" w:firstLine="0"/>
        <w:jc w:val="left"/>
        <w:rPr>
          <w:sz w:val="20"/>
          <w:szCs w:val="20"/>
        </w:rPr>
      </w:pPr>
      <w:bookmarkStart w:id="1298" w:name="bookmark1298"/>
      <w:r>
        <w:rPr>
          <w:rFonts w:ascii="Times New Roman" w:eastAsia="Times New Roman" w:hAnsi="Times New Roman" w:cs="Times New Roman"/>
          <w:b/>
          <w:bCs/>
          <w:color w:val="000000"/>
          <w:spacing w:val="0"/>
          <w:w w:val="100"/>
          <w:position w:val="0"/>
          <w:sz w:val="20"/>
          <w:szCs w:val="20"/>
        </w:rPr>
        <w:t>1</w:t>
      </w:r>
      <w:bookmarkEnd w:id="1298"/>
      <w:r>
        <w:rPr>
          <w:b/>
          <w:bCs/>
          <w:color w:val="000000"/>
          <w:spacing w:val="0"/>
          <w:w w:val="100"/>
          <w:position w:val="0"/>
          <w:sz w:val="20"/>
          <w:szCs w:val="20"/>
        </w:rPr>
        <w:t>、本企业的母公司情况</w:t>
      </w:r>
    </w:p>
    <w:tbl>
      <w:tblPr>
        <w:tblOverlap w:val="never"/>
        <w:jc w:val="left"/>
        <w:tblLayout w:type="fixed"/>
      </w:tblPr>
      <w:tblGrid>
        <w:gridCol w:w="806"/>
        <w:gridCol w:w="797"/>
        <w:gridCol w:w="792"/>
        <w:gridCol w:w="797"/>
        <w:gridCol w:w="797"/>
        <w:gridCol w:w="797"/>
        <w:gridCol w:w="797"/>
        <w:gridCol w:w="797"/>
        <w:gridCol w:w="792"/>
        <w:gridCol w:w="797"/>
        <w:gridCol w:w="797"/>
      </w:tblGrid>
      <w:tr>
        <w:trPr>
          <w:trHeight w:val="158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母公司 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企业类 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 表人</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00" w:line="312" w:lineRule="exact"/>
              <w:ind w:left="0" w:right="0" w:firstLine="0"/>
              <w:jc w:val="center"/>
            </w:pPr>
            <w:r>
              <w:rPr>
                <w:rFonts w:ascii="SimSun" w:eastAsia="SimSun" w:hAnsi="SimSun" w:cs="SimSun"/>
                <w:color w:val="000000"/>
                <w:spacing w:val="0"/>
                <w:w w:val="100"/>
                <w:position w:val="0"/>
              </w:rPr>
              <w:t>母公司 对本企 业的持 股比例</w:t>
            </w:r>
          </w:p>
          <w:p>
            <w:pPr>
              <w:pStyle w:val="Style2"/>
              <w:keepNext w:val="0"/>
              <w:keepLines w:val="0"/>
              <w:widowControl w:val="0"/>
              <w:shd w:val="clear" w:color="auto" w:fill="auto"/>
              <w:bidi w:val="0"/>
              <w:spacing w:before="0" w:after="0" w:line="302"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母公司 对本企 业的表 决权比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本企业 最终控 制方</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组织机 构代码</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本企业的母公司情况的说明</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、本企业的子公司情况</w:t>
      </w:r>
    </w:p>
    <w:tbl>
      <w:tblPr>
        <w:tblOverlap w:val="never"/>
        <w:jc w:val="left"/>
        <w:tblLayout w:type="fixed"/>
      </w:tblPr>
      <w:tblGrid>
        <w:gridCol w:w="869"/>
        <w:gridCol w:w="859"/>
        <w:gridCol w:w="859"/>
        <w:gridCol w:w="859"/>
        <w:gridCol w:w="864"/>
        <w:gridCol w:w="859"/>
        <w:gridCol w:w="1003"/>
        <w:gridCol w:w="859"/>
        <w:gridCol w:w="859"/>
        <w:gridCol w:w="874"/>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子公司全称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企业类型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法定代表人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业务性质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注册资本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SimSun" w:eastAsia="SimSun" w:hAnsi="SimSun" w:cs="SimSun"/>
                <w:color w:val="000000"/>
                <w:spacing w:val="0"/>
                <w:w w:val="100"/>
                <w:position w:val="0"/>
                <w:sz w:val="15"/>
                <w:szCs w:val="15"/>
              </w:rPr>
              <w:t>持股比例</w:t>
            </w:r>
            <w:r>
              <w:rPr>
                <w:rFonts w:ascii="Calibri" w:eastAsia="Calibri" w:hAnsi="Calibri" w:cs="Calibri"/>
                <w:color w:val="000000"/>
                <w:spacing w:val="0"/>
                <w:w w:val="100"/>
                <w:position w:val="0"/>
                <w:sz w:val="15"/>
                <w:szCs w:val="15"/>
              </w:rPr>
              <w:t>(</w:t>
            </w:r>
            <w:r>
              <w:rPr>
                <w:rFonts w:ascii="SimSun" w:eastAsia="SimSun" w:hAnsi="SimSun" w:cs="SimSun"/>
                <w:color w:val="000000"/>
                <w:spacing w:val="0"/>
                <w:w w:val="100"/>
                <w:position w:val="0"/>
                <w:sz w:val="16"/>
                <w:szCs w:val="16"/>
              </w:rPr>
              <w:t>％</w:t>
            </w:r>
            <w:r>
              <w:rPr>
                <w:rFonts w:ascii="Calibri" w:eastAsia="Calibri" w:hAnsi="Calibri" w:cs="Calibri"/>
                <w:color w:val="000000"/>
                <w:spacing w:val="0"/>
                <w:w w:val="100"/>
                <w:position w:val="0"/>
                <w:sz w:val="15"/>
                <w:szCs w:val="15"/>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60" w:line="240" w:lineRule="auto"/>
              <w:ind w:left="0" w:right="0" w:firstLine="0"/>
              <w:jc w:val="left"/>
              <w:rPr>
                <w:sz w:val="15"/>
                <w:szCs w:val="15"/>
              </w:rPr>
            </w:pPr>
            <w:r>
              <w:rPr>
                <w:rFonts w:ascii="SimSun" w:eastAsia="SimSun" w:hAnsi="SimSun" w:cs="SimSun"/>
                <w:color w:val="000000"/>
                <w:spacing w:val="0"/>
                <w:w w:val="100"/>
                <w:position w:val="0"/>
                <w:sz w:val="15"/>
                <w:szCs w:val="15"/>
              </w:rPr>
              <w:t>表决权比例</w:t>
            </w:r>
          </w:p>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5"/>
                <w:szCs w:val="15"/>
              </w:rPr>
            </w:pPr>
            <w:r>
              <w:rPr>
                <w:rFonts w:ascii="SimSun" w:eastAsia="SimSun" w:hAnsi="SimSun" w:cs="SimSun"/>
                <w:color w:val="000000"/>
                <w:spacing w:val="0"/>
                <w:w w:val="100"/>
                <w:position w:val="0"/>
                <w:sz w:val="15"/>
                <w:szCs w:val="15"/>
              </w:rPr>
              <w:t>组织机构代</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码</w:t>
            </w:r>
          </w:p>
        </w:tc>
      </w:tr>
      <w:tr>
        <w:trPr>
          <w:trHeight w:val="12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北京超图信</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息技术有限</w:t>
            </w:r>
          </w:p>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北京市朝阳 区安翔北里</w:t>
            </w:r>
          </w:p>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甲</w:t>
            </w:r>
            <w:r>
              <w:rPr>
                <w:rFonts w:ascii="Calibri" w:eastAsia="Calibri" w:hAnsi="Calibri" w:cs="Calibri"/>
                <w:color w:val="000000"/>
                <w:spacing w:val="0"/>
                <w:w w:val="100"/>
                <w:position w:val="0"/>
                <w:sz w:val="15"/>
                <w:szCs w:val="15"/>
              </w:rPr>
              <w:t>11</w:t>
            </w:r>
            <w:r>
              <w:rPr>
                <w:rFonts w:ascii="SimSun" w:eastAsia="SimSun" w:hAnsi="SimSun" w:cs="SimSun"/>
                <w:color w:val="000000"/>
                <w:spacing w:val="0"/>
                <w:w w:val="100"/>
                <w:position w:val="0"/>
                <w:sz w:val="15"/>
                <w:szCs w:val="15"/>
              </w:rPr>
              <w:t>号院</w:t>
            </w:r>
            <w:r>
              <w:rPr>
                <w:rFonts w:ascii="Calibri" w:eastAsia="Calibri" w:hAnsi="Calibri" w:cs="Calibri"/>
                <w:color w:val="000000"/>
                <w:spacing w:val="0"/>
                <w:w w:val="100"/>
                <w:position w:val="0"/>
                <w:sz w:val="15"/>
                <w:szCs w:val="15"/>
              </w:rPr>
              <w:t>1</w:t>
            </w:r>
          </w:p>
          <w:p>
            <w:pPr>
              <w:pStyle w:val="Style2"/>
              <w:keepNext w:val="0"/>
              <w:keepLines w:val="0"/>
              <w:widowControl w:val="0"/>
              <w:shd w:val="clear" w:color="auto" w:fill="auto"/>
              <w:bidi w:val="0"/>
              <w:spacing w:before="0" w:after="0" w:line="312" w:lineRule="exact"/>
              <w:ind w:left="0" w:right="0" w:firstLine="0"/>
              <w:jc w:val="left"/>
              <w:rPr>
                <w:sz w:val="15"/>
                <w:szCs w:val="15"/>
              </w:rPr>
            </w:pPr>
            <w:r>
              <w:rPr>
                <w:rFonts w:ascii="SimSun" w:eastAsia="SimSun" w:hAnsi="SimSun" w:cs="SimSun"/>
                <w:color w:val="000000"/>
                <w:spacing w:val="0"/>
                <w:w w:val="100"/>
                <w:position w:val="0"/>
                <w:sz w:val="15"/>
                <w:szCs w:val="15"/>
              </w:rPr>
              <w:t>号楼</w:t>
            </w:r>
            <w:r>
              <w:rPr>
                <w:rFonts w:ascii="Calibri" w:eastAsia="Calibri" w:hAnsi="Calibri" w:cs="Calibri"/>
                <w:color w:val="000000"/>
                <w:spacing w:val="0"/>
                <w:w w:val="100"/>
                <w:position w:val="0"/>
                <w:sz w:val="15"/>
                <w:szCs w:val="15"/>
              </w:rPr>
              <w:t>1310</w:t>
            </w:r>
            <w:r>
              <w:rPr>
                <w:rFonts w:ascii="SimSun" w:eastAsia="SimSun" w:hAnsi="SimSun" w:cs="SimSun"/>
                <w:color w:val="000000"/>
                <w:spacing w:val="0"/>
                <w:w w:val="100"/>
                <w:position w:val="0"/>
                <w:sz w:val="15"/>
                <w:szCs w:val="15"/>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王尔琪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软件开发销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79162517-X</w:t>
            </w:r>
          </w:p>
        </w:tc>
      </w:tr>
    </w:tbl>
    <w:p>
      <w:pPr>
        <w:widowControl w:val="0"/>
        <w:spacing w:line="1" w:lineRule="exact"/>
      </w:pPr>
      <w:r>
        <w:br w:type="page"/>
      </w:r>
    </w:p>
    <w:tbl>
      <w:tblPr>
        <w:tblOverlap w:val="never"/>
        <w:jc w:val="left"/>
        <w:tblLayout w:type="fixed"/>
      </w:tblPr>
      <w:tblGrid>
        <w:gridCol w:w="869"/>
        <w:gridCol w:w="859"/>
        <w:gridCol w:w="859"/>
        <w:gridCol w:w="859"/>
        <w:gridCol w:w="864"/>
        <w:gridCol w:w="859"/>
        <w:gridCol w:w="1003"/>
        <w:gridCol w:w="859"/>
        <w:gridCol w:w="859"/>
        <w:gridCol w:w="874"/>
      </w:tblGrid>
      <w:tr>
        <w:trPr>
          <w:trHeight w:val="12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上海超途软</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上海市闸北</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区虬江路</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Calibri" w:eastAsia="Calibri" w:hAnsi="Calibri" w:cs="Calibri"/>
                <w:color w:val="000000"/>
                <w:spacing w:val="0"/>
                <w:w w:val="100"/>
                <w:position w:val="0"/>
                <w:sz w:val="15"/>
                <w:szCs w:val="15"/>
              </w:rPr>
              <w:t xml:space="preserve">1000 </w:t>
            </w:r>
            <w:r>
              <w:rPr>
                <w:rFonts w:ascii="SimSun" w:eastAsia="SimSun" w:hAnsi="SimSun" w:cs="SimSun"/>
                <w:color w:val="000000"/>
                <w:spacing w:val="0"/>
                <w:w w:val="100"/>
                <w:position w:val="0"/>
                <w:sz w:val="15"/>
                <w:szCs w:val="15"/>
              </w:rPr>
              <w:t xml:space="preserve">号 </w:t>
            </w:r>
            <w:r>
              <w:rPr>
                <w:rFonts w:ascii="Calibri" w:eastAsia="Calibri" w:hAnsi="Calibri" w:cs="Calibri"/>
                <w:color w:val="000000"/>
                <w:spacing w:val="0"/>
                <w:w w:val="100"/>
                <w:position w:val="0"/>
                <w:sz w:val="15"/>
                <w:szCs w:val="15"/>
              </w:rPr>
              <w:t>1506</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杜庆娥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软硬件开发</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06780530-5</w:t>
            </w: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5"/>
                <w:szCs w:val="15"/>
              </w:rPr>
            </w:pPr>
            <w:r>
              <w:rPr>
                <w:rFonts w:ascii="SimSun" w:eastAsia="SimSun" w:hAnsi="SimSun" w:cs="SimSun"/>
                <w:color w:val="000000"/>
                <w:spacing w:val="0"/>
                <w:w w:val="100"/>
                <w:position w:val="0"/>
                <w:sz w:val="15"/>
                <w:szCs w:val="15"/>
              </w:rPr>
              <w:t>克拉玛依超 图软件技术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both"/>
              <w:rPr>
                <w:sz w:val="15"/>
                <w:szCs w:val="15"/>
              </w:rPr>
            </w:pPr>
            <w:r>
              <w:rPr>
                <w:rFonts w:ascii="SimSun" w:eastAsia="SimSun" w:hAnsi="SimSun" w:cs="SimSun"/>
                <w:color w:val="000000"/>
                <w:spacing w:val="0"/>
                <w:w w:val="100"/>
                <w:position w:val="0"/>
                <w:sz w:val="15"/>
                <w:szCs w:val="15"/>
              </w:rPr>
              <w:t>新疆克拉玛 依市云计算 产业园区</w:t>
            </w:r>
          </w:p>
          <w:p>
            <w:pPr>
              <w:pStyle w:val="Style2"/>
              <w:keepNext w:val="0"/>
              <w:keepLines w:val="0"/>
              <w:widowControl w:val="0"/>
              <w:shd w:val="clear" w:color="auto" w:fill="auto"/>
              <w:bidi w:val="0"/>
              <w:spacing w:before="0" w:after="0" w:line="396" w:lineRule="auto"/>
              <w:ind w:left="0" w:right="0" w:firstLine="0"/>
              <w:jc w:val="both"/>
              <w:rPr>
                <w:sz w:val="15"/>
                <w:szCs w:val="15"/>
              </w:rPr>
            </w:pPr>
            <w:r>
              <w:rPr>
                <w:rFonts w:ascii="Calibri" w:eastAsia="Calibri" w:hAnsi="Calibri" w:cs="Calibri"/>
                <w:color w:val="000000"/>
                <w:spacing w:val="0"/>
                <w:w w:val="100"/>
                <w:position w:val="0"/>
                <w:sz w:val="15"/>
                <w:szCs w:val="15"/>
              </w:rPr>
              <w:t xml:space="preserve">A-00002 </w:t>
            </w:r>
            <w:r>
              <w:rPr>
                <w:rFonts w:ascii="SimSun" w:eastAsia="SimSun" w:hAnsi="SimSun" w:cs="SimSun"/>
                <w:color w:val="000000"/>
                <w:spacing w:val="0"/>
                <w:w w:val="100"/>
                <w:position w:val="0"/>
                <w:sz w:val="15"/>
                <w:szCs w:val="15"/>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软件和信息</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07223926-4</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超图国际有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香港中环轩</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尼诗道世界</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广场</w:t>
            </w:r>
            <w:r>
              <w:rPr>
                <w:rFonts w:ascii="Calibri" w:eastAsia="Calibri" w:hAnsi="Calibri" w:cs="Calibri"/>
                <w:color w:val="000000"/>
                <w:spacing w:val="0"/>
                <w:w w:val="100"/>
                <w:position w:val="0"/>
                <w:sz w:val="15"/>
                <w:szCs w:val="15"/>
              </w:rPr>
              <w:t>2305</w:t>
            </w:r>
            <w:r>
              <w:rPr>
                <w:rFonts w:ascii="SimSun" w:eastAsia="SimSun" w:hAnsi="SimSun" w:cs="SimSun"/>
                <w:color w:val="000000"/>
                <w:spacing w:val="0"/>
                <w:w w:val="100"/>
                <w:position w:val="0"/>
                <w:sz w:val="15"/>
                <w:szCs w:val="15"/>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钟耳顺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软件开发销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港币</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1097822</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日本超图株</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有限责任公</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日本东京都</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港区芝二丁</w:t>
            </w:r>
          </w:p>
          <w:p>
            <w:pPr>
              <w:pStyle w:val="Style2"/>
              <w:keepNext w:val="0"/>
              <w:keepLines w:val="0"/>
              <w:widowControl w:val="0"/>
              <w:shd w:val="clear" w:color="auto" w:fill="auto"/>
              <w:bidi w:val="0"/>
              <w:spacing w:before="0" w:after="120" w:line="240" w:lineRule="auto"/>
              <w:ind w:left="0" w:right="0" w:firstLine="0"/>
              <w:jc w:val="both"/>
              <w:rPr>
                <w:sz w:val="15"/>
                <w:szCs w:val="15"/>
              </w:rPr>
            </w:pPr>
            <w:r>
              <w:rPr>
                <w:rFonts w:ascii="SimSun" w:eastAsia="SimSun" w:hAnsi="SimSun" w:cs="SimSun"/>
                <w:color w:val="000000"/>
                <w:spacing w:val="0"/>
                <w:w w:val="100"/>
                <w:position w:val="0"/>
                <w:sz w:val="15"/>
                <w:szCs w:val="15"/>
              </w:rPr>
              <w:t>目</w:t>
            </w:r>
            <w:r>
              <w:rPr>
                <w:rFonts w:ascii="Calibri" w:eastAsia="Calibri" w:hAnsi="Calibri" w:cs="Calibri"/>
                <w:color w:val="000000"/>
                <w:spacing w:val="0"/>
                <w:w w:val="100"/>
                <w:position w:val="0"/>
                <w:sz w:val="15"/>
                <w:szCs w:val="15"/>
              </w:rPr>
              <w:t>13</w:t>
            </w:r>
            <w:r>
              <w:rPr>
                <w:rFonts w:ascii="SimSun" w:eastAsia="SimSun" w:hAnsi="SimSun" w:cs="SimSun"/>
                <w:color w:val="000000"/>
                <w:spacing w:val="0"/>
                <w:w w:val="100"/>
                <w:position w:val="0"/>
                <w:sz w:val="15"/>
                <w:szCs w:val="15"/>
              </w:rPr>
              <w:t>番</w:t>
            </w:r>
            <w:r>
              <w:rPr>
                <w:rFonts w:ascii="Calibri" w:eastAsia="Calibri" w:hAnsi="Calibri" w:cs="Calibri"/>
                <w:color w:val="000000"/>
                <w:spacing w:val="0"/>
                <w:w w:val="100"/>
                <w:position w:val="0"/>
                <w:sz w:val="15"/>
                <w:szCs w:val="15"/>
              </w:rPr>
              <w:t>4</w:t>
            </w:r>
            <w:r>
              <w:rPr>
                <w:rFonts w:ascii="SimSun" w:eastAsia="SimSun" w:hAnsi="SimSun" w:cs="SimSun"/>
                <w:color w:val="000000"/>
                <w:spacing w:val="0"/>
                <w:w w:val="100"/>
                <w:position w:val="0"/>
                <w:sz w:val="15"/>
                <w:szCs w:val="15"/>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林秋博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rFonts w:ascii="SimSun" w:eastAsia="SimSun" w:hAnsi="SimSun" w:cs="SimSun"/>
                <w:color w:val="000000"/>
                <w:spacing w:val="0"/>
                <w:w w:val="100"/>
                <w:position w:val="0"/>
                <w:sz w:val="15"/>
                <w:szCs w:val="15"/>
              </w:rPr>
              <w:t>软件开发销</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5"/>
                <w:szCs w:val="15"/>
              </w:rPr>
            </w:pPr>
            <w:r>
              <w:rPr>
                <w:rFonts w:ascii="SimSun" w:eastAsia="SimSun" w:hAnsi="SimSun" w:cs="SimSun"/>
                <w:color w:val="000000"/>
                <w:spacing w:val="0"/>
                <w:w w:val="100"/>
                <w:position w:val="0"/>
                <w:sz w:val="15"/>
                <w:szCs w:val="15"/>
              </w:rPr>
              <w:t>日元</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236,200,000.00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51.69%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rPr>
          <w:sz w:val="20"/>
          <w:szCs w:val="20"/>
        </w:rPr>
      </w:pPr>
      <w:bookmarkStart w:id="1299" w:name="bookmark1299"/>
      <w:r>
        <w:rPr>
          <w:rFonts w:ascii="Times New Roman" w:eastAsia="Times New Roman" w:hAnsi="Times New Roman" w:cs="Times New Roman"/>
          <w:b/>
          <w:bCs/>
          <w:color w:val="000000"/>
          <w:spacing w:val="0"/>
          <w:w w:val="100"/>
          <w:position w:val="0"/>
          <w:sz w:val="20"/>
          <w:szCs w:val="20"/>
        </w:rPr>
        <w:t>3</w:t>
      </w:r>
      <w:bookmarkEnd w:id="1299"/>
      <w:r>
        <w:rPr>
          <w:b/>
          <w:bCs/>
          <w:color w:val="000000"/>
          <w:spacing w:val="0"/>
          <w:w w:val="100"/>
          <w:position w:val="0"/>
          <w:sz w:val="20"/>
          <w:szCs w:val="20"/>
        </w:rPr>
        <w:t>、本企业的合营和联营企业情况</w:t>
      </w:r>
    </w:p>
    <w:tbl>
      <w:tblPr>
        <w:tblOverlap w:val="never"/>
        <w:jc w:val="left"/>
        <w:tblLayout w:type="fixed"/>
      </w:tblPr>
      <w:tblGrid>
        <w:gridCol w:w="878"/>
        <w:gridCol w:w="874"/>
        <w:gridCol w:w="874"/>
        <w:gridCol w:w="874"/>
        <w:gridCol w:w="878"/>
        <w:gridCol w:w="874"/>
        <w:gridCol w:w="878"/>
        <w:gridCol w:w="874"/>
        <w:gridCol w:w="874"/>
        <w:gridCol w:w="888"/>
      </w:tblGrid>
      <w:tr>
        <w:trPr>
          <w:trHeight w:val="1579"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 单位名 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企业类 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法定代 表人</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本企业 持股比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本企业 在被投 资单位 表决权 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关联关 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组织机 构代码</w:t>
            </w:r>
          </w:p>
        </w:tc>
      </w:tr>
      <w:tr>
        <w:trPr>
          <w:trHeight w:val="322" w:hRule="exact"/>
        </w:trPr>
        <w:tc>
          <w:tcPr>
            <w:gridSpan w:val="10"/>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31" w:hRule="exact"/>
        </w:trPr>
        <w:tc>
          <w:tcPr>
            <w:gridSpan w:val="10"/>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bl>
    <w:p>
      <w:pPr>
        <w:widowControl w:val="0"/>
        <w:spacing w:after="319" w:line="1" w:lineRule="exact"/>
      </w:pPr>
    </w:p>
    <w:p>
      <w:pPr>
        <w:pStyle w:val="Style16"/>
        <w:keepNext w:val="0"/>
        <w:keepLines w:val="0"/>
        <w:widowControl w:val="0"/>
        <w:shd w:val="clear" w:color="auto" w:fill="auto"/>
        <w:bidi w:val="0"/>
        <w:spacing w:before="0" w:after="320" w:line="240" w:lineRule="auto"/>
        <w:ind w:left="0" w:right="0" w:firstLine="0"/>
        <w:jc w:val="left"/>
        <w:rPr>
          <w:sz w:val="20"/>
          <w:szCs w:val="20"/>
        </w:rPr>
      </w:pPr>
      <w:bookmarkStart w:id="1300" w:name="bookmark1300"/>
      <w:r>
        <w:rPr>
          <w:rFonts w:ascii="Times New Roman" w:eastAsia="Times New Roman" w:hAnsi="Times New Roman" w:cs="Times New Roman"/>
          <w:b/>
          <w:bCs/>
          <w:color w:val="000000"/>
          <w:spacing w:val="0"/>
          <w:w w:val="100"/>
          <w:position w:val="0"/>
          <w:sz w:val="20"/>
          <w:szCs w:val="20"/>
        </w:rPr>
        <w:t>4</w:t>
      </w:r>
      <w:bookmarkEnd w:id="1300"/>
      <w:r>
        <w:rPr>
          <w:b/>
          <w:bCs/>
          <w:color w:val="000000"/>
          <w:spacing w:val="0"/>
          <w:w w:val="100"/>
          <w:position w:val="0"/>
          <w:sz w:val="20"/>
          <w:szCs w:val="20"/>
        </w:rPr>
        <w:t>、本企业的其他关联方情况</w:t>
      </w:r>
    </w:p>
    <w:tbl>
      <w:tblPr>
        <w:tblOverlap w:val="never"/>
        <w:jc w:val="left"/>
        <w:tblLayout w:type="fixed"/>
      </w:tblPr>
      <w:tblGrid>
        <w:gridCol w:w="3437"/>
        <w:gridCol w:w="2549"/>
        <w:gridCol w:w="277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40001158-5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董事、经理、财务总监及董事会秘书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本企业的其他关联方情况的说明</w:t>
      </w:r>
    </w:p>
    <w:p>
      <w:pPr>
        <w:pStyle w:val="Style16"/>
        <w:keepNext w:val="0"/>
        <w:keepLines w:val="0"/>
        <w:widowControl w:val="0"/>
        <w:shd w:val="clear" w:color="auto" w:fill="auto"/>
        <w:bidi w:val="0"/>
        <w:spacing w:before="0" w:after="380" w:line="240" w:lineRule="auto"/>
        <w:ind w:left="0" w:right="0" w:firstLine="0"/>
        <w:jc w:val="left"/>
        <w:rPr>
          <w:sz w:val="20"/>
          <w:szCs w:val="20"/>
        </w:rPr>
      </w:pPr>
      <w:bookmarkStart w:id="1301" w:name="bookmark1301"/>
      <w:r>
        <w:rPr>
          <w:rFonts w:ascii="Times New Roman" w:eastAsia="Times New Roman" w:hAnsi="Times New Roman" w:cs="Times New Roman"/>
          <w:b/>
          <w:bCs/>
          <w:color w:val="000000"/>
          <w:spacing w:val="0"/>
          <w:w w:val="100"/>
          <w:position w:val="0"/>
          <w:sz w:val="20"/>
          <w:szCs w:val="20"/>
        </w:rPr>
        <w:t>5</w:t>
      </w:r>
      <w:bookmarkEnd w:id="1301"/>
      <w:r>
        <w:rPr>
          <w:b/>
          <w:bCs/>
          <w:color w:val="000000"/>
          <w:spacing w:val="0"/>
          <w:w w:val="100"/>
          <w:position w:val="0"/>
          <w:sz w:val="20"/>
          <w:szCs w:val="20"/>
        </w:rPr>
        <w:t>、关联方交易</w:t>
      </w:r>
    </w:p>
    <w:p>
      <w:pPr>
        <w:pStyle w:val="Style16"/>
        <w:keepNext w:val="0"/>
        <w:keepLines w:val="0"/>
        <w:widowControl w:val="0"/>
        <w:shd w:val="clear" w:color="auto" w:fill="auto"/>
        <w:bidi w:val="0"/>
        <w:spacing w:before="0" w:after="32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）采购商品、接受劳务情况表</w:t>
      </w:r>
    </w:p>
    <w:p>
      <w:pPr>
        <w:pStyle w:val="Style16"/>
        <w:keepNext w:val="0"/>
        <w:keepLines w:val="0"/>
        <w:widowControl w:val="0"/>
        <w:shd w:val="clear" w:color="auto" w:fill="auto"/>
        <w:bidi w:val="0"/>
        <w:spacing w:before="0" w:after="0" w:line="240" w:lineRule="auto"/>
        <w:ind w:left="0" w:right="84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469"/>
        <w:gridCol w:w="1579"/>
        <w:gridCol w:w="1339"/>
        <w:gridCol w:w="1454"/>
        <w:gridCol w:w="730"/>
        <w:gridCol w:w="1454"/>
        <w:gridCol w:w="73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26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540"/>
              <w:jc w:val="both"/>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浙江中科数城软 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1.01%</w:t>
            </w:r>
          </w:p>
        </w:tc>
      </w:tr>
    </w:tbl>
    <w:p>
      <w:pPr>
        <w:widowControl w:val="0"/>
        <w:spacing w:line="1" w:lineRule="exact"/>
      </w:pPr>
      <w:r>
        <w:br w:type="page"/>
      </w:r>
    </w:p>
    <w:tbl>
      <w:tblPr>
        <w:tblOverlap w:val="never"/>
        <w:jc w:val="left"/>
        <w:tblLayout w:type="fixed"/>
      </w:tblPr>
      <w:tblGrid>
        <w:gridCol w:w="1469"/>
        <w:gridCol w:w="1579"/>
        <w:gridCol w:w="1339"/>
        <w:gridCol w:w="1454"/>
        <w:gridCol w:w="730"/>
        <w:gridCol w:w="1454"/>
        <w:gridCol w:w="739"/>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中国科学院地理 科学与资源研究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北京国遥新天地 信息技术有限公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0.44%</w:t>
            </w:r>
          </w:p>
        </w:tc>
      </w:tr>
    </w:tbl>
    <w:p>
      <w:pPr>
        <w:widowControl w:val="0"/>
        <w:spacing w:after="39" w:line="1" w:lineRule="exact"/>
      </w:pPr>
    </w:p>
    <w:p>
      <w:pPr>
        <w:pStyle w:val="Style16"/>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出售商品、提供劳务情况表</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469"/>
        <w:gridCol w:w="1579"/>
        <w:gridCol w:w="1339"/>
        <w:gridCol w:w="1454"/>
        <w:gridCol w:w="730"/>
        <w:gridCol w:w="1454"/>
        <w:gridCol w:w="73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关联交易定价方 式及决策程序</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25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占同类 交易金 额的比 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北京国遥新天地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Calibri" w:eastAsia="Calibri" w:hAnsi="Calibri" w:cs="Calibri"/>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0.01%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浙江中科数城软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中国科学院地理 科学与资源研究 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0.44%</w:t>
            </w:r>
          </w:p>
        </w:tc>
      </w:tr>
      <w:tr>
        <w:trPr>
          <w:trHeight w:val="9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北京国遥新天地 信息技术有限公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参照市价；协商</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Calibri" w:eastAsia="Calibri" w:hAnsi="Calibri" w:cs="Calibri"/>
                <w:color w:val="000000"/>
                <w:spacing w:val="0"/>
                <w:w w:val="100"/>
                <w:position w:val="0"/>
                <w:sz w:val="18"/>
                <w:szCs w:val="18"/>
              </w:rPr>
              <w:t>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0.01%</w:t>
            </w:r>
          </w:p>
        </w:tc>
      </w:tr>
    </w:tbl>
    <w:p>
      <w:pPr>
        <w:widowControl w:val="0"/>
        <w:spacing w:after="319" w:line="1" w:lineRule="exact"/>
      </w:pPr>
    </w:p>
    <w:p>
      <w:pPr>
        <w:pStyle w:val="Style16"/>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）关联托管</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承包情况</w:t>
      </w:r>
    </w:p>
    <w:p>
      <w:pPr>
        <w:pStyle w:val="Style1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公司受托管理</w:t>
      </w:r>
      <w:r>
        <w:rPr>
          <w:rFonts w:ascii="Calibri" w:eastAsia="Calibri" w:hAnsi="Calibri" w:cs="Calibri"/>
          <w:color w:val="000000"/>
          <w:spacing w:val="0"/>
          <w:w w:val="100"/>
          <w:position w:val="0"/>
          <w:sz w:val="20"/>
          <w:szCs w:val="20"/>
        </w:rPr>
        <w:t>/</w:t>
      </w:r>
      <w:r>
        <w:rPr>
          <w:color w:val="000000"/>
          <w:spacing w:val="0"/>
          <w:w w:val="100"/>
          <w:position w:val="0"/>
          <w:sz w:val="20"/>
          <w:szCs w:val="20"/>
        </w:rPr>
        <w:t>承包情况表</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1253"/>
        <w:gridCol w:w="1248"/>
        <w:gridCol w:w="1253"/>
        <w:gridCol w:w="1253"/>
        <w:gridCol w:w="1253"/>
        <w:gridCol w:w="1253"/>
        <w:gridCol w:w="125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 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受托方</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 方名称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承包资 产类型</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承包起 始日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受托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承包终 止日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托管收益</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 包收益定价 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本报告期确 认的托管收 益</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承包收益</w:t>
            </w:r>
          </w:p>
        </w:tc>
      </w:tr>
      <w:tr>
        <w:trPr>
          <w:trHeight w:val="63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公司委托管理</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出包情况表</w:t>
            </w:r>
          </w:p>
          <w:p>
            <w:pPr>
              <w:pStyle w:val="Style2"/>
              <w:keepNext w:val="0"/>
              <w:keepLines w:val="0"/>
              <w:widowControl w:val="0"/>
              <w:shd w:val="clear" w:color="auto" w:fill="auto"/>
              <w:tabs>
                <w:tab w:pos="8514" w:val="left"/>
              </w:tabs>
              <w:bidi w:val="0"/>
              <w:spacing w:before="0" w:after="0" w:line="240" w:lineRule="auto"/>
              <w:ind w:left="7780" w:right="0" w:firstLine="0"/>
              <w:jc w:val="left"/>
            </w:pPr>
            <w:r>
              <w:rPr>
                <w:rFonts w:ascii="SimSun" w:eastAsia="SimSun" w:hAnsi="SimSun" w:cs="SimSun"/>
                <w:color w:val="000000"/>
                <w:spacing w:val="0"/>
                <w:w w:val="100"/>
                <w:position w:val="0"/>
              </w:rPr>
              <w:t>单位：</w:t>
              <w:tab/>
              <w:t>元</w:t>
            </w:r>
          </w:p>
        </w:tc>
      </w:tr>
      <w:tr>
        <w:trPr>
          <w:trHeight w:val="955"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委托方</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 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受托方</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承包 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受托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出包资 产类型</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委托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出包起 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出包终 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托管费</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出包 费定价依据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本报告期确 认的托管费</w:t>
            </w:r>
            <w:r>
              <w:rPr>
                <w:rFonts w:ascii="Calibri" w:eastAsia="Calibri" w:hAnsi="Calibri" w:cs="Calibri"/>
                <w:color w:val="000000"/>
                <w:spacing w:val="0"/>
                <w:w w:val="100"/>
                <w:position w:val="0"/>
                <w:sz w:val="20"/>
                <w:szCs w:val="20"/>
              </w:rPr>
              <w:t xml:space="preserve">/ </w:t>
            </w:r>
            <w:r>
              <w:rPr>
                <w:rFonts w:ascii="SimSun" w:eastAsia="SimSun" w:hAnsi="SimSun" w:cs="SimSun"/>
                <w:color w:val="000000"/>
                <w:spacing w:val="0"/>
                <w:w w:val="100"/>
                <w:position w:val="0"/>
              </w:rPr>
              <w:t>出包费</w:t>
            </w:r>
          </w:p>
        </w:tc>
      </w:tr>
    </w:tbl>
    <w:p>
      <w:pPr>
        <w:widowControl w:val="0"/>
        <w:spacing w:after="3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关联托管</w:t>
      </w:r>
      <w:r>
        <w:rPr>
          <w:rFonts w:ascii="Calibri" w:eastAsia="Calibri" w:hAnsi="Calibri" w:cs="Calibri"/>
          <w:color w:val="000000"/>
          <w:spacing w:val="0"/>
          <w:w w:val="100"/>
          <w:position w:val="0"/>
          <w:sz w:val="20"/>
          <w:szCs w:val="20"/>
        </w:rPr>
        <w:t>/</w:t>
      </w:r>
      <w:r>
        <w:rPr>
          <w:color w:val="000000"/>
          <w:spacing w:val="0"/>
          <w:w w:val="100"/>
          <w:position w:val="0"/>
          <w:sz w:val="20"/>
          <w:szCs w:val="20"/>
        </w:rPr>
        <w:t xml:space="preserve">承包情况说明 </w:t>
      </w:r>
      <w:bookmarkStart w:id="1302" w:name="bookmark1302"/>
      <w:r>
        <w:rPr>
          <w:b/>
          <w:bCs/>
          <w:color w:val="000000"/>
          <w:spacing w:val="0"/>
          <w:w w:val="100"/>
          <w:position w:val="0"/>
          <w:sz w:val="20"/>
          <w:szCs w:val="20"/>
        </w:rPr>
        <w:t>（</w:t>
      </w:r>
      <w:bookmarkEnd w:id="130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）关联租赁情况</w:t>
      </w:r>
    </w:p>
    <w:p>
      <w:pPr>
        <w:pStyle w:val="Style16"/>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公司出租情况表</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1253"/>
        <w:gridCol w:w="1243"/>
        <w:gridCol w:w="1253"/>
        <w:gridCol w:w="1253"/>
        <w:gridCol w:w="1258"/>
        <w:gridCol w:w="1253"/>
        <w:gridCol w:w="1253"/>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租赁收益定</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本报告期确</w:t>
            </w:r>
          </w:p>
        </w:tc>
      </w:tr>
    </w:tbl>
    <w:p>
      <w:pPr>
        <w:widowControl w:val="0"/>
        <w:spacing w:line="1" w:lineRule="exact"/>
      </w:pPr>
      <w:r>
        <w:br w:type="page"/>
      </w:r>
    </w:p>
    <w:tbl>
      <w:tblPr>
        <w:tblOverlap w:val="never"/>
        <w:jc w:val="left"/>
        <w:tblLayout w:type="fixed"/>
      </w:tblPr>
      <w:tblGrid>
        <w:gridCol w:w="1258"/>
        <w:gridCol w:w="1248"/>
        <w:gridCol w:w="1253"/>
        <w:gridCol w:w="1253"/>
        <w:gridCol w:w="1253"/>
        <w:gridCol w:w="1253"/>
        <w:gridCol w:w="1248"/>
      </w:tblGrid>
      <w:tr>
        <w:trPr>
          <w:trHeight w:val="6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价依据</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40" w:line="125" w:lineRule="exact"/>
              <w:ind w:left="0" w:right="0" w:firstLine="0"/>
              <w:jc w:val="left"/>
            </w:pPr>
            <w:r>
              <w:rPr>
                <w:rFonts w:ascii="SimSun" w:eastAsia="SimSun" w:hAnsi="SimSun" w:cs="SimSun"/>
                <w:color w:val="000000"/>
                <w:spacing w:val="0"/>
                <w:w w:val="100"/>
                <w:position w:val="0"/>
              </w:rPr>
              <w:t>认的租赁收</w:t>
            </w:r>
          </w:p>
          <w:p>
            <w:pPr>
              <w:pStyle w:val="Style2"/>
              <w:keepNext w:val="0"/>
              <w:keepLines w:val="0"/>
              <w:widowControl w:val="0"/>
              <w:shd w:val="clear" w:color="auto" w:fill="auto"/>
              <w:bidi w:val="0"/>
              <w:spacing w:before="0" w:after="0" w:line="125" w:lineRule="exact"/>
              <w:ind w:left="0" w:right="0" w:firstLine="0"/>
              <w:jc w:val="center"/>
            </w:pPr>
            <w:r>
              <w:rPr>
                <w:rFonts w:ascii="SimSun" w:eastAsia="SimSun" w:hAnsi="SimSun" w:cs="SimSun"/>
                <w:color w:val="000000"/>
                <w:spacing w:val="0"/>
                <w:w w:val="100"/>
                <w:position w:val="0"/>
                <w:u w:val="single"/>
              </w:rPr>
              <w:t>、</w:t>
            </w:r>
            <w:r>
              <w:rPr>
                <w:rFonts w:ascii="SimSun" w:eastAsia="SimSun" w:hAnsi="SimSun" w:cs="SimSun"/>
                <w:i/>
                <w:iCs/>
                <w:color w:val="000000"/>
                <w:spacing w:val="0"/>
                <w:w w:val="100"/>
                <w:position w:val="0"/>
                <w:u w:val="single"/>
              </w:rPr>
              <w:t>八</w:t>
            </w:r>
            <w:r>
              <w:rPr>
                <w:i/>
                <w:iCs/>
                <w:color w:val="000000"/>
                <w:spacing w:val="0"/>
                <w:w w:val="100"/>
                <w:position w:val="0"/>
                <w:u w:val="single"/>
              </w:rPr>
              <w:t xml:space="preserve"> </w:t>
            </w:r>
            <w:r>
              <w:rPr>
                <w:rFonts w:ascii="SimSun" w:eastAsia="SimSun" w:hAnsi="SimSun" w:cs="SimSun"/>
                <w:color w:val="000000"/>
                <w:spacing w:val="0"/>
                <w:w w:val="100"/>
                <w:position w:val="0"/>
              </w:rPr>
              <w:t>益</w:t>
            </w:r>
          </w:p>
        </w:tc>
      </w:tr>
      <w:tr>
        <w:trPr>
          <w:trHeight w:val="63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公司承租情况表</w:t>
            </w:r>
          </w:p>
          <w:p>
            <w:pPr>
              <w:pStyle w:val="Style2"/>
              <w:keepNext w:val="0"/>
              <w:keepLines w:val="0"/>
              <w:widowControl w:val="0"/>
              <w:shd w:val="clear" w:color="auto" w:fill="auto"/>
              <w:tabs>
                <w:tab w:pos="8514" w:val="left"/>
              </w:tabs>
              <w:bidi w:val="0"/>
              <w:spacing w:before="0" w:after="0" w:line="240" w:lineRule="auto"/>
              <w:ind w:left="7780" w:right="0" w:firstLine="0"/>
              <w:jc w:val="left"/>
            </w:pPr>
            <w:r>
              <w:rPr>
                <w:rFonts w:ascii="SimSun" w:eastAsia="SimSun" w:hAnsi="SimSun" w:cs="SimSun"/>
                <w:color w:val="000000"/>
                <w:spacing w:val="0"/>
                <w:w w:val="100"/>
                <w:position w:val="0"/>
              </w:rPr>
              <w:t>单位：</w:t>
              <w:tab/>
              <w:t>元</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租赁资产种 类</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租赁费定价 依据</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本报告期确 认的租赁费</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关联租赁情况说明</w:t>
      </w:r>
    </w:p>
    <w:p>
      <w:pPr>
        <w:widowControl w:val="0"/>
        <w:spacing w:after="339" w:line="1" w:lineRule="exact"/>
      </w:pPr>
    </w:p>
    <w:p>
      <w:pPr>
        <w:pStyle w:val="Style16"/>
        <w:keepNext w:val="0"/>
        <w:keepLines w:val="0"/>
        <w:widowControl w:val="0"/>
        <w:shd w:val="clear" w:color="auto" w:fill="auto"/>
        <w:bidi w:val="0"/>
        <w:spacing w:before="0" w:after="380" w:line="240" w:lineRule="auto"/>
        <w:ind w:left="0" w:right="0" w:firstLine="140"/>
        <w:jc w:val="left"/>
        <w:rPr>
          <w:sz w:val="20"/>
          <w:szCs w:val="20"/>
        </w:rPr>
      </w:pPr>
      <w:bookmarkStart w:id="1303" w:name="bookmark1303"/>
      <w:r>
        <w:rPr>
          <w:rFonts w:ascii="Times New Roman" w:eastAsia="Times New Roman" w:hAnsi="Times New Roman" w:cs="Times New Roman"/>
          <w:b/>
          <w:bCs/>
          <w:color w:val="000000"/>
          <w:spacing w:val="0"/>
          <w:w w:val="100"/>
          <w:position w:val="0"/>
          <w:sz w:val="20"/>
          <w:szCs w:val="20"/>
        </w:rPr>
        <w:t>（</w:t>
      </w:r>
      <w:bookmarkEnd w:id="130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）关联担保情况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469"/>
        <w:gridCol w:w="1454"/>
        <w:gridCol w:w="1459"/>
        <w:gridCol w:w="1459"/>
        <w:gridCol w:w="1454"/>
        <w:gridCol w:w="1469"/>
      </w:tblGrid>
      <w:tr>
        <w:trPr>
          <w:trHeight w:val="65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 履行完毕</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关联担保情况说明</w:t>
      </w:r>
    </w:p>
    <w:p>
      <w:pPr>
        <w:widowControl w:val="0"/>
        <w:spacing w:after="379" w:line="1" w:lineRule="exact"/>
      </w:pPr>
    </w:p>
    <w:p>
      <w:pPr>
        <w:pStyle w:val="Style16"/>
        <w:keepNext w:val="0"/>
        <w:keepLines w:val="0"/>
        <w:widowControl w:val="0"/>
        <w:shd w:val="clear" w:color="auto" w:fill="auto"/>
        <w:bidi w:val="0"/>
        <w:spacing w:before="0" w:after="0" w:line="240" w:lineRule="auto"/>
        <w:ind w:left="0" w:right="0" w:firstLine="0"/>
        <w:jc w:val="left"/>
        <w:rPr>
          <w:sz w:val="20"/>
          <w:szCs w:val="20"/>
        </w:rPr>
      </w:pPr>
      <w:bookmarkStart w:id="1304" w:name="bookmark1304"/>
      <w:r>
        <w:rPr>
          <w:b/>
          <w:bCs/>
          <w:color w:val="000000"/>
          <w:spacing w:val="0"/>
          <w:w w:val="100"/>
          <w:position w:val="0"/>
          <w:sz w:val="20"/>
          <w:szCs w:val="20"/>
        </w:rPr>
        <w:t>（</w:t>
      </w:r>
      <w:bookmarkEnd w:id="1304"/>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p>
    <w:p>
      <w:pPr>
        <w:widowControl w:val="0"/>
        <w:spacing w:line="1" w:lineRule="exact"/>
      </w:pPr>
      <w:r>
        <w:drawing>
          <wp:anchor distT="165100" distB="1435100" distL="0" distR="0" simplePos="0" relativeHeight="125829384" behindDoc="0" locked="0" layoutInCell="1" allowOverlap="1">
            <wp:simplePos x="0" y="0"/>
            <wp:positionH relativeFrom="page">
              <wp:posOffset>1229995</wp:posOffset>
            </wp:positionH>
            <wp:positionV relativeFrom="paragraph">
              <wp:posOffset>165100</wp:posOffset>
            </wp:positionV>
            <wp:extent cx="5565775" cy="1134110"/>
            <wp:wrapTopAndBottom/>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7"/>
                    <a:stretch/>
                  </pic:blipFill>
                  <pic:spPr>
                    <a:xfrm>
                      <a:ext cx="5565775" cy="1134110"/>
                    </a:xfrm>
                    <a:prstGeom prst="rect"/>
                  </pic:spPr>
                </pic:pic>
              </a:graphicData>
            </a:graphic>
          </wp:anchor>
        </w:drawing>
      </w:r>
      <w:r>
        <mc:AlternateContent>
          <mc:Choice Requires="wps">
            <w:drawing>
              <wp:anchor distT="1487805" distB="819785" distL="0" distR="0" simplePos="0" relativeHeight="125829385" behindDoc="0" locked="0" layoutInCell="1" allowOverlap="1">
                <wp:simplePos x="0" y="0"/>
                <wp:positionH relativeFrom="page">
                  <wp:posOffset>4476115</wp:posOffset>
                </wp:positionH>
                <wp:positionV relativeFrom="paragraph">
                  <wp:posOffset>1487805</wp:posOffset>
                </wp:positionV>
                <wp:extent cx="2310130" cy="426720"/>
                <wp:wrapTopAndBottom/>
                <wp:docPr id="33" name="Shape 33"/>
                <a:graphic xmlns:a="http://schemas.openxmlformats.org/drawingml/2006/main">
                  <a:graphicData uri="http://schemas.microsoft.com/office/word/2010/wordprocessingShape">
                    <wps:wsp>
                      <wps:cNvSpPr txBox="1"/>
                      <wps:spPr>
                        <a:xfrm>
                          <a:ext cx="2310130" cy="426720"/>
                        </a:xfrm>
                        <a:prstGeom prst="rect"/>
                        <a:noFill/>
                      </wps:spPr>
                      <wps:txbx>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2064" w:val="left"/>
                              </w:tabs>
                              <w:bidi w:val="0"/>
                              <w:spacing w:before="0" w:after="0" w:line="326" w:lineRule="exact"/>
                              <w:ind w:left="0" w:right="0" w:firstLine="2660"/>
                              <w:jc w:val="both"/>
                              <w:rPr>
                                <w:sz w:val="20"/>
                                <w:szCs w:val="20"/>
                              </w:rPr>
                            </w:pPr>
                            <w:r>
                              <w:rPr>
                                <w:color w:val="000000"/>
                                <w:spacing w:val="0"/>
                                <w:w w:val="100"/>
                                <w:position w:val="0"/>
                                <w:sz w:val="20"/>
                                <w:szCs w:val="20"/>
                              </w:rPr>
                              <w:t>单位：元 本期发生额</w:t>
                              <w:tab/>
                              <w:t>上期发生额</w:t>
                            </w:r>
                          </w:p>
                        </w:txbxContent>
                      </wps:txbx>
                      <wps:bodyPr lIns="0" tIns="0" rIns="0" bIns="0">
                        <a:noAutoFit/>
                      </wps:bodyPr>
                    </wps:wsp>
                  </a:graphicData>
                </a:graphic>
              </wp:anchor>
            </w:drawing>
          </mc:Choice>
          <mc:Fallback>
            <w:pict>
              <v:shape id="_x0000_s1059" type="#_x0000_t202" style="position:absolute;margin-left:352.44999999999999pt;margin-top:117.15000000000001pt;width:181.90000000000001pt;height:33.600000000000001pt;z-index:-125829368;mso-wrap-distance-left:0;mso-wrap-distance-top:117.15000000000001pt;mso-wrap-distance-right:0;mso-wrap-distance-bottom:64.549999999999997pt;mso-position-horizontal-relative:page" filled="f" stroked="f">
                <v:textbox inset="0,0,0,0">
                  <w:txbxContent>
                    <w:p>
                      <w:pPr>
                        <w:pStyle w:val="Style16"/>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2064" w:val="left"/>
                        </w:tabs>
                        <w:bidi w:val="0"/>
                        <w:spacing w:before="0" w:after="0" w:line="326" w:lineRule="exact"/>
                        <w:ind w:left="0" w:right="0" w:firstLine="2660"/>
                        <w:jc w:val="both"/>
                        <w:rPr>
                          <w:sz w:val="20"/>
                          <w:szCs w:val="20"/>
                        </w:rPr>
                      </w:pPr>
                      <w:r>
                        <w:rPr>
                          <w:color w:val="000000"/>
                          <w:spacing w:val="0"/>
                          <w:w w:val="100"/>
                          <w:position w:val="0"/>
                          <w:sz w:val="20"/>
                          <w:szCs w:val="20"/>
                        </w:rPr>
                        <w:t>单位：元 本期发生额</w:t>
                        <w:tab/>
                        <w:t>上期发生额</w:t>
                      </w:r>
                    </w:p>
                  </w:txbxContent>
                </v:textbox>
                <w10:wrap type="topAndBottom" anchorx="page"/>
              </v:shape>
            </w:pict>
          </mc:Fallback>
        </mc:AlternateContent>
      </w:r>
      <w:r>
        <mc:AlternateContent>
          <mc:Choice Requires="wps">
            <w:drawing>
              <wp:anchor distT="1719580" distB="0" distL="0" distR="0" simplePos="0" relativeHeight="125829387" behindDoc="0" locked="0" layoutInCell="1" allowOverlap="1">
                <wp:simplePos x="0" y="0"/>
                <wp:positionH relativeFrom="page">
                  <wp:posOffset>1229995</wp:posOffset>
                </wp:positionH>
                <wp:positionV relativeFrom="paragraph">
                  <wp:posOffset>1719580</wp:posOffset>
                </wp:positionV>
                <wp:extent cx="5565775" cy="1014730"/>
                <wp:wrapTopAndBottom/>
                <wp:docPr id="35" name="Shape 35"/>
                <a:graphic xmlns:a="http://schemas.openxmlformats.org/drawingml/2006/main">
                  <a:graphicData uri="http://schemas.microsoft.com/office/word/2010/wordprocessingShape">
                    <wps:wsp>
                      <wps:cNvSpPr txBox="1"/>
                      <wps:spPr>
                        <a:xfrm>
                          <a:ext cx="5565775" cy="1014730"/>
                        </a:xfrm>
                        <a:prstGeom prst="rect"/>
                        <a:noFill/>
                      </wps:spPr>
                      <wps:txbx>
                        <w:txbxContent>
                          <w:tbl>
                            <w:tblPr>
                              <w:tblOverlap w:val="never"/>
                              <w:jc w:val="left"/>
                              <w:tblLayout w:type="fixed"/>
                            </w:tblPr>
                            <w:tblGrid>
                              <w:gridCol w:w="1229"/>
                              <w:gridCol w:w="845"/>
                              <w:gridCol w:w="1334"/>
                              <w:gridCol w:w="1219"/>
                              <w:gridCol w:w="1334"/>
                              <w:gridCol w:w="730"/>
                              <w:gridCol w:w="1334"/>
                              <w:gridCol w:w="739"/>
                            </w:tblGrid>
                            <w:tr>
                              <w:trPr>
                                <w:tblHeade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关联交易定 价原则</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27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 交易金 额的比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 交易金 额的比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96.850000000000009pt;margin-top:135.40000000000001pt;width:438.25pt;height:79.900000000000006pt;z-index:-125829366;mso-wrap-distance-left:0;mso-wrap-distance-top:135.40000000000001pt;mso-wrap-distance-right:0;mso-position-horizontal-relative:page" filled="f" stroked="f">
                <v:textbox inset="0,0,0,0">
                  <w:txbxContent>
                    <w:tbl>
                      <w:tblPr>
                        <w:tblOverlap w:val="never"/>
                        <w:jc w:val="left"/>
                        <w:tblLayout w:type="fixed"/>
                      </w:tblPr>
                      <w:tblGrid>
                        <w:gridCol w:w="1229"/>
                        <w:gridCol w:w="845"/>
                        <w:gridCol w:w="1334"/>
                        <w:gridCol w:w="1219"/>
                        <w:gridCol w:w="1334"/>
                        <w:gridCol w:w="730"/>
                        <w:gridCol w:w="1334"/>
                        <w:gridCol w:w="739"/>
                      </w:tblGrid>
                      <w:tr>
                        <w:trPr>
                          <w:tblHeade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 易类型</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关联交易定 价原则</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27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 交易金 额的比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 交易金 额的比 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r>
                    </w:tbl>
                    <w:p>
                      <w:pPr>
                        <w:widowControl w:val="0"/>
                        <w:spacing w:line="1" w:lineRule="exact"/>
                      </w:pPr>
                    </w:p>
                  </w:txbxContent>
                </v:textbox>
                <w10:wrap type="topAndBottom" anchorx="page"/>
              </v:shape>
            </w:pict>
          </mc:Fallback>
        </mc:AlternateConten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305" w:name="bookmark1305"/>
      <w:r>
        <w:rPr>
          <w:b/>
          <w:bCs/>
          <w:color w:val="000000"/>
          <w:spacing w:val="0"/>
          <w:w w:val="100"/>
          <w:position w:val="0"/>
          <w:sz w:val="20"/>
          <w:szCs w:val="20"/>
        </w:rPr>
        <w:t>（</w:t>
      </w:r>
      <w:bookmarkEnd w:id="1305"/>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）其他关联交易</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306" w:name="bookmark1306"/>
      <w:r>
        <w:rPr>
          <w:rFonts w:ascii="Times New Roman" w:eastAsia="Times New Roman" w:hAnsi="Times New Roman" w:cs="Times New Roman"/>
          <w:b/>
          <w:bCs/>
          <w:color w:val="000000"/>
          <w:spacing w:val="0"/>
          <w:w w:val="100"/>
          <w:position w:val="0"/>
          <w:sz w:val="20"/>
          <w:szCs w:val="20"/>
        </w:rPr>
        <w:t>6</w:t>
      </w:r>
      <w:bookmarkEnd w:id="1306"/>
      <w:r>
        <w:rPr>
          <w:b/>
          <w:bCs/>
          <w:color w:val="000000"/>
          <w:spacing w:val="0"/>
          <w:w w:val="100"/>
          <w:position w:val="0"/>
          <w:sz w:val="20"/>
          <w:szCs w:val="20"/>
        </w:rPr>
        <w:t>、关联方应收应付款项</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上市公司应收关联方款项</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886"/>
        <w:gridCol w:w="2117"/>
        <w:gridCol w:w="1277"/>
        <w:gridCol w:w="1253"/>
        <w:gridCol w:w="1013"/>
        <w:gridCol w:w="121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北京国遥新天地信息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北京国遥新天地信息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919,500.00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886"/>
        <w:gridCol w:w="2117"/>
        <w:gridCol w:w="1277"/>
        <w:gridCol w:w="1253"/>
        <w:gridCol w:w="1013"/>
        <w:gridCol w:w="121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中国科学院地理科学 与资源研究所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673,053.15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33,652.66</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上市公司应付关联方款项</w:t>
      </w:r>
    </w:p>
    <w:p>
      <w:pPr>
        <w:widowControl w:val="0"/>
        <w:spacing w:after="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882"/>
        <w:gridCol w:w="3254"/>
        <w:gridCol w:w="1848"/>
        <w:gridCol w:w="1781"/>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690,500.00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北京国遥新天地信息技术有限公司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449,700.00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sz w:val="20"/>
                <w:szCs w:val="20"/>
              </w:rPr>
              <w:t>443,700.00</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中国科学院地理科学与资源研究所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sz w:val="20"/>
                <w:szCs w:val="20"/>
              </w:rPr>
              <w:t>226,946.85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sz w:val="20"/>
                <w:szCs w:val="20"/>
              </w:rPr>
              <w:t>200,000.00</w:t>
            </w:r>
          </w:p>
        </w:tc>
      </w:tr>
    </w:tbl>
    <w:p>
      <w:pPr>
        <w:pStyle w:val="Style35"/>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十、股份支付</w:t>
      </w:r>
    </w:p>
    <w:p>
      <w:pPr>
        <w:widowControl w:val="0"/>
        <w:spacing w:after="2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24"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、股份支付总体情况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658"/>
        <w:gridCol w:w="5107"/>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2,309,680.00</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股份支付情况的说明</w:t>
      </w:r>
    </w:p>
    <w:p>
      <w:pPr>
        <w:widowControl w:val="0"/>
        <w:spacing w:after="119" w:line="1" w:lineRule="exact"/>
      </w:pPr>
    </w:p>
    <w:p>
      <w:pPr>
        <w:pStyle w:val="Style16"/>
        <w:keepNext w:val="0"/>
        <w:keepLines w:val="0"/>
        <w:widowControl w:val="0"/>
        <w:shd w:val="clear" w:color="auto" w:fill="auto"/>
        <w:bidi w:val="0"/>
        <w:spacing w:before="0" w:after="220" w:line="315" w:lineRule="exact"/>
        <w:ind w:left="0" w:right="0" w:firstLine="0"/>
        <w:jc w:val="both"/>
      </w:pP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07</w:t>
      </w:r>
      <w:r>
        <w:rPr>
          <w:color w:val="000000"/>
          <w:spacing w:val="0"/>
          <w:w w:val="100"/>
          <w:position w:val="0"/>
        </w:rPr>
        <w:t>月</w:t>
      </w:r>
      <w:r>
        <w:rPr>
          <w:rFonts w:ascii="Calibri" w:eastAsia="Calibri" w:hAnsi="Calibri" w:cs="Calibri"/>
          <w:color w:val="000000"/>
          <w:spacing w:val="0"/>
          <w:w w:val="100"/>
          <w:position w:val="0"/>
          <w:sz w:val="24"/>
          <w:szCs w:val="24"/>
        </w:rPr>
        <w:t>01</w:t>
      </w:r>
      <w:r>
        <w:rPr>
          <w:color w:val="000000"/>
          <w:spacing w:val="0"/>
          <w:w w:val="100"/>
          <w:position w:val="0"/>
        </w:rPr>
        <w:t>日</w:t>
      </w:r>
      <w:r>
        <w:rPr>
          <w:color w:val="000000"/>
          <w:spacing w:val="0"/>
          <w:w w:val="100"/>
          <w:position w:val="0"/>
          <w:sz w:val="26"/>
          <w:szCs w:val="26"/>
        </w:rPr>
        <w:t>，</w:t>
      </w:r>
      <w:r>
        <w:rPr>
          <w:color w:val="000000"/>
          <w:spacing w:val="0"/>
          <w:w w:val="100"/>
          <w:position w:val="0"/>
        </w:rPr>
        <w:t>经公司第二届董事会第十六次会议审议通过了《公司限制性股票 激励计划（草案）》及其摘要、《关于公司</w:t>
      </w:r>
      <w:r>
        <w:rPr>
          <w:color w:val="000000"/>
          <w:spacing w:val="0"/>
          <w:w w:val="100"/>
          <w:position w:val="0"/>
          <w:sz w:val="26"/>
          <w:szCs w:val="26"/>
        </w:rPr>
        <w:t>〈</w:t>
      </w:r>
      <w:r>
        <w:rPr>
          <w:color w:val="000000"/>
          <w:spacing w:val="0"/>
          <w:w w:val="100"/>
          <w:position w:val="0"/>
        </w:rPr>
        <w:t>限制性股票激励计划实施考核管理办法</w:t>
      </w:r>
      <w:r>
        <w:rPr>
          <w:color w:val="000000"/>
          <w:spacing w:val="0"/>
          <w:w w:val="100"/>
          <w:position w:val="0"/>
          <w:sz w:val="26"/>
          <w:szCs w:val="26"/>
        </w:rPr>
        <w:t>〉</w:t>
      </w:r>
      <w:r>
        <w:rPr>
          <w:rFonts w:ascii="Calibri" w:eastAsia="Calibri" w:hAnsi="Calibri" w:cs="Calibri"/>
          <w:color w:val="000000"/>
          <w:spacing w:val="0"/>
          <w:w w:val="100"/>
          <w:position w:val="0"/>
          <w:sz w:val="24"/>
          <w:szCs w:val="24"/>
        </w:rPr>
        <w:t xml:space="preserve"> </w:t>
      </w:r>
      <w:r>
        <w:rPr>
          <w:color w:val="000000"/>
          <w:spacing w:val="0"/>
          <w:w w:val="100"/>
          <w:position w:val="0"/>
        </w:rPr>
        <w:t>的议案》、《关于提请股东大会授权董事会办理公司限制性股票激励计划有关事项 的议案》并上报中国证监会备案。</w:t>
      </w:r>
    </w:p>
    <w:p>
      <w:pPr>
        <w:pStyle w:val="Style16"/>
        <w:keepNext w:val="0"/>
        <w:keepLines w:val="0"/>
        <w:widowControl w:val="0"/>
        <w:shd w:val="clear" w:color="auto" w:fill="auto"/>
        <w:bidi w:val="0"/>
        <w:spacing w:before="0" w:after="220" w:line="314" w:lineRule="exact"/>
        <w:ind w:left="0" w:right="0" w:firstLine="0"/>
        <w:jc w:val="both"/>
      </w:pPr>
      <w:r>
        <w:rPr>
          <w:color w:val="000000"/>
          <w:spacing w:val="0"/>
          <w:w w:val="100"/>
          <w:position w:val="0"/>
        </w:rPr>
        <w:t>根据中国证监会的反馈意见，公司于</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9</w:t>
      </w:r>
      <w:r>
        <w:rPr>
          <w:color w:val="000000"/>
          <w:spacing w:val="0"/>
          <w:w w:val="100"/>
          <w:position w:val="0"/>
        </w:rPr>
        <w:t>月</w:t>
      </w:r>
      <w:r>
        <w:rPr>
          <w:rFonts w:ascii="Calibri" w:eastAsia="Calibri" w:hAnsi="Calibri" w:cs="Calibri"/>
          <w:color w:val="000000"/>
          <w:spacing w:val="0"/>
          <w:w w:val="100"/>
          <w:position w:val="0"/>
          <w:sz w:val="24"/>
          <w:szCs w:val="24"/>
        </w:rPr>
        <w:t>16</w:t>
      </w:r>
      <w:r>
        <w:rPr>
          <w:color w:val="000000"/>
          <w:spacing w:val="0"/>
          <w:w w:val="100"/>
          <w:position w:val="0"/>
        </w:rPr>
        <w:t>日召开第二届董事会第十九次会 议，审议通过了《公司限制性股票激励计划（草案修订稿）》及其摘要，拟以定向 发行限制性股票（人民币</w:t>
      </w:r>
      <w:r>
        <w:rPr>
          <w:rFonts w:ascii="Calibri" w:eastAsia="Calibri" w:hAnsi="Calibri" w:cs="Calibri"/>
          <w:color w:val="000000"/>
          <w:spacing w:val="0"/>
          <w:w w:val="100"/>
          <w:position w:val="0"/>
          <w:sz w:val="24"/>
          <w:szCs w:val="24"/>
        </w:rPr>
        <w:t>A</w:t>
      </w:r>
      <w:r>
        <w:rPr>
          <w:color w:val="000000"/>
          <w:spacing w:val="0"/>
          <w:w w:val="100"/>
          <w:position w:val="0"/>
        </w:rPr>
        <w:t>股普通股）的方式，向公司中层管理人员及核心业务</w:t>
      </w:r>
      <w:r>
        <w:rPr>
          <w:rFonts w:ascii="Calibri" w:eastAsia="Calibri" w:hAnsi="Calibri" w:cs="Calibri"/>
          <w:color w:val="000000"/>
          <w:spacing w:val="0"/>
          <w:w w:val="100"/>
          <w:position w:val="0"/>
          <w:sz w:val="24"/>
          <w:szCs w:val="24"/>
        </w:rPr>
        <w:t>/</w:t>
      </w:r>
      <w:r>
        <w:rPr>
          <w:color w:val="000000"/>
          <w:spacing w:val="0"/>
          <w:w w:val="100"/>
          <w:position w:val="0"/>
        </w:rPr>
        <w:t>技 术人员合计</w:t>
      </w:r>
      <w:r>
        <w:rPr>
          <w:rFonts w:ascii="Calibri" w:eastAsia="Calibri" w:hAnsi="Calibri" w:cs="Calibri"/>
          <w:color w:val="000000"/>
          <w:spacing w:val="0"/>
          <w:w w:val="100"/>
          <w:position w:val="0"/>
          <w:sz w:val="24"/>
          <w:szCs w:val="24"/>
        </w:rPr>
        <w:t>116</w:t>
      </w:r>
      <w:r>
        <w:rPr>
          <w:color w:val="000000"/>
          <w:spacing w:val="0"/>
          <w:w w:val="100"/>
          <w:position w:val="0"/>
        </w:rPr>
        <w:t>人</w:t>
      </w:r>
      <w:r>
        <w:rPr>
          <w:color w:val="000000"/>
          <w:spacing w:val="0"/>
          <w:w w:val="100"/>
          <w:position w:val="0"/>
          <w:sz w:val="26"/>
          <w:szCs w:val="26"/>
        </w:rPr>
        <w:t>，</w:t>
      </w:r>
      <w:r>
        <w:rPr>
          <w:color w:val="000000"/>
          <w:spacing w:val="0"/>
          <w:w w:val="100"/>
          <w:position w:val="0"/>
        </w:rPr>
        <w:t>授予</w:t>
      </w:r>
      <w:r>
        <w:rPr>
          <w:rFonts w:ascii="Calibri" w:eastAsia="Calibri" w:hAnsi="Calibri" w:cs="Calibri"/>
          <w:color w:val="000000"/>
          <w:spacing w:val="0"/>
          <w:w w:val="100"/>
          <w:position w:val="0"/>
          <w:sz w:val="24"/>
          <w:szCs w:val="24"/>
        </w:rPr>
        <w:t>30</w:t>
      </w:r>
      <w:r>
        <w:rPr>
          <w:color w:val="000000"/>
          <w:spacing w:val="0"/>
          <w:w w:val="100"/>
          <w:position w:val="0"/>
          <w:sz w:val="26"/>
          <w:szCs w:val="26"/>
        </w:rPr>
        <w:t>。</w:t>
      </w:r>
      <w:r>
        <w:rPr>
          <w:color w:val="000000"/>
          <w:spacing w:val="0"/>
          <w:w w:val="100"/>
          <w:position w:val="0"/>
        </w:rPr>
        <w:t>万份限制性股票。其中首次授予</w:t>
      </w:r>
      <w:r>
        <w:rPr>
          <w:rFonts w:ascii="Calibri" w:eastAsia="Calibri" w:hAnsi="Calibri" w:cs="Calibri"/>
          <w:color w:val="000000"/>
          <w:spacing w:val="0"/>
          <w:w w:val="100"/>
          <w:position w:val="0"/>
          <w:sz w:val="24"/>
          <w:szCs w:val="24"/>
        </w:rPr>
        <w:t>273</w:t>
      </w:r>
      <w:r>
        <w:rPr>
          <w:color w:val="000000"/>
          <w:spacing w:val="0"/>
          <w:w w:val="100"/>
          <w:position w:val="0"/>
        </w:rPr>
        <w:t>万股，预留</w:t>
      </w:r>
      <w:r>
        <w:rPr>
          <w:rFonts w:ascii="Calibri" w:eastAsia="Calibri" w:hAnsi="Calibri" w:cs="Calibri"/>
          <w:color w:val="000000"/>
          <w:spacing w:val="0"/>
          <w:w w:val="100"/>
          <w:position w:val="0"/>
          <w:sz w:val="24"/>
          <w:szCs w:val="24"/>
        </w:rPr>
        <w:t>27</w:t>
      </w:r>
      <w:r>
        <w:rPr>
          <w:color w:val="000000"/>
          <w:spacing w:val="0"/>
          <w:w w:val="100"/>
          <w:position w:val="0"/>
        </w:rPr>
        <w:t>万股， 占本计划授予的限制性股票总量的</w:t>
      </w:r>
      <w:r>
        <w:rPr>
          <w:rFonts w:ascii="Calibri" w:eastAsia="Calibri" w:hAnsi="Calibri" w:cs="Calibri"/>
          <w:color w:val="000000"/>
          <w:spacing w:val="0"/>
          <w:w w:val="100"/>
          <w:position w:val="0"/>
          <w:sz w:val="24"/>
          <w:szCs w:val="24"/>
        </w:rPr>
        <w:t>9%</w:t>
      </w:r>
      <w:r>
        <w:rPr>
          <w:color w:val="000000"/>
          <w:spacing w:val="0"/>
          <w:w w:val="100"/>
          <w:position w:val="0"/>
        </w:rPr>
        <w:t>。</w:t>
      </w:r>
    </w:p>
    <w:p>
      <w:pPr>
        <w:pStyle w:val="Style16"/>
        <w:keepNext w:val="0"/>
        <w:keepLines w:val="0"/>
        <w:widowControl w:val="0"/>
        <w:shd w:val="clear" w:color="auto" w:fill="auto"/>
        <w:bidi w:val="0"/>
        <w:spacing w:before="0" w:after="220" w:line="312" w:lineRule="exact"/>
        <w:ind w:left="0" w:right="0" w:firstLine="0"/>
        <w:jc w:val="both"/>
      </w:pP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10</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日，公司第二届董事会第二十一次会议审议通过了《关于调整公司限 制性股票激励计划授予对象以及授予数量的议案》、《关于公司限制性股票激励计 划授予相关事宜的议案》，确定本次激励计划的限制性股票授予日为</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10</w:t>
      </w:r>
      <w:r>
        <w:rPr>
          <w:color w:val="000000"/>
          <w:spacing w:val="0"/>
          <w:w w:val="100"/>
          <w:position w:val="0"/>
        </w:rPr>
        <w:t>月</w:t>
      </w:r>
      <w:r>
        <w:rPr>
          <w:rFonts w:ascii="Calibri" w:eastAsia="Calibri" w:hAnsi="Calibri" w:cs="Calibri"/>
          <w:color w:val="000000"/>
          <w:spacing w:val="0"/>
          <w:w w:val="100"/>
          <w:position w:val="0"/>
          <w:sz w:val="24"/>
          <w:szCs w:val="24"/>
        </w:rPr>
        <w:t xml:space="preserve">31 </w:t>
      </w:r>
      <w:r>
        <w:rPr>
          <w:color w:val="000000"/>
          <w:spacing w:val="0"/>
          <w:w w:val="100"/>
          <w:position w:val="0"/>
        </w:rPr>
        <w:t>日。因杨云等</w:t>
      </w:r>
      <w:r>
        <w:rPr>
          <w:rFonts w:ascii="Calibri" w:eastAsia="Calibri" w:hAnsi="Calibri" w:cs="Calibri"/>
          <w:color w:val="000000"/>
          <w:spacing w:val="0"/>
          <w:w w:val="100"/>
          <w:position w:val="0"/>
          <w:sz w:val="24"/>
          <w:szCs w:val="24"/>
        </w:rPr>
        <w:t>15</w:t>
      </w:r>
      <w:r>
        <w:rPr>
          <w:color w:val="000000"/>
          <w:spacing w:val="0"/>
          <w:w w:val="100"/>
          <w:position w:val="0"/>
        </w:rPr>
        <w:t>名人员因个人资金等原因自愿放弃认购限制性股票（</w:t>
      </w:r>
      <w:r>
        <w:rPr>
          <w:rFonts w:ascii="Calibri" w:eastAsia="Calibri" w:hAnsi="Calibri" w:cs="Calibri"/>
          <w:color w:val="000000"/>
          <w:spacing w:val="0"/>
          <w:w w:val="100"/>
          <w:position w:val="0"/>
          <w:sz w:val="24"/>
          <w:szCs w:val="24"/>
        </w:rPr>
        <w:t>32.4</w:t>
      </w:r>
      <w:r>
        <w:rPr>
          <w:color w:val="000000"/>
          <w:spacing w:val="0"/>
          <w:w w:val="100"/>
          <w:position w:val="0"/>
        </w:rPr>
        <w:t>万股）， 张炬等</w:t>
      </w:r>
      <w:r>
        <w:rPr>
          <w:rFonts w:ascii="Calibri" w:eastAsia="Calibri" w:hAnsi="Calibri" w:cs="Calibri"/>
          <w:color w:val="000000"/>
          <w:spacing w:val="0"/>
          <w:w w:val="100"/>
          <w:position w:val="0"/>
          <w:sz w:val="24"/>
          <w:szCs w:val="24"/>
        </w:rPr>
        <w:t>8</w:t>
      </w:r>
      <w:r>
        <w:rPr>
          <w:color w:val="000000"/>
          <w:spacing w:val="0"/>
          <w:w w:val="100"/>
          <w:position w:val="0"/>
        </w:rPr>
        <w:t>人因个人资金原因自愿调减认购限制性股票数量</w:t>
      </w:r>
      <w:r>
        <w:rPr>
          <w:color w:val="000000"/>
          <w:spacing w:val="0"/>
          <w:w w:val="100"/>
          <w:position w:val="0"/>
        </w:rPr>
        <w:t>（</w:t>
      </w:r>
      <w:r>
        <w:rPr>
          <w:rFonts w:ascii="Calibri" w:eastAsia="Calibri" w:hAnsi="Calibri" w:cs="Calibri"/>
          <w:color w:val="000000"/>
          <w:spacing w:val="0"/>
          <w:w w:val="100"/>
          <w:position w:val="0"/>
          <w:sz w:val="24"/>
          <w:szCs w:val="24"/>
        </w:rPr>
        <w:t>9.63</w:t>
      </w:r>
      <w:r>
        <w:rPr>
          <w:rFonts w:ascii="Calibri" w:eastAsia="Calibri" w:hAnsi="Calibri" w:cs="Calibri"/>
          <w:color w:val="000000"/>
          <w:spacing w:val="0"/>
          <w:w w:val="100"/>
          <w:position w:val="0"/>
          <w:sz w:val="24"/>
          <w:szCs w:val="24"/>
        </w:rPr>
        <w:t>2</w:t>
      </w:r>
      <w:r>
        <w:rPr>
          <w:color w:val="000000"/>
          <w:spacing w:val="0"/>
          <w:w w:val="100"/>
          <w:position w:val="0"/>
        </w:rPr>
        <w:t>万股），导致首次 授予限制性股票激励对象人数调整为</w:t>
      </w:r>
      <w:r>
        <w:rPr>
          <w:rFonts w:ascii="Calibri" w:eastAsia="Calibri" w:hAnsi="Calibri" w:cs="Calibri"/>
          <w:color w:val="000000"/>
          <w:spacing w:val="0"/>
          <w:w w:val="100"/>
          <w:position w:val="0"/>
          <w:sz w:val="24"/>
          <w:szCs w:val="24"/>
        </w:rPr>
        <w:t>101</w:t>
      </w:r>
      <w:r>
        <w:rPr>
          <w:color w:val="000000"/>
          <w:spacing w:val="0"/>
          <w:w w:val="100"/>
          <w:position w:val="0"/>
        </w:rPr>
        <w:t>人，原限制性股票总数调整为</w:t>
      </w:r>
      <w:r>
        <w:rPr>
          <w:rFonts w:ascii="Calibri" w:eastAsia="Calibri" w:hAnsi="Calibri" w:cs="Calibri"/>
          <w:color w:val="000000"/>
          <w:spacing w:val="0"/>
          <w:w w:val="100"/>
          <w:position w:val="0"/>
          <w:sz w:val="24"/>
          <w:szCs w:val="24"/>
        </w:rPr>
        <w:t>257.968</w:t>
      </w:r>
      <w:r>
        <w:rPr>
          <w:color w:val="000000"/>
          <w:spacing w:val="0"/>
          <w:w w:val="100"/>
          <w:position w:val="0"/>
        </w:rPr>
        <w:t>万股, 其中首次授予数量调整为</w:t>
      </w:r>
      <w:r>
        <w:rPr>
          <w:rFonts w:ascii="Calibri" w:eastAsia="Calibri" w:hAnsi="Calibri" w:cs="Calibri"/>
          <w:color w:val="000000"/>
          <w:spacing w:val="0"/>
          <w:w w:val="100"/>
          <w:position w:val="0"/>
          <w:sz w:val="24"/>
          <w:szCs w:val="24"/>
        </w:rPr>
        <w:t>230.968</w:t>
      </w:r>
      <w:r>
        <w:rPr>
          <w:color w:val="000000"/>
          <w:spacing w:val="0"/>
          <w:w w:val="100"/>
          <w:position w:val="0"/>
        </w:rPr>
        <w:t>万股，占本计划签署时公司股本总额的</w:t>
      </w:r>
      <w:r>
        <w:rPr>
          <w:rFonts w:ascii="Calibri" w:eastAsia="Calibri" w:hAnsi="Calibri" w:cs="Calibri"/>
          <w:color w:val="000000"/>
          <w:spacing w:val="0"/>
          <w:w w:val="100"/>
          <w:position w:val="0"/>
          <w:sz w:val="24"/>
          <w:szCs w:val="24"/>
        </w:rPr>
        <w:t>1.925%</w:t>
      </w:r>
      <w:r>
        <w:rPr>
          <w:color w:val="000000"/>
          <w:spacing w:val="0"/>
          <w:w w:val="100"/>
          <w:position w:val="0"/>
        </w:rPr>
        <w:t>。</w:t>
      </w:r>
    </w:p>
    <w:p>
      <w:pPr>
        <w:pStyle w:val="Style16"/>
        <w:keepNext w:val="0"/>
        <w:keepLines w:val="0"/>
        <w:widowControl w:val="0"/>
        <w:pBdr>
          <w:bottom w:val="single" w:sz="4" w:space="0" w:color="auto"/>
        </w:pBdr>
        <w:shd w:val="clear" w:color="auto" w:fill="auto"/>
        <w:bidi w:val="0"/>
        <w:spacing w:before="0" w:after="300" w:line="316" w:lineRule="exact"/>
        <w:ind w:left="0" w:right="0" w:firstLine="0"/>
        <w:jc w:val="both"/>
      </w:pPr>
      <w:r>
        <w:rPr>
          <w:color w:val="000000"/>
          <w:spacing w:val="0"/>
          <w:w w:val="100"/>
          <w:position w:val="0"/>
        </w:rPr>
        <w:t>首次授予的限制性股票价格为：每股</w:t>
      </w:r>
      <w:r>
        <w:rPr>
          <w:rFonts w:ascii="Calibri" w:eastAsia="Calibri" w:hAnsi="Calibri" w:cs="Calibri"/>
          <w:color w:val="000000"/>
          <w:spacing w:val="0"/>
          <w:w w:val="100"/>
          <w:position w:val="0"/>
          <w:sz w:val="24"/>
          <w:szCs w:val="24"/>
        </w:rPr>
        <w:t>5.99</w:t>
      </w:r>
      <w:r>
        <w:rPr>
          <w:color w:val="000000"/>
          <w:spacing w:val="0"/>
          <w:w w:val="100"/>
          <w:position w:val="0"/>
        </w:rPr>
        <w:t>元，有效期为自限制性股票首次授予之日 起</w:t>
      </w:r>
      <w:r>
        <w:rPr>
          <w:rFonts w:ascii="Calibri" w:eastAsia="Calibri" w:hAnsi="Calibri" w:cs="Calibri"/>
          <w:color w:val="000000"/>
          <w:spacing w:val="0"/>
          <w:w w:val="100"/>
          <w:position w:val="0"/>
          <w:sz w:val="24"/>
          <w:szCs w:val="24"/>
        </w:rPr>
        <w:t>5</w:t>
      </w:r>
      <w:r>
        <w:rPr>
          <w:color w:val="000000"/>
          <w:spacing w:val="0"/>
          <w:w w:val="100"/>
          <w:position w:val="0"/>
        </w:rPr>
        <w:t>年：激励对象获授限制性股票之日起</w:t>
      </w:r>
      <w:r>
        <w:rPr>
          <w:rFonts w:ascii="Calibri" w:eastAsia="Calibri" w:hAnsi="Calibri" w:cs="Calibri"/>
          <w:color w:val="000000"/>
          <w:spacing w:val="0"/>
          <w:w w:val="100"/>
          <w:position w:val="0"/>
          <w:sz w:val="24"/>
          <w:szCs w:val="24"/>
        </w:rPr>
        <w:t>1</w:t>
      </w:r>
      <w:r>
        <w:rPr>
          <w:color w:val="000000"/>
          <w:spacing w:val="0"/>
          <w:w w:val="100"/>
          <w:position w:val="0"/>
        </w:rPr>
        <w:t>年内为锁定期，锁定期后的</w:t>
      </w:r>
      <w:r>
        <w:rPr>
          <w:rFonts w:ascii="Calibri" w:eastAsia="Calibri" w:hAnsi="Calibri" w:cs="Calibri"/>
          <w:color w:val="000000"/>
          <w:spacing w:val="0"/>
          <w:w w:val="100"/>
          <w:position w:val="0"/>
          <w:sz w:val="24"/>
          <w:szCs w:val="24"/>
        </w:rPr>
        <w:t>4</w:t>
      </w:r>
      <w:r>
        <w:rPr>
          <w:color w:val="000000"/>
          <w:spacing w:val="0"/>
          <w:w w:val="100"/>
          <w:position w:val="0"/>
        </w:rPr>
        <w:t>年为解锁期。 在解锁期内，公司分年度对财务业绩指标进行考核作为解锁对象当年度的解锁条件。 对于未满足条件的激励对象，由公司回购并注销其持有的该次解锁对应的限制性股 票。每年度解锁条件及解锁安排如下表所示：</w:t>
      </w:r>
    </w:p>
    <w:p>
      <w:pPr>
        <w:pStyle w:val="Style16"/>
        <w:keepNext w:val="0"/>
        <w:keepLines w:val="0"/>
        <w:widowControl w:val="0"/>
        <w:shd w:val="clear" w:color="auto" w:fill="auto"/>
        <w:tabs>
          <w:tab w:pos="4063" w:val="left"/>
          <w:tab w:pos="6509" w:val="left"/>
        </w:tabs>
        <w:bidi w:val="0"/>
        <w:spacing w:before="0" w:after="60" w:line="240" w:lineRule="auto"/>
        <w:ind w:left="0" w:right="0" w:firstLine="0"/>
        <w:jc w:val="both"/>
        <w:rPr>
          <w:sz w:val="20"/>
          <w:szCs w:val="20"/>
        </w:rPr>
      </w:pPr>
      <w:r>
        <w:rPr>
          <w:b/>
          <w:bCs/>
          <w:color w:val="000000"/>
          <w:spacing w:val="0"/>
          <w:w w:val="100"/>
          <w:position w:val="0"/>
          <w:sz w:val="20"/>
          <w:szCs w:val="20"/>
        </w:rPr>
        <w:t>行权期</w:t>
        <w:tab/>
        <w:t>解锁条件</w:t>
        <w:tab/>
        <w:t>解锁时间可行权数量占</w:t>
      </w:r>
    </w:p>
    <w:p>
      <w:pPr>
        <w:pStyle w:val="Style16"/>
        <w:keepNext w:val="0"/>
        <w:keepLines w:val="0"/>
        <w:widowControl w:val="0"/>
        <w:pBdr>
          <w:bottom w:val="single" w:sz="4" w:space="0" w:color="auto"/>
        </w:pBdr>
        <w:shd w:val="clear" w:color="auto" w:fill="auto"/>
        <w:tabs>
          <w:tab w:pos="4063" w:val="left"/>
        </w:tabs>
        <w:bidi w:val="0"/>
        <w:spacing w:before="0" w:after="220" w:line="240" w:lineRule="auto"/>
        <w:ind w:left="0" w:right="0" w:firstLine="0"/>
        <w:jc w:val="right"/>
        <w:rPr>
          <w:sz w:val="20"/>
          <w:szCs w:val="20"/>
        </w:rPr>
      </w:pPr>
      <w:r>
        <w:rPr>
          <w:b/>
          <w:bCs/>
          <w:color w:val="000000"/>
          <w:spacing w:val="0"/>
          <w:w w:val="100"/>
          <w:position w:val="0"/>
          <w:sz w:val="20"/>
          <w:szCs w:val="20"/>
        </w:rPr>
        <w:t>（绩效考核目标）</w:t>
        <w:tab/>
        <w:t>获授期权数量</w:t>
      </w:r>
      <w:r>
        <w:br w:type="page"/>
      </w:r>
    </w:p>
    <w:tbl>
      <w:tblPr>
        <w:tblOverlap w:val="never"/>
        <w:jc w:val="center"/>
        <w:tblLayout w:type="fixed"/>
      </w:tblPr>
      <w:tblGrid>
        <w:gridCol w:w="5040"/>
        <w:gridCol w:w="3749"/>
      </w:tblGrid>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比例</w:t>
            </w:r>
          </w:p>
        </w:tc>
      </w:tr>
      <w:tr>
        <w:trPr>
          <w:trHeight w:val="12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第一个解锁期</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年净利润不低于</w:t>
            </w:r>
            <w:r>
              <w:rPr>
                <w:rFonts w:ascii="Calibri" w:eastAsia="Calibri" w:hAnsi="Calibri" w:cs="Calibri"/>
                <w:color w:val="000000"/>
                <w:spacing w:val="0"/>
                <w:w w:val="100"/>
                <w:position w:val="0"/>
                <w:sz w:val="20"/>
                <w:szCs w:val="20"/>
              </w:rPr>
              <w:t>2,700</w:t>
            </w:r>
            <w:r>
              <w:rPr>
                <w:rFonts w:ascii="SimSun" w:eastAsia="SimSun" w:hAnsi="SimSun" w:cs="SimSun"/>
                <w:color w:val="000000"/>
                <w:spacing w:val="0"/>
                <w:w w:val="100"/>
                <w:position w:val="0"/>
              </w:rPr>
              <w:t>万元，</w:t>
            </w:r>
            <w:r>
              <w:rPr>
                <w:rFonts w:ascii="Calibri" w:eastAsia="Calibri" w:hAnsi="Calibri" w:cs="Calibri"/>
                <w:color w:val="000000"/>
                <w:spacing w:val="0"/>
                <w:w w:val="100"/>
                <w:position w:val="0"/>
                <w:sz w:val="20"/>
                <w:szCs w:val="20"/>
              </w:rPr>
              <w:t>2013</w:t>
            </w:r>
          </w:p>
          <w:p>
            <w:pPr>
              <w:pStyle w:val="Style2"/>
              <w:keepNext w:val="0"/>
              <w:keepLines w:val="0"/>
              <w:widowControl w:val="0"/>
              <w:shd w:val="clear" w:color="auto" w:fill="auto"/>
              <w:bidi w:val="0"/>
              <w:spacing w:before="0" w:after="0" w:line="240" w:lineRule="auto"/>
              <w:ind w:left="2200" w:right="0" w:firstLine="0"/>
              <w:jc w:val="both"/>
            </w:pPr>
            <w:r>
              <w:rPr>
                <w:rFonts w:ascii="SimSun" w:eastAsia="SimSun" w:hAnsi="SimSun" w:cs="SimSun"/>
                <w:color w:val="000000"/>
                <w:spacing w:val="0"/>
                <w:w w:val="100"/>
                <w:position w:val="0"/>
              </w:rPr>
              <w:t>年营业收入不低于</w:t>
            </w:r>
            <w:r>
              <w:rPr>
                <w:rFonts w:ascii="Calibri" w:eastAsia="Calibri" w:hAnsi="Calibri" w:cs="Calibri"/>
                <w:color w:val="000000"/>
                <w:spacing w:val="0"/>
                <w:w w:val="100"/>
                <w:position w:val="0"/>
                <w:sz w:val="20"/>
                <w:szCs w:val="20"/>
              </w:rPr>
              <w:t>30,000</w:t>
            </w:r>
            <w:r>
              <w:rPr>
                <w:rFonts w:ascii="SimSun" w:eastAsia="SimSun" w:hAnsi="SimSun" w:cs="SimSun"/>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tabs>
                <w:tab w:pos="3211" w:val="left"/>
              </w:tabs>
              <w:bidi w:val="0"/>
              <w:spacing w:before="0" w:after="60" w:line="240" w:lineRule="auto"/>
              <w:ind w:left="0" w:right="0" w:firstLine="0"/>
              <w:jc w:val="left"/>
            </w:pPr>
            <w:r>
              <w:rPr>
                <w:rFonts w:ascii="SimSun" w:eastAsia="SimSun" w:hAnsi="SimSun" w:cs="SimSun"/>
                <w:color w:val="000000"/>
                <w:spacing w:val="0"/>
                <w:w w:val="100"/>
                <w:position w:val="0"/>
              </w:rPr>
              <w:t>自本次授权日起</w:t>
            </w: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个月后</w:t>
              <w:tab/>
            </w:r>
            <w:r>
              <w:rPr>
                <w:rFonts w:ascii="Calibri" w:eastAsia="Calibri" w:hAnsi="Calibri" w:cs="Calibri"/>
                <w:color w:val="000000"/>
                <w:spacing w:val="0"/>
                <w:w w:val="100"/>
                <w:position w:val="0"/>
                <w:sz w:val="20"/>
                <w:szCs w:val="20"/>
              </w:rPr>
              <w:t>20%</w:t>
            </w:r>
          </w:p>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的首个交易日起至本次授</w:t>
            </w:r>
          </w:p>
          <w:p>
            <w:pPr>
              <w:pStyle w:val="Style2"/>
              <w:keepNext w:val="0"/>
              <w:keepLines w:val="0"/>
              <w:widowControl w:val="0"/>
              <w:shd w:val="clear" w:color="auto" w:fill="auto"/>
              <w:bidi w:val="0"/>
              <w:spacing w:before="0" w:after="60" w:line="240" w:lineRule="auto"/>
              <w:ind w:left="0" w:right="0" w:firstLine="0"/>
              <w:jc w:val="both"/>
            </w:pPr>
            <w:r>
              <w:rPr>
                <w:rFonts w:ascii="SimSun" w:eastAsia="SimSun" w:hAnsi="SimSun" w:cs="SimSun"/>
                <w:color w:val="000000"/>
                <w:spacing w:val="0"/>
                <w:w w:val="100"/>
                <w:position w:val="0"/>
              </w:rPr>
              <w:t>权日起</w:t>
            </w:r>
            <w:r>
              <w:rPr>
                <w:rFonts w:ascii="Calibri" w:eastAsia="Calibri" w:hAnsi="Calibri" w:cs="Calibri"/>
                <w:color w:val="000000"/>
                <w:spacing w:val="0"/>
                <w:w w:val="100"/>
                <w:position w:val="0"/>
                <w:sz w:val="20"/>
                <w:szCs w:val="20"/>
              </w:rPr>
              <w:t>24</w:t>
            </w:r>
            <w:r>
              <w:rPr>
                <w:rFonts w:ascii="SimSun" w:eastAsia="SimSun" w:hAnsi="SimSun" w:cs="SimSun"/>
                <w:color w:val="000000"/>
                <w:spacing w:val="0"/>
                <w:w w:val="100"/>
                <w:position w:val="0"/>
              </w:rPr>
              <w:t>个月内的最后一</w:t>
            </w:r>
          </w:p>
          <w:p>
            <w:pPr>
              <w:pStyle w:val="Style2"/>
              <w:keepNext w:val="0"/>
              <w:keepLines w:val="0"/>
              <w:widowControl w:val="0"/>
              <w:shd w:val="clear" w:color="auto" w:fill="auto"/>
              <w:bidi w:val="0"/>
              <w:spacing w:before="0" w:after="60" w:line="240" w:lineRule="auto"/>
              <w:ind w:left="0" w:right="0" w:firstLine="920"/>
              <w:jc w:val="left"/>
            </w:pPr>
            <w:r>
              <w:rPr>
                <w:rFonts w:ascii="SimSun" w:eastAsia="SimSun" w:hAnsi="SimSun" w:cs="SimSun"/>
                <w:color w:val="000000"/>
                <w:spacing w:val="0"/>
                <w:w w:val="100"/>
                <w:position w:val="0"/>
              </w:rPr>
              <w:t>个交易日当日止</w:t>
            </w:r>
          </w:p>
        </w:tc>
      </w:tr>
      <w:tr>
        <w:trPr>
          <w:trHeight w:val="128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第二个解锁期</w:t>
            </w:r>
            <w:r>
              <w:rPr>
                <w:rFonts w:ascii="Calibri" w:eastAsia="Calibri" w:hAnsi="Calibri" w:cs="Calibri"/>
                <w:color w:val="000000"/>
                <w:spacing w:val="0"/>
                <w:w w:val="100"/>
                <w:position w:val="0"/>
                <w:sz w:val="20"/>
                <w:szCs w:val="20"/>
              </w:rPr>
              <w:t>2014</w:t>
            </w:r>
            <w:r>
              <w:rPr>
                <w:rFonts w:ascii="SimSun" w:eastAsia="SimSun" w:hAnsi="SimSun" w:cs="SimSun"/>
                <w:color w:val="000000"/>
                <w:spacing w:val="0"/>
                <w:w w:val="100"/>
                <w:position w:val="0"/>
              </w:rPr>
              <w:t>年净利润相比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p>
          <w:p>
            <w:pPr>
              <w:pStyle w:val="Style2"/>
              <w:keepNext w:val="0"/>
              <w:keepLines w:val="0"/>
              <w:widowControl w:val="0"/>
              <w:shd w:val="clear" w:color="auto" w:fill="auto"/>
              <w:bidi w:val="0"/>
              <w:spacing w:before="0" w:after="40" w:line="240" w:lineRule="auto"/>
              <w:ind w:left="1580" w:right="0" w:firstLine="0"/>
              <w:jc w:val="both"/>
            </w:pPr>
            <w:r>
              <w:rPr>
                <w:rFonts w:ascii="Calibri" w:eastAsia="Calibri" w:hAnsi="Calibri" w:cs="Calibri"/>
                <w:color w:val="000000"/>
                <w:spacing w:val="0"/>
                <w:w w:val="100"/>
                <w:position w:val="0"/>
                <w:sz w:val="20"/>
                <w:szCs w:val="20"/>
              </w:rPr>
              <w:t>20%</w:t>
            </w:r>
            <w:r>
              <w:rPr>
                <w:rFonts w:ascii="SimSun" w:eastAsia="SimSun" w:hAnsi="SimSun" w:cs="SimSun"/>
                <w:color w:val="000000"/>
                <w:spacing w:val="0"/>
                <w:w w:val="100"/>
                <w:position w:val="0"/>
              </w:rPr>
              <w:t>，且不低于</w:t>
            </w:r>
            <w:r>
              <w:rPr>
                <w:rFonts w:ascii="Calibri" w:eastAsia="Calibri" w:hAnsi="Calibri" w:cs="Calibri"/>
                <w:color w:val="000000"/>
                <w:spacing w:val="0"/>
                <w:w w:val="100"/>
                <w:position w:val="0"/>
                <w:sz w:val="20"/>
                <w:szCs w:val="20"/>
              </w:rPr>
              <w:t>3,240</w:t>
            </w:r>
            <w:r>
              <w:rPr>
                <w:rFonts w:ascii="SimSun" w:eastAsia="SimSun" w:hAnsi="SimSun" w:cs="SimSun"/>
                <w:color w:val="000000"/>
                <w:spacing w:val="0"/>
                <w:w w:val="100"/>
                <w:position w:val="0"/>
              </w:rPr>
              <w:t>万元；</w:t>
            </w:r>
            <w:r>
              <w:rPr>
                <w:rFonts w:ascii="Calibri" w:eastAsia="Calibri" w:hAnsi="Calibri" w:cs="Calibri"/>
                <w:color w:val="000000"/>
                <w:spacing w:val="0"/>
                <w:w w:val="100"/>
                <w:position w:val="0"/>
                <w:sz w:val="20"/>
                <w:szCs w:val="20"/>
              </w:rPr>
              <w:t>2014</w:t>
            </w:r>
            <w:r>
              <w:rPr>
                <w:rFonts w:ascii="SimSun" w:eastAsia="SimSun" w:hAnsi="SimSun" w:cs="SimSun"/>
                <w:color w:val="000000"/>
                <w:spacing w:val="0"/>
                <w:w w:val="100"/>
                <w:position w:val="0"/>
              </w:rPr>
              <w:t>年营</w:t>
            </w:r>
          </w:p>
          <w:p>
            <w:pPr>
              <w:pStyle w:val="Style2"/>
              <w:keepNext w:val="0"/>
              <w:keepLines w:val="0"/>
              <w:widowControl w:val="0"/>
              <w:shd w:val="clear" w:color="auto" w:fill="auto"/>
              <w:bidi w:val="0"/>
              <w:spacing w:before="0" w:after="40" w:line="240" w:lineRule="auto"/>
              <w:ind w:left="1500" w:right="0" w:firstLine="0"/>
              <w:jc w:val="both"/>
            </w:pPr>
            <w:r>
              <w:rPr>
                <w:rFonts w:ascii="SimSun" w:eastAsia="SimSun" w:hAnsi="SimSun" w:cs="SimSun"/>
                <w:color w:val="000000"/>
                <w:spacing w:val="0"/>
                <w:w w:val="100"/>
                <w:position w:val="0"/>
              </w:rPr>
              <w:t>业收入相比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r>
              <w:rPr>
                <w:rFonts w:ascii="Calibri" w:eastAsia="Calibri" w:hAnsi="Calibri" w:cs="Calibri"/>
                <w:color w:val="000000"/>
                <w:spacing w:val="0"/>
                <w:w w:val="100"/>
                <w:position w:val="0"/>
                <w:sz w:val="20"/>
                <w:szCs w:val="20"/>
              </w:rPr>
              <w:t>15%</w:t>
            </w:r>
            <w:r>
              <w:rPr>
                <w:rFonts w:ascii="SimSun" w:eastAsia="SimSun" w:hAnsi="SimSun" w:cs="SimSun"/>
                <w:color w:val="000000"/>
                <w:spacing w:val="0"/>
                <w:w w:val="100"/>
                <w:position w:val="0"/>
              </w:rPr>
              <w:t>，且</w:t>
            </w:r>
          </w:p>
          <w:p>
            <w:pPr>
              <w:pStyle w:val="Style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不低于</w:t>
            </w:r>
            <w:r>
              <w:rPr>
                <w:rFonts w:ascii="Calibri" w:eastAsia="Calibri" w:hAnsi="Calibri" w:cs="Calibri"/>
                <w:color w:val="000000"/>
                <w:spacing w:val="0"/>
                <w:w w:val="100"/>
                <w:position w:val="0"/>
                <w:sz w:val="20"/>
                <w:szCs w:val="20"/>
              </w:rPr>
              <w:t>34,500</w:t>
            </w:r>
            <w:r>
              <w:rPr>
                <w:rFonts w:ascii="SimSun" w:eastAsia="SimSun" w:hAnsi="SimSun" w:cs="SimSun"/>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tabs>
                <w:tab w:pos="3211" w:val="left"/>
              </w:tabs>
              <w:bidi w:val="0"/>
              <w:spacing w:before="0" w:after="0" w:line="312" w:lineRule="exact"/>
              <w:ind w:left="0" w:right="0" w:firstLine="0"/>
              <w:jc w:val="left"/>
            </w:pPr>
            <w:r>
              <w:rPr>
                <w:rFonts w:ascii="SimSun" w:eastAsia="SimSun" w:hAnsi="SimSun" w:cs="SimSun"/>
                <w:color w:val="000000"/>
                <w:spacing w:val="0"/>
                <w:w w:val="100"/>
                <w:position w:val="0"/>
              </w:rPr>
              <w:t>自本次授权日起</w:t>
            </w:r>
            <w:r>
              <w:rPr>
                <w:rFonts w:ascii="Calibri" w:eastAsia="Calibri" w:hAnsi="Calibri" w:cs="Calibri"/>
                <w:color w:val="000000"/>
                <w:spacing w:val="0"/>
                <w:w w:val="100"/>
                <w:position w:val="0"/>
                <w:sz w:val="20"/>
                <w:szCs w:val="20"/>
              </w:rPr>
              <w:t>24</w:t>
            </w:r>
            <w:r>
              <w:rPr>
                <w:rFonts w:ascii="SimSun" w:eastAsia="SimSun" w:hAnsi="SimSun" w:cs="SimSun"/>
                <w:color w:val="000000"/>
                <w:spacing w:val="0"/>
                <w:w w:val="100"/>
                <w:position w:val="0"/>
              </w:rPr>
              <w:t>个月后</w:t>
              <w:tab/>
            </w:r>
            <w:r>
              <w:rPr>
                <w:rFonts w:ascii="Calibri" w:eastAsia="Calibri" w:hAnsi="Calibri" w:cs="Calibri"/>
                <w:color w:val="000000"/>
                <w:spacing w:val="0"/>
                <w:w w:val="100"/>
                <w:position w:val="0"/>
                <w:sz w:val="20"/>
                <w:szCs w:val="20"/>
              </w:rPr>
              <w:t>30%</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的首个交易日起至本次授 权日起</w:t>
            </w:r>
            <w:r>
              <w:rPr>
                <w:rFonts w:ascii="Calibri" w:eastAsia="Calibri" w:hAnsi="Calibri" w:cs="Calibri"/>
                <w:color w:val="000000"/>
                <w:spacing w:val="0"/>
                <w:w w:val="100"/>
                <w:position w:val="0"/>
                <w:sz w:val="20"/>
                <w:szCs w:val="20"/>
              </w:rPr>
              <w:t>36</w:t>
            </w:r>
            <w:r>
              <w:rPr>
                <w:rFonts w:ascii="SimSun" w:eastAsia="SimSun" w:hAnsi="SimSun" w:cs="SimSun"/>
                <w:color w:val="000000"/>
                <w:spacing w:val="0"/>
                <w:w w:val="100"/>
                <w:position w:val="0"/>
              </w:rPr>
              <w:t>个月内的最后一</w:t>
            </w:r>
          </w:p>
          <w:p>
            <w:pPr>
              <w:pStyle w:val="Style2"/>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个交易日当日止</w:t>
            </w:r>
          </w:p>
        </w:tc>
      </w:tr>
      <w:tr>
        <w:trPr>
          <w:trHeight w:val="12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第三个解锁期</w:t>
            </w:r>
            <w:r>
              <w:rPr>
                <w:rFonts w:ascii="Calibri" w:eastAsia="Calibri" w:hAnsi="Calibri" w:cs="Calibri"/>
                <w:color w:val="000000"/>
                <w:spacing w:val="0"/>
                <w:w w:val="100"/>
                <w:position w:val="0"/>
                <w:sz w:val="20"/>
                <w:szCs w:val="20"/>
              </w:rPr>
              <w:t>2015</w:t>
            </w:r>
            <w:r>
              <w:rPr>
                <w:rFonts w:ascii="SimSun" w:eastAsia="SimSun" w:hAnsi="SimSun" w:cs="SimSun"/>
                <w:color w:val="000000"/>
                <w:spacing w:val="0"/>
                <w:w w:val="100"/>
                <w:position w:val="0"/>
              </w:rPr>
              <w:t>年净利润相比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p>
          <w:p>
            <w:pPr>
              <w:pStyle w:val="Style2"/>
              <w:keepNext w:val="0"/>
              <w:keepLines w:val="0"/>
              <w:widowControl w:val="0"/>
              <w:shd w:val="clear" w:color="auto" w:fill="auto"/>
              <w:bidi w:val="0"/>
              <w:spacing w:before="0" w:after="0" w:line="312" w:lineRule="exact"/>
              <w:ind w:left="0" w:right="0" w:firstLine="0"/>
              <w:jc w:val="right"/>
            </w:pPr>
            <w:r>
              <w:rPr>
                <w:rFonts w:ascii="Calibri" w:eastAsia="Calibri" w:hAnsi="Calibri" w:cs="Calibri"/>
                <w:color w:val="000000"/>
                <w:spacing w:val="0"/>
                <w:w w:val="100"/>
                <w:position w:val="0"/>
                <w:sz w:val="20"/>
                <w:szCs w:val="20"/>
              </w:rPr>
              <w:t>44%</w:t>
            </w:r>
            <w:r>
              <w:rPr>
                <w:rFonts w:ascii="SimSun" w:eastAsia="SimSun" w:hAnsi="SimSun" w:cs="SimSun"/>
                <w:color w:val="000000"/>
                <w:spacing w:val="0"/>
                <w:w w:val="100"/>
                <w:position w:val="0"/>
              </w:rPr>
              <w:t>，且不低于</w:t>
            </w:r>
            <w:r>
              <w:rPr>
                <w:rFonts w:ascii="Calibri" w:eastAsia="Calibri" w:hAnsi="Calibri" w:cs="Calibri"/>
                <w:color w:val="000000"/>
                <w:spacing w:val="0"/>
                <w:w w:val="100"/>
                <w:position w:val="0"/>
                <w:sz w:val="20"/>
                <w:szCs w:val="20"/>
              </w:rPr>
              <w:t>3,888</w:t>
            </w:r>
            <w:r>
              <w:rPr>
                <w:rFonts w:ascii="SimSun" w:eastAsia="SimSun" w:hAnsi="SimSun" w:cs="SimSun"/>
                <w:color w:val="000000"/>
                <w:spacing w:val="0"/>
                <w:w w:val="100"/>
                <w:position w:val="0"/>
              </w:rPr>
              <w:t>万元；</w:t>
            </w:r>
            <w:r>
              <w:rPr>
                <w:rFonts w:ascii="Calibri" w:eastAsia="Calibri" w:hAnsi="Calibri" w:cs="Calibri"/>
                <w:color w:val="000000"/>
                <w:spacing w:val="0"/>
                <w:w w:val="100"/>
                <w:position w:val="0"/>
                <w:sz w:val="20"/>
                <w:szCs w:val="20"/>
              </w:rPr>
              <w:t>2015</w:t>
            </w:r>
            <w:r>
              <w:rPr>
                <w:rFonts w:ascii="SimSun" w:eastAsia="SimSun" w:hAnsi="SimSun" w:cs="SimSun"/>
                <w:color w:val="000000"/>
                <w:spacing w:val="0"/>
                <w:w w:val="100"/>
                <w:position w:val="0"/>
              </w:rPr>
              <w:t>年营 业收入相比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p>
          <w:p>
            <w:pPr>
              <w:pStyle w:val="Style2"/>
              <w:keepNext w:val="0"/>
              <w:keepLines w:val="0"/>
              <w:widowControl w:val="0"/>
              <w:shd w:val="clear" w:color="auto" w:fill="auto"/>
              <w:bidi w:val="0"/>
              <w:spacing w:before="0" w:after="0" w:line="312" w:lineRule="exact"/>
              <w:ind w:left="2200" w:right="0" w:firstLine="0"/>
              <w:jc w:val="both"/>
            </w:pPr>
            <w:r>
              <w:rPr>
                <w:rFonts w:ascii="Calibri" w:eastAsia="Calibri" w:hAnsi="Calibri" w:cs="Calibri"/>
                <w:color w:val="000000"/>
                <w:spacing w:val="0"/>
                <w:w w:val="100"/>
                <w:position w:val="0"/>
                <w:sz w:val="20"/>
                <w:szCs w:val="20"/>
              </w:rPr>
              <w:t>32.25%</w:t>
            </w:r>
            <w:r>
              <w:rPr>
                <w:rFonts w:ascii="SimSun" w:eastAsia="SimSun" w:hAnsi="SimSun" w:cs="SimSun"/>
                <w:color w:val="000000"/>
                <w:spacing w:val="0"/>
                <w:w w:val="100"/>
                <w:position w:val="0"/>
              </w:rPr>
              <w:t>，且不低于</w:t>
            </w:r>
            <w:r>
              <w:rPr>
                <w:rFonts w:ascii="Calibri" w:eastAsia="Calibri" w:hAnsi="Calibri" w:cs="Calibri"/>
                <w:color w:val="000000"/>
                <w:spacing w:val="0"/>
                <w:w w:val="100"/>
                <w:position w:val="0"/>
                <w:sz w:val="20"/>
                <w:szCs w:val="20"/>
              </w:rPr>
              <w:t>39,675</w:t>
            </w:r>
            <w:r>
              <w:rPr>
                <w:rFonts w:ascii="SimSun" w:eastAsia="SimSun" w:hAnsi="SimSun" w:cs="SimSun"/>
                <w:color w:val="000000"/>
                <w:spacing w:val="0"/>
                <w:w w:val="100"/>
                <w:position w:val="0"/>
              </w:rPr>
              <w:t>万元</w:t>
            </w:r>
          </w:p>
        </w:tc>
        <w:tc>
          <w:tcPr>
            <w:tcBorders>
              <w:top w:val="single" w:sz="4"/>
            </w:tcBorders>
            <w:shd w:val="clear" w:color="auto" w:fill="FFFFFF"/>
            <w:vAlign w:val="center"/>
          </w:tcPr>
          <w:p>
            <w:pPr>
              <w:pStyle w:val="Style2"/>
              <w:keepNext w:val="0"/>
              <w:keepLines w:val="0"/>
              <w:widowControl w:val="0"/>
              <w:shd w:val="clear" w:color="auto" w:fill="auto"/>
              <w:tabs>
                <w:tab w:pos="3216" w:val="left"/>
              </w:tabs>
              <w:bidi w:val="0"/>
              <w:spacing w:before="0" w:after="0" w:line="312" w:lineRule="exact"/>
              <w:ind w:left="0" w:right="0" w:firstLine="0"/>
              <w:jc w:val="left"/>
            </w:pPr>
            <w:r>
              <w:rPr>
                <w:rFonts w:ascii="SimSun" w:eastAsia="SimSun" w:hAnsi="SimSun" w:cs="SimSun"/>
                <w:color w:val="000000"/>
                <w:spacing w:val="0"/>
                <w:w w:val="100"/>
                <w:position w:val="0"/>
              </w:rPr>
              <w:t>自本次授权日起</w:t>
            </w:r>
            <w:r>
              <w:rPr>
                <w:rFonts w:ascii="Calibri" w:eastAsia="Calibri" w:hAnsi="Calibri" w:cs="Calibri"/>
                <w:color w:val="000000"/>
                <w:spacing w:val="0"/>
                <w:w w:val="100"/>
                <w:position w:val="0"/>
                <w:sz w:val="20"/>
                <w:szCs w:val="20"/>
              </w:rPr>
              <w:t>36</w:t>
            </w:r>
            <w:r>
              <w:rPr>
                <w:rFonts w:ascii="SimSun" w:eastAsia="SimSun" w:hAnsi="SimSun" w:cs="SimSun"/>
                <w:color w:val="000000"/>
                <w:spacing w:val="0"/>
                <w:w w:val="100"/>
                <w:position w:val="0"/>
              </w:rPr>
              <w:t>个月后</w:t>
              <w:tab/>
            </w:r>
            <w:r>
              <w:rPr>
                <w:rFonts w:ascii="Calibri" w:eastAsia="Calibri" w:hAnsi="Calibri" w:cs="Calibri"/>
                <w:color w:val="000000"/>
                <w:spacing w:val="0"/>
                <w:w w:val="100"/>
                <w:position w:val="0"/>
                <w:sz w:val="20"/>
                <w:szCs w:val="20"/>
              </w:rPr>
              <w:t>30%</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的首个交易日起至本次授 权日起</w:t>
            </w:r>
            <w:r>
              <w:rPr>
                <w:rFonts w:ascii="Calibri" w:eastAsia="Calibri" w:hAnsi="Calibri" w:cs="Calibri"/>
                <w:color w:val="000000"/>
                <w:spacing w:val="0"/>
                <w:w w:val="100"/>
                <w:position w:val="0"/>
                <w:sz w:val="20"/>
                <w:szCs w:val="20"/>
              </w:rPr>
              <w:t>48</w:t>
            </w:r>
            <w:r>
              <w:rPr>
                <w:rFonts w:ascii="SimSun" w:eastAsia="SimSun" w:hAnsi="SimSun" w:cs="SimSun"/>
                <w:color w:val="000000"/>
                <w:spacing w:val="0"/>
                <w:w w:val="100"/>
                <w:position w:val="0"/>
              </w:rPr>
              <w:t>个月内的最后一</w:t>
            </w:r>
          </w:p>
          <w:p>
            <w:pPr>
              <w:pStyle w:val="Style2"/>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个交易日当日止</w:t>
            </w:r>
          </w:p>
        </w:tc>
      </w:tr>
      <w:tr>
        <w:trPr>
          <w:trHeight w:val="129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第四个解锁期</w:t>
            </w: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年净利润相比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p>
          <w:p>
            <w:pPr>
              <w:pStyle w:val="Style2"/>
              <w:keepNext w:val="0"/>
              <w:keepLines w:val="0"/>
              <w:widowControl w:val="0"/>
              <w:shd w:val="clear" w:color="auto" w:fill="auto"/>
              <w:bidi w:val="0"/>
              <w:spacing w:before="0" w:after="40" w:line="240" w:lineRule="auto"/>
              <w:ind w:left="1500" w:right="0" w:firstLine="0"/>
              <w:jc w:val="both"/>
            </w:pPr>
            <w:r>
              <w:rPr>
                <w:rFonts w:ascii="Calibri" w:eastAsia="Calibri" w:hAnsi="Calibri" w:cs="Calibri"/>
                <w:color w:val="000000"/>
                <w:spacing w:val="0"/>
                <w:w w:val="100"/>
                <w:position w:val="0"/>
                <w:sz w:val="20"/>
                <w:szCs w:val="20"/>
              </w:rPr>
              <w:t>72.8%</w:t>
            </w:r>
            <w:r>
              <w:rPr>
                <w:rFonts w:ascii="SimSun" w:eastAsia="SimSun" w:hAnsi="SimSun" w:cs="SimSun"/>
                <w:color w:val="000000"/>
                <w:spacing w:val="0"/>
                <w:w w:val="100"/>
                <w:position w:val="0"/>
              </w:rPr>
              <w:t>，且不低于</w:t>
            </w:r>
            <w:r>
              <w:rPr>
                <w:rFonts w:ascii="Calibri" w:eastAsia="Calibri" w:hAnsi="Calibri" w:cs="Calibri"/>
                <w:color w:val="000000"/>
                <w:spacing w:val="0"/>
                <w:w w:val="100"/>
                <w:position w:val="0"/>
                <w:sz w:val="20"/>
                <w:szCs w:val="20"/>
              </w:rPr>
              <w:t>4,666</w:t>
            </w:r>
            <w:r>
              <w:rPr>
                <w:rFonts w:ascii="SimSun" w:eastAsia="SimSun" w:hAnsi="SimSun" w:cs="SimSun"/>
                <w:color w:val="000000"/>
                <w:spacing w:val="0"/>
                <w:w w:val="100"/>
                <w:position w:val="0"/>
              </w:rPr>
              <w:t>万元；</w:t>
            </w:r>
            <w:r>
              <w:rPr>
                <w:rFonts w:ascii="Calibri" w:eastAsia="Calibri" w:hAnsi="Calibri" w:cs="Calibri"/>
                <w:color w:val="000000"/>
                <w:spacing w:val="0"/>
                <w:w w:val="100"/>
                <w:position w:val="0"/>
                <w:sz w:val="20"/>
                <w:szCs w:val="20"/>
              </w:rPr>
              <w:t>2016</w:t>
            </w:r>
            <w:r>
              <w:rPr>
                <w:rFonts w:ascii="SimSun" w:eastAsia="SimSun" w:hAnsi="SimSun" w:cs="SimSun"/>
                <w:color w:val="000000"/>
                <w:spacing w:val="0"/>
                <w:w w:val="100"/>
                <w:position w:val="0"/>
              </w:rPr>
              <w:t>年营</w:t>
            </w:r>
          </w:p>
          <w:p>
            <w:pPr>
              <w:pStyle w:val="Style2"/>
              <w:keepNext w:val="0"/>
              <w:keepLines w:val="0"/>
              <w:widowControl w:val="0"/>
              <w:shd w:val="clear" w:color="auto" w:fill="auto"/>
              <w:bidi w:val="0"/>
              <w:spacing w:before="0" w:after="40" w:line="240" w:lineRule="auto"/>
              <w:ind w:left="2200" w:right="0" w:firstLine="0"/>
              <w:jc w:val="both"/>
            </w:pPr>
            <w:r>
              <w:rPr>
                <w:rFonts w:ascii="SimSun" w:eastAsia="SimSun" w:hAnsi="SimSun" w:cs="SimSun"/>
                <w:color w:val="000000"/>
                <w:spacing w:val="0"/>
                <w:w w:val="100"/>
                <w:position w:val="0"/>
              </w:rPr>
              <w:t>业收入相比</w:t>
            </w:r>
            <w:r>
              <w:rPr>
                <w:rFonts w:ascii="Calibri" w:eastAsia="Calibri" w:hAnsi="Calibri" w:cs="Calibri"/>
                <w:color w:val="000000"/>
                <w:spacing w:val="0"/>
                <w:w w:val="100"/>
                <w:position w:val="0"/>
                <w:sz w:val="20"/>
                <w:szCs w:val="20"/>
              </w:rPr>
              <w:t>2013</w:t>
            </w:r>
            <w:r>
              <w:rPr>
                <w:rFonts w:ascii="SimSun" w:eastAsia="SimSun" w:hAnsi="SimSun" w:cs="SimSun"/>
                <w:color w:val="000000"/>
                <w:spacing w:val="0"/>
                <w:w w:val="100"/>
                <w:position w:val="0"/>
              </w:rPr>
              <w:t>年增长不低于</w:t>
            </w:r>
          </w:p>
          <w:p>
            <w:pPr>
              <w:pStyle w:val="Style2"/>
              <w:keepNext w:val="0"/>
              <w:keepLines w:val="0"/>
              <w:widowControl w:val="0"/>
              <w:shd w:val="clear" w:color="auto" w:fill="auto"/>
              <w:bidi w:val="0"/>
              <w:spacing w:before="0" w:after="40" w:line="240" w:lineRule="auto"/>
              <w:ind w:left="0" w:right="0" w:firstLine="0"/>
              <w:jc w:val="right"/>
            </w:pPr>
            <w:r>
              <w:rPr>
                <w:rFonts w:ascii="Calibri" w:eastAsia="Calibri" w:hAnsi="Calibri" w:cs="Calibri"/>
                <w:color w:val="000000"/>
                <w:spacing w:val="0"/>
                <w:w w:val="100"/>
                <w:position w:val="0"/>
                <w:sz w:val="20"/>
                <w:szCs w:val="20"/>
              </w:rPr>
              <w:t>52.09%</w:t>
            </w:r>
            <w:r>
              <w:rPr>
                <w:rFonts w:ascii="SimSun" w:eastAsia="SimSun" w:hAnsi="SimSun" w:cs="SimSun"/>
                <w:color w:val="000000"/>
                <w:spacing w:val="0"/>
                <w:w w:val="100"/>
                <w:position w:val="0"/>
              </w:rPr>
              <w:t>，且不低于</w:t>
            </w:r>
            <w:r>
              <w:rPr>
                <w:rFonts w:ascii="Calibri" w:eastAsia="Calibri" w:hAnsi="Calibri" w:cs="Calibri"/>
                <w:color w:val="000000"/>
                <w:spacing w:val="0"/>
                <w:w w:val="100"/>
                <w:position w:val="0"/>
                <w:sz w:val="20"/>
                <w:szCs w:val="20"/>
              </w:rPr>
              <w:t>45,626.25</w:t>
            </w:r>
            <w:r>
              <w:rPr>
                <w:rFonts w:ascii="SimSun" w:eastAsia="SimSun" w:hAnsi="SimSun" w:cs="SimSun"/>
                <w:color w:val="000000"/>
                <w:spacing w:val="0"/>
                <w:w w:val="100"/>
                <w:position w:val="0"/>
              </w:rPr>
              <w:t>万元</w:t>
            </w:r>
          </w:p>
        </w:tc>
        <w:tc>
          <w:tcPr>
            <w:tcBorders>
              <w:top w:val="single" w:sz="4"/>
              <w:bottom w:val="single" w:sz="4"/>
            </w:tcBorders>
            <w:shd w:val="clear" w:color="auto" w:fill="FFFFFF"/>
            <w:vAlign w:val="center"/>
          </w:tcPr>
          <w:p>
            <w:pPr>
              <w:pStyle w:val="Style2"/>
              <w:keepNext w:val="0"/>
              <w:keepLines w:val="0"/>
              <w:widowControl w:val="0"/>
              <w:shd w:val="clear" w:color="auto" w:fill="auto"/>
              <w:tabs>
                <w:tab w:pos="3211" w:val="left"/>
              </w:tabs>
              <w:bidi w:val="0"/>
              <w:spacing w:before="0" w:after="0" w:line="312" w:lineRule="exact"/>
              <w:ind w:left="0" w:right="0" w:firstLine="0"/>
              <w:jc w:val="left"/>
            </w:pPr>
            <w:r>
              <w:rPr>
                <w:rFonts w:ascii="SimSun" w:eastAsia="SimSun" w:hAnsi="SimSun" w:cs="SimSun"/>
                <w:color w:val="000000"/>
                <w:spacing w:val="0"/>
                <w:w w:val="100"/>
                <w:position w:val="0"/>
              </w:rPr>
              <w:t>自本次授权日起</w:t>
            </w:r>
            <w:r>
              <w:rPr>
                <w:rFonts w:ascii="Calibri" w:eastAsia="Calibri" w:hAnsi="Calibri" w:cs="Calibri"/>
                <w:color w:val="000000"/>
                <w:spacing w:val="0"/>
                <w:w w:val="100"/>
                <w:position w:val="0"/>
                <w:sz w:val="20"/>
                <w:szCs w:val="20"/>
              </w:rPr>
              <w:t>48</w:t>
            </w:r>
            <w:r>
              <w:rPr>
                <w:rFonts w:ascii="SimSun" w:eastAsia="SimSun" w:hAnsi="SimSun" w:cs="SimSun"/>
                <w:color w:val="000000"/>
                <w:spacing w:val="0"/>
                <w:w w:val="100"/>
                <w:position w:val="0"/>
              </w:rPr>
              <w:t>个月后</w:t>
              <w:tab/>
            </w:r>
            <w:r>
              <w:rPr>
                <w:rFonts w:ascii="Calibri" w:eastAsia="Calibri" w:hAnsi="Calibri" w:cs="Calibri"/>
                <w:color w:val="000000"/>
                <w:spacing w:val="0"/>
                <w:w w:val="100"/>
                <w:position w:val="0"/>
                <w:sz w:val="20"/>
                <w:szCs w:val="20"/>
              </w:rPr>
              <w:t>20%</w:t>
            </w:r>
          </w:p>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的首个交易日起至本次授 权日起</w:t>
            </w:r>
            <w:r>
              <w:rPr>
                <w:rFonts w:ascii="Calibri" w:eastAsia="Calibri" w:hAnsi="Calibri" w:cs="Calibri"/>
                <w:color w:val="000000"/>
                <w:spacing w:val="0"/>
                <w:w w:val="100"/>
                <w:position w:val="0"/>
                <w:sz w:val="20"/>
                <w:szCs w:val="20"/>
              </w:rPr>
              <w:t>60</w:t>
            </w:r>
            <w:r>
              <w:rPr>
                <w:rFonts w:ascii="SimSun" w:eastAsia="SimSun" w:hAnsi="SimSun" w:cs="SimSun"/>
                <w:color w:val="000000"/>
                <w:spacing w:val="0"/>
                <w:w w:val="100"/>
                <w:position w:val="0"/>
              </w:rPr>
              <w:t>个月内的最后一</w:t>
            </w:r>
          </w:p>
          <w:p>
            <w:pPr>
              <w:pStyle w:val="Style2"/>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个交易日当日止</w:t>
            </w:r>
          </w:p>
        </w:tc>
      </w:tr>
    </w:tbl>
    <w:p>
      <w:pPr>
        <w:widowControl w:val="0"/>
        <w:spacing w:after="119" w:line="1" w:lineRule="exact"/>
      </w:pPr>
    </w:p>
    <w:p>
      <w:pPr>
        <w:pStyle w:val="Style16"/>
        <w:keepNext w:val="0"/>
        <w:keepLines w:val="0"/>
        <w:widowControl w:val="0"/>
        <w:shd w:val="clear" w:color="auto" w:fill="auto"/>
        <w:bidi w:val="0"/>
        <w:spacing w:before="0" w:after="180" w:line="314"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sz w:val="24"/>
          <w:szCs w:val="24"/>
        </w:rPr>
        <w:t>“</w:t>
      </w:r>
      <w:r>
        <w:rPr>
          <w:color w:val="000000"/>
          <w:spacing w:val="0"/>
          <w:w w:val="100"/>
          <w:position w:val="0"/>
        </w:rPr>
        <w:t>净利润</w:t>
      </w:r>
      <w:r>
        <w:rPr>
          <w:rFonts w:ascii="Calibri" w:eastAsia="Calibri" w:hAnsi="Calibri" w:cs="Calibri"/>
          <w:color w:val="000000"/>
          <w:spacing w:val="0"/>
          <w:w w:val="100"/>
          <w:position w:val="0"/>
          <w:sz w:val="24"/>
          <w:szCs w:val="24"/>
        </w:rPr>
        <w:t>”</w:t>
      </w:r>
      <w:r>
        <w:rPr>
          <w:color w:val="000000"/>
          <w:spacing w:val="0"/>
          <w:w w:val="100"/>
          <w:position w:val="0"/>
        </w:rPr>
        <w:t>指归属于公司股东的扣除非经常性损益后的净利润。等待期内，归属 于上市公司股东的净利润及归属于上市公司股东的扣除非经常性损益后的净利润均 不得低于授予日前最近三个会计年度的平均水平且不得为负。</w:t>
      </w:r>
    </w:p>
    <w:p>
      <w:pPr>
        <w:pStyle w:val="Style16"/>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本次股权激励授予的限制性股票合计</w:t>
      </w:r>
      <w:r>
        <w:rPr>
          <w:rFonts w:ascii="Calibri" w:eastAsia="Calibri" w:hAnsi="Calibri" w:cs="Calibri"/>
          <w:color w:val="000000"/>
          <w:spacing w:val="0"/>
          <w:w w:val="100"/>
          <w:position w:val="0"/>
          <w:sz w:val="24"/>
          <w:szCs w:val="24"/>
        </w:rPr>
        <w:t>2,309,68</w:t>
      </w:r>
      <w:r>
        <w:rPr>
          <w:color w:val="000000"/>
          <w:spacing w:val="0"/>
          <w:w w:val="100"/>
          <w:position w:val="0"/>
          <w:sz w:val="26"/>
          <w:szCs w:val="26"/>
        </w:rPr>
        <w:t>。</w:t>
      </w:r>
      <w:r>
        <w:rPr>
          <w:color w:val="000000"/>
          <w:spacing w:val="0"/>
          <w:w w:val="100"/>
          <w:position w:val="0"/>
        </w:rPr>
        <w:t>股，入股款共计</w:t>
      </w:r>
      <w:r>
        <w:rPr>
          <w:rFonts w:ascii="Calibri" w:eastAsia="Calibri" w:hAnsi="Calibri" w:cs="Calibri"/>
          <w:color w:val="000000"/>
          <w:spacing w:val="0"/>
          <w:w w:val="100"/>
          <w:position w:val="0"/>
          <w:sz w:val="24"/>
          <w:szCs w:val="24"/>
        </w:rPr>
        <w:t>13,834,983.20</w:t>
      </w:r>
      <w:r>
        <w:rPr>
          <w:color w:val="000000"/>
          <w:spacing w:val="0"/>
          <w:w w:val="100"/>
          <w:position w:val="0"/>
        </w:rPr>
        <w:t>元，其 中，计入股本</w:t>
      </w:r>
      <w:r>
        <w:rPr>
          <w:rFonts w:ascii="Calibri" w:eastAsia="Calibri" w:hAnsi="Calibri" w:cs="Calibri"/>
          <w:color w:val="000000"/>
          <w:spacing w:val="0"/>
          <w:w w:val="100"/>
          <w:position w:val="0"/>
          <w:sz w:val="24"/>
          <w:szCs w:val="24"/>
        </w:rPr>
        <w:t>2</w:t>
      </w:r>
      <w:r>
        <w:rPr>
          <w:rFonts w:ascii="Calibri" w:eastAsia="Calibri" w:hAnsi="Calibri" w:cs="Calibri"/>
          <w:color w:val="000000"/>
          <w:spacing w:val="0"/>
          <w:w w:val="100"/>
          <w:position w:val="0"/>
          <w:sz w:val="24"/>
          <w:szCs w:val="24"/>
        </w:rPr>
        <w:t>,309,680.00</w:t>
      </w:r>
      <w:r>
        <w:rPr>
          <w:color w:val="000000"/>
          <w:spacing w:val="0"/>
          <w:w w:val="100"/>
          <w:position w:val="0"/>
        </w:rPr>
        <w:t>元，计入资本公积（股本溢价）</w:t>
      </w:r>
      <w:r>
        <w:rPr>
          <w:rFonts w:ascii="Calibri" w:eastAsia="Calibri" w:hAnsi="Calibri" w:cs="Calibri"/>
          <w:color w:val="000000"/>
          <w:spacing w:val="0"/>
          <w:w w:val="100"/>
          <w:position w:val="0"/>
          <w:sz w:val="24"/>
          <w:szCs w:val="24"/>
        </w:rPr>
        <w:t>11,525,303.20</w:t>
      </w:r>
      <w:r>
        <w:rPr>
          <w:color w:val="000000"/>
          <w:spacing w:val="0"/>
          <w:w w:val="100"/>
          <w:position w:val="0"/>
        </w:rPr>
        <w:t>元。变更已 经北京天圆全会计师事务所有限公司验资并于</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11</w:t>
      </w:r>
      <w:r>
        <w:rPr>
          <w:color w:val="000000"/>
          <w:spacing w:val="0"/>
          <w:w w:val="100"/>
          <w:position w:val="0"/>
        </w:rPr>
        <w:t>月</w:t>
      </w:r>
      <w:r>
        <w:rPr>
          <w:rFonts w:ascii="Calibri" w:eastAsia="Calibri" w:hAnsi="Calibri" w:cs="Calibri"/>
          <w:color w:val="000000"/>
          <w:spacing w:val="0"/>
          <w:w w:val="100"/>
          <w:position w:val="0"/>
          <w:sz w:val="24"/>
          <w:szCs w:val="24"/>
        </w:rPr>
        <w:t>12</w:t>
      </w:r>
      <w:r>
        <w:rPr>
          <w:color w:val="000000"/>
          <w:spacing w:val="0"/>
          <w:w w:val="100"/>
          <w:position w:val="0"/>
        </w:rPr>
        <w:t>日出具验资报告，所发 行股份于</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11</w:t>
      </w:r>
      <w:r>
        <w:rPr>
          <w:color w:val="000000"/>
          <w:spacing w:val="0"/>
          <w:w w:val="100"/>
          <w:position w:val="0"/>
        </w:rPr>
        <w:t>月</w:t>
      </w:r>
      <w:r>
        <w:rPr>
          <w:rFonts w:ascii="Calibri" w:eastAsia="Calibri" w:hAnsi="Calibri" w:cs="Calibri"/>
          <w:color w:val="000000"/>
          <w:spacing w:val="0"/>
          <w:w w:val="100"/>
          <w:position w:val="0"/>
          <w:sz w:val="24"/>
          <w:szCs w:val="24"/>
        </w:rPr>
        <w:t>19</w:t>
      </w:r>
      <w:r>
        <w:rPr>
          <w:color w:val="000000"/>
          <w:spacing w:val="0"/>
          <w:w w:val="100"/>
          <w:position w:val="0"/>
        </w:rPr>
        <w:t>日上市。</w:t>
      </w:r>
    </w:p>
    <w:p>
      <w:pPr>
        <w:pStyle w:val="Style16"/>
        <w:keepNext w:val="0"/>
        <w:keepLines w:val="0"/>
        <w:widowControl w:val="0"/>
        <w:shd w:val="clear" w:color="auto" w:fill="auto"/>
        <w:bidi w:val="0"/>
        <w:spacing w:before="0" w:after="340" w:line="240" w:lineRule="auto"/>
        <w:ind w:left="0" w:right="0" w:firstLine="0"/>
        <w:jc w:val="both"/>
        <w:rPr>
          <w:sz w:val="20"/>
          <w:szCs w:val="20"/>
        </w:rPr>
      </w:pPr>
      <w:bookmarkStart w:id="1307" w:name="bookmark1307"/>
      <w:r>
        <w:rPr>
          <w:rFonts w:ascii="Times New Roman" w:eastAsia="Times New Roman" w:hAnsi="Times New Roman" w:cs="Times New Roman"/>
          <w:b/>
          <w:bCs/>
          <w:color w:val="000000"/>
          <w:spacing w:val="0"/>
          <w:w w:val="100"/>
          <w:position w:val="0"/>
          <w:sz w:val="20"/>
          <w:szCs w:val="20"/>
        </w:rPr>
        <w:t>2</w:t>
      </w:r>
      <w:bookmarkEnd w:id="1307"/>
      <w:r>
        <w:rPr>
          <w:b/>
          <w:bCs/>
          <w:color w:val="000000"/>
          <w:spacing w:val="0"/>
          <w:w w:val="100"/>
          <w:position w:val="0"/>
          <w:sz w:val="20"/>
          <w:szCs w:val="20"/>
        </w:rPr>
        <w:t>、以权益结算的股份支付情况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78"/>
        <w:gridCol w:w="4387"/>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当日未考虑限制性因素的权益工具价值扣除限 制性因素带来的成本</w:t>
            </w: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锁定期的每个资产负债表日，根据最新取得的业 绩指标完成情况等后续信息，修正预计可解锁的 限制性股票数量</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13,053,513.05</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393,744.65</w:t>
            </w:r>
          </w:p>
        </w:tc>
      </w:tr>
    </w:tbl>
    <w:p>
      <w:pPr>
        <w:pStyle w:val="Style35"/>
        <w:keepNext w:val="0"/>
        <w:keepLines w:val="0"/>
        <w:widowControl w:val="0"/>
        <w:shd w:val="clear" w:color="auto" w:fill="auto"/>
        <w:bidi w:val="0"/>
        <w:spacing w:before="0" w:after="0" w:line="240" w:lineRule="auto"/>
        <w:ind w:left="38" w:right="0" w:firstLine="0"/>
        <w:jc w:val="left"/>
        <w:rPr>
          <w:sz w:val="20"/>
          <w:szCs w:val="20"/>
        </w:rPr>
      </w:pPr>
      <w:r>
        <w:rPr>
          <w:color w:val="000000"/>
          <w:spacing w:val="0"/>
          <w:w w:val="100"/>
          <w:position w:val="0"/>
          <w:sz w:val="20"/>
          <w:szCs w:val="20"/>
        </w:rPr>
        <w:t>以权益结算的股份支付的说明</w:t>
      </w:r>
    </w:p>
    <w:p>
      <w:pPr>
        <w:pStyle w:val="Style16"/>
        <w:keepNext w:val="0"/>
        <w:keepLines w:val="0"/>
        <w:widowControl w:val="0"/>
        <w:shd w:val="clear" w:color="auto" w:fill="auto"/>
        <w:bidi w:val="0"/>
        <w:spacing w:before="0" w:after="240" w:line="312" w:lineRule="exact"/>
        <w:ind w:left="0" w:right="0" w:firstLine="0"/>
        <w:jc w:val="both"/>
      </w:pPr>
      <w:r>
        <w:rPr>
          <w:color w:val="000000"/>
          <w:spacing w:val="0"/>
          <w:w w:val="100"/>
          <w:position w:val="0"/>
        </w:rPr>
        <w:t>限制性股票授予价格为</w:t>
      </w:r>
      <w:r>
        <w:rPr>
          <w:rFonts w:ascii="Calibri" w:eastAsia="Calibri" w:hAnsi="Calibri" w:cs="Calibri"/>
          <w:color w:val="000000"/>
          <w:spacing w:val="0"/>
          <w:w w:val="100"/>
          <w:position w:val="0"/>
          <w:sz w:val="24"/>
          <w:szCs w:val="24"/>
        </w:rPr>
        <w:t>5.99</w:t>
      </w:r>
      <w:r>
        <w:rPr>
          <w:color w:val="000000"/>
          <w:spacing w:val="0"/>
          <w:w w:val="100"/>
          <w:position w:val="0"/>
        </w:rPr>
        <w:t>元</w:t>
      </w:r>
      <w:r>
        <w:rPr>
          <w:rFonts w:ascii="Calibri" w:eastAsia="Calibri" w:hAnsi="Calibri" w:cs="Calibri"/>
          <w:color w:val="000000"/>
          <w:spacing w:val="0"/>
          <w:w w:val="100"/>
          <w:position w:val="0"/>
          <w:sz w:val="24"/>
          <w:szCs w:val="24"/>
        </w:rPr>
        <w:t>/</w:t>
      </w:r>
      <w:r>
        <w:rPr>
          <w:color w:val="000000"/>
          <w:spacing w:val="0"/>
          <w:w w:val="100"/>
          <w:position w:val="0"/>
        </w:rPr>
        <w:t>股，当日收盘价为</w:t>
      </w:r>
      <w:r>
        <w:rPr>
          <w:rFonts w:ascii="Calibri" w:eastAsia="Calibri" w:hAnsi="Calibri" w:cs="Calibri"/>
          <w:color w:val="000000"/>
          <w:spacing w:val="0"/>
          <w:w w:val="100"/>
          <w:position w:val="0"/>
          <w:sz w:val="24"/>
          <w:szCs w:val="24"/>
        </w:rPr>
        <w:t>12.08</w:t>
      </w:r>
      <w:r>
        <w:rPr>
          <w:color w:val="000000"/>
          <w:spacing w:val="0"/>
          <w:w w:val="100"/>
          <w:position w:val="0"/>
        </w:rPr>
        <w:t>元</w:t>
      </w:r>
      <w:r>
        <w:rPr>
          <w:rFonts w:ascii="Calibri" w:eastAsia="Calibri" w:hAnsi="Calibri" w:cs="Calibri"/>
          <w:color w:val="000000"/>
          <w:spacing w:val="0"/>
          <w:w w:val="100"/>
          <w:position w:val="0"/>
          <w:sz w:val="24"/>
          <w:szCs w:val="24"/>
        </w:rPr>
        <w:t>/</w:t>
      </w:r>
      <w:r>
        <w:rPr>
          <w:color w:val="000000"/>
          <w:spacing w:val="0"/>
          <w:w w:val="100"/>
          <w:position w:val="0"/>
        </w:rPr>
        <w:t>股，当日未考虑限制性因 素的权益工具价值</w:t>
      </w:r>
      <w:r>
        <w:rPr>
          <w:rFonts w:ascii="Calibri" w:eastAsia="Calibri" w:hAnsi="Calibri" w:cs="Calibri"/>
          <w:color w:val="000000"/>
          <w:spacing w:val="0"/>
          <w:w w:val="100"/>
          <w:position w:val="0"/>
          <w:sz w:val="24"/>
          <w:szCs w:val="24"/>
        </w:rPr>
        <w:t>6.81</w:t>
      </w:r>
      <w:r>
        <w:rPr>
          <w:color w:val="000000"/>
          <w:spacing w:val="0"/>
          <w:w w:val="100"/>
          <w:position w:val="0"/>
        </w:rPr>
        <w:t>元</w:t>
      </w:r>
      <w:r>
        <w:rPr>
          <w:rFonts w:ascii="Calibri" w:eastAsia="Calibri" w:hAnsi="Calibri" w:cs="Calibri"/>
          <w:color w:val="000000"/>
          <w:spacing w:val="0"/>
          <w:w w:val="100"/>
          <w:position w:val="0"/>
          <w:sz w:val="24"/>
          <w:szCs w:val="24"/>
        </w:rPr>
        <w:t>/</w:t>
      </w:r>
      <w:r>
        <w:rPr>
          <w:color w:val="000000"/>
          <w:spacing w:val="0"/>
          <w:w w:val="100"/>
          <w:position w:val="0"/>
        </w:rPr>
        <w:t>股。由于公司授予激励对象的限制性股票属于没有活跃市 场的权益工具，因此需要借助相关估值手段确定授予日限制性股票的公允价值，测 算结果如下：</w:t>
      </w:r>
    </w:p>
    <w:tbl>
      <w:tblPr>
        <w:tblOverlap w:val="never"/>
        <w:jc w:val="center"/>
        <w:tblLayout w:type="fixed"/>
      </w:tblPr>
      <w:tblGrid>
        <w:gridCol w:w="4061"/>
        <w:gridCol w:w="1234"/>
        <w:gridCol w:w="1234"/>
        <w:gridCol w:w="1094"/>
        <w:gridCol w:w="1104"/>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一年期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两年期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三年期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四年期</w:t>
            </w:r>
          </w:p>
        </w:tc>
      </w:tr>
    </w:tbl>
    <w:p>
      <w:pPr>
        <w:widowControl w:val="0"/>
        <w:spacing w:line="1" w:lineRule="exact"/>
      </w:pPr>
    </w:p>
    <w:tbl>
      <w:tblPr>
        <w:tblOverlap w:val="never"/>
        <w:jc w:val="center"/>
        <w:tblLayout w:type="fixed"/>
      </w:tblPr>
      <w:tblGrid>
        <w:gridCol w:w="4061"/>
        <w:gridCol w:w="1234"/>
        <w:gridCol w:w="1234"/>
        <w:gridCol w:w="1094"/>
        <w:gridCol w:w="110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每股未考虑限制性因素的权益工具价值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sz w:val="20"/>
                <w:szCs w:val="20"/>
              </w:rPr>
              <w:t>6.81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每股限制性因素带来的成本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sz w:val="20"/>
                <w:szCs w:val="20"/>
              </w:rPr>
              <w:t>5.04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每股限制性股票的公允价值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sz w:val="20"/>
                <w:szCs w:val="20"/>
              </w:rPr>
              <w:t>1.77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解锁份额（股）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461,936.00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692,904.00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692,904.00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461,936.00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当年股权激励公允价值总额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1,977,943.06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1,663,694.36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263,628.50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819,669.82</w:t>
            </w:r>
          </w:p>
        </w:tc>
      </w:tr>
    </w:tbl>
    <w:p>
      <w:pPr>
        <w:widowControl w:val="0"/>
        <w:spacing w:after="79" w:line="1" w:lineRule="exact"/>
      </w:pPr>
    </w:p>
    <w:p>
      <w:pPr>
        <w:pStyle w:val="Style16"/>
        <w:keepNext w:val="0"/>
        <w:keepLines w:val="0"/>
        <w:widowControl w:val="0"/>
        <w:shd w:val="clear" w:color="auto" w:fill="auto"/>
        <w:bidi w:val="0"/>
        <w:spacing w:before="0" w:after="240" w:line="307" w:lineRule="exact"/>
        <w:ind w:left="0" w:right="0" w:firstLine="0"/>
        <w:jc w:val="both"/>
      </w:pPr>
      <w:r>
        <w:rPr>
          <w:color w:val="000000"/>
          <w:spacing w:val="0"/>
          <w:w w:val="100"/>
          <w:position w:val="0"/>
        </w:rPr>
        <w:t>注：其中限制性因素带来的成本即激励对象为锁定未来合理预期收益而进行的权证 投资成本，根据</w:t>
      </w:r>
      <w:r>
        <w:rPr>
          <w:rFonts w:ascii="Calibri" w:eastAsia="Calibri" w:hAnsi="Calibri" w:cs="Calibri"/>
          <w:color w:val="000000"/>
          <w:spacing w:val="0"/>
          <w:w w:val="100"/>
          <w:position w:val="0"/>
          <w:sz w:val="24"/>
          <w:szCs w:val="24"/>
        </w:rPr>
        <w:t>Black-Scholes</w:t>
      </w:r>
      <w:r>
        <w:rPr>
          <w:color w:val="000000"/>
          <w:spacing w:val="0"/>
          <w:w w:val="100"/>
          <w:position w:val="0"/>
        </w:rPr>
        <w:t>模型测算得出。</w:t>
      </w:r>
    </w:p>
    <w:p>
      <w:pPr>
        <w:pStyle w:val="Style16"/>
        <w:keepNext w:val="0"/>
        <w:keepLines w:val="0"/>
        <w:widowControl w:val="0"/>
        <w:shd w:val="clear" w:color="auto" w:fill="auto"/>
        <w:bidi w:val="0"/>
        <w:spacing w:before="0" w:after="240" w:line="322" w:lineRule="exact"/>
        <w:ind w:left="0" w:right="0" w:firstLine="0"/>
        <w:jc w:val="both"/>
      </w:pPr>
      <w:r>
        <w:rPr>
          <w:color w:val="000000"/>
          <w:spacing w:val="0"/>
          <w:w w:val="100"/>
          <w:position w:val="0"/>
        </w:rPr>
        <w:t>将股权激励公允价值（即授予日限制性股票公允价值）总额</w:t>
      </w:r>
      <w:r>
        <w:rPr>
          <w:rFonts w:ascii="Calibri" w:eastAsia="Calibri" w:hAnsi="Calibri" w:cs="Calibri"/>
          <w:color w:val="000000"/>
          <w:spacing w:val="0"/>
          <w:w w:val="100"/>
          <w:position w:val="0"/>
          <w:sz w:val="24"/>
          <w:szCs w:val="24"/>
        </w:rPr>
        <w:t>4,724,935.74</w:t>
      </w:r>
      <w:r>
        <w:rPr>
          <w:color w:val="000000"/>
          <w:spacing w:val="0"/>
          <w:w w:val="100"/>
          <w:position w:val="0"/>
        </w:rPr>
        <w:t>元作为本次 激励计划的总成本，在计划实施过程中按照解锁比例进行分期确认，具体成本摊销 情况如下：</w:t>
      </w:r>
    </w:p>
    <w:tbl>
      <w:tblPr>
        <w:tblOverlap w:val="never"/>
        <w:jc w:val="center"/>
        <w:tblLayout w:type="fixed"/>
      </w:tblPr>
      <w:tblGrid>
        <w:gridCol w:w="1944"/>
        <w:gridCol w:w="1358"/>
        <w:gridCol w:w="1358"/>
        <w:gridCol w:w="1354"/>
        <w:gridCol w:w="1358"/>
        <w:gridCol w:w="137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摊销时间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2013</w:t>
            </w:r>
            <w:r>
              <w:rPr>
                <w:rFonts w:ascii="SimSun" w:eastAsia="SimSun" w:hAnsi="SimSun" w:cs="SimSun"/>
                <w:b/>
                <w:bCs/>
                <w:color w:val="000000"/>
                <w:spacing w:val="0"/>
                <w:w w:val="100"/>
                <w:position w:val="0"/>
                <w:sz w:val="22"/>
                <w:szCs w:val="22"/>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4"/>
                <w:szCs w:val="24"/>
              </w:rPr>
              <w:t>2014</w:t>
            </w:r>
            <w:r>
              <w:rPr>
                <w:rFonts w:ascii="SimSun" w:eastAsia="SimSun" w:hAnsi="SimSun" w:cs="SimSun"/>
                <w:b/>
                <w:bCs/>
                <w:color w:val="000000"/>
                <w:spacing w:val="0"/>
                <w:w w:val="100"/>
                <w:position w:val="0"/>
                <w:sz w:val="22"/>
                <w:szCs w:val="22"/>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2015</w:t>
            </w:r>
            <w:r>
              <w:rPr>
                <w:rFonts w:ascii="SimSun" w:eastAsia="SimSun" w:hAnsi="SimSun" w:cs="SimSun"/>
                <w:b/>
                <w:bCs/>
                <w:color w:val="000000"/>
                <w:spacing w:val="0"/>
                <w:w w:val="100"/>
                <w:position w:val="0"/>
                <w:sz w:val="22"/>
                <w:szCs w:val="22"/>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2016</w:t>
            </w:r>
            <w:r>
              <w:rPr>
                <w:rFonts w:ascii="SimSun" w:eastAsia="SimSun" w:hAnsi="SimSun" w:cs="SimSun"/>
                <w:b/>
                <w:bCs/>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4"/>
                <w:szCs w:val="24"/>
              </w:rPr>
              <w:t>2017</w:t>
            </w:r>
            <w:r>
              <w:rPr>
                <w:rFonts w:ascii="SimSun" w:eastAsia="SimSun" w:hAnsi="SimSun" w:cs="SimSun"/>
                <w:b/>
                <w:bCs/>
                <w:color w:val="000000"/>
                <w:spacing w:val="0"/>
                <w:w w:val="100"/>
                <w:position w:val="0"/>
                <w:sz w:val="22"/>
                <w:szCs w:val="22"/>
              </w:rPr>
              <w:t>年度</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22"/>
                <w:szCs w:val="22"/>
              </w:rPr>
              <w:t>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393,744.65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2,204,970.01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1,299,357.33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629,991.43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color w:val="000000"/>
                <w:spacing w:val="0"/>
                <w:w w:val="100"/>
                <w:position w:val="0"/>
                <w:sz w:val="24"/>
                <w:szCs w:val="24"/>
              </w:rPr>
              <w:t>196,872.32</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、以现金结算的股份支付情况</w:t>
      </w:r>
    </w:p>
    <w:p>
      <w:pPr>
        <w:widowControl w:val="0"/>
        <w:spacing w:after="239" w:line="1" w:lineRule="exact"/>
      </w:pPr>
    </w:p>
    <w:p>
      <w:pPr>
        <w:pStyle w:val="Style16"/>
        <w:keepNext w:val="0"/>
        <w:keepLines w:val="0"/>
        <w:widowControl w:val="0"/>
        <w:shd w:val="clear" w:color="auto" w:fill="auto"/>
        <w:bidi w:val="0"/>
        <w:spacing w:before="0" w:after="360" w:line="322" w:lineRule="exact"/>
        <w:ind w:left="0" w:right="0" w:firstLine="7780"/>
        <w:jc w:val="both"/>
        <w:rPr>
          <w:sz w:val="20"/>
          <w:szCs w:val="20"/>
        </w:rPr>
      </w:pPr>
      <w:r>
        <w:rPr>
          <w:color w:val="000000"/>
          <w:spacing w:val="0"/>
          <w:w w:val="100"/>
          <w:position w:val="0"/>
          <w:sz w:val="20"/>
          <w:szCs w:val="20"/>
        </w:rPr>
        <w:t>单位：元 以现金结算的股份支付的说明</w:t>
      </w:r>
    </w:p>
    <w:p>
      <w:pPr>
        <w:pStyle w:val="Style16"/>
        <w:keepNext w:val="0"/>
        <w:keepLines w:val="0"/>
        <w:widowControl w:val="0"/>
        <w:shd w:val="clear" w:color="auto" w:fill="auto"/>
        <w:bidi w:val="0"/>
        <w:spacing w:before="0" w:after="240" w:line="336"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、以股份支付服务情况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78"/>
        <w:gridCol w:w="4387"/>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393,744.65</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、股份支付的修改、终止情况</w:t>
      </w:r>
    </w:p>
    <w:p>
      <w:pPr>
        <w:pStyle w:val="Style28"/>
        <w:keepNext/>
        <w:keepLines/>
        <w:widowControl w:val="0"/>
        <w:shd w:val="clear" w:color="auto" w:fill="auto"/>
        <w:bidi w:val="0"/>
        <w:spacing w:before="0" w:after="360" w:line="240" w:lineRule="auto"/>
        <w:ind w:left="0" w:right="0" w:firstLine="0"/>
        <w:jc w:val="both"/>
      </w:pPr>
      <w:bookmarkStart w:id="1308" w:name="bookmark1308"/>
      <w:bookmarkStart w:id="1309" w:name="bookmark1309"/>
      <w:bookmarkStart w:id="1310" w:name="bookmark1310"/>
      <w:r>
        <w:rPr>
          <w:color w:val="000000"/>
          <w:spacing w:val="0"/>
          <w:w w:val="100"/>
          <w:position w:val="0"/>
        </w:rPr>
        <w:t>十^一、或有事项</w:t>
      </w:r>
      <w:bookmarkEnd w:id="1308"/>
      <w:bookmarkEnd w:id="1309"/>
      <w:bookmarkEnd w:id="1310"/>
    </w:p>
    <w:p>
      <w:pPr>
        <w:pStyle w:val="Style16"/>
        <w:keepNext w:val="0"/>
        <w:keepLines w:val="0"/>
        <w:widowControl w:val="0"/>
        <w:shd w:val="clear" w:color="auto" w:fill="auto"/>
        <w:tabs>
          <w:tab w:pos="368" w:val="left"/>
        </w:tabs>
        <w:bidi w:val="0"/>
        <w:spacing w:before="0" w:after="360" w:line="240" w:lineRule="auto"/>
        <w:ind w:left="0" w:right="0" w:firstLine="0"/>
        <w:jc w:val="both"/>
        <w:rPr>
          <w:sz w:val="20"/>
          <w:szCs w:val="20"/>
        </w:rPr>
      </w:pPr>
      <w:bookmarkStart w:id="1311" w:name="bookmark1311"/>
      <w:r>
        <w:rPr>
          <w:rFonts w:ascii="Times New Roman" w:eastAsia="Times New Roman" w:hAnsi="Times New Roman" w:cs="Times New Roman"/>
          <w:b/>
          <w:bCs/>
          <w:color w:val="000000"/>
          <w:spacing w:val="0"/>
          <w:w w:val="100"/>
          <w:position w:val="0"/>
          <w:sz w:val="20"/>
          <w:szCs w:val="20"/>
        </w:rPr>
        <w:t>1</w:t>
      </w:r>
      <w:bookmarkEnd w:id="1311"/>
      <w:r>
        <w:rPr>
          <w:b/>
          <w:bCs/>
          <w:color w:val="000000"/>
          <w:spacing w:val="0"/>
          <w:w w:val="100"/>
          <w:position w:val="0"/>
          <w:sz w:val="20"/>
          <w:szCs w:val="20"/>
        </w:rPr>
        <w:t>、</w:t>
        <w:tab/>
        <w:t>未决诉讼或仲裁形成的或有负债及其财务影响</w:t>
      </w:r>
    </w:p>
    <w:p>
      <w:pPr>
        <w:pStyle w:val="Style16"/>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1312" w:name="bookmark1312"/>
      <w:r>
        <w:rPr>
          <w:rFonts w:ascii="Times New Roman" w:eastAsia="Times New Roman" w:hAnsi="Times New Roman" w:cs="Times New Roman"/>
          <w:b/>
          <w:bCs/>
          <w:color w:val="000000"/>
          <w:spacing w:val="0"/>
          <w:w w:val="100"/>
          <w:position w:val="0"/>
          <w:sz w:val="20"/>
          <w:szCs w:val="20"/>
        </w:rPr>
        <w:t>2</w:t>
      </w:r>
      <w:bookmarkEnd w:id="1312"/>
      <w:r>
        <w:rPr>
          <w:b/>
          <w:bCs/>
          <w:color w:val="000000"/>
          <w:spacing w:val="0"/>
          <w:w w:val="100"/>
          <w:position w:val="0"/>
          <w:sz w:val="20"/>
          <w:szCs w:val="20"/>
        </w:rPr>
        <w:t>、</w:t>
        <w:tab/>
        <w:t>为其他单位提供债务担保形成的或有负债及其财务影响</w:t>
      </w:r>
    </w:p>
    <w:p>
      <w:pPr>
        <w:pStyle w:val="Style16"/>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rPr>
        <w:t>其他或有负债及其财务影响</w:t>
      </w:r>
    </w:p>
    <w:p>
      <w:pPr>
        <w:pStyle w:val="Style16"/>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30" w:right="774" w:bottom="1421" w:left="1512" w:header="0" w:footer="3" w:gutter="0"/>
          <w:cols w:space="720"/>
          <w:noEndnote/>
          <w:rtlGutter w:val="0"/>
          <w:docGrid w:linePitch="360"/>
        </w:sectPr>
      </w:pPr>
      <w:r>
        <w:rPr>
          <w:color w:val="000000"/>
          <w:spacing w:val="0"/>
          <w:w w:val="100"/>
          <w:position w:val="0"/>
        </w:rPr>
        <w:t>截至</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12</w:t>
      </w:r>
      <w:r>
        <w:rPr>
          <w:color w:val="000000"/>
          <w:spacing w:val="0"/>
          <w:w w:val="100"/>
          <w:position w:val="0"/>
        </w:rPr>
        <w:t>月</w:t>
      </w:r>
      <w:r>
        <w:rPr>
          <w:rFonts w:ascii="Calibri" w:eastAsia="Calibri" w:hAnsi="Calibri" w:cs="Calibri"/>
          <w:color w:val="000000"/>
          <w:spacing w:val="0"/>
          <w:w w:val="100"/>
          <w:position w:val="0"/>
          <w:sz w:val="24"/>
          <w:szCs w:val="24"/>
        </w:rPr>
        <w:t>31</w:t>
      </w:r>
      <w:r>
        <w:rPr>
          <w:color w:val="000000"/>
          <w:spacing w:val="0"/>
          <w:w w:val="100"/>
          <w:position w:val="0"/>
        </w:rPr>
        <w:t>日，本公司不存在应披露的未决诉讼、对外担保等或有事项。</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十二、承诺事项</w:t>
      </w:r>
    </w:p>
    <w:p>
      <w:pPr>
        <w:pStyle w:val="Style16"/>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313" w:name="bookmark1313"/>
      <w:r>
        <w:rPr>
          <w:rFonts w:ascii="Times New Roman" w:eastAsia="Times New Roman" w:hAnsi="Times New Roman" w:cs="Times New Roman"/>
          <w:b/>
          <w:bCs/>
          <w:color w:val="000000"/>
          <w:spacing w:val="0"/>
          <w:w w:val="100"/>
          <w:position w:val="0"/>
          <w:sz w:val="20"/>
          <w:szCs w:val="20"/>
        </w:rPr>
        <w:t>1</w:t>
      </w:r>
      <w:bookmarkEnd w:id="1313"/>
      <w:r>
        <w:rPr>
          <w:b/>
          <w:bCs/>
          <w:color w:val="000000"/>
          <w:spacing w:val="0"/>
          <w:w w:val="100"/>
          <w:position w:val="0"/>
          <w:sz w:val="20"/>
          <w:szCs w:val="20"/>
        </w:rPr>
        <w:t>、</w:t>
        <w:tab/>
        <w:t>重大承诺事项</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14" w:name="bookmark1314"/>
      <w:r>
        <w:rPr>
          <w:rFonts w:ascii="Times New Roman" w:eastAsia="Times New Roman" w:hAnsi="Times New Roman" w:cs="Times New Roman"/>
          <w:b/>
          <w:bCs/>
          <w:color w:val="000000"/>
          <w:spacing w:val="0"/>
          <w:w w:val="100"/>
          <w:position w:val="0"/>
          <w:sz w:val="20"/>
          <w:szCs w:val="20"/>
        </w:rPr>
        <w:t>2</w:t>
      </w:r>
      <w:bookmarkEnd w:id="1314"/>
      <w:r>
        <w:rPr>
          <w:b/>
          <w:bCs/>
          <w:color w:val="000000"/>
          <w:spacing w:val="0"/>
          <w:w w:val="100"/>
          <w:position w:val="0"/>
          <w:sz w:val="20"/>
          <w:szCs w:val="20"/>
        </w:rPr>
        <w:t>、</w:t>
        <w:tab/>
        <w:t>前期承诺履行情况</w:t>
      </w:r>
    </w:p>
    <w:p>
      <w:pPr>
        <w:pStyle w:val="Style1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十三、资产负债表日后事项</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、重要的资产负债表日后事项说明</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94"/>
        <w:gridCol w:w="2184"/>
        <w:gridCol w:w="2189"/>
        <w:gridCol w:w="2198"/>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对财务状况和经营成果 的影响数</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无法估计影响数的原因</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、资产负债表日后利润分配情况说明</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378"/>
        <w:gridCol w:w="4387"/>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12,230,968.00</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、其他资产负债表日后事项说明</w:t>
      </w:r>
    </w:p>
    <w:p>
      <w:pPr>
        <w:widowControl w:val="0"/>
        <w:spacing w:after="359" w:line="1" w:lineRule="exact"/>
      </w:pPr>
    </w:p>
    <w:p>
      <w:pPr>
        <w:pStyle w:val="Style16"/>
        <w:keepNext w:val="0"/>
        <w:keepLines w:val="0"/>
        <w:widowControl w:val="0"/>
        <w:shd w:val="clear" w:color="auto" w:fill="auto"/>
        <w:bidi w:val="0"/>
        <w:spacing w:before="0" w:after="360" w:line="316" w:lineRule="exact"/>
        <w:ind w:left="0" w:right="0" w:firstLine="0"/>
        <w:jc w:val="left"/>
      </w:pPr>
      <w:r>
        <w:rPr>
          <w:b/>
          <w:bCs/>
          <w:color w:val="000000"/>
          <w:spacing w:val="0"/>
          <w:w w:val="100"/>
          <w:position w:val="0"/>
        </w:rPr>
        <w:t>十四、其他重要事项</w:t>
      </w:r>
    </w:p>
    <w:p>
      <w:pPr>
        <w:pStyle w:val="Style16"/>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315" w:name="bookmark1315"/>
      <w:r>
        <w:rPr>
          <w:rFonts w:ascii="Times New Roman" w:eastAsia="Times New Roman" w:hAnsi="Times New Roman" w:cs="Times New Roman"/>
          <w:b/>
          <w:bCs/>
          <w:color w:val="000000"/>
          <w:spacing w:val="0"/>
          <w:w w:val="100"/>
          <w:position w:val="0"/>
          <w:sz w:val="20"/>
          <w:szCs w:val="20"/>
        </w:rPr>
        <w:t>1</w:t>
      </w:r>
      <w:bookmarkEnd w:id="1315"/>
      <w:r>
        <w:rPr>
          <w:b/>
          <w:bCs/>
          <w:color w:val="000000"/>
          <w:spacing w:val="0"/>
          <w:w w:val="100"/>
          <w:position w:val="0"/>
          <w:sz w:val="20"/>
          <w:szCs w:val="20"/>
        </w:rPr>
        <w:t>、</w:t>
        <w:tab/>
        <w:t>非货币性资产交换</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16" w:name="bookmark1316"/>
      <w:r>
        <w:rPr>
          <w:rFonts w:ascii="Times New Roman" w:eastAsia="Times New Roman" w:hAnsi="Times New Roman" w:cs="Times New Roman"/>
          <w:b/>
          <w:bCs/>
          <w:color w:val="000000"/>
          <w:spacing w:val="0"/>
          <w:w w:val="100"/>
          <w:position w:val="0"/>
          <w:sz w:val="20"/>
          <w:szCs w:val="20"/>
        </w:rPr>
        <w:t>2</w:t>
      </w:r>
      <w:bookmarkEnd w:id="1316"/>
      <w:r>
        <w:rPr>
          <w:b/>
          <w:bCs/>
          <w:color w:val="000000"/>
          <w:spacing w:val="0"/>
          <w:w w:val="100"/>
          <w:position w:val="0"/>
          <w:sz w:val="20"/>
          <w:szCs w:val="20"/>
        </w:rPr>
        <w:t>、</w:t>
        <w:tab/>
        <w:t>债务重组</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17" w:name="bookmark1317"/>
      <w:r>
        <w:rPr>
          <w:rFonts w:ascii="Times New Roman" w:eastAsia="Times New Roman" w:hAnsi="Times New Roman" w:cs="Times New Roman"/>
          <w:b/>
          <w:bCs/>
          <w:color w:val="000000"/>
          <w:spacing w:val="0"/>
          <w:w w:val="100"/>
          <w:position w:val="0"/>
          <w:sz w:val="20"/>
          <w:szCs w:val="20"/>
        </w:rPr>
        <w:t>3</w:t>
      </w:r>
      <w:bookmarkEnd w:id="1317"/>
      <w:r>
        <w:rPr>
          <w:b/>
          <w:bCs/>
          <w:color w:val="000000"/>
          <w:spacing w:val="0"/>
          <w:w w:val="100"/>
          <w:position w:val="0"/>
          <w:sz w:val="20"/>
          <w:szCs w:val="20"/>
        </w:rPr>
        <w:t>、</w:t>
        <w:tab/>
        <w:t>企业合并</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18" w:name="bookmark1318"/>
      <w:r>
        <w:rPr>
          <w:rFonts w:ascii="Times New Roman" w:eastAsia="Times New Roman" w:hAnsi="Times New Roman" w:cs="Times New Roman"/>
          <w:b/>
          <w:bCs/>
          <w:color w:val="000000"/>
          <w:spacing w:val="0"/>
          <w:w w:val="100"/>
          <w:position w:val="0"/>
          <w:sz w:val="20"/>
          <w:szCs w:val="20"/>
        </w:rPr>
        <w:t>4</w:t>
      </w:r>
      <w:bookmarkEnd w:id="1318"/>
      <w:r>
        <w:rPr>
          <w:b/>
          <w:bCs/>
          <w:color w:val="000000"/>
          <w:spacing w:val="0"/>
          <w:w w:val="100"/>
          <w:position w:val="0"/>
          <w:sz w:val="20"/>
          <w:szCs w:val="20"/>
        </w:rPr>
        <w:t>、</w:t>
        <w:tab/>
        <w:t>租赁</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19" w:name="bookmark1319"/>
      <w:r>
        <w:rPr>
          <w:rFonts w:ascii="Times New Roman" w:eastAsia="Times New Roman" w:hAnsi="Times New Roman" w:cs="Times New Roman"/>
          <w:b/>
          <w:bCs/>
          <w:color w:val="000000"/>
          <w:spacing w:val="0"/>
          <w:w w:val="100"/>
          <w:position w:val="0"/>
          <w:sz w:val="20"/>
          <w:szCs w:val="20"/>
        </w:rPr>
        <w:t>5</w:t>
      </w:r>
      <w:bookmarkEnd w:id="1319"/>
      <w:r>
        <w:rPr>
          <w:b/>
          <w:bCs/>
          <w:color w:val="000000"/>
          <w:spacing w:val="0"/>
          <w:w w:val="100"/>
          <w:position w:val="0"/>
          <w:sz w:val="20"/>
          <w:szCs w:val="20"/>
        </w:rPr>
        <w:t>、</w:t>
        <w:tab/>
        <w:t>期末发行在外的、可转换为股份的金融工具</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20" w:name="bookmark1320"/>
      <w:r>
        <w:rPr>
          <w:rFonts w:ascii="Times New Roman" w:eastAsia="Times New Roman" w:hAnsi="Times New Roman" w:cs="Times New Roman"/>
          <w:b/>
          <w:bCs/>
          <w:color w:val="000000"/>
          <w:spacing w:val="0"/>
          <w:w w:val="100"/>
          <w:position w:val="0"/>
          <w:sz w:val="20"/>
          <w:szCs w:val="20"/>
        </w:rPr>
        <w:t>6</w:t>
      </w:r>
      <w:bookmarkEnd w:id="1320"/>
      <w:r>
        <w:rPr>
          <w:b/>
          <w:bCs/>
          <w:color w:val="000000"/>
          <w:spacing w:val="0"/>
          <w:w w:val="100"/>
          <w:position w:val="0"/>
          <w:sz w:val="20"/>
          <w:szCs w:val="20"/>
        </w:rPr>
        <w:t>、</w:t>
        <w:tab/>
        <w:t>年金计划主要内容及重大变化</w:t>
      </w:r>
    </w:p>
    <w:p>
      <w:pPr>
        <w:pStyle w:val="Style16"/>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321" w:name="bookmark1321"/>
      <w:r>
        <w:rPr>
          <w:rFonts w:ascii="Times New Roman" w:eastAsia="Times New Roman" w:hAnsi="Times New Roman" w:cs="Times New Roman"/>
          <w:b/>
          <w:bCs/>
          <w:color w:val="000000"/>
          <w:spacing w:val="0"/>
          <w:w w:val="100"/>
          <w:position w:val="0"/>
          <w:sz w:val="20"/>
          <w:szCs w:val="20"/>
        </w:rPr>
        <w:t>7</w:t>
      </w:r>
      <w:bookmarkEnd w:id="1321"/>
      <w:r>
        <w:rPr>
          <w:b/>
          <w:bCs/>
          <w:color w:val="000000"/>
          <w:spacing w:val="0"/>
          <w:w w:val="100"/>
          <w:position w:val="0"/>
          <w:sz w:val="20"/>
          <w:szCs w:val="20"/>
        </w:rPr>
        <w:t>、</w:t>
        <w:tab/>
        <w:t>其他</w:t>
      </w:r>
    </w:p>
    <w:p>
      <w:pPr>
        <w:pStyle w:val="Style16"/>
        <w:keepNext w:val="0"/>
        <w:keepLines w:val="0"/>
        <w:widowControl w:val="0"/>
        <w:shd w:val="clear" w:color="auto" w:fill="auto"/>
        <w:bidi w:val="0"/>
        <w:spacing w:before="0" w:after="220" w:line="316" w:lineRule="exact"/>
        <w:ind w:left="0" w:right="0" w:firstLine="500"/>
        <w:jc w:val="both"/>
      </w:pPr>
      <w:bookmarkStart w:id="1322" w:name="bookmark1322"/>
      <w:r>
        <w:rPr>
          <w:rFonts w:ascii="Calibri" w:eastAsia="Calibri" w:hAnsi="Calibri" w:cs="Calibri"/>
          <w:color w:val="000000"/>
          <w:spacing w:val="0"/>
          <w:w w:val="100"/>
          <w:position w:val="0"/>
          <w:sz w:val="24"/>
          <w:szCs w:val="24"/>
        </w:rPr>
        <w:t>1</w:t>
      </w:r>
      <w:bookmarkEnd w:id="1322"/>
      <w:r>
        <w:rPr>
          <w:color w:val="000000"/>
          <w:spacing w:val="0"/>
          <w:w w:val="100"/>
          <w:position w:val="0"/>
        </w:rPr>
        <w:t xml:space="preserve">、 </w:t>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8</w:t>
      </w:r>
      <w:r>
        <w:rPr>
          <w:color w:val="000000"/>
          <w:spacing w:val="0"/>
          <w:w w:val="100"/>
          <w:position w:val="0"/>
        </w:rPr>
        <w:t>月</w:t>
      </w:r>
      <w:r>
        <w:rPr>
          <w:rFonts w:ascii="Calibri" w:eastAsia="Calibri" w:hAnsi="Calibri" w:cs="Calibri"/>
          <w:color w:val="000000"/>
          <w:spacing w:val="0"/>
          <w:w w:val="100"/>
          <w:position w:val="0"/>
          <w:sz w:val="24"/>
          <w:szCs w:val="24"/>
        </w:rPr>
        <w:t>30</w:t>
      </w:r>
      <w:r>
        <w:rPr>
          <w:color w:val="000000"/>
          <w:spacing w:val="0"/>
          <w:w w:val="100"/>
          <w:position w:val="0"/>
        </w:rPr>
        <w:t>日，本公司</w:t>
      </w:r>
      <w:r>
        <w:rPr>
          <w:rFonts w:ascii="Calibri" w:eastAsia="Calibri" w:hAnsi="Calibri" w:cs="Calibri"/>
          <w:color w:val="000000"/>
          <w:spacing w:val="0"/>
          <w:w w:val="100"/>
          <w:position w:val="0"/>
          <w:sz w:val="24"/>
          <w:szCs w:val="24"/>
        </w:rPr>
        <w:t>2013</w:t>
      </w:r>
      <w:r>
        <w:rPr>
          <w:color w:val="000000"/>
          <w:spacing w:val="0"/>
          <w:w w:val="100"/>
          <w:position w:val="0"/>
        </w:rPr>
        <w:t>年第一次临时股东大会会议审议通过《关于出 售参股子公司股权的议案》，为整合公司主营业务，本公司拟将持有的参股公司北 京国遥新天地信息技术有限公司</w:t>
      </w:r>
      <w:r>
        <w:rPr>
          <w:rFonts w:ascii="Calibri" w:eastAsia="Calibri" w:hAnsi="Calibri" w:cs="Calibri"/>
          <w:color w:val="000000"/>
          <w:spacing w:val="0"/>
          <w:w w:val="100"/>
          <w:position w:val="0"/>
          <w:sz w:val="24"/>
          <w:szCs w:val="24"/>
        </w:rPr>
        <w:t>20%</w:t>
      </w:r>
      <w:r>
        <w:rPr>
          <w:color w:val="000000"/>
          <w:spacing w:val="0"/>
          <w:w w:val="100"/>
          <w:position w:val="0"/>
        </w:rPr>
        <w:t>股权以</w:t>
      </w:r>
      <w:r>
        <w:rPr>
          <w:rFonts w:ascii="Calibri" w:eastAsia="Calibri" w:hAnsi="Calibri" w:cs="Calibri"/>
          <w:color w:val="000000"/>
          <w:spacing w:val="0"/>
          <w:w w:val="100"/>
          <w:position w:val="0"/>
          <w:sz w:val="24"/>
          <w:szCs w:val="24"/>
        </w:rPr>
        <w:t>3,500</w:t>
      </w:r>
      <w:r>
        <w:rPr>
          <w:color w:val="000000"/>
          <w:spacing w:val="0"/>
          <w:w w:val="100"/>
          <w:position w:val="0"/>
        </w:rPr>
        <w:t>万元人民币转让给北京方壶天地 创业投资中心（有限合伙）并签署了《股权转让协议》。上述交易完成后，本公司 不再对北京国遥新天地信息技术有限公司持有股权。</w:t>
      </w:r>
    </w:p>
    <w:p>
      <w:pPr>
        <w:pStyle w:val="Style16"/>
        <w:keepNext w:val="0"/>
        <w:keepLines w:val="0"/>
        <w:widowControl w:val="0"/>
        <w:shd w:val="clear" w:color="auto" w:fill="auto"/>
        <w:tabs>
          <w:tab w:pos="877" w:val="left"/>
        </w:tabs>
        <w:bidi w:val="0"/>
        <w:spacing w:before="0" w:after="260" w:line="322" w:lineRule="exact"/>
        <w:ind w:left="0" w:right="0" w:firstLine="500"/>
        <w:jc w:val="both"/>
      </w:pPr>
      <w:bookmarkStart w:id="1323" w:name="bookmark1323"/>
      <w:r>
        <w:rPr>
          <w:rFonts w:ascii="Calibri" w:eastAsia="Calibri" w:hAnsi="Calibri" w:cs="Calibri"/>
          <w:color w:val="000000"/>
          <w:spacing w:val="0"/>
          <w:w w:val="100"/>
          <w:position w:val="0"/>
          <w:sz w:val="24"/>
          <w:szCs w:val="24"/>
        </w:rPr>
        <w:t>2</w:t>
      </w:r>
      <w:bookmarkEnd w:id="1323"/>
      <w:r>
        <w:rPr>
          <w:color w:val="000000"/>
          <w:spacing w:val="0"/>
          <w:w w:val="100"/>
          <w:position w:val="0"/>
        </w:rPr>
        <w:t>、</w:t>
        <w:tab/>
      </w:r>
      <w:r>
        <w:rPr>
          <w:rFonts w:ascii="Calibri" w:eastAsia="Calibri" w:hAnsi="Calibri" w:cs="Calibri"/>
          <w:color w:val="000000"/>
          <w:spacing w:val="0"/>
          <w:w w:val="100"/>
          <w:position w:val="0"/>
          <w:sz w:val="24"/>
          <w:szCs w:val="24"/>
        </w:rPr>
        <w:t>2013</w:t>
      </w:r>
      <w:r>
        <w:rPr>
          <w:color w:val="000000"/>
          <w:spacing w:val="0"/>
          <w:w w:val="100"/>
          <w:position w:val="0"/>
        </w:rPr>
        <w:t>年</w:t>
      </w:r>
      <w:r>
        <w:rPr>
          <w:rFonts w:ascii="Calibri" w:eastAsia="Calibri" w:hAnsi="Calibri" w:cs="Calibri"/>
          <w:color w:val="000000"/>
          <w:spacing w:val="0"/>
          <w:w w:val="100"/>
          <w:position w:val="0"/>
          <w:sz w:val="24"/>
          <w:szCs w:val="24"/>
        </w:rPr>
        <w:t>11</w:t>
      </w:r>
      <w:r>
        <w:rPr>
          <w:color w:val="000000"/>
          <w:spacing w:val="0"/>
          <w:w w:val="100"/>
          <w:position w:val="0"/>
        </w:rPr>
        <w:t>月</w:t>
      </w:r>
      <w:r>
        <w:rPr>
          <w:rFonts w:ascii="Calibri" w:eastAsia="Calibri" w:hAnsi="Calibri" w:cs="Calibri"/>
          <w:color w:val="000000"/>
          <w:spacing w:val="0"/>
          <w:w w:val="100"/>
          <w:position w:val="0"/>
          <w:sz w:val="24"/>
          <w:szCs w:val="24"/>
        </w:rPr>
        <w:t>22</w:t>
      </w:r>
      <w:r>
        <w:rPr>
          <w:color w:val="000000"/>
          <w:spacing w:val="0"/>
          <w:w w:val="100"/>
          <w:position w:val="0"/>
        </w:rPr>
        <w:t>日，本公司</w:t>
      </w:r>
      <w:r>
        <w:rPr>
          <w:rFonts w:ascii="Calibri" w:eastAsia="Calibri" w:hAnsi="Calibri" w:cs="Calibri"/>
          <w:color w:val="000000"/>
          <w:spacing w:val="0"/>
          <w:w w:val="100"/>
          <w:position w:val="0"/>
          <w:sz w:val="24"/>
          <w:szCs w:val="24"/>
        </w:rPr>
        <w:t>2013</w:t>
      </w:r>
      <w:r>
        <w:rPr>
          <w:color w:val="000000"/>
          <w:spacing w:val="0"/>
          <w:w w:val="100"/>
          <w:position w:val="0"/>
        </w:rPr>
        <w:t>年第三次临时股东大会会议审议通过了《关于 增加公司注册资本的议案》和《关于修改</w:t>
      </w:r>
      <w:r>
        <w:rPr>
          <w:color w:val="000000"/>
          <w:spacing w:val="0"/>
          <w:w w:val="100"/>
          <w:position w:val="0"/>
          <w:sz w:val="26"/>
          <w:szCs w:val="26"/>
        </w:rPr>
        <w:t>〈</w:t>
      </w:r>
      <w:r>
        <w:rPr>
          <w:color w:val="000000"/>
          <w:spacing w:val="0"/>
          <w:w w:val="100"/>
          <w:position w:val="0"/>
        </w:rPr>
        <w:t>公司章程</w:t>
      </w:r>
      <w:r>
        <w:rPr>
          <w:color w:val="000000"/>
          <w:spacing w:val="0"/>
          <w:w w:val="100"/>
          <w:position w:val="0"/>
          <w:sz w:val="26"/>
          <w:szCs w:val="26"/>
        </w:rPr>
        <w:t>〉</w:t>
      </w:r>
      <w:r>
        <w:rPr>
          <w:color w:val="000000"/>
          <w:spacing w:val="0"/>
          <w:w w:val="100"/>
          <w:position w:val="0"/>
        </w:rPr>
        <w:t xml:space="preserve">的议案》，由于股权激励对象 </w:t>
      </w:r>
      <w:r>
        <w:rPr>
          <w:color w:val="000000"/>
          <w:spacing w:val="0"/>
          <w:w w:val="100"/>
          <w:position w:val="0"/>
        </w:rPr>
        <w:t>已经完成相应的出资，公司总股本由</w:t>
      </w:r>
      <w:r>
        <w:rPr>
          <w:rFonts w:ascii="Calibri" w:eastAsia="Calibri" w:hAnsi="Calibri" w:cs="Calibri"/>
          <w:color w:val="000000"/>
          <w:spacing w:val="0"/>
          <w:w w:val="100"/>
          <w:position w:val="0"/>
          <w:sz w:val="24"/>
          <w:szCs w:val="24"/>
        </w:rPr>
        <w:t>120,000,000.00</w:t>
      </w:r>
      <w:r>
        <w:rPr>
          <w:color w:val="000000"/>
          <w:spacing w:val="0"/>
          <w:w w:val="100"/>
          <w:position w:val="0"/>
        </w:rPr>
        <w:t>股增加至</w:t>
      </w:r>
      <w:r>
        <w:rPr>
          <w:rFonts w:ascii="Calibri" w:eastAsia="Calibri" w:hAnsi="Calibri" w:cs="Calibri"/>
          <w:color w:val="000000"/>
          <w:spacing w:val="0"/>
          <w:w w:val="100"/>
          <w:position w:val="0"/>
          <w:sz w:val="24"/>
          <w:szCs w:val="24"/>
        </w:rPr>
        <w:t>122,309,680.00</w:t>
      </w:r>
      <w:r>
        <w:rPr>
          <w:color w:val="000000"/>
          <w:spacing w:val="0"/>
          <w:w w:val="100"/>
          <w:position w:val="0"/>
        </w:rPr>
        <w:t>股。 公司章程中记载公司住所由原来的北京市朝阳区酒仙桥北路甲</w:t>
      </w:r>
      <w:r>
        <w:rPr>
          <w:rFonts w:ascii="Calibri" w:eastAsia="Calibri" w:hAnsi="Calibri" w:cs="Calibri"/>
          <w:color w:val="000000"/>
          <w:spacing w:val="0"/>
          <w:w w:val="100"/>
          <w:position w:val="0"/>
          <w:sz w:val="24"/>
          <w:szCs w:val="24"/>
        </w:rPr>
        <w:t>10</w:t>
      </w:r>
      <w:r>
        <w:rPr>
          <w:color w:val="000000"/>
          <w:spacing w:val="0"/>
          <w:w w:val="100"/>
          <w:position w:val="0"/>
        </w:rPr>
        <w:t>号电子城</w:t>
      </w:r>
      <w:r>
        <w:rPr>
          <w:rFonts w:ascii="Calibri" w:eastAsia="Calibri" w:hAnsi="Calibri" w:cs="Calibri"/>
          <w:color w:val="000000"/>
          <w:spacing w:val="0"/>
          <w:w w:val="100"/>
          <w:position w:val="0"/>
          <w:sz w:val="24"/>
          <w:szCs w:val="24"/>
        </w:rPr>
        <w:t>IT</w:t>
      </w:r>
      <w:r>
        <w:rPr>
          <w:color w:val="000000"/>
          <w:spacing w:val="0"/>
          <w:w w:val="100"/>
          <w:position w:val="0"/>
        </w:rPr>
        <w:t xml:space="preserve">产业园 </w:t>
      </w:r>
      <w:r>
        <w:rPr>
          <w:rFonts w:ascii="Calibri" w:eastAsia="Calibri" w:hAnsi="Calibri" w:cs="Calibri"/>
          <w:color w:val="000000"/>
          <w:spacing w:val="0"/>
          <w:w w:val="100"/>
          <w:position w:val="0"/>
          <w:sz w:val="24"/>
          <w:szCs w:val="24"/>
        </w:rPr>
        <w:t>201</w:t>
      </w:r>
      <w:r>
        <w:rPr>
          <w:color w:val="000000"/>
          <w:spacing w:val="0"/>
          <w:w w:val="100"/>
          <w:position w:val="0"/>
        </w:rPr>
        <w:t>楼</w:t>
      </w:r>
      <w:r>
        <w:rPr>
          <w:rFonts w:ascii="Calibri" w:eastAsia="Calibri" w:hAnsi="Calibri" w:cs="Calibri"/>
          <w:color w:val="000000"/>
          <w:spacing w:val="0"/>
          <w:w w:val="100"/>
          <w:position w:val="0"/>
          <w:sz w:val="24"/>
          <w:szCs w:val="24"/>
        </w:rPr>
        <w:t>E</w:t>
      </w:r>
      <w:r>
        <w:rPr>
          <w:color w:val="000000"/>
          <w:spacing w:val="0"/>
          <w:w w:val="100"/>
          <w:position w:val="0"/>
        </w:rPr>
        <w:t>门</w:t>
      </w:r>
      <w:r>
        <w:rPr>
          <w:rFonts w:ascii="Calibri" w:eastAsia="Calibri" w:hAnsi="Calibri" w:cs="Calibri"/>
          <w:color w:val="000000"/>
          <w:spacing w:val="0"/>
          <w:w w:val="100"/>
          <w:position w:val="0"/>
          <w:sz w:val="24"/>
          <w:szCs w:val="24"/>
        </w:rPr>
        <w:t>3</w:t>
      </w:r>
      <w:r>
        <w:rPr>
          <w:color w:val="000000"/>
          <w:spacing w:val="0"/>
          <w:w w:val="100"/>
          <w:position w:val="0"/>
        </w:rPr>
        <w:t>层变更为北京市朝阳区酒仙桥北路甲</w:t>
      </w:r>
      <w:r>
        <w:rPr>
          <w:rFonts w:ascii="Calibri" w:eastAsia="Calibri" w:hAnsi="Calibri" w:cs="Calibri"/>
          <w:color w:val="000000"/>
          <w:spacing w:val="0"/>
          <w:w w:val="100"/>
          <w:position w:val="0"/>
          <w:sz w:val="24"/>
          <w:szCs w:val="24"/>
        </w:rPr>
        <w:t>10</w:t>
      </w:r>
      <w:r>
        <w:rPr>
          <w:color w:val="000000"/>
          <w:spacing w:val="0"/>
          <w:w w:val="100"/>
          <w:position w:val="0"/>
        </w:rPr>
        <w:t>号院电子城</w:t>
      </w:r>
      <w:r>
        <w:rPr>
          <w:rFonts w:ascii="Calibri" w:eastAsia="Calibri" w:hAnsi="Calibri" w:cs="Calibri"/>
          <w:color w:val="000000"/>
          <w:spacing w:val="0"/>
          <w:w w:val="100"/>
          <w:position w:val="0"/>
          <w:sz w:val="24"/>
          <w:szCs w:val="24"/>
        </w:rPr>
        <w:t>IT</w:t>
      </w:r>
      <w:r>
        <w:rPr>
          <w:color w:val="000000"/>
          <w:spacing w:val="0"/>
          <w:w w:val="100"/>
          <w:position w:val="0"/>
        </w:rPr>
        <w:t>产业园</w:t>
      </w:r>
      <w:r>
        <w:rPr>
          <w:rFonts w:ascii="Calibri" w:eastAsia="Calibri" w:hAnsi="Calibri" w:cs="Calibri"/>
          <w:color w:val="000000"/>
          <w:spacing w:val="0"/>
          <w:w w:val="100"/>
          <w:position w:val="0"/>
          <w:sz w:val="24"/>
          <w:szCs w:val="24"/>
        </w:rPr>
        <w:t>107</w:t>
      </w:r>
      <w:r>
        <w:rPr>
          <w:color w:val="000000"/>
          <w:spacing w:val="0"/>
          <w:w w:val="100"/>
          <w:position w:val="0"/>
        </w:rPr>
        <w:t>楼</w:t>
      </w:r>
      <w:r>
        <w:rPr>
          <w:rFonts w:ascii="Calibri" w:eastAsia="Calibri" w:hAnsi="Calibri" w:cs="Calibri"/>
          <w:color w:val="000000"/>
          <w:spacing w:val="0"/>
          <w:w w:val="100"/>
          <w:position w:val="0"/>
          <w:sz w:val="24"/>
          <w:szCs w:val="24"/>
        </w:rPr>
        <w:t>6</w:t>
      </w:r>
      <w:r>
        <w:rPr>
          <w:color w:val="000000"/>
          <w:spacing w:val="0"/>
          <w:w w:val="100"/>
          <w:position w:val="0"/>
        </w:rPr>
        <w:t>层， 公司注册资本由人民币</w:t>
      </w:r>
      <w:r>
        <w:rPr>
          <w:rFonts w:ascii="Calibri" w:eastAsia="Calibri" w:hAnsi="Calibri" w:cs="Calibri"/>
          <w:color w:val="000000"/>
          <w:spacing w:val="0"/>
          <w:w w:val="100"/>
          <w:position w:val="0"/>
          <w:sz w:val="24"/>
          <w:szCs w:val="24"/>
        </w:rPr>
        <w:t>120,000,000.00</w:t>
      </w:r>
      <w:r>
        <w:rPr>
          <w:color w:val="000000"/>
          <w:spacing w:val="0"/>
          <w:w w:val="100"/>
          <w:position w:val="0"/>
        </w:rPr>
        <w:t>元变更为人民币</w:t>
      </w:r>
      <w:r>
        <w:rPr>
          <w:rFonts w:ascii="Calibri" w:eastAsia="Calibri" w:hAnsi="Calibri" w:cs="Calibri"/>
          <w:color w:val="000000"/>
          <w:spacing w:val="0"/>
          <w:w w:val="100"/>
          <w:position w:val="0"/>
          <w:sz w:val="24"/>
          <w:szCs w:val="24"/>
        </w:rPr>
        <w:t>122,309,680.00</w:t>
      </w:r>
      <w:r>
        <w:rPr>
          <w:color w:val="000000"/>
          <w:spacing w:val="0"/>
          <w:w w:val="100"/>
          <w:position w:val="0"/>
        </w:rPr>
        <w:t>元。</w:t>
      </w:r>
    </w:p>
    <w:p>
      <w:pPr>
        <w:pStyle w:val="Style28"/>
        <w:keepNext/>
        <w:keepLines/>
        <w:widowControl w:val="0"/>
        <w:shd w:val="clear" w:color="auto" w:fill="auto"/>
        <w:bidi w:val="0"/>
        <w:spacing w:before="0" w:after="360" w:line="312" w:lineRule="exact"/>
        <w:ind w:left="0" w:right="0" w:firstLine="0"/>
        <w:jc w:val="left"/>
      </w:pPr>
      <w:bookmarkStart w:id="1324" w:name="bookmark1324"/>
      <w:bookmarkStart w:id="1325" w:name="bookmark1325"/>
      <w:bookmarkStart w:id="1326" w:name="bookmark1326"/>
      <w:r>
        <w:rPr>
          <w:color w:val="000000"/>
          <w:spacing w:val="0"/>
          <w:w w:val="100"/>
          <w:position w:val="0"/>
        </w:rPr>
        <w:t>十五、母公司财务报表主要项目注释</w:t>
      </w:r>
      <w:bookmarkEnd w:id="1324"/>
      <w:bookmarkEnd w:id="1325"/>
      <w:bookmarkEnd w:id="1326"/>
    </w:p>
    <w:p>
      <w:pPr>
        <w:pStyle w:val="Style1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800"/>
        <w:gridCol w:w="1190"/>
        <w:gridCol w:w="461"/>
        <w:gridCol w:w="1181"/>
        <w:gridCol w:w="595"/>
        <w:gridCol w:w="1190"/>
        <w:gridCol w:w="562"/>
        <w:gridCol w:w="1181"/>
        <w:gridCol w:w="60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r>
      <w:tr>
        <w:trPr>
          <w:trHeight w:val="322"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168,906,927.15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33,975,347.37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141,810,807.50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24,069,819.40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16.97%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168,906,927.15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33,975,347.37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141,810,807.50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24,069,819.40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16.97%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168,906,927.15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33,975,347.37</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141,810,807.50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24,069,819.40</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bl>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应收账款种类的说明</w:t>
      </w:r>
    </w:p>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 xml:space="preserve">期末单项金额重大并单项计提坏账准备的应收账款 </w:t>
      </w: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35"/>
        <w:keepNext w:val="0"/>
        <w:keepLines w:val="0"/>
        <w:widowControl w:val="0"/>
        <w:shd w:val="clear" w:color="auto" w:fill="auto"/>
        <w:bidi w:val="0"/>
        <w:spacing w:before="0" w:after="0" w:line="298" w:lineRule="exact"/>
        <w:ind w:left="10" w:right="0" w:firstLine="0"/>
        <w:jc w:val="left"/>
        <w:rPr>
          <w:sz w:val="20"/>
          <w:szCs w:val="20"/>
        </w:rPr>
      </w:pPr>
      <w:r>
        <w:rPr>
          <w:color w:val="000000"/>
          <w:spacing w:val="0"/>
          <w:w w:val="100"/>
          <w:position w:val="0"/>
          <w:sz w:val="20"/>
          <w:szCs w:val="20"/>
        </w:rPr>
        <w:t xml:space="preserve">组合中，采用账龄分析法计提坏账准备的应收账款 </w:t>
      </w: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946"/>
        <w:gridCol w:w="1795"/>
        <w:gridCol w:w="682"/>
        <w:gridCol w:w="1306"/>
        <w:gridCol w:w="1915"/>
        <w:gridCol w:w="686"/>
        <w:gridCol w:w="143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vMerge/>
            <w:tcBorders>
              <w:left w:val="single" w:sz="4"/>
              <w:right w:val="single" w:sz="4"/>
            </w:tcBorders>
            <w:shd w:val="clear" w:color="auto" w:fill="D4D4D4"/>
            <w:vAlign w:val="center"/>
          </w:tcPr>
          <w:p>
            <w:pPr/>
          </w:p>
        </w:tc>
      </w:tr>
      <w:tr>
        <w:trPr>
          <w:trHeight w:val="326" w:hRule="exact"/>
        </w:trPr>
        <w:tc>
          <w:tcPr>
            <w:gridSpan w:val="7"/>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4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110,783,962.50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5,539,198.12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96,880,389.12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0"/>
                <w:szCs w:val="20"/>
              </w:rPr>
              <w:t>4,844,019.46</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31,489,769.97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6,297,953.99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25,085,674.55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0"/>
                <w:szCs w:val="20"/>
              </w:rPr>
              <w:t>5,017,134.91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至</w:t>
            </w: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sz w:val="20"/>
                <w:szCs w:val="20"/>
              </w:rPr>
              <w:t>8,989,998.85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z w:val="20"/>
                <w:szCs w:val="20"/>
              </w:rPr>
              <w:t>4,494,999.43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sz w:val="20"/>
                <w:szCs w:val="20"/>
              </w:rPr>
              <w:t>11,272,157.60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0"/>
                <w:szCs w:val="20"/>
              </w:rPr>
              <w:t>5,636,078.80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sz w:val="20"/>
                <w:szCs w:val="20"/>
              </w:rPr>
              <w:t>17,643,195.83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17,643,195.83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8,572,586.23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sz w:val="20"/>
                <w:szCs w:val="20"/>
              </w:rPr>
              <w:t>8,572,586.23</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sz w:val="20"/>
                <w:szCs w:val="20"/>
              </w:rPr>
              <w:t>168,906,927.15</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33,975,347.37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141,810,807.50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sz w:val="20"/>
                <w:szCs w:val="20"/>
              </w:rPr>
              <w:t>24,069,819.40</w:t>
            </w:r>
          </w:p>
        </w:tc>
      </w:tr>
    </w:tbl>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组合中，采用余额百分比法计提坏账准备的应收账款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组合中，采用其他方法计提坏账准备的应收账款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期末单项金额虽不重大但单项计提坏账准备的应收账款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r>
        <w:br w:type="page"/>
      </w:r>
    </w:p>
    <w:p>
      <w:pPr>
        <w:pStyle w:val="Style16"/>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)本报告期转回或收回的应收账款情况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11"/>
        <w:gridCol w:w="1550"/>
        <w:gridCol w:w="1718"/>
        <w:gridCol w:w="1752"/>
        <w:gridCol w:w="173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确定原坏账准备 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转回或收回前累计 己计提坏账准备金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转回或收回金额</w:t>
            </w: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期末单项金额重大或虽不重大但单独进</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:行减值测试的应收账款坏账准备计提</w:t>
            </w:r>
          </w:p>
        </w:tc>
      </w:tr>
    </w:tbl>
    <w:p>
      <w:pPr>
        <w:widowControl w:val="0"/>
        <w:spacing w:after="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71"/>
        <w:gridCol w:w="1771"/>
        <w:gridCol w:w="1766"/>
        <w:gridCol w:w="1771"/>
        <w:gridCol w:w="1685"/>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单项金额不重大但按</w:t>
            </w:r>
          </w:p>
        </w:tc>
        <w:tc>
          <w:tcPr>
            <w:gridSpan w:val="4"/>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按信用风险特征组合后该组合的风险较大的应收账款的说明</w:t>
            </w:r>
          </w:p>
        </w:tc>
      </w:tr>
    </w:tbl>
    <w:p>
      <w:pPr>
        <w:widowControl w:val="0"/>
        <w:spacing w:after="359" w:line="1" w:lineRule="exact"/>
      </w:pPr>
    </w:p>
    <w:p>
      <w:pPr>
        <w:pStyle w:val="Style16"/>
        <w:keepNext w:val="0"/>
        <w:keepLines w:val="0"/>
        <w:widowControl w:val="0"/>
        <w:numPr>
          <w:ilvl w:val="0"/>
          <w:numId w:val="45"/>
        </w:numPr>
        <w:shd w:val="clear" w:color="auto" w:fill="auto"/>
        <w:bidi w:val="0"/>
        <w:spacing w:before="0" w:after="360" w:line="240" w:lineRule="auto"/>
        <w:ind w:left="0" w:right="0" w:firstLine="140"/>
        <w:jc w:val="left"/>
        <w:rPr>
          <w:sz w:val="20"/>
          <w:szCs w:val="20"/>
        </w:rPr>
      </w:pPr>
      <w:bookmarkStart w:id="1327" w:name="bookmark1327"/>
      <w:bookmarkEnd w:id="1327"/>
      <w:r>
        <w:rPr>
          <w:b/>
          <w:bCs/>
          <w:color w:val="000000"/>
          <w:spacing w:val="0"/>
          <w:w w:val="100"/>
          <w:position w:val="0"/>
          <w:sz w:val="20"/>
          <w:szCs w:val="20"/>
        </w:rPr>
        <w:t>本报告期实际核销的应收账款情况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469"/>
        <w:gridCol w:w="1454"/>
        <w:gridCol w:w="1459"/>
        <w:gridCol w:w="1459"/>
        <w:gridCol w:w="1454"/>
        <w:gridCol w:w="1469"/>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是否因关联交 易产生</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应收账款核销说明</w:t>
      </w:r>
    </w:p>
    <w:p>
      <w:pPr>
        <w:widowControl w:val="0"/>
        <w:spacing w:after="359" w:line="1" w:lineRule="exact"/>
      </w:pPr>
    </w:p>
    <w:p>
      <w:pPr>
        <w:pStyle w:val="Style16"/>
        <w:keepNext w:val="0"/>
        <w:keepLines w:val="0"/>
        <w:widowControl w:val="0"/>
        <w:numPr>
          <w:ilvl w:val="0"/>
          <w:numId w:val="45"/>
        </w:numPr>
        <w:shd w:val="clear" w:color="auto" w:fill="auto"/>
        <w:bidi w:val="0"/>
        <w:spacing w:before="0" w:after="360" w:line="240" w:lineRule="auto"/>
        <w:ind w:left="0" w:right="0" w:firstLine="0"/>
        <w:jc w:val="left"/>
        <w:rPr>
          <w:sz w:val="20"/>
          <w:szCs w:val="20"/>
        </w:rPr>
      </w:pPr>
      <w:bookmarkStart w:id="1328" w:name="bookmark1328"/>
      <w:bookmarkEnd w:id="1328"/>
      <w:r>
        <w:rPr>
          <w:b/>
          <w:bCs/>
          <w:color w:val="000000"/>
          <w:spacing w:val="0"/>
          <w:w w:val="100"/>
          <w:position w:val="0"/>
          <w:sz w:val="20"/>
          <w:szCs w:val="20"/>
        </w:rPr>
        <w:t>本报告期应收账款中持有公司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318"/>
        <w:gridCol w:w="1579"/>
        <w:gridCol w:w="1454"/>
        <w:gridCol w:w="1704"/>
        <w:gridCol w:w="170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计提坏账金额</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中国科学院地理科学与 资源研究所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673,053.15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33,652.66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sz w:val="20"/>
                <w:szCs w:val="20"/>
              </w:rPr>
              <w:t>673,053.15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33,652.66</w:t>
            </w:r>
          </w:p>
        </w:tc>
      </w:tr>
    </w:tbl>
    <w:p>
      <w:pPr>
        <w:widowControl w:val="0"/>
        <w:spacing w:after="359" w:line="1" w:lineRule="exact"/>
      </w:pPr>
    </w:p>
    <w:p>
      <w:pPr>
        <w:pStyle w:val="Style16"/>
        <w:keepNext w:val="0"/>
        <w:keepLines w:val="0"/>
        <w:widowControl w:val="0"/>
        <w:numPr>
          <w:ilvl w:val="0"/>
          <w:numId w:val="45"/>
        </w:numPr>
        <w:shd w:val="clear" w:color="auto" w:fill="auto"/>
        <w:tabs>
          <w:tab w:pos="633" w:val="left"/>
        </w:tabs>
        <w:bidi w:val="0"/>
        <w:spacing w:before="0" w:after="360" w:line="240" w:lineRule="auto"/>
        <w:ind w:left="0" w:right="0" w:firstLine="140"/>
        <w:jc w:val="left"/>
        <w:rPr>
          <w:sz w:val="20"/>
          <w:szCs w:val="20"/>
        </w:rPr>
      </w:pPr>
      <w:bookmarkStart w:id="1329" w:name="bookmark1329"/>
      <w:bookmarkEnd w:id="1329"/>
      <w:r>
        <w:rPr>
          <w:b/>
          <w:bCs/>
          <w:color w:val="000000"/>
          <w:spacing w:val="0"/>
          <w:w w:val="100"/>
          <w:position w:val="0"/>
          <w:sz w:val="20"/>
          <w:szCs w:val="20"/>
        </w:rPr>
        <w:t>金额较大的其他的应收账款的性质或内容</w:t>
      </w:r>
    </w:p>
    <w:p>
      <w:pPr>
        <w:pStyle w:val="Style16"/>
        <w:keepNext w:val="0"/>
        <w:keepLines w:val="0"/>
        <w:widowControl w:val="0"/>
        <w:numPr>
          <w:ilvl w:val="0"/>
          <w:numId w:val="45"/>
        </w:numPr>
        <w:shd w:val="clear" w:color="auto" w:fill="auto"/>
        <w:tabs>
          <w:tab w:pos="633" w:val="left"/>
        </w:tabs>
        <w:bidi w:val="0"/>
        <w:spacing w:before="0" w:after="360" w:line="240" w:lineRule="auto"/>
        <w:ind w:left="0" w:right="0" w:firstLine="140"/>
        <w:jc w:val="left"/>
        <w:rPr>
          <w:sz w:val="20"/>
          <w:szCs w:val="20"/>
        </w:rPr>
      </w:pPr>
      <w:bookmarkStart w:id="1330" w:name="bookmark1330"/>
      <w:bookmarkEnd w:id="1330"/>
      <w:r>
        <w:rPr>
          <w:b/>
          <w:bCs/>
          <w:color w:val="000000"/>
          <w:spacing w:val="0"/>
          <w:w w:val="100"/>
          <w:position w:val="0"/>
          <w:sz w:val="20"/>
          <w:szCs w:val="20"/>
        </w:rPr>
        <w:t>应收账款中金额前五名单位情况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57"/>
        <w:gridCol w:w="1752"/>
        <w:gridCol w:w="1747"/>
        <w:gridCol w:w="1747"/>
        <w:gridCol w:w="176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占应收账款总额的 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9,497,600.00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北京超图信息技术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sz w:val="20"/>
                <w:szCs w:val="20"/>
              </w:rPr>
              <w:t>222,000.00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商丘市城市管理局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7,552,500.00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4.47%</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西安浐灞生态区管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1,798,720.00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1.06%</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西安浐灞生态区管 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3,597,440.00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2.13%</w:t>
            </w:r>
          </w:p>
        </w:tc>
      </w:tr>
      <w:tr>
        <w:trPr>
          <w:trHeight w:val="33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马鞍山市城市管理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sz w:val="20"/>
                <w:szCs w:val="20"/>
              </w:rPr>
              <w:t>4,960,710.00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2.94%</w:t>
            </w:r>
          </w:p>
        </w:tc>
      </w:tr>
    </w:tbl>
    <w:p>
      <w:pPr>
        <w:widowControl w:val="0"/>
        <w:spacing w:line="1" w:lineRule="exact"/>
      </w:pPr>
      <w:r>
        <w:br w:type="page"/>
      </w:r>
    </w:p>
    <w:tbl>
      <w:tblPr>
        <w:tblOverlap w:val="never"/>
        <w:jc w:val="center"/>
        <w:tblLayout w:type="fixed"/>
      </w:tblPr>
      <w:tblGrid>
        <w:gridCol w:w="1757"/>
        <w:gridCol w:w="1752"/>
        <w:gridCol w:w="1747"/>
        <w:gridCol w:w="1747"/>
        <w:gridCol w:w="176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行政执法局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西安市灞桥区城市 管理综合行政执法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3,751,200.00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2.22%</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31,380,170.00</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18.57%</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)应收关联方账款情况</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88"/>
        <w:gridCol w:w="2222"/>
        <w:gridCol w:w="2222"/>
        <w:gridCol w:w="2232"/>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6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北京超图信息技术有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9,719,600.00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5.75%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日本超图株式会社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378,888.37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0.22%</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北京国遥新天地信息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0.06%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超图国际有限公司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24,565.00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0.01%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10,223,053.37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sz w:val="20"/>
                <w:szCs w:val="20"/>
              </w:rPr>
              <w:t>6.04%</w:t>
            </w:r>
          </w:p>
        </w:tc>
      </w:tr>
    </w:tbl>
    <w:p>
      <w:pPr>
        <w:widowControl w:val="0"/>
        <w:spacing w:after="359" w:line="1" w:lineRule="exact"/>
      </w:pPr>
    </w:p>
    <w:p>
      <w:pPr>
        <w:pStyle w:val="Style16"/>
        <w:keepNext w:val="0"/>
        <w:keepLines w:val="0"/>
        <w:widowControl w:val="0"/>
        <w:shd w:val="clear" w:color="auto" w:fill="auto"/>
        <w:bidi w:val="0"/>
        <w:spacing w:before="0" w:after="420" w:line="240" w:lineRule="auto"/>
        <w:ind w:left="0" w:right="0" w:firstLine="0"/>
        <w:jc w:val="left"/>
        <w:rPr>
          <w:sz w:val="20"/>
          <w:szCs w:val="20"/>
        </w:rPr>
      </w:pPr>
      <w:bookmarkStart w:id="1331" w:name="bookmark1331"/>
      <w:r>
        <w:rPr>
          <w:b/>
          <w:bCs/>
          <w:color w:val="000000"/>
          <w:spacing w:val="0"/>
          <w:w w:val="100"/>
          <w:position w:val="0"/>
          <w:sz w:val="20"/>
          <w:szCs w:val="20"/>
        </w:rPr>
        <w:t>(</w:t>
      </w:r>
      <w:bookmarkEnd w:id="1331"/>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不符合终止确认条件的应收账款的转移金额为元。</w:t>
      </w:r>
    </w:p>
    <w:p>
      <w:pPr>
        <w:pStyle w:val="Style16"/>
        <w:keepNext w:val="0"/>
        <w:keepLines w:val="0"/>
        <w:widowControl w:val="0"/>
        <w:numPr>
          <w:ilvl w:val="0"/>
          <w:numId w:val="47"/>
        </w:numPr>
        <w:shd w:val="clear" w:color="auto" w:fill="auto"/>
        <w:tabs>
          <w:tab w:pos="493" w:val="left"/>
        </w:tabs>
        <w:bidi w:val="0"/>
        <w:spacing w:before="0" w:after="360" w:line="240" w:lineRule="auto"/>
        <w:ind w:left="0" w:right="0" w:firstLine="0"/>
        <w:jc w:val="left"/>
        <w:rPr>
          <w:sz w:val="20"/>
          <w:szCs w:val="20"/>
        </w:rPr>
      </w:pPr>
      <w:bookmarkStart w:id="1332" w:name="bookmark1332"/>
      <w:bookmarkEnd w:id="1332"/>
      <w:r>
        <w:rPr>
          <w:b/>
          <w:bCs/>
          <w:color w:val="000000"/>
          <w:spacing w:val="0"/>
          <w:w w:val="100"/>
          <w:position w:val="0"/>
          <w:sz w:val="20"/>
          <w:szCs w:val="20"/>
        </w:rPr>
        <w:t>以应收款项为标的资产进行资产证券化的，需简要说明相关交易安排</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)其他应收款</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82"/>
        <w:gridCol w:w="1320"/>
        <w:gridCol w:w="475"/>
        <w:gridCol w:w="1195"/>
        <w:gridCol w:w="600"/>
        <w:gridCol w:w="1109"/>
        <w:gridCol w:w="475"/>
        <w:gridCol w:w="1003"/>
        <w:gridCol w:w="605"/>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18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180" w:firstLine="0"/>
              <w:jc w:val="right"/>
              <w:rPr>
                <w:sz w:val="18"/>
                <w:szCs w:val="18"/>
              </w:rPr>
            </w:pPr>
            <w:r>
              <w:rPr>
                <w:rFonts w:ascii="Calibri" w:eastAsia="Calibri" w:hAnsi="Calibri" w:cs="Calibri"/>
                <w:color w:val="000000"/>
                <w:spacing w:val="0"/>
                <w:w w:val="100"/>
                <w:position w:val="0"/>
                <w:sz w:val="18"/>
                <w:szCs w:val="18"/>
              </w:rPr>
              <w:t>(%)</w:t>
            </w:r>
          </w:p>
        </w:tc>
      </w:tr>
      <w:tr>
        <w:trPr>
          <w:trHeight w:val="322" w:hRule="exact"/>
        </w:trPr>
        <w:tc>
          <w:tcPr>
            <w:gridSpan w:val="9"/>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23,133,820.23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10,372,610.46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25,915,372.72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8,276,192.62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31.94%</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23,133,820.23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10,372,610.46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25,915,372.72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8,276,192.62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31.94%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23,133,820.23</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10,372,610.46</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25,915,372.72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8,276,192.62</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bl>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其他应收款种类的说明</w:t>
      </w:r>
    </w:p>
    <w:p>
      <w:pPr>
        <w:pStyle w:val="Style35"/>
        <w:keepNext w:val="0"/>
        <w:keepLines w:val="0"/>
        <w:widowControl w:val="0"/>
        <w:shd w:val="clear" w:color="auto" w:fill="auto"/>
        <w:bidi w:val="0"/>
        <w:spacing w:before="0" w:after="0" w:line="302" w:lineRule="exact"/>
        <w:ind w:left="10" w:right="0" w:firstLine="0"/>
        <w:jc w:val="left"/>
        <w:rPr>
          <w:sz w:val="20"/>
          <w:szCs w:val="20"/>
        </w:rPr>
      </w:pPr>
      <w:r>
        <w:rPr>
          <w:color w:val="000000"/>
          <w:spacing w:val="0"/>
          <w:w w:val="100"/>
          <w:position w:val="0"/>
          <w:sz w:val="20"/>
          <w:szCs w:val="20"/>
        </w:rPr>
        <w:t xml:space="preserve">期末单项金额重大并单项计提坏账准备的其他应收款 </w:t>
      </w: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35"/>
        <w:keepNext w:val="0"/>
        <w:keepLines w:val="0"/>
        <w:widowControl w:val="0"/>
        <w:shd w:val="clear" w:color="auto" w:fill="auto"/>
        <w:bidi w:val="0"/>
        <w:spacing w:before="0" w:after="0" w:line="298" w:lineRule="exact"/>
        <w:ind w:left="10" w:right="0" w:firstLine="0"/>
        <w:jc w:val="left"/>
        <w:rPr>
          <w:sz w:val="20"/>
          <w:szCs w:val="20"/>
        </w:rPr>
      </w:pPr>
      <w:r>
        <w:rPr>
          <w:color w:val="000000"/>
          <w:spacing w:val="0"/>
          <w:w w:val="100"/>
          <w:position w:val="0"/>
          <w:sz w:val="20"/>
          <w:szCs w:val="20"/>
        </w:rPr>
        <w:t xml:space="preserve">组合中，采用账龄分析法计提坏账准备的其他应收款 </w:t>
      </w:r>
      <w:r>
        <w:rPr>
          <w:rFonts w:ascii="Calibri" w:eastAsia="Calibri" w:hAnsi="Calibri" w:cs="Calibri"/>
          <w:color w:val="000000"/>
          <w:spacing w:val="0"/>
          <w:w w:val="100"/>
          <w:position w:val="0"/>
          <w:sz w:val="20"/>
          <w:szCs w:val="20"/>
        </w:rPr>
        <w:t>V</w:t>
      </w:r>
      <w:r>
        <w:rPr>
          <w:color w:val="000000"/>
          <w:spacing w:val="0"/>
          <w:w w:val="100"/>
          <w:position w:val="0"/>
          <w:sz w:val="20"/>
          <w:szCs w:val="20"/>
        </w:rPr>
        <w:t>适用</w:t>
      </w:r>
      <w:r>
        <w:rPr>
          <w:color w:val="000000"/>
          <w:spacing w:val="0"/>
          <w:w w:val="100"/>
          <w:position w:val="0"/>
          <w:sz w:val="22"/>
          <w:szCs w:val="22"/>
        </w:rPr>
        <w:t>口</w:t>
      </w:r>
      <w:r>
        <w:rPr>
          <w:color w:val="000000"/>
          <w:spacing w:val="0"/>
          <w:w w:val="100"/>
          <w:position w:val="0"/>
          <w:sz w:val="20"/>
          <w:szCs w:val="20"/>
        </w:rPr>
        <w:t>不适用</w:t>
      </w:r>
    </w:p>
    <w:p>
      <w:pPr>
        <w:pStyle w:val="Style16"/>
        <w:keepNext w:val="0"/>
        <w:keepLines w:val="0"/>
        <w:widowControl w:val="0"/>
        <w:shd w:val="clear" w:color="auto" w:fill="auto"/>
        <w:bidi w:val="0"/>
        <w:spacing w:before="0" w:after="360" w:line="240" w:lineRule="auto"/>
        <w:ind w:left="0" w:right="0" w:firstLine="0"/>
        <w:jc w:val="right"/>
        <w:rPr>
          <w:sz w:val="20"/>
          <w:szCs w:val="20"/>
        </w:rPr>
      </w:pPr>
      <w:r>
        <w:rPr>
          <w:color w:val="000000"/>
          <w:spacing w:val="0"/>
          <w:w w:val="100"/>
          <w:position w:val="0"/>
          <w:sz w:val="20"/>
          <w:szCs w:val="20"/>
        </w:rPr>
        <w:t>单位： 元</w:t>
      </w:r>
      <w:r>
        <w:br w:type="page"/>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011"/>
        <w:gridCol w:w="1536"/>
        <w:gridCol w:w="1733"/>
        <w:gridCol w:w="1762"/>
        <w:gridCol w:w="1723"/>
      </w:tblGrid>
      <w:tr>
        <w:trPr>
          <w:trHeight w:val="950"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确定原坏账准备 的依据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转回或收回前累计 己计提坏账准备金 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63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期末单项金额重大或虽不重大但单独进</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tabs>
                <w:tab w:pos="4982" w:val="left"/>
              </w:tabs>
              <w:bidi w:val="0"/>
              <w:spacing w:before="0" w:after="0" w:line="298" w:lineRule="exact"/>
              <w:ind w:left="0" w:right="1360" w:firstLine="0"/>
              <w:jc w:val="both"/>
            </w:pP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rPr>
              <w:t>行减值测试的其他应收账款坏账准备计提 单位：</w:t>
              <w:tab/>
              <w:t>元</w:t>
            </w:r>
          </w:p>
        </w:tc>
      </w:tr>
      <w:tr>
        <w:trPr>
          <w:trHeight w:val="331" w:hRule="exact"/>
        </w:trPr>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tabs>
                <w:tab w:pos="2145" w:val="left"/>
              </w:tabs>
              <w:bidi w:val="0"/>
              <w:spacing w:before="0" w:after="0" w:line="240" w:lineRule="auto"/>
              <w:ind w:left="0" w:right="0" w:firstLine="220"/>
              <w:jc w:val="left"/>
            </w:pPr>
            <w:r>
              <w:rPr>
                <w:rFonts w:ascii="SimSun" w:eastAsia="SimSun" w:hAnsi="SimSun" w:cs="SimSun"/>
                <w:color w:val="000000"/>
                <w:spacing w:val="0"/>
                <w:w w:val="100"/>
                <w:position w:val="0"/>
              </w:rPr>
              <w:t>应收账款内容</w:t>
              <w:tab/>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单项金额不重大但按信用风险特征组合后该组合的风险较大的其他应收款的说明</w:t>
      </w:r>
    </w:p>
    <w:p>
      <w:pPr>
        <w:widowControl w:val="0"/>
        <w:spacing w:after="339" w:line="1" w:lineRule="exact"/>
      </w:pPr>
    </w:p>
    <w:p>
      <w:pPr>
        <w:widowControl w:val="0"/>
        <w:spacing w:line="1" w:lineRule="exact"/>
      </w:pPr>
      <w:r>
        <mc:AlternateContent>
          <mc:Choice Requires="wps">
            <w:drawing>
              <wp:anchor distT="0" distB="1682115" distL="0" distR="0" simplePos="0" relativeHeight="125829389" behindDoc="0" locked="0" layoutInCell="1" allowOverlap="1">
                <wp:simplePos x="0" y="0"/>
                <wp:positionH relativeFrom="page">
                  <wp:posOffset>938530</wp:posOffset>
                </wp:positionH>
                <wp:positionV relativeFrom="paragraph">
                  <wp:posOffset>0</wp:posOffset>
                </wp:positionV>
                <wp:extent cx="5565775" cy="2289175"/>
                <wp:wrapTopAndBottom/>
                <wp:docPr id="37" name="Shape 37"/>
                <a:graphic xmlns:a="http://schemas.openxmlformats.org/drawingml/2006/main">
                  <a:graphicData uri="http://schemas.microsoft.com/office/word/2010/wordprocessingShape">
                    <wps:wsp>
                      <wps:cNvSpPr txBox="1"/>
                      <wps:spPr>
                        <a:xfrm>
                          <a:ext cx="5565775" cy="2289175"/>
                        </a:xfrm>
                        <a:prstGeom prst="rect"/>
                        <a:noFill/>
                      </wps:spPr>
                      <wps:txbx>
                        <w:txbxContent>
                          <w:tbl>
                            <w:tblPr>
                              <w:tblOverlap w:val="never"/>
                              <w:jc w:val="left"/>
                              <w:tblLayout w:type="fixed"/>
                            </w:tblPr>
                            <w:tblGrid>
                              <w:gridCol w:w="1166"/>
                              <w:gridCol w:w="1642"/>
                              <w:gridCol w:w="605"/>
                              <w:gridCol w:w="221"/>
                              <w:gridCol w:w="1234"/>
                              <w:gridCol w:w="1704"/>
                              <w:gridCol w:w="605"/>
                              <w:gridCol w:w="1589"/>
                            </w:tblGrid>
                            <w:tr>
                              <w:trPr>
                                <w:tblHeade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账龄</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8,382,417.14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419,120.86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Calibri" w:eastAsia="Calibri" w:hAnsi="Calibri" w:cs="Calibri"/>
                                      <w:color w:val="000000"/>
                                      <w:spacing w:val="0"/>
                                      <w:w w:val="100"/>
                                      <w:position w:val="0"/>
                                      <w:sz w:val="18"/>
                                      <w:szCs w:val="18"/>
                                    </w:rPr>
                                    <w:t>10,835,755.76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541,787.79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3,141,252.84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628,250.57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6,110,288.43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1,222,057.69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4,569,822.44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2,284,911.22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4,913,962.77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2,456,981.38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7,040,327.81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7,040,327.81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4,055,365.76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4,055,365.76</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23,133,820.23</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10,372,610.46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Calibri" w:eastAsia="Calibri" w:hAnsi="Calibri" w:cs="Calibri"/>
                                      <w:color w:val="000000"/>
                                      <w:spacing w:val="0"/>
                                      <w:w w:val="100"/>
                                      <w:position w:val="0"/>
                                      <w:sz w:val="18"/>
                                      <w:szCs w:val="18"/>
                                    </w:rPr>
                                    <w:t>25,915,372.72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8,276,192.62</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73.900000000000006pt;margin-top:0;width:438.25pt;height:180.25pt;z-index:-125829364;mso-wrap-distance-left:0;mso-wrap-distance-right:0;mso-wrap-distance-bottom:132.44999999999999pt;mso-position-horizontal-relative:page" filled="f" stroked="f">
                <v:textbox inset="0,0,0,0">
                  <w:txbxContent>
                    <w:tbl>
                      <w:tblPr>
                        <w:tblOverlap w:val="never"/>
                        <w:jc w:val="left"/>
                        <w:tblLayout w:type="fixed"/>
                      </w:tblPr>
                      <w:tblGrid>
                        <w:gridCol w:w="1166"/>
                        <w:gridCol w:w="1642"/>
                        <w:gridCol w:w="605"/>
                        <w:gridCol w:w="221"/>
                        <w:gridCol w:w="1234"/>
                        <w:gridCol w:w="1704"/>
                        <w:gridCol w:w="605"/>
                        <w:gridCol w:w="1589"/>
                      </w:tblGrid>
                      <w:tr>
                        <w:trPr>
                          <w:tblHeade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账龄</w:t>
                            </w:r>
                          </w:p>
                        </w:tc>
                        <w:tc>
                          <w:tcPr>
                            <w:gridSpan w:val="4"/>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22"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坏账准备</w:t>
                            </w:r>
                          </w:p>
                        </w:tc>
                      </w:tr>
                      <w:tr>
                        <w:trPr>
                          <w:trHeight w:val="63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gridSpan w:val="2"/>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322" w:hRule="exact"/>
                        </w:trPr>
                        <w:tc>
                          <w:tcPr>
                            <w:gridSpan w:val="8"/>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8,382,417.14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419,120.86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Calibri" w:eastAsia="Calibri" w:hAnsi="Calibri" w:cs="Calibri"/>
                                <w:color w:val="000000"/>
                                <w:spacing w:val="0"/>
                                <w:w w:val="100"/>
                                <w:position w:val="0"/>
                                <w:sz w:val="18"/>
                                <w:szCs w:val="18"/>
                              </w:rPr>
                              <w:t>10,835,755.76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541,787.79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3,141,252.84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628,250.57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6,110,288.43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1,222,057.69</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4,569,822.44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2,284,911.22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4,913,962.77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2,456,981.38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Calibri" w:eastAsia="Calibri" w:hAnsi="Calibri" w:cs="Calibri"/>
                                <w:color w:val="000000"/>
                                <w:spacing w:val="0"/>
                                <w:w w:val="100"/>
                                <w:position w:val="0"/>
                                <w:sz w:val="18"/>
                                <w:szCs w:val="18"/>
                              </w:rPr>
                              <w:t>7,040,327.81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7,040,327.81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Calibri" w:eastAsia="Calibri" w:hAnsi="Calibri" w:cs="Calibri"/>
                                <w:color w:val="000000"/>
                                <w:spacing w:val="0"/>
                                <w:w w:val="100"/>
                                <w:position w:val="0"/>
                                <w:sz w:val="18"/>
                                <w:szCs w:val="18"/>
                              </w:rPr>
                              <w:t>4,055,365.76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4,055,365.76</w:t>
                            </w:r>
                          </w:p>
                        </w:tc>
                      </w:tr>
                      <w:tr>
                        <w:trPr>
                          <w:trHeight w:val="394"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Calibri" w:eastAsia="Calibri" w:hAnsi="Calibri" w:cs="Calibri"/>
                                <w:color w:val="000000"/>
                                <w:spacing w:val="0"/>
                                <w:w w:val="100"/>
                                <w:position w:val="0"/>
                                <w:sz w:val="18"/>
                                <w:szCs w:val="18"/>
                              </w:rPr>
                              <w:t>23,133,820.23</w:t>
                            </w:r>
                          </w:p>
                        </w:tc>
                        <w:tc>
                          <w:tcPr>
                            <w:gridSpan w:val="2"/>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10,372,610.46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Calibri" w:eastAsia="Calibri" w:hAnsi="Calibri" w:cs="Calibri"/>
                                <w:color w:val="000000"/>
                                <w:spacing w:val="0"/>
                                <w:w w:val="100"/>
                                <w:position w:val="0"/>
                                <w:sz w:val="18"/>
                                <w:szCs w:val="18"/>
                              </w:rPr>
                              <w:t>25,915,372.72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8,276,192.62</w:t>
                            </w:r>
                          </w:p>
                        </w:tc>
                      </w:tr>
                    </w:tbl>
                    <w:p>
                      <w:pPr>
                        <w:widowControl w:val="0"/>
                        <w:spacing w:line="1" w:lineRule="exact"/>
                      </w:pPr>
                    </w:p>
                  </w:txbxContent>
                </v:textbox>
                <w10:wrap type="topAndBottom" anchorx="page"/>
              </v:shape>
            </w:pict>
          </mc:Fallback>
        </mc:AlternateContent>
      </w:r>
      <w:r>
        <mc:AlternateContent>
          <mc:Choice Requires="wps">
            <w:drawing>
              <wp:anchor distT="2270760" distB="152400" distL="0" distR="0" simplePos="0" relativeHeight="125829391" behindDoc="0" locked="0" layoutInCell="1" allowOverlap="1">
                <wp:simplePos x="0" y="0"/>
                <wp:positionH relativeFrom="page">
                  <wp:posOffset>950595</wp:posOffset>
                </wp:positionH>
                <wp:positionV relativeFrom="paragraph">
                  <wp:posOffset>2270760</wp:posOffset>
                </wp:positionV>
                <wp:extent cx="3361690" cy="1548130"/>
                <wp:wrapTopAndBottom/>
                <wp:docPr id="39" name="Shape 39"/>
                <a:graphic xmlns:a="http://schemas.openxmlformats.org/drawingml/2006/main">
                  <a:graphicData uri="http://schemas.microsoft.com/office/word/2010/wordprocessingShape">
                    <wps:wsp>
                      <wps:cNvSpPr txBox="1"/>
                      <wps:spPr>
                        <a:xfrm>
                          <a:ext cx="3361690" cy="1548130"/>
                        </a:xfrm>
                        <a:prstGeom prst="rect"/>
                        <a:noFill/>
                      </wps:spPr>
                      <wps:txbx>
                        <w:txbxContent>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期末单项金额虽不重大但单项计提坏账准备的其他应收款</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)本报告期转回或收回的其他应收款情况</w:t>
                            </w:r>
                          </w:p>
                        </w:txbxContent>
                      </wps:txbx>
                      <wps:bodyPr lIns="0" tIns="0" rIns="0" bIns="0">
                        <a:noAutoFit/>
                      </wps:bodyPr>
                    </wps:wsp>
                  </a:graphicData>
                </a:graphic>
              </wp:anchor>
            </w:drawing>
          </mc:Choice>
          <mc:Fallback>
            <w:pict>
              <v:shape id="_x0000_s1065" type="#_x0000_t202" style="position:absolute;margin-left:74.850000000000009pt;margin-top:178.80000000000001pt;width:264.69999999999999pt;height:121.90000000000001pt;z-index:-125829362;mso-wrap-distance-left:0;mso-wrap-distance-top:178.80000000000001pt;mso-wrap-distance-right:0;mso-wrap-distance-bottom:12.pt;mso-position-horizontal-relative:page" filled="f" stroked="f">
                <v:textbox inset="0,0,0,0">
                  <w:txbxContent>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组合中，采用余额百分比法计提坏账准备的其他应收款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组合中，采用其他方法计提坏账准备的其他应收款</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期末单项金额虽不重大但单项计提坏账准备的其他应收款</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pStyle w:val="Style16"/>
                        <w:keepNext w:val="0"/>
                        <w:keepLines w:val="0"/>
                        <w:widowControl w:val="0"/>
                        <w:shd w:val="clear" w:color="auto" w:fill="auto"/>
                        <w:bidi w:val="0"/>
                        <w:spacing w:before="0" w:after="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)本报告期转回或收回的其他应收款情况</w:t>
                      </w:r>
                    </w:p>
                  </w:txbxContent>
                </v:textbox>
                <w10:wrap type="topAndBottom" anchorx="page"/>
              </v:shape>
            </w:pict>
          </mc:Fallback>
        </mc:AlternateContent>
      </w:r>
    </w:p>
    <w:p>
      <w:pPr>
        <w:pStyle w:val="Style16"/>
        <w:keepNext w:val="0"/>
        <w:keepLines w:val="0"/>
        <w:widowControl w:val="0"/>
        <w:numPr>
          <w:ilvl w:val="0"/>
          <w:numId w:val="49"/>
        </w:numPr>
        <w:shd w:val="clear" w:color="auto" w:fill="auto"/>
        <w:bidi w:val="0"/>
        <w:spacing w:before="0" w:after="400" w:line="240" w:lineRule="auto"/>
        <w:ind w:left="0" w:right="0" w:firstLine="140"/>
        <w:jc w:val="left"/>
        <w:rPr>
          <w:sz w:val="20"/>
          <w:szCs w:val="20"/>
        </w:rPr>
      </w:pPr>
      <w:bookmarkStart w:id="1333" w:name="bookmark1333"/>
      <w:bookmarkEnd w:id="1333"/>
      <w:r>
        <w:rPr>
          <w:b/>
          <w:bCs/>
          <w:color w:val="000000"/>
          <w:spacing w:val="0"/>
          <w:w w:val="100"/>
          <w:position w:val="0"/>
          <w:sz w:val="20"/>
          <w:szCs w:val="20"/>
        </w:rPr>
        <w:t>本报告期实际核销的其他应收款情况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left"/>
        <w:tblLayout w:type="fixed"/>
      </w:tblPr>
      <w:tblGrid>
        <w:gridCol w:w="1464"/>
        <w:gridCol w:w="1459"/>
        <w:gridCol w:w="1459"/>
        <w:gridCol w:w="1334"/>
        <w:gridCol w:w="1392"/>
        <w:gridCol w:w="1656"/>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其他应收款性 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是否因关联交易 产生</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其他应收款核销说明</w:t>
      </w:r>
    </w:p>
    <w:p>
      <w:pPr>
        <w:widowControl w:val="0"/>
        <w:spacing w:after="399" w:line="1" w:lineRule="exact"/>
      </w:pPr>
    </w:p>
    <w:p>
      <w:pPr>
        <w:pStyle w:val="Style16"/>
        <w:keepNext w:val="0"/>
        <w:keepLines w:val="0"/>
        <w:widowControl w:val="0"/>
        <w:numPr>
          <w:ilvl w:val="0"/>
          <w:numId w:val="49"/>
        </w:numPr>
        <w:shd w:val="clear" w:color="auto" w:fill="auto"/>
        <w:bidi w:val="0"/>
        <w:spacing w:before="0" w:after="400" w:line="240" w:lineRule="auto"/>
        <w:ind w:left="0" w:right="0" w:firstLine="0"/>
        <w:jc w:val="left"/>
        <w:rPr>
          <w:sz w:val="20"/>
          <w:szCs w:val="20"/>
        </w:rPr>
      </w:pPr>
      <w:bookmarkStart w:id="1334" w:name="bookmark1334"/>
      <w:bookmarkEnd w:id="1334"/>
      <w:r>
        <w:rPr>
          <w:b/>
          <w:bCs/>
          <w:color w:val="000000"/>
          <w:spacing w:val="0"/>
          <w:w w:val="100"/>
          <w:position w:val="0"/>
          <w:sz w:val="20"/>
          <w:szCs w:val="20"/>
        </w:rPr>
        <w:t>本报告期其他应收款中持有公司</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%(含</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%)以上表决权股份的股东单位情况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left"/>
        <w:tblLayout w:type="fixed"/>
      </w:tblPr>
      <w:tblGrid>
        <w:gridCol w:w="2438"/>
        <w:gridCol w:w="1579"/>
        <w:gridCol w:w="1579"/>
        <w:gridCol w:w="1699"/>
        <w:gridCol w:w="146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期末</w:t>
            </w:r>
          </w:p>
        </w:tc>
        <w:tc>
          <w:tcPr>
            <w:tcBorders>
              <w:top w:val="single" w:sz="4"/>
              <w:lef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E</w:t>
            </w:r>
            <w:r>
              <w:rPr>
                <w:rFonts w:ascii="SimSun" w:eastAsia="SimSun" w:hAnsi="SimSun" w:cs="SimSun"/>
                <w:color w:val="000000"/>
                <w:spacing w:val="0"/>
                <w:w w:val="100"/>
                <w:position w:val="0"/>
              </w:rPr>
              <w:t>数</w:t>
            </w:r>
          </w:p>
        </w:tc>
        <w:tc>
          <w:tcPr>
            <w:gridSpan w:val="2"/>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计提坏账金额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r>
    </w:tbl>
    <w:p>
      <w:pPr>
        <w:spacing w:lineRule="exact" w:line="1"/>
        <w:rPr>
          <w:sz w:val="2"/>
          <w:szCs w:val="2"/>
        </w:rPr>
      </w:pPr>
      <w:r>
        <w:br w:type="page"/>
      </w:r>
    </w:p>
    <w:p>
      <w:pPr>
        <w:pStyle w:val="Style16"/>
        <w:keepNext w:val="0"/>
        <w:keepLines w:val="0"/>
        <w:widowControl w:val="0"/>
        <w:numPr>
          <w:ilvl w:val="0"/>
          <w:numId w:val="49"/>
        </w:numPr>
        <w:shd w:val="clear" w:color="auto" w:fill="auto"/>
        <w:tabs>
          <w:tab w:pos="633" w:val="left"/>
        </w:tabs>
        <w:bidi w:val="0"/>
        <w:spacing w:before="0" w:after="360" w:line="240" w:lineRule="auto"/>
        <w:ind w:left="0" w:right="0" w:firstLine="140"/>
        <w:jc w:val="left"/>
        <w:rPr>
          <w:sz w:val="20"/>
          <w:szCs w:val="20"/>
        </w:rPr>
      </w:pPr>
      <w:bookmarkStart w:id="1335" w:name="bookmark1335"/>
      <w:bookmarkEnd w:id="1335"/>
      <w:r>
        <w:rPr>
          <w:b/>
          <w:bCs/>
          <w:color w:val="000000"/>
          <w:spacing w:val="0"/>
          <w:w w:val="100"/>
          <w:position w:val="0"/>
          <w:sz w:val="20"/>
          <w:szCs w:val="20"/>
        </w:rPr>
        <w:t>金额较大的其他应收款的性质或内容</w:t>
      </w:r>
    </w:p>
    <w:p>
      <w:pPr>
        <w:pStyle w:val="Style16"/>
        <w:keepNext w:val="0"/>
        <w:keepLines w:val="0"/>
        <w:widowControl w:val="0"/>
        <w:numPr>
          <w:ilvl w:val="0"/>
          <w:numId w:val="49"/>
        </w:numPr>
        <w:shd w:val="clear" w:color="auto" w:fill="auto"/>
        <w:tabs>
          <w:tab w:pos="633" w:val="left"/>
        </w:tabs>
        <w:bidi w:val="0"/>
        <w:spacing w:before="0" w:after="360" w:line="240" w:lineRule="auto"/>
        <w:ind w:left="0" w:right="0" w:firstLine="140"/>
        <w:jc w:val="left"/>
        <w:rPr>
          <w:sz w:val="20"/>
          <w:szCs w:val="20"/>
        </w:rPr>
      </w:pPr>
      <w:bookmarkStart w:id="1336" w:name="bookmark1336"/>
      <w:bookmarkEnd w:id="1336"/>
      <w:r>
        <w:rPr>
          <w:b/>
          <w:bCs/>
          <w:color w:val="000000"/>
          <w:spacing w:val="0"/>
          <w:w w:val="100"/>
          <w:position w:val="0"/>
          <w:sz w:val="20"/>
          <w:szCs w:val="20"/>
        </w:rPr>
        <w:t>其他应收款金额前五名单位情况</w:t>
      </w: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010"/>
        <w:gridCol w:w="1560"/>
        <w:gridCol w:w="1421"/>
        <w:gridCol w:w="1018"/>
        <w:gridCol w:w="1757"/>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占其他应收款总额 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中科软科技股份有限公司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1,090,050.00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4.71%</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392,661.67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1,049,413.92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4.54%</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1,901,584.73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8.22%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2,252,657.10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9.74%</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北京世纪安图数码科技发展有限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371,500.00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1.61%</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北京世纪安图数码科技发展有限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225,000.00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0.97%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广西鸿雁食品有限公司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2.33%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贵州阳光产权交易所有限公司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sz w:val="20"/>
                <w:szCs w:val="2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rFonts w:ascii="Calibri" w:eastAsia="Calibri" w:hAnsi="Calibri" w:cs="Calibri"/>
                <w:color w:val="000000"/>
                <w:spacing w:val="0"/>
                <w:w w:val="100"/>
                <w:position w:val="0"/>
                <w:sz w:val="20"/>
                <w:szCs w:val="20"/>
              </w:rPr>
              <w:t>2.16%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8,322,867.42</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35.98%</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)其他应收关联方账款情况</w:t>
      </w:r>
    </w:p>
    <w:p>
      <w:pPr>
        <w:widowControl w:val="0"/>
        <w:spacing w:after="35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3298"/>
        <w:gridCol w:w="1699"/>
        <w:gridCol w:w="1987"/>
        <w:gridCol w:w="1781"/>
      </w:tblGrid>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占其他应收款总额 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本公司之子公司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sz w:val="20"/>
                <w:szCs w:val="20"/>
              </w:rPr>
              <w:t>5,596,317.42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北京国遥新天地信息技术有限公司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原联营企业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0.11%</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5,622,317.42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24.3%</w:t>
            </w:r>
          </w:p>
        </w:tc>
      </w:tr>
    </w:tbl>
    <w:p>
      <w:pPr>
        <w:widowControl w:val="0"/>
        <w:spacing w:after="359" w:line="1" w:lineRule="exact"/>
      </w:pPr>
    </w:p>
    <w:p>
      <w:pPr>
        <w:pStyle w:val="Style16"/>
        <w:keepNext w:val="0"/>
        <w:keepLines w:val="0"/>
        <w:widowControl w:val="0"/>
        <w:shd w:val="clear" w:color="auto" w:fill="auto"/>
        <w:bidi w:val="0"/>
        <w:spacing w:before="0" w:after="420" w:line="240" w:lineRule="auto"/>
        <w:ind w:left="0" w:right="0" w:firstLine="0"/>
        <w:jc w:val="left"/>
        <w:rPr>
          <w:sz w:val="20"/>
          <w:szCs w:val="20"/>
        </w:rPr>
      </w:pPr>
      <w:bookmarkStart w:id="1337" w:name="bookmark1337"/>
      <w:r>
        <w:rPr>
          <w:b/>
          <w:bCs/>
          <w:color w:val="000000"/>
          <w:spacing w:val="0"/>
          <w:w w:val="100"/>
          <w:position w:val="0"/>
          <w:sz w:val="20"/>
          <w:szCs w:val="20"/>
        </w:rPr>
        <w:t>(</w:t>
      </w:r>
      <w:bookmarkEnd w:id="1337"/>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w:t>
      </w:r>
    </w:p>
    <w:p>
      <w:pPr>
        <w:pStyle w:val="Style16"/>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不符合终止确认条件的其他应收款项的转移金额为元。</w:t>
      </w:r>
    </w:p>
    <w:p>
      <w:pPr>
        <w:pStyle w:val="Style16"/>
        <w:keepNext w:val="0"/>
        <w:keepLines w:val="0"/>
        <w:widowControl w:val="0"/>
        <w:numPr>
          <w:ilvl w:val="0"/>
          <w:numId w:val="51"/>
        </w:numPr>
        <w:shd w:val="clear" w:color="auto" w:fill="auto"/>
        <w:tabs>
          <w:tab w:pos="500" w:val="left"/>
        </w:tabs>
        <w:bidi w:val="0"/>
        <w:spacing w:before="0" w:after="360" w:line="240" w:lineRule="auto"/>
        <w:ind w:left="0" w:right="0" w:firstLine="0"/>
        <w:jc w:val="left"/>
        <w:rPr>
          <w:sz w:val="20"/>
          <w:szCs w:val="20"/>
        </w:rPr>
      </w:pPr>
      <w:bookmarkStart w:id="1338" w:name="bookmark1338"/>
      <w:bookmarkEnd w:id="1338"/>
      <w:r>
        <w:rPr>
          <w:b/>
          <w:bCs/>
          <w:color w:val="000000"/>
          <w:spacing w:val="0"/>
          <w:w w:val="100"/>
          <w:position w:val="0"/>
          <w:sz w:val="20"/>
          <w:szCs w:val="20"/>
        </w:rPr>
        <w:t>以其他应收款项为标的资产进行资产证券化的，需简要说明相关交易安排</w:t>
      </w:r>
    </w:p>
    <w:p>
      <w:pPr>
        <w:pStyle w:val="Style16"/>
        <w:keepNext w:val="0"/>
        <w:keepLines w:val="0"/>
        <w:widowControl w:val="0"/>
        <w:shd w:val="clear" w:color="auto" w:fill="auto"/>
        <w:bidi w:val="0"/>
        <w:spacing w:before="0" w:after="360" w:line="240" w:lineRule="auto"/>
        <w:ind w:left="0" w:right="0" w:firstLine="0"/>
        <w:jc w:val="left"/>
        <w:rPr>
          <w:sz w:val="20"/>
          <w:szCs w:val="20"/>
        </w:rPr>
      </w:pPr>
      <w:bookmarkStart w:id="1339" w:name="bookmark1339"/>
      <w:r>
        <w:rPr>
          <w:rFonts w:ascii="Times New Roman" w:eastAsia="Times New Roman" w:hAnsi="Times New Roman" w:cs="Times New Roman"/>
          <w:b/>
          <w:bCs/>
          <w:color w:val="000000"/>
          <w:spacing w:val="0"/>
          <w:w w:val="100"/>
          <w:position w:val="0"/>
          <w:sz w:val="20"/>
          <w:szCs w:val="20"/>
        </w:rPr>
        <w:t>3</w:t>
      </w:r>
      <w:bookmarkEnd w:id="1339"/>
      <w:r>
        <w:rPr>
          <w:b/>
          <w:bCs/>
          <w:color w:val="000000"/>
          <w:spacing w:val="0"/>
          <w:w w:val="100"/>
          <w:position w:val="0"/>
          <w:sz w:val="20"/>
          <w:szCs w:val="20"/>
        </w:rPr>
        <w:t>、长期股权投资</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2"/>
        <w:gridCol w:w="797"/>
        <w:gridCol w:w="797"/>
        <w:gridCol w:w="797"/>
        <w:gridCol w:w="802"/>
        <w:gridCol w:w="797"/>
        <w:gridCol w:w="797"/>
        <w:gridCol w:w="797"/>
        <w:gridCol w:w="802"/>
        <w:gridCol w:w="811"/>
        <w:gridCol w:w="782"/>
        <w:gridCol w:w="806"/>
      </w:tblGrid>
      <w:tr>
        <w:trPr>
          <w:trHeight w:val="189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在被投资 单位持股</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rFonts w:ascii="SimSun" w:eastAsia="SimSun" w:hAnsi="SimSun" w:cs="SimSun"/>
                <w:color w:val="000000"/>
                <w:spacing w:val="0"/>
                <w:w w:val="100"/>
                <w:position w:val="0"/>
                <w:sz w:val="17"/>
                <w:szCs w:val="17"/>
              </w:rPr>
              <w:t>比例</w:t>
            </w:r>
            <w:r>
              <w:rPr>
                <w:rFonts w:ascii="Calibri" w:eastAsia="Calibri" w:hAnsi="Calibri" w:cs="Calibri"/>
                <w:color w:val="000000"/>
                <w:spacing w:val="0"/>
                <w:w w:val="100"/>
                <w:position w:val="0"/>
                <w:sz w:val="18"/>
                <w:szCs w:val="18"/>
              </w:rPr>
              <w:t>(</w:t>
            </w:r>
            <w:r>
              <w:rPr>
                <w:rFonts w:ascii="SimSun" w:eastAsia="SimSun" w:hAnsi="SimSun" w:cs="SimSun"/>
                <w:color w:val="000000"/>
                <w:spacing w:val="0"/>
                <w:w w:val="100"/>
                <w:position w:val="0"/>
                <w:sz w:val="19"/>
                <w:szCs w:val="19"/>
              </w:rPr>
              <w:t>％</w:t>
            </w: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
              <w:keepNext w:val="0"/>
              <w:keepLines w:val="0"/>
              <w:widowControl w:val="0"/>
              <w:shd w:val="clear" w:color="auto" w:fill="auto"/>
              <w:bidi w:val="0"/>
              <w:spacing w:before="0" w:after="0" w:line="334"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9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北京超图 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Calibri" w:eastAsia="Calibri" w:hAnsi="Calibri" w:cs="Calibri"/>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上海超途 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克拉玛依 超图软件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超图国际</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4,303,090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4,303,090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4,303,090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日本超图 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17,090,76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17,090,76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17,090,76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浙江中科</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数城软件</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2,336,000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2,222,708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-455,168.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1,767,540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北京国遥 新天地信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15,970,46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-15,970,4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北斗导航 位置服务</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37,729,85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44,587,02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-9,425,63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Calibri" w:eastAsia="Calibri" w:hAnsi="Calibri" w:cs="Calibri"/>
                <w:color w:val="000000"/>
                <w:spacing w:val="0"/>
                <w:w w:val="100"/>
                <w:position w:val="0"/>
                <w:sz w:val="18"/>
                <w:szCs w:val="18"/>
              </w:rPr>
              <w:t>35,161,39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2.08</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Calibri" w:eastAsia="Calibri" w:hAnsi="Calibri" w:cs="Calibri"/>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16"/>
        <w:keepNext w:val="0"/>
        <w:keepLines w:val="0"/>
        <w:widowControl w:val="0"/>
        <w:shd w:val="clear" w:color="auto" w:fill="auto"/>
        <w:bidi w:val="0"/>
        <w:spacing w:before="0" w:after="360" w:line="240" w:lineRule="auto"/>
        <w:ind w:left="0" w:right="0" w:firstLine="0"/>
        <w:jc w:val="both"/>
        <w:rPr>
          <w:sz w:val="20"/>
          <w:szCs w:val="20"/>
        </w:rPr>
      </w:pPr>
      <w:r>
        <w:rPr>
          <w:color w:val="000000"/>
          <w:spacing w:val="0"/>
          <w:w w:val="100"/>
          <w:position w:val="0"/>
          <w:sz w:val="20"/>
          <w:szCs w:val="20"/>
        </w:rPr>
        <w:t>长期股权投资的说明</w:t>
      </w:r>
    </w:p>
    <w:p>
      <w:pPr>
        <w:pStyle w:val="Style16"/>
        <w:keepNext w:val="0"/>
        <w:keepLines w:val="0"/>
        <w:widowControl w:val="0"/>
        <w:shd w:val="clear" w:color="auto" w:fill="auto"/>
        <w:bidi w:val="0"/>
        <w:spacing w:before="0" w:after="360" w:line="240" w:lineRule="auto"/>
        <w:ind w:left="0" w:right="0" w:firstLine="0"/>
        <w:jc w:val="both"/>
        <w:rPr>
          <w:sz w:val="20"/>
          <w:szCs w:val="20"/>
        </w:rPr>
      </w:pPr>
      <w:bookmarkStart w:id="1340" w:name="bookmark1340"/>
      <w:r>
        <w:rPr>
          <w:rFonts w:ascii="Times New Roman" w:eastAsia="Times New Roman" w:hAnsi="Times New Roman" w:cs="Times New Roman"/>
          <w:b/>
          <w:bCs/>
          <w:color w:val="000000"/>
          <w:spacing w:val="0"/>
          <w:w w:val="100"/>
          <w:position w:val="0"/>
          <w:sz w:val="20"/>
          <w:szCs w:val="20"/>
        </w:rPr>
        <w:t>4</w:t>
      </w:r>
      <w:bookmarkEnd w:id="1340"/>
      <w:r>
        <w:rPr>
          <w:b/>
          <w:bCs/>
          <w:color w:val="000000"/>
          <w:spacing w:val="0"/>
          <w:w w:val="100"/>
          <w:position w:val="0"/>
          <w:sz w:val="20"/>
          <w:szCs w:val="20"/>
        </w:rPr>
        <w:t>、营业收入和营业成本</w:t>
      </w:r>
    </w:p>
    <w:p>
      <w:pPr>
        <w:pStyle w:val="Style16"/>
        <w:keepNext w:val="0"/>
        <w:keepLines w:val="0"/>
        <w:widowControl w:val="0"/>
        <w:shd w:val="clear" w:color="auto" w:fill="auto"/>
        <w:bidi w:val="0"/>
        <w:spacing w:before="0" w:after="360" w:line="240" w:lineRule="auto"/>
        <w:ind w:left="0" w:right="0" w:firstLine="0"/>
        <w:jc w:val="both"/>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）营业收入</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314"/>
        <w:gridCol w:w="3158"/>
        <w:gridCol w:w="329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sz w:val="20"/>
                <w:szCs w:val="20"/>
              </w:rPr>
              <w:t>288,358,748.49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247,961,137.57</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2,887,802.43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1,617,720.00</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sz w:val="20"/>
                <w:szCs w:val="20"/>
              </w:rPr>
              <w:t>291,246,550.92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249,578,857.57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92,870,370.67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88,025,253.52</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）主营业务（分行业）</w:t>
      </w:r>
    </w:p>
    <w:p>
      <w:pPr>
        <w:pStyle w:val="Style16"/>
        <w:keepNext w:val="0"/>
        <w:keepLines w:val="0"/>
        <w:widowControl w:val="0"/>
        <w:shd w:val="clear" w:color="auto" w:fill="auto"/>
        <w:bidi w:val="0"/>
        <w:spacing w:before="0" w:after="40" w:line="240" w:lineRule="auto"/>
        <w:ind w:left="7780"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074"/>
        <w:gridCol w:w="3403"/>
        <w:gridCol w:w="3288"/>
      </w:tblGrid>
      <w:tr>
        <w:trPr>
          <w:trHeight w:val="34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行业名称</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r>
        <w:br w:type="page"/>
      </w:r>
    </w:p>
    <w:tbl>
      <w:tblPr>
        <w:tblOverlap w:val="never"/>
        <w:jc w:val="left"/>
        <w:tblLayout w:type="fixed"/>
      </w:tblPr>
      <w:tblGrid>
        <w:gridCol w:w="2074"/>
        <w:gridCol w:w="1699"/>
        <w:gridCol w:w="1704"/>
        <w:gridCol w:w="1699"/>
        <w:gridCol w:w="1589"/>
      </w:tblGrid>
      <w:tr>
        <w:trPr>
          <w:trHeight w:val="326"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288,358,748.49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91,963,430.17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247,961,137.57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87,520,224.74</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288,358,748.49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91,963,430.17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247,961,137.57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87,520,224.74</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074"/>
        <w:gridCol w:w="1699"/>
        <w:gridCol w:w="1704"/>
        <w:gridCol w:w="169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产口口名称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262,102,591.61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70,169,725.19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222,354,332.97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65,563,899.77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GIS</w:t>
            </w:r>
            <w:r>
              <w:rPr>
                <w:rFonts w:ascii="SimSun" w:eastAsia="SimSun" w:hAnsi="SimSun" w:cs="SimSun"/>
                <w:color w:val="000000"/>
                <w:spacing w:val="0"/>
                <w:w w:val="100"/>
                <w:position w:val="0"/>
              </w:rPr>
              <w:t>软件配套产品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26,256,156.88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21,793,704.98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25,606,804.60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21,956,324.97</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288,358,748.49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91,963,430.17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247,961,137.57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87,520,224.74</w:t>
            </w:r>
          </w:p>
        </w:tc>
      </w:tr>
    </w:tbl>
    <w:p>
      <w:pPr>
        <w:pStyle w:val="Style35"/>
        <w:keepNext w:val="0"/>
        <w:keepLines w:val="0"/>
        <w:widowControl w:val="0"/>
        <w:shd w:val="clear" w:color="auto" w:fill="auto"/>
        <w:bidi w:val="0"/>
        <w:spacing w:before="0" w:after="0" w:line="240" w:lineRule="auto"/>
        <w:ind w:left="125"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)主营业务(分地区)</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单位：元</w:t>
      </w:r>
    </w:p>
    <w:tbl>
      <w:tblPr>
        <w:tblOverlap w:val="never"/>
        <w:jc w:val="left"/>
        <w:tblLayout w:type="fixed"/>
      </w:tblPr>
      <w:tblGrid>
        <w:gridCol w:w="2074"/>
        <w:gridCol w:w="1699"/>
        <w:gridCol w:w="1704"/>
        <w:gridCol w:w="1699"/>
        <w:gridCol w:w="1589"/>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营业成本</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72,685,864.64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20,627,535.10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86,060,830.10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14,987,029.78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41,047,043.60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21,553,485.26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39,298,990.86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21,869,042.77</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40,843,834.31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10,047,375.39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20,230,628.64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10,441,421.11</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34,837,295.88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7,796,492.36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17,770,097.82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11,740,838.73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32,878,404.38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10,903,179.82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24,877,246.59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17,311,137.78</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24,935,281.35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8,992,378.70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28,038,613.48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20,334,465.19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3,338,024.99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13,311,154.36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4,902,037.42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19,919,369.39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sz w:val="20"/>
                <w:szCs w:val="20"/>
              </w:rPr>
              <w:t>8,369,956.22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11,352,782.55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6,268,717.15</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国际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877,189.75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335,002.33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7,020,793.17</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Calibri" w:eastAsia="Calibri" w:hAnsi="Calibri" w:cs="Calibri"/>
                <w:color w:val="000000"/>
                <w:spacing w:val="0"/>
                <w:w w:val="100"/>
                <w:position w:val="0"/>
                <w:sz w:val="20"/>
                <w:szCs w:val="20"/>
              </w:rPr>
              <w:t>288,358,748.49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sz w:val="20"/>
                <w:szCs w:val="20"/>
              </w:rPr>
              <w:t>91,963,430.17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247,961,137.57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sz w:val="20"/>
                <w:szCs w:val="20"/>
              </w:rPr>
              <w:t>87,520,224.74</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)公司来自前五名客户的营业收入情况</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7766" w:right="0" w:firstLine="0"/>
        <w:jc w:val="left"/>
        <w:rPr>
          <w:sz w:val="20"/>
          <w:szCs w:val="20"/>
        </w:rPr>
      </w:pPr>
      <w:r>
        <w:rPr>
          <w:color w:val="000000"/>
          <w:spacing w:val="0"/>
          <w:w w:val="100"/>
          <w:position w:val="0"/>
          <w:sz w:val="20"/>
          <w:szCs w:val="20"/>
        </w:rPr>
        <w:t>单位： 元</w:t>
      </w:r>
    </w:p>
    <w:tbl>
      <w:tblPr>
        <w:tblOverlap w:val="never"/>
        <w:jc w:val="left"/>
        <w:tblLayout w:type="fixed"/>
      </w:tblPr>
      <w:tblGrid>
        <w:gridCol w:w="4378"/>
        <w:gridCol w:w="2674"/>
        <w:gridCol w:w="1714"/>
      </w:tblGrid>
      <w:tr>
        <w:trPr>
          <w:trHeight w:val="643"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4D4D4"/>
            <w:vAlign w:val="bottom"/>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占公司全部营业 收入的比例</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sz w:val="22"/>
                <w:szCs w:val="22"/>
              </w:rPr>
              <w:t>％</w:t>
            </w: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新疆克拉玛依市国土资源局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sz w:val="20"/>
                <w:szCs w:val="20"/>
              </w:rPr>
              <w:t>14,477,009.71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4.97%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广西国土资源厅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sz w:val="20"/>
                <w:szCs w:val="20"/>
              </w:rPr>
              <w:t>13,394,000.00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北京超图信息技术有限公司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9,317,719.66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3.2%</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北京市顺义区市政市容建设服务中心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7,673,391.15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2.63%</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商丘市城市管理局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sz w:val="20"/>
                <w:szCs w:val="20"/>
              </w:rPr>
              <w:t>7,552,500.00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sz w:val="20"/>
                <w:szCs w:val="20"/>
              </w:rPr>
              <w:t>2.59%</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sz w:val="20"/>
                <w:szCs w:val="20"/>
              </w:rPr>
              <w:t>52,414,620.52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17.99%</w:t>
            </w:r>
          </w:p>
        </w:tc>
      </w:tr>
    </w:tbl>
    <w:p>
      <w:pPr>
        <w:pStyle w:val="Style35"/>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营业收入的说明</w:t>
      </w:r>
      <w:r>
        <w:br w:type="page"/>
      </w: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341" w:name="bookmark1341"/>
      <w:r>
        <w:rPr>
          <w:rFonts w:ascii="Times New Roman" w:eastAsia="Times New Roman" w:hAnsi="Times New Roman" w:cs="Times New Roman"/>
          <w:b/>
          <w:bCs/>
          <w:color w:val="000000"/>
          <w:spacing w:val="0"/>
          <w:w w:val="100"/>
          <w:position w:val="0"/>
          <w:sz w:val="20"/>
          <w:szCs w:val="20"/>
        </w:rPr>
        <w:t>5</w:t>
      </w:r>
      <w:bookmarkEnd w:id="1341"/>
      <w:r>
        <w:rPr>
          <w:b/>
          <w:bCs/>
          <w:color w:val="000000"/>
          <w:spacing w:val="0"/>
          <w:w w:val="100"/>
          <w:position w:val="0"/>
          <w:sz w:val="20"/>
          <w:szCs w:val="20"/>
        </w:rPr>
        <w:t>、投资收益</w:t>
      </w:r>
    </w:p>
    <w:p>
      <w:pPr>
        <w:pStyle w:val="Style16"/>
        <w:keepNext w:val="0"/>
        <w:keepLines w:val="0"/>
        <w:widowControl w:val="0"/>
        <w:shd w:val="clear" w:color="auto" w:fill="auto"/>
        <w:bidi w:val="0"/>
        <w:spacing w:before="0" w:after="34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）投资收益明细</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142"/>
        <w:gridCol w:w="2304"/>
        <w:gridCol w:w="2318"/>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-1,057,514.39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3,719,977.82</w:t>
            </w: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19,740,997.14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1,012,174.06</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18,683,482.75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sz w:val="20"/>
                <w:szCs w:val="20"/>
              </w:rPr>
              <w:t>4,732,151.88</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）按成本法核算的长期股权投资收益</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048"/>
        <w:gridCol w:w="1579"/>
        <w:gridCol w:w="1454"/>
        <w:gridCol w:w="2683"/>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上期发生额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本期比上期增减变动的原因</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p>
    <w:p>
      <w:pPr>
        <w:widowControl w:val="0"/>
        <w:spacing w:after="33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3048"/>
        <w:gridCol w:w="1579"/>
        <w:gridCol w:w="1454"/>
        <w:gridCol w:w="2683"/>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本期比上期增减变动的原因</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浙江中科数城软件有限公司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sz w:val="20"/>
                <w:szCs w:val="20"/>
              </w:rPr>
              <w:t>-455,168.41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-114,988.64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被投资单位净利润变化</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北京国遥新天地信息技术有限公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19,138,651.16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4,847,140.52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被投资单位净利润变化及处 置被投资单位股权确认的当 期损益</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sz w:val="20"/>
                <w:szCs w:val="20"/>
              </w:rPr>
              <w:t>18,683,482.75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4,732,151.88</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投资收益的说明</w:t>
      </w:r>
    </w:p>
    <w:p>
      <w:pPr>
        <w:widowControl w:val="0"/>
        <w:spacing w:after="339" w:line="1" w:lineRule="exact"/>
      </w:pPr>
    </w:p>
    <w:p>
      <w:pPr>
        <w:pStyle w:val="Style16"/>
        <w:keepNext w:val="0"/>
        <w:keepLines w:val="0"/>
        <w:widowControl w:val="0"/>
        <w:shd w:val="clear" w:color="auto" w:fill="auto"/>
        <w:bidi w:val="0"/>
        <w:spacing w:before="0" w:after="340" w:line="240" w:lineRule="auto"/>
        <w:ind w:left="0" w:right="0" w:firstLine="0"/>
        <w:jc w:val="left"/>
        <w:rPr>
          <w:sz w:val="20"/>
          <w:szCs w:val="20"/>
        </w:rPr>
      </w:pPr>
      <w:bookmarkStart w:id="1342" w:name="bookmark1342"/>
      <w:r>
        <w:rPr>
          <w:rFonts w:ascii="Times New Roman" w:eastAsia="Times New Roman" w:hAnsi="Times New Roman" w:cs="Times New Roman"/>
          <w:b/>
          <w:bCs/>
          <w:color w:val="000000"/>
          <w:spacing w:val="0"/>
          <w:w w:val="100"/>
          <w:position w:val="0"/>
          <w:sz w:val="20"/>
          <w:szCs w:val="20"/>
        </w:rPr>
        <w:t>6</w:t>
      </w:r>
      <w:bookmarkEnd w:id="1342"/>
      <w:r>
        <w:rPr>
          <w:b/>
          <w:bCs/>
          <w:color w:val="000000"/>
          <w:spacing w:val="0"/>
          <w:w w:val="100"/>
          <w:position w:val="0"/>
          <w:sz w:val="20"/>
          <w:szCs w:val="20"/>
        </w:rPr>
        <w:t>、现金流量表补充资料</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4627"/>
        <w:gridCol w:w="2064"/>
        <w:gridCol w:w="207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47,729,145.19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9,043,556.91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11,735,086.21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sz w:val="20"/>
                <w:szCs w:val="20"/>
              </w:rPr>
              <w:t>-1,109,397.83</w:t>
            </w:r>
          </w:p>
        </w:tc>
      </w:tr>
      <w:tr>
        <w:trPr>
          <w:trHeight w:val="638"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固定资产折旧、油气资产折耗、生产性生物资产折 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6,013,195.57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5,474,459.53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2,117,547.87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337,914.02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682,183.30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506,646.00</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处置固定资产、无形资产和其他长期资产的损失 （收益以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117,963.51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30,818.93</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-1,176,022.74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sz w:val="20"/>
                <w:szCs w:val="20"/>
              </w:rPr>
              <w:t>-1,808,842.01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sz w:val="20"/>
                <w:szCs w:val="20"/>
              </w:rPr>
              <w:t>-18,683,482.75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sz w:val="20"/>
                <w:szCs w:val="20"/>
              </w:rPr>
              <w:t>-4,732,151.88</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485,377.70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Calibri" w:eastAsia="Calibri" w:hAnsi="Calibri" w:cs="Calibri"/>
                <w:color w:val="000000"/>
                <w:spacing w:val="0"/>
                <w:w w:val="100"/>
                <w:position w:val="0"/>
                <w:sz w:val="20"/>
                <w:szCs w:val="20"/>
              </w:rPr>
              <w:t>-1,547,946.54</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485,377.70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sz w:val="20"/>
                <w:szCs w:val="20"/>
              </w:rPr>
              <w:t>-19,691,060.13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36,171,519.80</w:t>
            </w:r>
          </w:p>
        </w:tc>
      </w:tr>
    </w:tbl>
    <w:p>
      <w:pPr>
        <w:widowControl w:val="0"/>
        <w:spacing w:line="1" w:lineRule="exact"/>
      </w:pPr>
      <w:r>
        <w:br w:type="page"/>
      </w:r>
    </w:p>
    <w:tbl>
      <w:tblPr>
        <w:tblOverlap w:val="never"/>
        <w:jc w:val="center"/>
        <w:tblLayout w:type="fixed"/>
      </w:tblPr>
      <w:tblGrid>
        <w:gridCol w:w="4627"/>
        <w:gridCol w:w="2064"/>
        <w:gridCol w:w="2074"/>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一</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20,963,573.41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1,434,161.22</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50,293,507.14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43,800,738.15</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sz w:val="20"/>
                <w:szCs w:val="20"/>
              </w:rPr>
              <w:t>--</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254,910,627.70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218,947,961.61</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218,947,961.61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sz w:val="20"/>
                <w:szCs w:val="20"/>
              </w:rPr>
              <w:t>353,400,140.38</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sz w:val="20"/>
                <w:szCs w:val="20"/>
              </w:rPr>
              <w:t>35,962,666.09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-134,452,178.77</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、反向购买下以评估值入账的资产、负债情况</w:t>
      </w:r>
    </w:p>
    <w:p>
      <w:pPr>
        <w:widowControl w:val="0"/>
        <w:spacing w:after="339" w:line="1" w:lineRule="exact"/>
      </w:pPr>
    </w:p>
    <w:p>
      <w:pPr>
        <w:pStyle w:val="Style1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反向购买下以公允价值入账的资产、负债情况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57"/>
        <w:gridCol w:w="1747"/>
        <w:gridCol w:w="1752"/>
        <w:gridCol w:w="1747"/>
        <w:gridCol w:w="1762"/>
      </w:tblGrid>
      <w:tr>
        <w:trPr>
          <w:trHeight w:val="336"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确定公允价值方法</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公允价值计算过程</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原账面价值</w:t>
            </w:r>
          </w:p>
        </w:tc>
      </w:tr>
    </w:tbl>
    <w:p>
      <w:pPr>
        <w:pStyle w:val="Style35"/>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反向购买形成长期股权投资的情况</w:t>
      </w:r>
    </w:p>
    <w:p>
      <w:pPr>
        <w:widowControl w:val="0"/>
        <w:spacing w:after="9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923"/>
        <w:gridCol w:w="2914"/>
        <w:gridCol w:w="2928"/>
      </w:tblGrid>
      <w:tr>
        <w:trPr>
          <w:trHeight w:val="648"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反向购买形成的长期股权投资 金额</w:t>
            </w:r>
          </w:p>
        </w:tc>
        <w:tc>
          <w:tcPr>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长期股权投资计算过程</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43" w:name="bookmark1343"/>
      <w:bookmarkStart w:id="1344" w:name="bookmark1344"/>
      <w:bookmarkStart w:id="1345" w:name="bookmark1345"/>
      <w:r>
        <w:rPr>
          <w:color w:val="000000"/>
          <w:spacing w:val="0"/>
          <w:w w:val="100"/>
          <w:position w:val="0"/>
        </w:rPr>
        <w:t>十六、补充资料</w:t>
      </w:r>
      <w:bookmarkEnd w:id="1343"/>
      <w:bookmarkEnd w:id="1344"/>
      <w:bookmarkEnd w:id="1345"/>
    </w:p>
    <w:p>
      <w:pPr>
        <w:pStyle w:val="Style16"/>
        <w:keepNext w:val="0"/>
        <w:keepLines w:val="0"/>
        <w:widowControl w:val="0"/>
        <w:shd w:val="clear" w:color="auto" w:fill="auto"/>
        <w:bidi w:val="0"/>
        <w:spacing w:before="0" w:after="34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、当期非经常性损益明细表</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4426"/>
        <w:gridCol w:w="2030"/>
        <w:gridCol w:w="2309"/>
      </w:tblGrid>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634"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非流动资产处置损益（包括己计提资产减值准备 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sz w:val="20"/>
                <w:szCs w:val="20"/>
              </w:rPr>
              <w:t>19,621,996.71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sz w:val="20"/>
                <w:szCs w:val="20"/>
              </w:rPr>
              <w:t>11,186,769.34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-83,072.80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3,108,648.51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38,569.59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sz w:val="20"/>
                <w:szCs w:val="20"/>
              </w:rPr>
              <w:t>27,578,475.15</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288" w:hRule="exact"/>
        </w:trPr>
        <w:tc>
          <w:tcPr>
            <w:gridSpan w:val="2"/>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计入当期损益的政府补助为经常性损益项目，应说明逐项披露认定理由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Ho</w:t>
            </w:r>
          </w:p>
        </w:tc>
      </w:tr>
    </w:tbl>
    <w:p>
      <w:pPr>
        <w:pStyle w:val="Style35"/>
        <w:keepNext w:val="0"/>
        <w:keepLines w:val="0"/>
        <w:widowControl w:val="0"/>
        <w:shd w:val="clear" w:color="auto" w:fill="auto"/>
        <w:bidi w:val="0"/>
        <w:spacing w:before="0" w:after="0" w:line="240" w:lineRule="auto"/>
        <w:ind w:left="14" w:right="0" w:firstLine="0"/>
        <w:jc w:val="left"/>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适用</w:t>
      </w:r>
      <w:r>
        <w:rPr>
          <w:rFonts w:ascii="Calibri" w:eastAsia="Calibri" w:hAnsi="Calibri" w:cs="Calibri"/>
          <w:color w:val="000000"/>
          <w:spacing w:val="0"/>
          <w:w w:val="100"/>
          <w:position w:val="0"/>
          <w:sz w:val="20"/>
          <w:szCs w:val="20"/>
        </w:rPr>
        <w:t>V</w:t>
      </w:r>
      <w:r>
        <w:rPr>
          <w:color w:val="000000"/>
          <w:spacing w:val="0"/>
          <w:w w:val="100"/>
          <w:position w:val="0"/>
          <w:sz w:val="20"/>
          <w:szCs w:val="20"/>
        </w:rPr>
        <w:t>不适用</w:t>
      </w:r>
    </w:p>
    <w:p>
      <w:pPr>
        <w:widowControl w:val="0"/>
        <w:spacing w:after="379" w:line="1" w:lineRule="exact"/>
      </w:pPr>
    </w:p>
    <w:p>
      <w:pPr>
        <w:pStyle w:val="Style16"/>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、境内外会计准则下会计数据差异</w:t>
      </w:r>
    </w:p>
    <w:p>
      <w:pPr>
        <w:pStyle w:val="Style16"/>
        <w:keepNext w:val="0"/>
        <w:keepLines w:val="0"/>
        <w:widowControl w:val="0"/>
        <w:shd w:val="clear" w:color="auto" w:fill="auto"/>
        <w:bidi w:val="0"/>
        <w:spacing w:before="0" w:after="34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）同时按照国际会计准则与按照中国会计准则披露的财务报告中净利润和净资产差异情况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098"/>
        <w:gridCol w:w="1589"/>
        <w:gridCol w:w="1834"/>
        <w:gridCol w:w="1618"/>
        <w:gridCol w:w="1627"/>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31"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54,765,607.83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sz w:val="20"/>
                <w:szCs w:val="20"/>
              </w:rPr>
              <w:t>5,371,349.59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625,827,597.98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562,170,379.54</w:t>
            </w:r>
          </w:p>
        </w:tc>
      </w:tr>
    </w:tbl>
    <w:p>
      <w:pPr>
        <w:pStyle w:val="Style16"/>
        <w:keepNext w:val="0"/>
        <w:keepLines w:val="0"/>
        <w:widowControl w:val="0"/>
        <w:pBdr>
          <w:top w:val="single" w:sz="4" w:space="1" w:color="D3D3D3"/>
          <w:left w:val="single" w:sz="4" w:space="0" w:color="D3D3D3"/>
          <w:bottom w:val="single" w:sz="4" w:space="4" w:color="D3D3D3"/>
          <w:right w:val="single" w:sz="4" w:space="0" w:color="D3D3D3"/>
        </w:pBdr>
        <w:shd w:val="clear" w:color="auto" w:fill="D3D3D3"/>
        <w:bidi w:val="0"/>
        <w:spacing w:before="0" w:after="288" w:line="240" w:lineRule="auto"/>
        <w:ind w:left="0" w:right="0" w:firstLine="0"/>
        <w:jc w:val="left"/>
        <w:rPr>
          <w:sz w:val="20"/>
          <w:szCs w:val="20"/>
        </w:rPr>
      </w:pPr>
      <w:r>
        <w:rPr>
          <w:color w:val="000000"/>
          <w:spacing w:val="0"/>
          <w:w w:val="100"/>
          <w:position w:val="0"/>
          <w:sz w:val="20"/>
          <w:szCs w:val="20"/>
        </w:rPr>
        <w:t>按国际会计准则调整的项目及金额</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 xml:space="preserve">2 </w:t>
      </w:r>
      <w:r>
        <w:rPr>
          <w:b/>
          <w:bCs/>
          <w:color w:val="000000"/>
          <w:spacing w:val="0"/>
          <w:w w:val="100"/>
          <w:position w:val="0"/>
          <w:sz w:val="20"/>
          <w:szCs w:val="20"/>
        </w:rPr>
        <w:t>）同时按照境外会计准则与按照中国会计准则披露的财务报告中净利润和净资产差异情况</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98"/>
        <w:gridCol w:w="1589"/>
        <w:gridCol w:w="1834"/>
        <w:gridCol w:w="1618"/>
        <w:gridCol w:w="1627"/>
      </w:tblGrid>
      <w:tr>
        <w:trPr>
          <w:trHeight w:val="326"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22"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sz w:val="20"/>
                <w:szCs w:val="20"/>
              </w:rPr>
              <w:t>54,765,607.83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sz w:val="20"/>
                <w:szCs w:val="20"/>
              </w:rPr>
              <w:t>5,371,349.59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sz w:val="20"/>
                <w:szCs w:val="20"/>
              </w:rPr>
              <w:t>625,827,597.98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562,170,379.54</w:t>
            </w:r>
          </w:p>
        </w:tc>
      </w:tr>
      <w:tr>
        <w:trPr>
          <w:trHeight w:val="336" w:hRule="exact"/>
        </w:trPr>
        <w:tc>
          <w:tcPr>
            <w:gridSpan w:val="5"/>
            <w:tcBorders>
              <w:top w:val="single" w:sz="4"/>
              <w:left w:val="single" w:sz="4"/>
              <w:bottom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）境内外会计准则下会计数据差异原因说明</w:t>
      </w:r>
    </w:p>
    <w:p>
      <w:pPr>
        <w:widowControl w:val="0"/>
        <w:spacing w:after="319" w:line="1" w:lineRule="exact"/>
      </w:pPr>
    </w:p>
    <w:p>
      <w:pPr>
        <w:widowControl w:val="0"/>
        <w:spacing w:line="1" w:lineRule="exact"/>
      </w:pPr>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、净资产收益率及每股收益</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250"/>
        <w:gridCol w:w="1973"/>
        <w:gridCol w:w="1762"/>
        <w:gridCol w:w="1781"/>
      </w:tblGrid>
      <w:tr>
        <w:trPr>
          <w:trHeight w:val="326" w:hRule="exact"/>
        </w:trPr>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加权平均净资产收益 率（</w:t>
            </w:r>
            <w:r>
              <w:rPr>
                <w:rFonts w:ascii="Calibri" w:eastAsia="Calibri" w:hAnsi="Calibri" w:cs="Calibri"/>
                <w:color w:val="000000"/>
                <w:spacing w:val="0"/>
                <w:w w:val="100"/>
                <w:position w:val="0"/>
                <w:sz w:val="20"/>
                <w:szCs w:val="2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稀释每股收益</w:t>
            </w:r>
          </w:p>
        </w:tc>
      </w:tr>
      <w:tr>
        <w:trPr>
          <w:trHeight w:val="322" w:hRule="exact"/>
        </w:trPr>
        <w:tc>
          <w:tcPr>
            <w:tcBorders>
              <w:top w:val="single" w:sz="4"/>
              <w:left w:val="single" w:sz="4"/>
            </w:tcBorders>
            <w:shd w:val="clear" w:color="auto" w:fill="D4D4D4"/>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r>
        <w:trPr>
          <w:trHeight w:val="643" w:hRule="exact"/>
        </w:trPr>
        <w:tc>
          <w:tcPr>
            <w:tcBorders>
              <w:top w:val="single" w:sz="4"/>
              <w:left w:val="single" w:sz="4"/>
              <w:bottom w:val="single" w:sz="4"/>
            </w:tcBorders>
            <w:shd w:val="clear" w:color="auto" w:fill="D4D4D4"/>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sz w:val="20"/>
                <w:szCs w:val="20"/>
              </w:rPr>
              <w:t>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0.227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sz w:val="20"/>
                <w:szCs w:val="20"/>
              </w:rPr>
              <w:t>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、公司主要会计报表项目的异常情况及原因的说明</w:t>
      </w:r>
    </w:p>
    <w:p>
      <w:pPr>
        <w:widowControl w:val="0"/>
        <w:spacing w:after="319" w:line="1" w:lineRule="exact"/>
      </w:pPr>
    </w:p>
    <w:p>
      <w:pPr>
        <w:pStyle w:val="Style16"/>
        <w:keepNext w:val="0"/>
        <w:keepLines w:val="0"/>
        <w:widowControl w:val="0"/>
        <w:shd w:val="clear" w:color="auto" w:fill="auto"/>
        <w:tabs>
          <w:tab w:pos="661" w:val="left"/>
        </w:tabs>
        <w:bidi w:val="0"/>
        <w:spacing w:before="0" w:after="200" w:line="317" w:lineRule="exact"/>
        <w:ind w:left="0" w:right="0" w:firstLine="0"/>
        <w:jc w:val="left"/>
      </w:pPr>
      <w:bookmarkStart w:id="1346" w:name="bookmark1346"/>
      <w:r>
        <w:rPr>
          <w:color w:val="000000"/>
          <w:spacing w:val="0"/>
          <w:w w:val="100"/>
          <w:position w:val="0"/>
        </w:rPr>
        <w:t>（</w:t>
      </w:r>
      <w:bookmarkEnd w:id="1346"/>
      <w:r>
        <w:rPr>
          <w:rFonts w:ascii="Calibri" w:eastAsia="Calibri" w:hAnsi="Calibri" w:cs="Calibri"/>
          <w:color w:val="000000"/>
          <w:spacing w:val="0"/>
          <w:w w:val="100"/>
          <w:position w:val="0"/>
          <w:sz w:val="24"/>
          <w:szCs w:val="24"/>
        </w:rPr>
        <w:t>1</w:t>
      </w:r>
      <w:r>
        <w:rPr>
          <w:color w:val="000000"/>
          <w:spacing w:val="0"/>
          <w:w w:val="100"/>
          <w:position w:val="0"/>
        </w:rPr>
        <w:t>）</w:t>
        <w:tab/>
        <w:t>其他流动资产期末余额</w:t>
      </w:r>
      <w:r>
        <w:rPr>
          <w:rFonts w:ascii="Calibri" w:eastAsia="Calibri" w:hAnsi="Calibri" w:cs="Calibri"/>
          <w:color w:val="000000"/>
          <w:spacing w:val="0"/>
          <w:w w:val="100"/>
          <w:position w:val="0"/>
          <w:sz w:val="24"/>
          <w:szCs w:val="24"/>
        </w:rPr>
        <w:t>0</w:t>
      </w:r>
      <w:r>
        <w:rPr>
          <w:rFonts w:ascii="Calibri" w:eastAsia="Calibri" w:hAnsi="Calibri" w:cs="Calibri"/>
          <w:color w:val="000000"/>
          <w:spacing w:val="0"/>
          <w:w w:val="100"/>
          <w:position w:val="0"/>
          <w:sz w:val="24"/>
          <w:szCs w:val="24"/>
        </w:rPr>
        <w:t>.00</w:t>
      </w:r>
      <w:r>
        <w:rPr>
          <w:color w:val="000000"/>
          <w:spacing w:val="0"/>
          <w:w w:val="100"/>
          <w:position w:val="0"/>
        </w:rPr>
        <w:t>元，较期初减少</w:t>
      </w:r>
      <w:r>
        <w:rPr>
          <w:rFonts w:ascii="Calibri" w:eastAsia="Calibri" w:hAnsi="Calibri" w:cs="Calibri"/>
          <w:color w:val="000000"/>
          <w:spacing w:val="0"/>
          <w:w w:val="100"/>
          <w:position w:val="0"/>
          <w:sz w:val="24"/>
          <w:szCs w:val="24"/>
        </w:rPr>
        <w:t>535,790.36</w:t>
      </w:r>
      <w:r>
        <w:rPr>
          <w:color w:val="000000"/>
          <w:spacing w:val="0"/>
          <w:w w:val="100"/>
          <w:position w:val="0"/>
        </w:rPr>
        <w:t>元，主要是本期期末无 预缴的企业所得税所致。</w:t>
      </w:r>
    </w:p>
    <w:p>
      <w:pPr>
        <w:pStyle w:val="Style16"/>
        <w:keepNext w:val="0"/>
        <w:keepLines w:val="0"/>
        <w:widowControl w:val="0"/>
        <w:shd w:val="clear" w:color="auto" w:fill="auto"/>
        <w:tabs>
          <w:tab w:pos="656" w:val="left"/>
        </w:tabs>
        <w:bidi w:val="0"/>
        <w:spacing w:before="0" w:after="200" w:line="331" w:lineRule="exact"/>
        <w:ind w:left="0" w:right="0" w:firstLine="0"/>
        <w:jc w:val="left"/>
      </w:pPr>
      <w:bookmarkStart w:id="1347" w:name="bookmark1347"/>
      <w:r>
        <w:rPr>
          <w:color w:val="000000"/>
          <w:spacing w:val="0"/>
          <w:w w:val="100"/>
          <w:position w:val="0"/>
        </w:rPr>
        <w:t>（</w:t>
      </w:r>
      <w:bookmarkEnd w:id="1347"/>
      <w:r>
        <w:rPr>
          <w:rFonts w:ascii="Calibri" w:eastAsia="Calibri" w:hAnsi="Calibri" w:cs="Calibri"/>
          <w:color w:val="000000"/>
          <w:spacing w:val="0"/>
          <w:w w:val="100"/>
          <w:position w:val="0"/>
          <w:sz w:val="24"/>
          <w:szCs w:val="24"/>
        </w:rPr>
        <w:t>2</w:t>
      </w:r>
      <w:r>
        <w:rPr>
          <w:color w:val="000000"/>
          <w:spacing w:val="0"/>
          <w:w w:val="100"/>
          <w:position w:val="0"/>
        </w:rPr>
        <w:t>）</w:t>
        <w:tab/>
        <w:t>长期应收账款期末余额</w:t>
      </w:r>
      <w:r>
        <w:rPr>
          <w:rFonts w:ascii="Calibri" w:eastAsia="Calibri" w:hAnsi="Calibri" w:cs="Calibri"/>
          <w:color w:val="000000"/>
          <w:spacing w:val="0"/>
          <w:w w:val="100"/>
          <w:position w:val="0"/>
          <w:sz w:val="24"/>
          <w:szCs w:val="24"/>
        </w:rPr>
        <w:t>11,492,320.78</w:t>
      </w:r>
      <w:r>
        <w:rPr>
          <w:color w:val="000000"/>
          <w:spacing w:val="0"/>
          <w:w w:val="100"/>
          <w:position w:val="0"/>
        </w:rPr>
        <w:t>元，较期初减少</w:t>
      </w:r>
      <w:r>
        <w:rPr>
          <w:rFonts w:ascii="Calibri" w:eastAsia="Calibri" w:hAnsi="Calibri" w:cs="Calibri"/>
          <w:color w:val="000000"/>
          <w:spacing w:val="0"/>
          <w:w w:val="100"/>
          <w:position w:val="0"/>
          <w:sz w:val="24"/>
          <w:szCs w:val="24"/>
        </w:rPr>
        <w:t>31.58%</w:t>
      </w:r>
      <w:r>
        <w:rPr>
          <w:color w:val="000000"/>
          <w:spacing w:val="0"/>
          <w:w w:val="100"/>
          <w:position w:val="0"/>
        </w:rPr>
        <w:t>，主要是西安市数 字化</w:t>
      </w:r>
      <w:r>
        <w:rPr>
          <w:rFonts w:ascii="Calibri" w:eastAsia="Calibri" w:hAnsi="Calibri" w:cs="Calibri"/>
          <w:color w:val="000000"/>
          <w:spacing w:val="0"/>
          <w:w w:val="100"/>
          <w:position w:val="0"/>
          <w:sz w:val="24"/>
          <w:szCs w:val="24"/>
        </w:rPr>
        <w:t>“</w:t>
      </w:r>
      <w:r>
        <w:rPr>
          <w:color w:val="000000"/>
          <w:spacing w:val="0"/>
          <w:w w:val="100"/>
          <w:position w:val="0"/>
        </w:rPr>
        <w:t>城市管理</w:t>
      </w:r>
      <w:r>
        <w:rPr>
          <w:rFonts w:ascii="Calibri" w:eastAsia="Calibri" w:hAnsi="Calibri" w:cs="Calibri"/>
          <w:color w:val="000000"/>
          <w:spacing w:val="0"/>
          <w:w w:val="100"/>
          <w:position w:val="0"/>
          <w:sz w:val="24"/>
          <w:szCs w:val="24"/>
        </w:rPr>
        <w:t>”</w:t>
      </w:r>
      <w:r>
        <w:rPr>
          <w:color w:val="000000"/>
          <w:spacing w:val="0"/>
          <w:w w:val="100"/>
          <w:position w:val="0"/>
        </w:rPr>
        <w:t>信息系统开发项目本期收回部分货款所致。</w:t>
      </w:r>
    </w:p>
    <w:p>
      <w:pPr>
        <w:pStyle w:val="Style16"/>
        <w:keepNext w:val="0"/>
        <w:keepLines w:val="0"/>
        <w:widowControl w:val="0"/>
        <w:shd w:val="clear" w:color="auto" w:fill="auto"/>
        <w:tabs>
          <w:tab w:pos="661" w:val="left"/>
        </w:tabs>
        <w:bidi w:val="0"/>
        <w:spacing w:before="0" w:after="200" w:line="322" w:lineRule="exact"/>
        <w:ind w:left="0" w:right="0" w:firstLine="0"/>
        <w:jc w:val="left"/>
      </w:pPr>
      <w:bookmarkStart w:id="1348" w:name="bookmark1348"/>
      <w:r>
        <w:rPr>
          <w:color w:val="000000"/>
          <w:spacing w:val="0"/>
          <w:w w:val="100"/>
          <w:position w:val="0"/>
        </w:rPr>
        <w:t>（</w:t>
      </w:r>
      <w:bookmarkEnd w:id="1348"/>
      <w:r>
        <w:rPr>
          <w:rFonts w:ascii="Calibri" w:eastAsia="Calibri" w:hAnsi="Calibri" w:cs="Calibri"/>
          <w:color w:val="000000"/>
          <w:spacing w:val="0"/>
          <w:w w:val="100"/>
          <w:position w:val="0"/>
          <w:sz w:val="24"/>
          <w:szCs w:val="24"/>
        </w:rPr>
        <w:t>3</w:t>
      </w:r>
      <w:r>
        <w:rPr>
          <w:color w:val="000000"/>
          <w:spacing w:val="0"/>
          <w:w w:val="100"/>
          <w:position w:val="0"/>
        </w:rPr>
        <w:t>）</w:t>
        <w:tab/>
        <w:t>长期股权投资期末余额</w:t>
      </w:r>
      <w:r>
        <w:rPr>
          <w:rFonts w:ascii="Calibri" w:eastAsia="Calibri" w:hAnsi="Calibri" w:cs="Calibri"/>
          <w:color w:val="000000"/>
          <w:spacing w:val="0"/>
          <w:w w:val="100"/>
          <w:position w:val="0"/>
          <w:sz w:val="24"/>
          <w:szCs w:val="24"/>
        </w:rPr>
        <w:t>4,782,238.72</w:t>
      </w:r>
      <w:r>
        <w:rPr>
          <w:color w:val="000000"/>
          <w:spacing w:val="0"/>
          <w:w w:val="100"/>
          <w:position w:val="0"/>
        </w:rPr>
        <w:t>元，较期初减少</w:t>
      </w:r>
      <w:r>
        <w:rPr>
          <w:rFonts w:ascii="Calibri" w:eastAsia="Calibri" w:hAnsi="Calibri" w:cs="Calibri"/>
          <w:color w:val="000000"/>
          <w:spacing w:val="0"/>
          <w:w w:val="100"/>
          <w:position w:val="0"/>
          <w:sz w:val="24"/>
          <w:szCs w:val="24"/>
        </w:rPr>
        <w:t>73.73%</w:t>
      </w:r>
      <w:r>
        <w:rPr>
          <w:color w:val="000000"/>
          <w:spacing w:val="0"/>
          <w:w w:val="100"/>
          <w:position w:val="0"/>
        </w:rPr>
        <w:t>，主要是处置国遥 股权所致。</w:t>
      </w:r>
    </w:p>
    <w:p>
      <w:pPr>
        <w:pStyle w:val="Style16"/>
        <w:keepNext w:val="0"/>
        <w:keepLines w:val="0"/>
        <w:widowControl w:val="0"/>
        <w:shd w:val="clear" w:color="auto" w:fill="auto"/>
        <w:tabs>
          <w:tab w:pos="666" w:val="left"/>
        </w:tabs>
        <w:bidi w:val="0"/>
        <w:spacing w:before="0" w:after="200" w:line="312" w:lineRule="exact"/>
        <w:ind w:left="0" w:right="0" w:firstLine="0"/>
        <w:jc w:val="left"/>
      </w:pPr>
      <w:bookmarkStart w:id="1349" w:name="bookmark1349"/>
      <w:r>
        <w:rPr>
          <w:color w:val="000000"/>
          <w:spacing w:val="0"/>
          <w:w w:val="100"/>
          <w:position w:val="0"/>
        </w:rPr>
        <w:t>（</w:t>
      </w:r>
      <w:bookmarkEnd w:id="1349"/>
      <w:r>
        <w:rPr>
          <w:rFonts w:ascii="Calibri" w:eastAsia="Calibri" w:hAnsi="Calibri" w:cs="Calibri"/>
          <w:color w:val="000000"/>
          <w:spacing w:val="0"/>
          <w:w w:val="100"/>
          <w:position w:val="0"/>
          <w:sz w:val="24"/>
          <w:szCs w:val="24"/>
        </w:rPr>
        <w:t>4</w:t>
      </w:r>
      <w:r>
        <w:rPr>
          <w:color w:val="000000"/>
          <w:spacing w:val="0"/>
          <w:w w:val="100"/>
          <w:position w:val="0"/>
        </w:rPr>
        <w:t>）</w:t>
        <w:tab/>
        <w:t>投资性房地产期末余额</w:t>
      </w:r>
      <w:r>
        <w:rPr>
          <w:rFonts w:ascii="Calibri" w:eastAsia="Calibri" w:hAnsi="Calibri" w:cs="Calibri"/>
          <w:color w:val="000000"/>
          <w:spacing w:val="0"/>
          <w:w w:val="100"/>
          <w:position w:val="0"/>
          <w:sz w:val="24"/>
          <w:szCs w:val="24"/>
        </w:rPr>
        <w:t>44,380,848.70</w:t>
      </w:r>
      <w:r>
        <w:rPr>
          <w:color w:val="000000"/>
          <w:spacing w:val="0"/>
          <w:w w:val="100"/>
          <w:position w:val="0"/>
        </w:rPr>
        <w:t>元，较期初增加</w:t>
      </w:r>
      <w:r>
        <w:rPr>
          <w:rFonts w:ascii="Calibri" w:eastAsia="Calibri" w:hAnsi="Calibri" w:cs="Calibri"/>
          <w:color w:val="000000"/>
          <w:spacing w:val="0"/>
          <w:w w:val="100"/>
          <w:position w:val="0"/>
          <w:sz w:val="24"/>
          <w:szCs w:val="24"/>
        </w:rPr>
        <w:t>597.97%</w:t>
      </w:r>
      <w:r>
        <w:rPr>
          <w:color w:val="000000"/>
          <w:spacing w:val="0"/>
          <w:w w:val="100"/>
          <w:position w:val="0"/>
        </w:rPr>
        <w:t xml:space="preserve">，主要是产业园 </w:t>
      </w:r>
      <w:r>
        <w:rPr>
          <w:rFonts w:ascii="Calibri" w:eastAsia="Calibri" w:hAnsi="Calibri" w:cs="Calibri"/>
          <w:color w:val="000000"/>
          <w:spacing w:val="0"/>
          <w:w w:val="100"/>
          <w:position w:val="0"/>
          <w:sz w:val="24"/>
          <w:szCs w:val="24"/>
        </w:rPr>
        <w:t>A7</w:t>
      </w:r>
      <w:r>
        <w:rPr>
          <w:color w:val="000000"/>
          <w:spacing w:val="0"/>
          <w:w w:val="100"/>
          <w:position w:val="0"/>
        </w:rPr>
        <w:t>楼达到预定可使用状态部分由在建工程转入投资性房地产所致。</w:t>
      </w:r>
    </w:p>
    <w:p>
      <w:pPr>
        <w:pStyle w:val="Style16"/>
        <w:keepNext w:val="0"/>
        <w:keepLines w:val="0"/>
        <w:widowControl w:val="0"/>
        <w:shd w:val="clear" w:color="auto" w:fill="auto"/>
        <w:tabs>
          <w:tab w:pos="661" w:val="left"/>
        </w:tabs>
        <w:bidi w:val="0"/>
        <w:spacing w:before="0" w:after="200" w:line="331" w:lineRule="exact"/>
        <w:ind w:left="0" w:right="0" w:firstLine="0"/>
        <w:jc w:val="left"/>
      </w:pPr>
      <w:bookmarkStart w:id="1350" w:name="bookmark1350"/>
      <w:r>
        <w:rPr>
          <w:color w:val="000000"/>
          <w:spacing w:val="0"/>
          <w:w w:val="100"/>
          <w:position w:val="0"/>
        </w:rPr>
        <w:t>（</w:t>
      </w:r>
      <w:bookmarkEnd w:id="1350"/>
      <w:r>
        <w:rPr>
          <w:rFonts w:ascii="Calibri" w:eastAsia="Calibri" w:hAnsi="Calibri" w:cs="Calibri"/>
          <w:color w:val="000000"/>
          <w:spacing w:val="0"/>
          <w:w w:val="100"/>
          <w:position w:val="0"/>
          <w:sz w:val="24"/>
          <w:szCs w:val="24"/>
        </w:rPr>
        <w:t>5</w:t>
      </w:r>
      <w:r>
        <w:rPr>
          <w:color w:val="000000"/>
          <w:spacing w:val="0"/>
          <w:w w:val="100"/>
          <w:position w:val="0"/>
        </w:rPr>
        <w:t>）</w:t>
        <w:tab/>
        <w:t>固定资产期末余额</w:t>
      </w:r>
      <w:r>
        <w:rPr>
          <w:rFonts w:ascii="Calibri" w:eastAsia="Calibri" w:hAnsi="Calibri" w:cs="Calibri"/>
          <w:color w:val="000000"/>
          <w:spacing w:val="0"/>
          <w:w w:val="100"/>
          <w:position w:val="0"/>
          <w:sz w:val="24"/>
          <w:szCs w:val="24"/>
        </w:rPr>
        <w:t>256,853,412.93</w:t>
      </w:r>
      <w:r>
        <w:rPr>
          <w:color w:val="000000"/>
          <w:spacing w:val="0"/>
          <w:w w:val="100"/>
          <w:position w:val="0"/>
        </w:rPr>
        <w:t>元，较期初增加</w:t>
      </w:r>
      <w:r>
        <w:rPr>
          <w:rFonts w:ascii="Calibri" w:eastAsia="Calibri" w:hAnsi="Calibri" w:cs="Calibri"/>
          <w:color w:val="000000"/>
          <w:spacing w:val="0"/>
          <w:w w:val="100"/>
          <w:position w:val="0"/>
          <w:sz w:val="24"/>
          <w:szCs w:val="24"/>
        </w:rPr>
        <w:t>231.82%</w:t>
      </w:r>
      <w:r>
        <w:rPr>
          <w:color w:val="000000"/>
          <w:spacing w:val="0"/>
          <w:w w:val="100"/>
          <w:position w:val="0"/>
        </w:rPr>
        <w:t>,主要是产业园</w:t>
      </w:r>
      <w:r>
        <w:rPr>
          <w:rFonts w:ascii="Calibri" w:eastAsia="Calibri" w:hAnsi="Calibri" w:cs="Calibri"/>
          <w:color w:val="000000"/>
          <w:spacing w:val="0"/>
          <w:w w:val="100"/>
          <w:position w:val="0"/>
          <w:sz w:val="24"/>
          <w:szCs w:val="24"/>
        </w:rPr>
        <w:t>A7</w:t>
      </w:r>
      <w:r>
        <w:rPr>
          <w:color w:val="000000"/>
          <w:spacing w:val="0"/>
          <w:w w:val="100"/>
          <w:position w:val="0"/>
        </w:rPr>
        <w:t>楼 达到预定可使用状态部分由在建工程转入固定资产所致。</w:t>
      </w:r>
    </w:p>
    <w:p>
      <w:pPr>
        <w:pStyle w:val="Style16"/>
        <w:keepNext w:val="0"/>
        <w:keepLines w:val="0"/>
        <w:widowControl w:val="0"/>
        <w:shd w:val="clear" w:color="auto" w:fill="auto"/>
        <w:tabs>
          <w:tab w:pos="656" w:val="left"/>
        </w:tabs>
        <w:bidi w:val="0"/>
        <w:spacing w:before="0" w:after="200" w:line="331" w:lineRule="exact"/>
        <w:ind w:left="0" w:right="0" w:firstLine="0"/>
        <w:jc w:val="left"/>
      </w:pPr>
      <w:bookmarkStart w:id="1351" w:name="bookmark1351"/>
      <w:r>
        <w:rPr>
          <w:color w:val="000000"/>
          <w:spacing w:val="0"/>
          <w:w w:val="100"/>
          <w:position w:val="0"/>
        </w:rPr>
        <w:t>（</w:t>
      </w:r>
      <w:bookmarkEnd w:id="1351"/>
      <w:r>
        <w:rPr>
          <w:rFonts w:ascii="Calibri" w:eastAsia="Calibri" w:hAnsi="Calibri" w:cs="Calibri"/>
          <w:color w:val="000000"/>
          <w:spacing w:val="0"/>
          <w:w w:val="100"/>
          <w:position w:val="0"/>
          <w:sz w:val="24"/>
          <w:szCs w:val="24"/>
        </w:rPr>
        <w:t>6</w:t>
      </w:r>
      <w:r>
        <w:rPr>
          <w:color w:val="000000"/>
          <w:spacing w:val="0"/>
          <w:w w:val="100"/>
          <w:position w:val="0"/>
        </w:rPr>
        <w:t>）</w:t>
        <w:tab/>
        <w:t>在建工程期末余额</w:t>
      </w:r>
      <w:r>
        <w:rPr>
          <w:rFonts w:ascii="Calibri" w:eastAsia="Calibri" w:hAnsi="Calibri" w:cs="Calibri"/>
          <w:color w:val="000000"/>
          <w:spacing w:val="0"/>
          <w:w w:val="100"/>
          <w:position w:val="0"/>
          <w:sz w:val="24"/>
          <w:szCs w:val="24"/>
        </w:rPr>
        <w:t>2</w:t>
      </w:r>
      <w:r>
        <w:rPr>
          <w:rFonts w:ascii="Calibri" w:eastAsia="Calibri" w:hAnsi="Calibri" w:cs="Calibri"/>
          <w:color w:val="000000"/>
          <w:spacing w:val="0"/>
          <w:w w:val="100"/>
          <w:position w:val="0"/>
          <w:sz w:val="24"/>
          <w:szCs w:val="24"/>
        </w:rPr>
        <w:t>,150,000.00</w:t>
      </w:r>
      <w:r>
        <w:rPr>
          <w:color w:val="000000"/>
          <w:spacing w:val="0"/>
          <w:w w:val="100"/>
          <w:position w:val="0"/>
        </w:rPr>
        <w:t>元，较期初减少</w:t>
      </w:r>
      <w:r>
        <w:rPr>
          <w:rFonts w:ascii="Calibri" w:eastAsia="Calibri" w:hAnsi="Calibri" w:cs="Calibri"/>
          <w:color w:val="000000"/>
          <w:spacing w:val="0"/>
          <w:w w:val="100"/>
          <w:position w:val="0"/>
          <w:sz w:val="24"/>
          <w:szCs w:val="24"/>
        </w:rPr>
        <w:t>98.89%</w:t>
      </w:r>
      <w:r>
        <w:rPr>
          <w:color w:val="000000"/>
          <w:spacing w:val="0"/>
          <w:w w:val="100"/>
          <w:position w:val="0"/>
        </w:rPr>
        <w:t>，主要是产业园</w:t>
      </w:r>
      <w:r>
        <w:rPr>
          <w:rFonts w:ascii="Calibri" w:eastAsia="Calibri" w:hAnsi="Calibri" w:cs="Calibri"/>
          <w:color w:val="000000"/>
          <w:spacing w:val="0"/>
          <w:w w:val="100"/>
          <w:position w:val="0"/>
          <w:sz w:val="24"/>
          <w:szCs w:val="24"/>
        </w:rPr>
        <w:t>A7</w:t>
      </w:r>
      <w:r>
        <w:rPr>
          <w:color w:val="000000"/>
          <w:spacing w:val="0"/>
          <w:w w:val="100"/>
          <w:position w:val="0"/>
        </w:rPr>
        <w:t>楼达 到预定可使用状态由在建工程转入固定资产和投资性房地产所致。</w:t>
      </w:r>
    </w:p>
    <w:p>
      <w:pPr>
        <w:pStyle w:val="Style16"/>
        <w:keepNext w:val="0"/>
        <w:keepLines w:val="0"/>
        <w:widowControl w:val="0"/>
        <w:shd w:val="clear" w:color="auto" w:fill="auto"/>
        <w:tabs>
          <w:tab w:pos="656" w:val="left"/>
        </w:tabs>
        <w:bidi w:val="0"/>
        <w:spacing w:before="0" w:after="200" w:line="331" w:lineRule="exact"/>
        <w:ind w:left="0" w:right="0" w:firstLine="0"/>
        <w:jc w:val="left"/>
      </w:pPr>
      <w:bookmarkStart w:id="1352" w:name="bookmark1352"/>
      <w:r>
        <w:rPr>
          <w:color w:val="000000"/>
          <w:spacing w:val="0"/>
          <w:w w:val="100"/>
          <w:position w:val="0"/>
        </w:rPr>
        <w:t>（</w:t>
      </w:r>
      <w:bookmarkEnd w:id="1352"/>
      <w:r>
        <w:rPr>
          <w:rFonts w:ascii="Calibri" w:eastAsia="Calibri" w:hAnsi="Calibri" w:cs="Calibri"/>
          <w:color w:val="000000"/>
          <w:spacing w:val="0"/>
          <w:w w:val="100"/>
          <w:position w:val="0"/>
          <w:sz w:val="24"/>
          <w:szCs w:val="24"/>
        </w:rPr>
        <w:t>7</w:t>
      </w:r>
      <w:r>
        <w:rPr>
          <w:color w:val="000000"/>
          <w:spacing w:val="0"/>
          <w:w w:val="100"/>
          <w:position w:val="0"/>
        </w:rPr>
        <w:t>）</w:t>
        <w:tab/>
        <w:t>开发支出期末余额</w:t>
      </w:r>
      <w:r>
        <w:rPr>
          <w:rFonts w:ascii="Calibri" w:eastAsia="Calibri" w:hAnsi="Calibri" w:cs="Calibri"/>
          <w:color w:val="000000"/>
          <w:spacing w:val="0"/>
          <w:w w:val="100"/>
          <w:position w:val="0"/>
          <w:sz w:val="24"/>
          <w:szCs w:val="24"/>
        </w:rPr>
        <w:t>2,203,101.37</w:t>
      </w:r>
      <w:r>
        <w:rPr>
          <w:color w:val="000000"/>
          <w:spacing w:val="0"/>
          <w:w w:val="100"/>
          <w:position w:val="0"/>
        </w:rPr>
        <w:t>元，较期初增加</w:t>
      </w:r>
      <w:r>
        <w:rPr>
          <w:rFonts w:ascii="Calibri" w:eastAsia="Calibri" w:hAnsi="Calibri" w:cs="Calibri"/>
          <w:color w:val="000000"/>
          <w:spacing w:val="0"/>
          <w:w w:val="100"/>
          <w:position w:val="0"/>
          <w:sz w:val="24"/>
          <w:szCs w:val="24"/>
        </w:rPr>
        <w:t>246.37%</w:t>
      </w:r>
      <w:r>
        <w:rPr>
          <w:color w:val="000000"/>
          <w:spacing w:val="0"/>
          <w:w w:val="100"/>
          <w:position w:val="0"/>
        </w:rPr>
        <w:t>,主要是本期启动的达 到资本化时点的研发项目增多所致。</w:t>
      </w:r>
    </w:p>
    <w:p>
      <w:pPr>
        <w:pStyle w:val="Style16"/>
        <w:keepNext w:val="0"/>
        <w:keepLines w:val="0"/>
        <w:widowControl w:val="0"/>
        <w:shd w:val="clear" w:color="auto" w:fill="auto"/>
        <w:tabs>
          <w:tab w:pos="656" w:val="left"/>
        </w:tabs>
        <w:bidi w:val="0"/>
        <w:spacing w:before="0" w:after="200" w:line="331" w:lineRule="exact"/>
        <w:ind w:left="0" w:right="0" w:firstLine="0"/>
        <w:jc w:val="left"/>
      </w:pPr>
      <w:bookmarkStart w:id="1353" w:name="bookmark1353"/>
      <w:r>
        <w:rPr>
          <w:color w:val="000000"/>
          <w:spacing w:val="0"/>
          <w:w w:val="100"/>
          <w:position w:val="0"/>
        </w:rPr>
        <w:t>（</w:t>
      </w:r>
      <w:bookmarkEnd w:id="1353"/>
      <w:r>
        <w:rPr>
          <w:rFonts w:ascii="Calibri" w:eastAsia="Calibri" w:hAnsi="Calibri" w:cs="Calibri"/>
          <w:color w:val="000000"/>
          <w:spacing w:val="0"/>
          <w:w w:val="100"/>
          <w:position w:val="0"/>
          <w:sz w:val="24"/>
          <w:szCs w:val="24"/>
        </w:rPr>
        <w:t>8</w:t>
      </w:r>
      <w:r>
        <w:rPr>
          <w:color w:val="000000"/>
          <w:spacing w:val="0"/>
          <w:w w:val="100"/>
          <w:position w:val="0"/>
        </w:rPr>
        <w:t>）</w:t>
        <w:tab/>
        <w:t>长期待摊费用期末余额</w:t>
      </w:r>
      <w:r>
        <w:rPr>
          <w:rFonts w:ascii="Calibri" w:eastAsia="Calibri" w:hAnsi="Calibri" w:cs="Calibri"/>
          <w:color w:val="000000"/>
          <w:spacing w:val="0"/>
          <w:w w:val="100"/>
          <w:position w:val="0"/>
          <w:sz w:val="24"/>
          <w:szCs w:val="24"/>
        </w:rPr>
        <w:t>184,938.76</w:t>
      </w:r>
      <w:r>
        <w:rPr>
          <w:color w:val="000000"/>
          <w:spacing w:val="0"/>
          <w:w w:val="100"/>
          <w:position w:val="0"/>
        </w:rPr>
        <w:t>元，较期初减少</w:t>
      </w:r>
      <w:r>
        <w:rPr>
          <w:rFonts w:ascii="Calibri" w:eastAsia="Calibri" w:hAnsi="Calibri" w:cs="Calibri"/>
          <w:color w:val="000000"/>
          <w:spacing w:val="0"/>
          <w:w w:val="100"/>
          <w:position w:val="0"/>
          <w:sz w:val="24"/>
          <w:szCs w:val="24"/>
        </w:rPr>
        <w:t>78.67%</w:t>
      </w:r>
      <w:r>
        <w:rPr>
          <w:color w:val="000000"/>
          <w:spacing w:val="0"/>
          <w:w w:val="100"/>
          <w:position w:val="0"/>
        </w:rPr>
        <w:t>，主要是装修费用本 期摊销所致。</w:t>
      </w:r>
    </w:p>
    <w:p>
      <w:pPr>
        <w:pStyle w:val="Style16"/>
        <w:keepNext w:val="0"/>
        <w:keepLines w:val="0"/>
        <w:widowControl w:val="0"/>
        <w:shd w:val="clear" w:color="auto" w:fill="auto"/>
        <w:tabs>
          <w:tab w:pos="704" w:val="left"/>
        </w:tabs>
        <w:bidi w:val="0"/>
        <w:spacing w:before="0" w:after="200" w:line="336" w:lineRule="exact"/>
        <w:ind w:left="0" w:right="0" w:firstLine="0"/>
        <w:jc w:val="both"/>
      </w:pPr>
      <w:bookmarkStart w:id="1354" w:name="bookmark1354"/>
      <w:r>
        <w:rPr>
          <w:color w:val="000000"/>
          <w:spacing w:val="0"/>
          <w:w w:val="100"/>
          <w:position w:val="0"/>
        </w:rPr>
        <w:t>（</w:t>
      </w:r>
      <w:bookmarkEnd w:id="1354"/>
      <w:r>
        <w:rPr>
          <w:rFonts w:ascii="Calibri" w:eastAsia="Calibri" w:hAnsi="Calibri" w:cs="Calibri"/>
          <w:color w:val="000000"/>
          <w:spacing w:val="0"/>
          <w:w w:val="100"/>
          <w:position w:val="0"/>
          <w:sz w:val="24"/>
          <w:szCs w:val="24"/>
        </w:rPr>
        <w:t>9</w:t>
      </w:r>
      <w:r>
        <w:rPr>
          <w:color w:val="000000"/>
          <w:spacing w:val="0"/>
          <w:w w:val="100"/>
          <w:position w:val="0"/>
        </w:rPr>
        <w:t>）</w:t>
        <w:tab/>
        <w:t>短期借款期末余额</w:t>
      </w:r>
      <w:r>
        <w:rPr>
          <w:rFonts w:ascii="Calibri" w:eastAsia="Calibri" w:hAnsi="Calibri" w:cs="Calibri"/>
          <w:color w:val="000000"/>
          <w:spacing w:val="0"/>
          <w:w w:val="100"/>
          <w:position w:val="0"/>
          <w:sz w:val="24"/>
          <w:szCs w:val="24"/>
        </w:rPr>
        <w:t>4,068,233.82</w:t>
      </w:r>
      <w:r>
        <w:rPr>
          <w:color w:val="000000"/>
          <w:spacing w:val="0"/>
          <w:w w:val="100"/>
          <w:position w:val="0"/>
        </w:rPr>
        <w:t>元，较期初减少</w:t>
      </w:r>
      <w:r>
        <w:rPr>
          <w:rFonts w:ascii="Calibri" w:eastAsia="Calibri" w:hAnsi="Calibri" w:cs="Calibri"/>
          <w:color w:val="000000"/>
          <w:spacing w:val="0"/>
          <w:w w:val="100"/>
          <w:position w:val="0"/>
          <w:sz w:val="24"/>
          <w:szCs w:val="24"/>
        </w:rPr>
        <w:t>88.27%</w:t>
      </w:r>
      <w:r>
        <w:rPr>
          <w:color w:val="000000"/>
          <w:spacing w:val="0"/>
          <w:w w:val="100"/>
          <w:position w:val="0"/>
        </w:rPr>
        <w:t>,主要是本期归还部分 借款所致。</w:t>
      </w:r>
    </w:p>
    <w:p>
      <w:pPr>
        <w:pStyle w:val="Style16"/>
        <w:keepNext w:val="0"/>
        <w:keepLines w:val="0"/>
        <w:widowControl w:val="0"/>
        <w:shd w:val="clear" w:color="auto" w:fill="auto"/>
        <w:tabs>
          <w:tab w:pos="781" w:val="left"/>
        </w:tabs>
        <w:bidi w:val="0"/>
        <w:spacing w:before="0" w:after="200" w:line="326" w:lineRule="exact"/>
        <w:ind w:left="0" w:right="0" w:firstLine="0"/>
        <w:jc w:val="both"/>
      </w:pPr>
      <w:bookmarkStart w:id="1355" w:name="bookmark1355"/>
      <w:r>
        <w:rPr>
          <w:color w:val="000000"/>
          <w:spacing w:val="0"/>
          <w:w w:val="100"/>
          <w:position w:val="0"/>
        </w:rPr>
        <w:t>（</w:t>
      </w:r>
      <w:bookmarkEnd w:id="1355"/>
      <w:r>
        <w:rPr>
          <w:rFonts w:ascii="Calibri" w:eastAsia="Calibri" w:hAnsi="Calibri" w:cs="Calibri"/>
          <w:color w:val="000000"/>
          <w:spacing w:val="0"/>
          <w:w w:val="100"/>
          <w:position w:val="0"/>
          <w:sz w:val="24"/>
          <w:szCs w:val="24"/>
        </w:rPr>
        <w:t>10</w:t>
      </w:r>
      <w:r>
        <w:rPr>
          <w:color w:val="000000"/>
          <w:spacing w:val="0"/>
          <w:w w:val="100"/>
          <w:position w:val="0"/>
        </w:rPr>
        <w:t>）</w:t>
        <w:tab/>
        <w:t>应交税费期末余额</w:t>
      </w:r>
      <w:r>
        <w:rPr>
          <w:rFonts w:ascii="Calibri" w:eastAsia="Calibri" w:hAnsi="Calibri" w:cs="Calibri"/>
          <w:color w:val="000000"/>
          <w:spacing w:val="0"/>
          <w:w w:val="100"/>
          <w:position w:val="0"/>
          <w:sz w:val="24"/>
          <w:szCs w:val="24"/>
        </w:rPr>
        <w:t>20,411,938.54</w:t>
      </w:r>
      <w:r>
        <w:rPr>
          <w:color w:val="000000"/>
          <w:spacing w:val="0"/>
          <w:w w:val="100"/>
          <w:position w:val="0"/>
        </w:rPr>
        <w:t>元，较期初增加</w:t>
      </w:r>
      <w:r>
        <w:rPr>
          <w:rFonts w:ascii="Calibri" w:eastAsia="Calibri" w:hAnsi="Calibri" w:cs="Calibri"/>
          <w:color w:val="000000"/>
          <w:spacing w:val="0"/>
          <w:w w:val="100"/>
          <w:position w:val="0"/>
          <w:sz w:val="24"/>
          <w:szCs w:val="24"/>
        </w:rPr>
        <w:t>168.71%</w:t>
      </w:r>
      <w:r>
        <w:rPr>
          <w:color w:val="000000"/>
          <w:spacing w:val="0"/>
          <w:w w:val="100"/>
          <w:position w:val="0"/>
        </w:rPr>
        <w:t>,主要是待缴的契税 和所得税增加所致。</w:t>
      </w:r>
    </w:p>
    <w:p>
      <w:pPr>
        <w:pStyle w:val="Style16"/>
        <w:keepNext w:val="0"/>
        <w:keepLines w:val="0"/>
        <w:widowControl w:val="0"/>
        <w:shd w:val="clear" w:color="auto" w:fill="auto"/>
        <w:tabs>
          <w:tab w:pos="771" w:val="left"/>
        </w:tabs>
        <w:bidi w:val="0"/>
        <w:spacing w:before="0" w:after="200" w:line="317" w:lineRule="exact"/>
        <w:ind w:left="0" w:right="0" w:firstLine="0"/>
        <w:jc w:val="both"/>
      </w:pPr>
      <w:bookmarkStart w:id="1356" w:name="bookmark1356"/>
      <w:r>
        <w:rPr>
          <w:color w:val="000000"/>
          <w:spacing w:val="0"/>
          <w:w w:val="100"/>
          <w:position w:val="0"/>
        </w:rPr>
        <w:t>（</w:t>
      </w:r>
      <w:bookmarkEnd w:id="1356"/>
      <w:r>
        <w:rPr>
          <w:rFonts w:ascii="Calibri" w:eastAsia="Calibri" w:hAnsi="Calibri" w:cs="Calibri"/>
          <w:color w:val="000000"/>
          <w:spacing w:val="0"/>
          <w:w w:val="100"/>
          <w:position w:val="0"/>
          <w:sz w:val="24"/>
          <w:szCs w:val="24"/>
        </w:rPr>
        <w:t>11</w:t>
      </w:r>
      <w:r>
        <w:rPr>
          <w:color w:val="000000"/>
          <w:spacing w:val="0"/>
          <w:w w:val="100"/>
          <w:position w:val="0"/>
        </w:rPr>
        <w:t>）</w:t>
        <w:tab/>
        <w:t>应付利息期末余额</w:t>
      </w:r>
      <w:r>
        <w:rPr>
          <w:rFonts w:ascii="Calibri" w:eastAsia="Calibri" w:hAnsi="Calibri" w:cs="Calibri"/>
          <w:color w:val="000000"/>
          <w:spacing w:val="0"/>
          <w:w w:val="100"/>
          <w:position w:val="0"/>
          <w:sz w:val="24"/>
          <w:szCs w:val="24"/>
        </w:rPr>
        <w:t>16.092.17</w:t>
      </w:r>
      <w:r>
        <w:rPr>
          <w:color w:val="000000"/>
          <w:spacing w:val="0"/>
          <w:w w:val="100"/>
          <w:position w:val="0"/>
        </w:rPr>
        <w:t>元，较期初增加</w:t>
      </w:r>
      <w:r>
        <w:rPr>
          <w:rFonts w:ascii="Calibri" w:eastAsia="Calibri" w:hAnsi="Calibri" w:cs="Calibri"/>
          <w:color w:val="000000"/>
          <w:spacing w:val="0"/>
          <w:w w:val="100"/>
          <w:position w:val="0"/>
          <w:sz w:val="24"/>
          <w:szCs w:val="24"/>
        </w:rPr>
        <w:t>330.72%</w:t>
      </w:r>
      <w:r>
        <w:rPr>
          <w:color w:val="000000"/>
          <w:spacing w:val="0"/>
          <w:w w:val="100"/>
          <w:position w:val="0"/>
        </w:rPr>
        <w:t>，主要是支付短期借款利 息增加所致。</w:t>
      </w:r>
    </w:p>
    <w:p>
      <w:pPr>
        <w:pStyle w:val="Style16"/>
        <w:keepNext w:val="0"/>
        <w:keepLines w:val="0"/>
        <w:widowControl w:val="0"/>
        <w:shd w:val="clear" w:color="auto" w:fill="auto"/>
        <w:tabs>
          <w:tab w:pos="781" w:val="left"/>
        </w:tabs>
        <w:bidi w:val="0"/>
        <w:spacing w:before="0" w:after="200" w:line="331" w:lineRule="exact"/>
        <w:ind w:left="0" w:right="0" w:firstLine="0"/>
        <w:jc w:val="both"/>
      </w:pPr>
      <w:bookmarkStart w:id="1357" w:name="bookmark1357"/>
      <w:r>
        <w:rPr>
          <w:color w:val="000000"/>
          <w:spacing w:val="0"/>
          <w:w w:val="100"/>
          <w:position w:val="0"/>
        </w:rPr>
        <w:t>（</w:t>
      </w:r>
      <w:bookmarkEnd w:id="1357"/>
      <w:r>
        <w:rPr>
          <w:rFonts w:ascii="Calibri" w:eastAsia="Calibri" w:hAnsi="Calibri" w:cs="Calibri"/>
          <w:color w:val="000000"/>
          <w:spacing w:val="0"/>
          <w:w w:val="100"/>
          <w:position w:val="0"/>
          <w:sz w:val="24"/>
          <w:szCs w:val="24"/>
        </w:rPr>
        <w:t>12</w:t>
      </w:r>
      <w:r>
        <w:rPr>
          <w:color w:val="000000"/>
          <w:spacing w:val="0"/>
          <w:w w:val="100"/>
          <w:position w:val="0"/>
        </w:rPr>
        <w:t>）</w:t>
        <w:tab/>
        <w:t>其他应付款期末余额</w:t>
      </w:r>
      <w:r>
        <w:rPr>
          <w:rFonts w:ascii="Calibri" w:eastAsia="Calibri" w:hAnsi="Calibri" w:cs="Calibri"/>
          <w:color w:val="000000"/>
          <w:spacing w:val="0"/>
          <w:w w:val="100"/>
          <w:position w:val="0"/>
          <w:sz w:val="24"/>
          <w:szCs w:val="24"/>
        </w:rPr>
        <w:t>21,879,424.51</w:t>
      </w:r>
      <w:r>
        <w:rPr>
          <w:color w:val="000000"/>
          <w:spacing w:val="0"/>
          <w:w w:val="100"/>
          <w:position w:val="0"/>
        </w:rPr>
        <w:t>元，较期初增加</w:t>
      </w:r>
      <w:r>
        <w:rPr>
          <w:rFonts w:ascii="Calibri" w:eastAsia="Calibri" w:hAnsi="Calibri" w:cs="Calibri"/>
          <w:color w:val="000000"/>
          <w:spacing w:val="0"/>
          <w:w w:val="100"/>
          <w:position w:val="0"/>
          <w:sz w:val="24"/>
          <w:szCs w:val="24"/>
        </w:rPr>
        <w:t>52.85%</w:t>
      </w:r>
      <w:r>
        <w:rPr>
          <w:color w:val="000000"/>
          <w:spacing w:val="0"/>
          <w:w w:val="100"/>
          <w:position w:val="0"/>
        </w:rPr>
        <w:t>，主要是应付</w:t>
      </w:r>
      <w:r>
        <w:rPr>
          <w:rFonts w:ascii="Calibri" w:eastAsia="Calibri" w:hAnsi="Calibri" w:cs="Calibri"/>
          <w:color w:val="000000"/>
          <w:spacing w:val="0"/>
          <w:w w:val="100"/>
          <w:position w:val="0"/>
          <w:sz w:val="24"/>
          <w:szCs w:val="24"/>
        </w:rPr>
        <w:t>107</w:t>
      </w:r>
      <w:r>
        <w:rPr>
          <w:color w:val="000000"/>
          <w:spacing w:val="0"/>
          <w:w w:val="100"/>
          <w:position w:val="0"/>
        </w:rPr>
        <w:t>号 楼房屋装修费所致。</w:t>
      </w:r>
    </w:p>
    <w:p>
      <w:pPr>
        <w:pStyle w:val="Style16"/>
        <w:keepNext w:val="0"/>
        <w:keepLines w:val="0"/>
        <w:widowControl w:val="0"/>
        <w:shd w:val="clear" w:color="auto" w:fill="auto"/>
        <w:tabs>
          <w:tab w:pos="776" w:val="left"/>
        </w:tabs>
        <w:bidi w:val="0"/>
        <w:spacing w:before="0" w:after="200" w:line="326" w:lineRule="exact"/>
        <w:ind w:left="0" w:right="0" w:firstLine="0"/>
        <w:jc w:val="both"/>
      </w:pPr>
      <w:bookmarkStart w:id="1358" w:name="bookmark1358"/>
      <w:r>
        <w:rPr>
          <w:color w:val="000000"/>
          <w:spacing w:val="0"/>
          <w:w w:val="100"/>
          <w:position w:val="0"/>
        </w:rPr>
        <w:t>（</w:t>
      </w:r>
      <w:bookmarkEnd w:id="1358"/>
      <w:r>
        <w:rPr>
          <w:rFonts w:ascii="Calibri" w:eastAsia="Calibri" w:hAnsi="Calibri" w:cs="Calibri"/>
          <w:color w:val="000000"/>
          <w:spacing w:val="0"/>
          <w:w w:val="100"/>
          <w:position w:val="0"/>
          <w:sz w:val="24"/>
          <w:szCs w:val="24"/>
        </w:rPr>
        <w:t>13</w:t>
      </w:r>
      <w:r>
        <w:rPr>
          <w:color w:val="000000"/>
          <w:spacing w:val="0"/>
          <w:w w:val="100"/>
          <w:position w:val="0"/>
        </w:rPr>
        <w:t>）</w:t>
        <w:tab/>
        <w:t>一年内到期的非流动负债期末余额</w:t>
      </w:r>
      <w:r>
        <w:rPr>
          <w:rFonts w:ascii="Calibri" w:eastAsia="Calibri" w:hAnsi="Calibri" w:cs="Calibri"/>
          <w:color w:val="000000"/>
          <w:spacing w:val="0"/>
          <w:w w:val="100"/>
          <w:position w:val="0"/>
          <w:sz w:val="24"/>
          <w:szCs w:val="24"/>
        </w:rPr>
        <w:t>6,781,403.8</w:t>
      </w:r>
      <w:r>
        <w:rPr>
          <w:rFonts w:ascii="Calibri" w:eastAsia="Calibri" w:hAnsi="Calibri" w:cs="Calibri"/>
          <w:color w:val="000000"/>
          <w:spacing w:val="0"/>
          <w:w w:val="100"/>
          <w:position w:val="0"/>
          <w:sz w:val="24"/>
          <w:szCs w:val="24"/>
        </w:rPr>
        <w:t>2</w:t>
      </w:r>
      <w:r>
        <w:rPr>
          <w:color w:val="000000"/>
          <w:spacing w:val="0"/>
          <w:w w:val="100"/>
          <w:position w:val="0"/>
        </w:rPr>
        <w:t>元，较期初增加</w:t>
      </w:r>
      <w:r>
        <w:rPr>
          <w:rFonts w:ascii="Calibri" w:eastAsia="Calibri" w:hAnsi="Calibri" w:cs="Calibri"/>
          <w:color w:val="000000"/>
          <w:spacing w:val="0"/>
          <w:w w:val="100"/>
          <w:position w:val="0"/>
          <w:sz w:val="24"/>
          <w:szCs w:val="24"/>
        </w:rPr>
        <w:t>97.29%</w:t>
      </w:r>
      <w:r>
        <w:rPr>
          <w:color w:val="000000"/>
          <w:spacing w:val="0"/>
          <w:w w:val="100"/>
          <w:position w:val="0"/>
        </w:rPr>
        <w:t>，主要 是本期收到需要递延确认的政府补助增加所致。</w:t>
      </w:r>
    </w:p>
    <w:p>
      <w:pPr>
        <w:pStyle w:val="Style16"/>
        <w:keepNext w:val="0"/>
        <w:keepLines w:val="0"/>
        <w:widowControl w:val="0"/>
        <w:shd w:val="clear" w:color="auto" w:fill="auto"/>
        <w:tabs>
          <w:tab w:pos="766" w:val="left"/>
        </w:tabs>
        <w:bidi w:val="0"/>
        <w:spacing w:before="0" w:after="200" w:line="312" w:lineRule="exact"/>
        <w:ind w:left="0" w:right="0" w:firstLine="0"/>
        <w:jc w:val="both"/>
      </w:pPr>
      <w:bookmarkStart w:id="1359" w:name="bookmark1359"/>
      <w:r>
        <w:rPr>
          <w:color w:val="000000"/>
          <w:spacing w:val="0"/>
          <w:w w:val="100"/>
          <w:position w:val="0"/>
        </w:rPr>
        <w:t>（</w:t>
      </w:r>
      <w:bookmarkEnd w:id="1359"/>
      <w:r>
        <w:rPr>
          <w:rFonts w:ascii="Calibri" w:eastAsia="Calibri" w:hAnsi="Calibri" w:cs="Calibri"/>
          <w:color w:val="000000"/>
          <w:spacing w:val="0"/>
          <w:w w:val="100"/>
          <w:position w:val="0"/>
          <w:sz w:val="24"/>
          <w:szCs w:val="24"/>
        </w:rPr>
        <w:t>14</w:t>
      </w:r>
      <w:r>
        <w:rPr>
          <w:color w:val="000000"/>
          <w:spacing w:val="0"/>
          <w:w w:val="100"/>
          <w:position w:val="0"/>
        </w:rPr>
        <w:t>）</w:t>
        <w:tab/>
        <w:t>其他流动负债期末余额</w:t>
      </w:r>
      <w:r>
        <w:rPr>
          <w:rFonts w:ascii="Calibri" w:eastAsia="Calibri" w:hAnsi="Calibri" w:cs="Calibri"/>
          <w:color w:val="000000"/>
          <w:spacing w:val="0"/>
          <w:w w:val="100"/>
          <w:position w:val="0"/>
          <w:sz w:val="24"/>
          <w:szCs w:val="24"/>
        </w:rPr>
        <w:t>990,476.29</w:t>
      </w:r>
      <w:r>
        <w:rPr>
          <w:color w:val="000000"/>
          <w:spacing w:val="0"/>
          <w:w w:val="100"/>
          <w:position w:val="0"/>
        </w:rPr>
        <w:t>元，较期初增加</w:t>
      </w:r>
      <w:r>
        <w:rPr>
          <w:rFonts w:ascii="Calibri" w:eastAsia="Calibri" w:hAnsi="Calibri" w:cs="Calibri"/>
          <w:color w:val="000000"/>
          <w:spacing w:val="0"/>
          <w:w w:val="100"/>
          <w:position w:val="0"/>
          <w:sz w:val="24"/>
          <w:szCs w:val="24"/>
        </w:rPr>
        <w:t>112.24%</w:t>
      </w:r>
      <w:r>
        <w:rPr>
          <w:color w:val="000000"/>
          <w:spacing w:val="0"/>
          <w:w w:val="100"/>
          <w:position w:val="0"/>
        </w:rPr>
        <w:t>,主要是本期收到 需要递延确认的政府补助增加所致</w:t>
      </w:r>
    </w:p>
    <w:p>
      <w:pPr>
        <w:pStyle w:val="Style16"/>
        <w:keepNext w:val="0"/>
        <w:keepLines w:val="0"/>
        <w:widowControl w:val="0"/>
        <w:shd w:val="clear" w:color="auto" w:fill="auto"/>
        <w:tabs>
          <w:tab w:pos="781" w:val="left"/>
        </w:tabs>
        <w:bidi w:val="0"/>
        <w:spacing w:before="0" w:after="200" w:line="336" w:lineRule="exact"/>
        <w:ind w:left="0" w:right="0" w:firstLine="0"/>
        <w:jc w:val="both"/>
      </w:pPr>
      <w:bookmarkStart w:id="1360" w:name="bookmark1360"/>
      <w:r>
        <w:rPr>
          <w:color w:val="000000"/>
          <w:spacing w:val="0"/>
          <w:w w:val="100"/>
          <w:position w:val="0"/>
        </w:rPr>
        <w:t>（</w:t>
      </w:r>
      <w:bookmarkEnd w:id="1360"/>
      <w:r>
        <w:rPr>
          <w:rFonts w:ascii="Calibri" w:eastAsia="Calibri" w:hAnsi="Calibri" w:cs="Calibri"/>
          <w:color w:val="000000"/>
          <w:spacing w:val="0"/>
          <w:w w:val="100"/>
          <w:position w:val="0"/>
          <w:sz w:val="24"/>
          <w:szCs w:val="24"/>
        </w:rPr>
        <w:t>15</w:t>
      </w:r>
      <w:r>
        <w:rPr>
          <w:color w:val="000000"/>
          <w:spacing w:val="0"/>
          <w:w w:val="100"/>
          <w:position w:val="0"/>
        </w:rPr>
        <w:t>）</w:t>
        <w:tab/>
        <w:t>长期借款期末余额</w:t>
      </w:r>
      <w:r>
        <w:rPr>
          <w:rFonts w:ascii="Calibri" w:eastAsia="Calibri" w:hAnsi="Calibri" w:cs="Calibri"/>
          <w:color w:val="000000"/>
          <w:spacing w:val="0"/>
          <w:w w:val="100"/>
          <w:position w:val="0"/>
          <w:sz w:val="24"/>
          <w:szCs w:val="24"/>
        </w:rPr>
        <w:t>6,818,477.45</w:t>
      </w:r>
      <w:r>
        <w:rPr>
          <w:color w:val="000000"/>
          <w:spacing w:val="0"/>
          <w:w w:val="100"/>
          <w:position w:val="0"/>
        </w:rPr>
        <w:t>元，较期初减少</w:t>
      </w:r>
      <w:r>
        <w:rPr>
          <w:rFonts w:ascii="Calibri" w:eastAsia="Calibri" w:hAnsi="Calibri" w:cs="Calibri"/>
          <w:color w:val="000000"/>
          <w:spacing w:val="0"/>
          <w:w w:val="100"/>
          <w:position w:val="0"/>
          <w:sz w:val="24"/>
          <w:szCs w:val="24"/>
        </w:rPr>
        <w:t>33.90%</w:t>
      </w:r>
      <w:r>
        <w:rPr>
          <w:color w:val="000000"/>
          <w:spacing w:val="0"/>
          <w:w w:val="100"/>
          <w:position w:val="0"/>
        </w:rPr>
        <w:t>，主要是本期归还部分 借款所致。</w:t>
      </w:r>
    </w:p>
    <w:p>
      <w:pPr>
        <w:pStyle w:val="Style16"/>
        <w:keepNext w:val="0"/>
        <w:keepLines w:val="0"/>
        <w:widowControl w:val="0"/>
        <w:shd w:val="clear" w:color="auto" w:fill="auto"/>
        <w:tabs>
          <w:tab w:pos="786" w:val="left"/>
        </w:tabs>
        <w:bidi w:val="0"/>
        <w:spacing w:before="0" w:after="200" w:line="326" w:lineRule="exact"/>
        <w:ind w:left="0" w:right="0" w:firstLine="0"/>
        <w:jc w:val="both"/>
      </w:pPr>
      <w:bookmarkStart w:id="1361" w:name="bookmark1361"/>
      <w:r>
        <w:rPr>
          <w:color w:val="000000"/>
          <w:spacing w:val="0"/>
          <w:w w:val="100"/>
          <w:position w:val="0"/>
        </w:rPr>
        <w:t>（</w:t>
      </w:r>
      <w:bookmarkEnd w:id="1361"/>
      <w:r>
        <w:rPr>
          <w:rFonts w:ascii="Calibri" w:eastAsia="Calibri" w:hAnsi="Calibri" w:cs="Calibri"/>
          <w:color w:val="000000"/>
          <w:spacing w:val="0"/>
          <w:w w:val="100"/>
          <w:position w:val="0"/>
          <w:sz w:val="24"/>
          <w:szCs w:val="24"/>
        </w:rPr>
        <w:t>16</w:t>
      </w:r>
      <w:r>
        <w:rPr>
          <w:color w:val="000000"/>
          <w:spacing w:val="0"/>
          <w:w w:val="100"/>
          <w:position w:val="0"/>
        </w:rPr>
        <w:t>）</w:t>
        <w:tab/>
        <w:t>营业税金及附加本期发生额</w:t>
      </w:r>
      <w:r>
        <w:rPr>
          <w:rFonts w:ascii="Calibri" w:eastAsia="Calibri" w:hAnsi="Calibri" w:cs="Calibri"/>
          <w:color w:val="000000"/>
          <w:spacing w:val="0"/>
          <w:w w:val="100"/>
          <w:position w:val="0"/>
          <w:sz w:val="24"/>
          <w:szCs w:val="24"/>
        </w:rPr>
        <w:t>2</w:t>
      </w:r>
      <w:r>
        <w:rPr>
          <w:rFonts w:ascii="Calibri" w:eastAsia="Calibri" w:hAnsi="Calibri" w:cs="Calibri"/>
          <w:color w:val="000000"/>
          <w:spacing w:val="0"/>
          <w:w w:val="100"/>
          <w:position w:val="0"/>
          <w:sz w:val="24"/>
          <w:szCs w:val="24"/>
        </w:rPr>
        <w:t>,287,231.14</w:t>
      </w:r>
      <w:r>
        <w:rPr>
          <w:color w:val="000000"/>
          <w:spacing w:val="0"/>
          <w:w w:val="100"/>
          <w:position w:val="0"/>
        </w:rPr>
        <w:t>元，较上期增加</w:t>
      </w:r>
      <w:r>
        <w:rPr>
          <w:rFonts w:ascii="Calibri" w:eastAsia="Calibri" w:hAnsi="Calibri" w:cs="Calibri"/>
          <w:color w:val="000000"/>
          <w:spacing w:val="0"/>
          <w:w w:val="100"/>
          <w:position w:val="0"/>
          <w:sz w:val="24"/>
          <w:szCs w:val="24"/>
        </w:rPr>
        <w:t>197.32%</w:t>
      </w:r>
      <w:r>
        <w:rPr>
          <w:color w:val="000000"/>
          <w:spacing w:val="0"/>
          <w:w w:val="100"/>
          <w:position w:val="0"/>
        </w:rPr>
        <w:t>,主要上期 冲销了因</w:t>
      </w:r>
      <w:r>
        <w:rPr>
          <w:rFonts w:ascii="Calibri" w:eastAsia="Calibri" w:hAnsi="Calibri" w:cs="Calibri"/>
          <w:color w:val="000000"/>
          <w:spacing w:val="0"/>
          <w:w w:val="100"/>
          <w:position w:val="0"/>
          <w:sz w:val="24"/>
          <w:szCs w:val="24"/>
        </w:rPr>
        <w:t>“</w:t>
      </w:r>
      <w:r>
        <w:rPr>
          <w:color w:val="000000"/>
          <w:spacing w:val="0"/>
          <w:w w:val="100"/>
          <w:position w:val="0"/>
        </w:rPr>
        <w:t>营改增</w:t>
      </w:r>
      <w:r>
        <w:rPr>
          <w:rFonts w:ascii="Calibri" w:eastAsia="Calibri" w:hAnsi="Calibri" w:cs="Calibri"/>
          <w:color w:val="000000"/>
          <w:spacing w:val="0"/>
          <w:w w:val="100"/>
          <w:position w:val="0"/>
          <w:sz w:val="24"/>
          <w:szCs w:val="24"/>
        </w:rPr>
        <w:t>"</w:t>
      </w:r>
      <w:r>
        <w:rPr>
          <w:color w:val="000000"/>
          <w:spacing w:val="0"/>
          <w:w w:val="100"/>
          <w:position w:val="0"/>
        </w:rPr>
        <w:t>政策需冲回的前期计提营业税所致。。</w:t>
      </w:r>
    </w:p>
    <w:p>
      <w:pPr>
        <w:pStyle w:val="Style16"/>
        <w:keepNext w:val="0"/>
        <w:keepLines w:val="0"/>
        <w:widowControl w:val="0"/>
        <w:shd w:val="clear" w:color="auto" w:fill="auto"/>
        <w:tabs>
          <w:tab w:pos="781" w:val="left"/>
        </w:tabs>
        <w:bidi w:val="0"/>
        <w:spacing w:before="0" w:after="200" w:line="331" w:lineRule="exact"/>
        <w:ind w:left="0" w:right="0" w:firstLine="0"/>
        <w:jc w:val="both"/>
      </w:pPr>
      <w:bookmarkStart w:id="1362" w:name="bookmark1362"/>
      <w:r>
        <w:rPr>
          <w:color w:val="000000"/>
          <w:spacing w:val="0"/>
          <w:w w:val="100"/>
          <w:position w:val="0"/>
        </w:rPr>
        <w:t>（</w:t>
      </w:r>
      <w:bookmarkEnd w:id="1362"/>
      <w:r>
        <w:rPr>
          <w:rFonts w:ascii="Calibri" w:eastAsia="Calibri" w:hAnsi="Calibri" w:cs="Calibri"/>
          <w:color w:val="000000"/>
          <w:spacing w:val="0"/>
          <w:w w:val="100"/>
          <w:position w:val="0"/>
          <w:sz w:val="24"/>
          <w:szCs w:val="24"/>
        </w:rPr>
        <w:t>17</w:t>
      </w:r>
      <w:r>
        <w:rPr>
          <w:color w:val="000000"/>
          <w:spacing w:val="0"/>
          <w:w w:val="100"/>
          <w:position w:val="0"/>
        </w:rPr>
        <w:t>）</w:t>
        <w:tab/>
        <w:t>财务费用本期发生额</w:t>
      </w:r>
      <w:r>
        <w:rPr>
          <w:rFonts w:ascii="Calibri" w:eastAsia="Calibri" w:hAnsi="Calibri" w:cs="Calibri"/>
          <w:color w:val="000000"/>
          <w:spacing w:val="0"/>
          <w:w w:val="100"/>
          <w:position w:val="0"/>
          <w:sz w:val="24"/>
          <w:szCs w:val="24"/>
        </w:rPr>
        <w:t>-1,367,358.30</w:t>
      </w:r>
      <w:r>
        <w:rPr>
          <w:color w:val="000000"/>
          <w:spacing w:val="0"/>
          <w:w w:val="100"/>
          <w:position w:val="0"/>
        </w:rPr>
        <w:t>元，较上期减少</w:t>
      </w:r>
      <w:r>
        <w:rPr>
          <w:rFonts w:ascii="Calibri" w:eastAsia="Calibri" w:hAnsi="Calibri" w:cs="Calibri"/>
          <w:color w:val="000000"/>
          <w:spacing w:val="0"/>
          <w:w w:val="100"/>
          <w:position w:val="0"/>
          <w:sz w:val="24"/>
          <w:szCs w:val="24"/>
        </w:rPr>
        <w:t>30.50%</w:t>
      </w:r>
      <w:r>
        <w:rPr>
          <w:color w:val="000000"/>
          <w:spacing w:val="0"/>
          <w:w w:val="100"/>
          <w:position w:val="0"/>
        </w:rPr>
        <w:t>，主要是利息收入减 少所致。</w:t>
      </w:r>
    </w:p>
    <w:p>
      <w:pPr>
        <w:pStyle w:val="Style16"/>
        <w:keepNext w:val="0"/>
        <w:keepLines w:val="0"/>
        <w:widowControl w:val="0"/>
        <w:shd w:val="clear" w:color="auto" w:fill="auto"/>
        <w:tabs>
          <w:tab w:pos="781" w:val="left"/>
        </w:tabs>
        <w:bidi w:val="0"/>
        <w:spacing w:before="0" w:after="200" w:line="331" w:lineRule="exact"/>
        <w:ind w:left="0" w:right="0" w:firstLine="0"/>
        <w:jc w:val="both"/>
      </w:pPr>
      <w:bookmarkStart w:id="1363" w:name="bookmark1363"/>
      <w:r>
        <w:rPr>
          <w:color w:val="000000"/>
          <w:spacing w:val="0"/>
          <w:w w:val="100"/>
          <w:position w:val="0"/>
        </w:rPr>
        <w:t>（</w:t>
      </w:r>
      <w:bookmarkEnd w:id="1363"/>
      <w:r>
        <w:rPr>
          <w:rFonts w:ascii="Calibri" w:eastAsia="Calibri" w:hAnsi="Calibri" w:cs="Calibri"/>
          <w:color w:val="000000"/>
          <w:spacing w:val="0"/>
          <w:w w:val="100"/>
          <w:position w:val="0"/>
          <w:sz w:val="24"/>
          <w:szCs w:val="24"/>
        </w:rPr>
        <w:t>18</w:t>
      </w:r>
      <w:r>
        <w:rPr>
          <w:color w:val="000000"/>
          <w:spacing w:val="0"/>
          <w:w w:val="100"/>
          <w:position w:val="0"/>
        </w:rPr>
        <w:t>）</w:t>
        <w:tab/>
        <w:t>资产减值损失本期发生额</w:t>
      </w:r>
      <w:r>
        <w:rPr>
          <w:rFonts w:ascii="Calibri" w:eastAsia="Calibri" w:hAnsi="Calibri" w:cs="Calibri"/>
          <w:color w:val="000000"/>
          <w:spacing w:val="0"/>
          <w:w w:val="100"/>
          <w:position w:val="0"/>
          <w:sz w:val="24"/>
          <w:szCs w:val="24"/>
        </w:rPr>
        <w:t>10,631,040.17</w:t>
      </w:r>
      <w:r>
        <w:rPr>
          <w:color w:val="000000"/>
          <w:spacing w:val="0"/>
          <w:w w:val="100"/>
          <w:position w:val="0"/>
        </w:rPr>
        <w:t>元，较上期增加</w:t>
      </w:r>
      <w:r>
        <w:rPr>
          <w:rFonts w:ascii="Calibri" w:eastAsia="Calibri" w:hAnsi="Calibri" w:cs="Calibri"/>
          <w:color w:val="000000"/>
          <w:spacing w:val="0"/>
          <w:w w:val="100"/>
          <w:position w:val="0"/>
          <w:sz w:val="24"/>
          <w:szCs w:val="24"/>
        </w:rPr>
        <w:t>886.71%</w:t>
      </w:r>
      <w:r>
        <w:rPr>
          <w:color w:val="000000"/>
          <w:spacing w:val="0"/>
          <w:w w:val="100"/>
          <w:position w:val="0"/>
        </w:rPr>
        <w:t>，主要是本期 应收款项坏账准备增加所致。</w:t>
      </w:r>
    </w:p>
    <w:p>
      <w:pPr>
        <w:pStyle w:val="Style16"/>
        <w:keepNext w:val="0"/>
        <w:keepLines w:val="0"/>
        <w:widowControl w:val="0"/>
        <w:shd w:val="clear" w:color="auto" w:fill="auto"/>
        <w:tabs>
          <w:tab w:pos="757" w:val="left"/>
        </w:tabs>
        <w:bidi w:val="0"/>
        <w:spacing w:before="0" w:after="200" w:line="326" w:lineRule="exact"/>
        <w:ind w:left="0" w:right="0" w:firstLine="0"/>
        <w:jc w:val="both"/>
      </w:pPr>
      <w:bookmarkStart w:id="1364" w:name="bookmark1364"/>
      <w:r>
        <w:rPr>
          <w:color w:val="000000"/>
          <w:spacing w:val="0"/>
          <w:w w:val="100"/>
          <w:position w:val="0"/>
        </w:rPr>
        <w:t>（</w:t>
      </w:r>
      <w:bookmarkEnd w:id="1364"/>
      <w:r>
        <w:rPr>
          <w:rFonts w:ascii="Calibri" w:eastAsia="Calibri" w:hAnsi="Calibri" w:cs="Calibri"/>
          <w:color w:val="000000"/>
          <w:spacing w:val="0"/>
          <w:w w:val="100"/>
          <w:position w:val="0"/>
          <w:sz w:val="24"/>
          <w:szCs w:val="24"/>
        </w:rPr>
        <w:t>19</w:t>
      </w:r>
      <w:r>
        <w:rPr>
          <w:color w:val="000000"/>
          <w:spacing w:val="0"/>
          <w:w w:val="100"/>
          <w:position w:val="0"/>
        </w:rPr>
        <w:t>）</w:t>
        <w:tab/>
        <w:t>投资收益本期发生额</w:t>
      </w:r>
      <w:r>
        <w:rPr>
          <w:rFonts w:ascii="Calibri" w:eastAsia="Calibri" w:hAnsi="Calibri" w:cs="Calibri"/>
          <w:color w:val="000000"/>
          <w:spacing w:val="0"/>
          <w:w w:val="100"/>
          <w:position w:val="0"/>
          <w:sz w:val="24"/>
          <w:szCs w:val="24"/>
        </w:rPr>
        <w:t>18,683,735.35</w:t>
      </w:r>
      <w:r>
        <w:rPr>
          <w:color w:val="000000"/>
          <w:spacing w:val="0"/>
          <w:w w:val="100"/>
          <w:position w:val="0"/>
        </w:rPr>
        <w:t>元，较上期增加</w:t>
      </w:r>
      <w:r>
        <w:rPr>
          <w:rFonts w:ascii="Calibri" w:eastAsia="Calibri" w:hAnsi="Calibri" w:cs="Calibri"/>
          <w:color w:val="000000"/>
          <w:spacing w:val="0"/>
          <w:w w:val="100"/>
          <w:position w:val="0"/>
          <w:sz w:val="24"/>
          <w:szCs w:val="24"/>
        </w:rPr>
        <w:t>294.80%</w:t>
      </w:r>
      <w:r>
        <w:rPr>
          <w:color w:val="000000"/>
          <w:spacing w:val="0"/>
          <w:w w:val="100"/>
          <w:position w:val="0"/>
        </w:rPr>
        <w:t>,主要是本期处置 国遥股权取得收益所致。</w:t>
      </w:r>
    </w:p>
    <w:p>
      <w:pPr>
        <w:pStyle w:val="Style16"/>
        <w:keepNext w:val="0"/>
        <w:keepLines w:val="0"/>
        <w:widowControl w:val="0"/>
        <w:shd w:val="clear" w:color="auto" w:fill="auto"/>
        <w:tabs>
          <w:tab w:pos="781" w:val="left"/>
        </w:tabs>
        <w:bidi w:val="0"/>
        <w:spacing w:before="0" w:after="200" w:line="331" w:lineRule="exact"/>
        <w:ind w:left="0" w:right="0" w:firstLine="0"/>
        <w:jc w:val="both"/>
        <w:sectPr>
          <w:footnotePr>
            <w:pos w:val="pageBottom"/>
            <w:numFmt w:val="decimal"/>
            <w:numRestart w:val="continuous"/>
          </w:footnotePr>
          <w:pgSz w:w="11900" w:h="16840"/>
          <w:pgMar w:top="1407" w:right="808" w:bottom="1498" w:left="1478" w:header="0" w:footer="3" w:gutter="0"/>
          <w:cols w:space="720"/>
          <w:noEndnote/>
          <w:rtlGutter w:val="0"/>
          <w:docGrid w:linePitch="360"/>
        </w:sectPr>
      </w:pPr>
      <w:bookmarkStart w:id="1365" w:name="bookmark1365"/>
      <w:r>
        <w:rPr>
          <w:color w:val="000000"/>
          <w:spacing w:val="0"/>
          <w:w w:val="100"/>
          <w:position w:val="0"/>
        </w:rPr>
        <w:t>（</w:t>
      </w:r>
      <w:bookmarkEnd w:id="1365"/>
      <w:r>
        <w:rPr>
          <w:rFonts w:ascii="Calibri" w:eastAsia="Calibri" w:hAnsi="Calibri" w:cs="Calibri"/>
          <w:color w:val="000000"/>
          <w:spacing w:val="0"/>
          <w:w w:val="100"/>
          <w:position w:val="0"/>
          <w:sz w:val="24"/>
          <w:szCs w:val="24"/>
        </w:rPr>
        <w:t>20</w:t>
      </w:r>
      <w:r>
        <w:rPr>
          <w:color w:val="000000"/>
          <w:spacing w:val="0"/>
          <w:w w:val="100"/>
          <w:position w:val="0"/>
        </w:rPr>
        <w:t>）</w:t>
        <w:tab/>
        <w:t>所得税费用本期发生额</w:t>
      </w:r>
      <w:r>
        <w:rPr>
          <w:rFonts w:ascii="Calibri" w:eastAsia="Calibri" w:hAnsi="Calibri" w:cs="Calibri"/>
          <w:color w:val="000000"/>
          <w:spacing w:val="0"/>
          <w:w w:val="100"/>
          <w:position w:val="0"/>
          <w:sz w:val="24"/>
          <w:szCs w:val="24"/>
        </w:rPr>
        <w:t>7,349,549.83</w:t>
      </w:r>
      <w:r>
        <w:rPr>
          <w:color w:val="000000"/>
          <w:spacing w:val="0"/>
          <w:w w:val="100"/>
          <w:position w:val="0"/>
        </w:rPr>
        <w:t>元，较上期增加</w:t>
      </w:r>
      <w:r>
        <w:rPr>
          <w:rFonts w:ascii="Calibri" w:eastAsia="Calibri" w:hAnsi="Calibri" w:cs="Calibri"/>
          <w:color w:val="000000"/>
          <w:spacing w:val="0"/>
          <w:w w:val="100"/>
          <w:position w:val="0"/>
          <w:sz w:val="24"/>
          <w:szCs w:val="24"/>
        </w:rPr>
        <w:t>1308.08%</w:t>
      </w:r>
      <w:r>
        <w:rPr>
          <w:color w:val="000000"/>
          <w:spacing w:val="0"/>
          <w:w w:val="100"/>
          <w:position w:val="0"/>
        </w:rPr>
        <w:t>,主要是本期盈 利情况较好，应纳税所得额增加所致。</w:t>
      </w:r>
    </w:p>
    <w:p>
      <w:pPr>
        <w:pStyle w:val="Style14"/>
        <w:keepNext/>
        <w:keepLines/>
        <w:widowControl w:val="0"/>
        <w:shd w:val="clear" w:color="auto" w:fill="auto"/>
        <w:bidi w:val="0"/>
        <w:spacing w:before="0" w:after="300" w:line="240" w:lineRule="auto"/>
        <w:ind w:left="0" w:right="0" w:firstLine="0"/>
        <w:jc w:val="center"/>
      </w:pPr>
      <w:bookmarkStart w:id="1366" w:name="bookmark1366"/>
      <w:bookmarkStart w:id="1367" w:name="bookmark1367"/>
      <w:bookmarkStart w:id="1368" w:name="bookmark1368"/>
      <w:r>
        <w:rPr>
          <w:color w:val="000000"/>
          <w:spacing w:val="0"/>
          <w:w w:val="100"/>
          <w:position w:val="0"/>
        </w:rPr>
        <w:t>第十节备查文件目录</w:t>
      </w:r>
      <w:bookmarkEnd w:id="1366"/>
      <w:bookmarkEnd w:id="1367"/>
      <w:bookmarkEnd w:id="1368"/>
    </w:p>
    <w:p>
      <w:pPr>
        <w:pStyle w:val="Style16"/>
        <w:keepNext w:val="0"/>
        <w:keepLines w:val="0"/>
        <w:widowControl w:val="0"/>
        <w:shd w:val="clear" w:color="auto" w:fill="auto"/>
        <w:tabs>
          <w:tab w:pos="997" w:val="left"/>
        </w:tabs>
        <w:bidi w:val="0"/>
        <w:spacing w:before="0" w:after="0" w:line="470" w:lineRule="exact"/>
        <w:ind w:left="0" w:right="0" w:firstLine="480"/>
        <w:jc w:val="both"/>
      </w:pPr>
      <w:bookmarkStart w:id="1369" w:name="bookmark1369"/>
      <w:r>
        <w:rPr>
          <w:color w:val="000000"/>
          <w:spacing w:val="0"/>
          <w:w w:val="100"/>
          <w:position w:val="0"/>
        </w:rPr>
        <w:t>一</w:t>
      </w:r>
      <w:bookmarkEnd w:id="1369"/>
      <w:r>
        <w:rPr>
          <w:color w:val="000000"/>
          <w:spacing w:val="0"/>
          <w:w w:val="100"/>
          <w:position w:val="0"/>
        </w:rPr>
        <w:t>、</w:t>
        <w:tab/>
        <w:t>载有法定代表人、主管会计工作负责人、会计机构负责人签名并盖章的财 务报告文本。</w:t>
      </w:r>
    </w:p>
    <w:p>
      <w:pPr>
        <w:pStyle w:val="Style16"/>
        <w:keepNext w:val="0"/>
        <w:keepLines w:val="0"/>
        <w:widowControl w:val="0"/>
        <w:shd w:val="clear" w:color="auto" w:fill="auto"/>
        <w:tabs>
          <w:tab w:pos="992" w:val="left"/>
        </w:tabs>
        <w:bidi w:val="0"/>
        <w:spacing w:before="0" w:after="0" w:line="470" w:lineRule="exact"/>
        <w:ind w:left="0" w:right="0" w:firstLine="480"/>
        <w:jc w:val="left"/>
      </w:pPr>
      <w:bookmarkStart w:id="1370" w:name="bookmark1370"/>
      <w:r>
        <w:rPr>
          <w:color w:val="000000"/>
          <w:spacing w:val="0"/>
          <w:w w:val="100"/>
          <w:position w:val="0"/>
        </w:rPr>
        <w:t>二</w:t>
      </w:r>
      <w:bookmarkEnd w:id="1370"/>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992" w:val="left"/>
        </w:tabs>
        <w:bidi w:val="0"/>
        <w:spacing w:before="0" w:after="0" w:line="470" w:lineRule="exact"/>
        <w:ind w:left="0" w:right="0" w:firstLine="480"/>
        <w:jc w:val="left"/>
      </w:pPr>
      <w:bookmarkStart w:id="1371" w:name="bookmark1371"/>
      <w:r>
        <w:rPr>
          <w:color w:val="000000"/>
          <w:spacing w:val="0"/>
          <w:w w:val="100"/>
          <w:position w:val="0"/>
        </w:rPr>
        <w:t>三</w:t>
      </w:r>
      <w:bookmarkEnd w:id="1371"/>
      <w:r>
        <w:rPr>
          <w:color w:val="000000"/>
          <w:spacing w:val="0"/>
          <w:w w:val="100"/>
          <w:position w:val="0"/>
        </w:rPr>
        <w:t>、</w:t>
        <w:tab/>
        <w:t>报告期内在中国证监会指定报纸上公开披露过的所有公司文件。</w:t>
      </w:r>
    </w:p>
    <w:p>
      <w:pPr>
        <w:pStyle w:val="Style16"/>
        <w:keepNext w:val="0"/>
        <w:keepLines w:val="0"/>
        <w:widowControl w:val="0"/>
        <w:shd w:val="clear" w:color="auto" w:fill="auto"/>
        <w:tabs>
          <w:tab w:pos="992" w:val="left"/>
        </w:tabs>
        <w:bidi w:val="0"/>
        <w:spacing w:before="0" w:after="0" w:line="470" w:lineRule="exact"/>
        <w:ind w:left="0" w:right="0" w:firstLine="480"/>
        <w:jc w:val="left"/>
      </w:pPr>
      <w:bookmarkStart w:id="1372" w:name="bookmark1372"/>
      <w:r>
        <w:rPr>
          <w:color w:val="000000"/>
          <w:spacing w:val="0"/>
          <w:w w:val="100"/>
          <w:position w:val="0"/>
        </w:rPr>
        <w:t>四</w:t>
      </w:r>
      <w:bookmarkEnd w:id="1372"/>
      <w:r>
        <w:rPr>
          <w:color w:val="000000"/>
          <w:spacing w:val="0"/>
          <w:w w:val="100"/>
          <w:position w:val="0"/>
        </w:rPr>
        <w:t>、</w:t>
        <w:tab/>
        <w:t>其他相关资料。</w:t>
      </w:r>
    </w:p>
    <w:p>
      <w:pPr>
        <w:pStyle w:val="Style16"/>
        <w:keepNext w:val="0"/>
        <w:keepLines w:val="0"/>
        <w:widowControl w:val="0"/>
        <w:shd w:val="clear" w:color="auto" w:fill="auto"/>
        <w:bidi w:val="0"/>
        <w:spacing w:before="0" w:after="2080" w:line="470" w:lineRule="exact"/>
        <w:ind w:left="0" w:right="0" w:firstLine="480"/>
        <w:jc w:val="left"/>
      </w:pPr>
      <w:r>
        <w:rPr>
          <w:color w:val="000000"/>
          <w:spacing w:val="0"/>
          <w:w w:val="100"/>
          <w:position w:val="0"/>
        </w:rPr>
        <w:t>以上备查文件的备置地点：公司证券与法务部办公室</w:t>
      </w:r>
    </w:p>
    <w:p>
      <w:pPr>
        <w:pStyle w:val="Style16"/>
        <w:keepNext w:val="0"/>
        <w:keepLines w:val="0"/>
        <w:widowControl w:val="0"/>
        <w:shd w:val="clear" w:color="auto" w:fill="auto"/>
        <w:bidi w:val="0"/>
        <w:spacing w:before="0" w:after="180" w:line="240" w:lineRule="auto"/>
        <w:ind w:left="0" w:right="0" w:firstLine="0"/>
        <w:jc w:val="right"/>
      </w:pPr>
      <w:r>
        <w:rPr>
          <w:b/>
          <w:bCs/>
          <w:color w:val="000000"/>
          <w:spacing w:val="0"/>
          <w:w w:val="100"/>
          <w:position w:val="0"/>
        </w:rPr>
        <w:t>北京超图软件股份有限公司董事会</w:t>
      </w:r>
    </w:p>
    <w:p>
      <w:pPr>
        <w:pStyle w:val="Style139"/>
        <w:keepNext w:val="0"/>
        <w:keepLines w:val="0"/>
        <w:widowControl w:val="0"/>
        <w:shd w:val="clear" w:color="auto" w:fill="auto"/>
        <w:bidi w:val="0"/>
        <w:spacing w:before="0" w:line="240" w:lineRule="auto"/>
        <w:ind w:left="0" w:right="0" w:firstLine="0"/>
        <w:jc w:val="right"/>
        <w:rPr>
          <w:sz w:val="22"/>
          <w:szCs w:val="22"/>
        </w:rPr>
      </w:pPr>
      <w:r>
        <w:rPr>
          <w:color w:val="000000"/>
          <w:spacing w:val="0"/>
          <w:w w:val="100"/>
          <w:position w:val="0"/>
          <w:sz w:val="24"/>
          <w:szCs w:val="24"/>
        </w:rPr>
        <w:t>2014</w:t>
      </w:r>
      <w:r>
        <w:rPr>
          <w:rFonts w:ascii="SimSun" w:eastAsia="SimSun" w:hAnsi="SimSun" w:cs="SimSun"/>
          <w:color w:val="000000"/>
          <w:spacing w:val="0"/>
          <w:w w:val="100"/>
          <w:position w:val="0"/>
          <w:sz w:val="22"/>
          <w:szCs w:val="22"/>
        </w:rPr>
        <w:t>年</w:t>
      </w:r>
      <w:r>
        <w:rPr>
          <w:color w:val="000000"/>
          <w:spacing w:val="0"/>
          <w:w w:val="100"/>
          <w:position w:val="0"/>
          <w:sz w:val="24"/>
          <w:szCs w:val="24"/>
        </w:rPr>
        <w:t>4</w:t>
      </w:r>
      <w:r>
        <w:rPr>
          <w:rFonts w:ascii="SimSun" w:eastAsia="SimSun" w:hAnsi="SimSun" w:cs="SimSun"/>
          <w:color w:val="000000"/>
          <w:spacing w:val="0"/>
          <w:w w:val="100"/>
          <w:position w:val="0"/>
          <w:sz w:val="22"/>
          <w:szCs w:val="22"/>
        </w:rPr>
        <w:t>月</w:t>
      </w:r>
      <w:r>
        <w:rPr>
          <w:color w:val="000000"/>
          <w:spacing w:val="0"/>
          <w:w w:val="100"/>
          <w:position w:val="0"/>
          <w:sz w:val="24"/>
          <w:szCs w:val="24"/>
        </w:rPr>
        <w:t>4</w:t>
      </w:r>
      <w:r>
        <w:rPr>
          <w:rFonts w:ascii="SimSun" w:eastAsia="SimSun" w:hAnsi="SimSun" w:cs="SimSun"/>
          <w:color w:val="000000"/>
          <w:spacing w:val="0"/>
          <w:w w:val="100"/>
          <w:position w:val="0"/>
          <w:sz w:val="22"/>
          <w:szCs w:val="22"/>
        </w:rPr>
        <w:t>日</w:t>
      </w:r>
    </w:p>
    <w:sectPr>
      <w:footnotePr>
        <w:pos w:val="pageBottom"/>
        <w:numFmt w:val="decimal"/>
        <w:numRestart w:val="continuous"/>
      </w:footnotePr>
      <w:pgSz w:w="11900" w:h="16840"/>
      <w:pgMar w:top="1551" w:right="1392" w:bottom="1551" w:left="177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3719195</wp:posOffset>
              </wp:positionH>
              <wp:positionV relativeFrom="page">
                <wp:posOffset>9968865</wp:posOffset>
              </wp:positionV>
              <wp:extent cx="121920" cy="85090"/>
              <wp:wrapNone/>
              <wp:docPr id="4" name="Shape 4"/>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30" type="#_x0000_t202" style="position:absolute;margin-left:292.85000000000002pt;margin-top:784.95000000000005pt;width:9.5999999999999996pt;height:6.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5282565</wp:posOffset>
              </wp:positionH>
              <wp:positionV relativeFrom="page">
                <wp:posOffset>6806565</wp:posOffset>
              </wp:positionV>
              <wp:extent cx="128270" cy="85090"/>
              <wp:wrapNone/>
              <wp:docPr id="12" name="Shape 12"/>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38" type="#_x0000_t202" style="position:absolute;margin-left:415.94999999999999pt;margin-top:535.95000000000005pt;width:10.1pt;height:6.7000000000000002pt;z-index:-188744055;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3719195</wp:posOffset>
              </wp:positionH>
              <wp:positionV relativeFrom="page">
                <wp:posOffset>9968865</wp:posOffset>
              </wp:positionV>
              <wp:extent cx="121920" cy="85090"/>
              <wp:wrapNone/>
              <wp:docPr id="17" name="Shape 17"/>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43" type="#_x0000_t202" style="position:absolute;margin-left:292.85000000000002pt;margin-top:784.95000000000005pt;width:9.5999999999999996pt;height:6.70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3835400</wp:posOffset>
              </wp:positionH>
              <wp:positionV relativeFrom="page">
                <wp:posOffset>9963785</wp:posOffset>
              </wp:positionV>
              <wp:extent cx="118745" cy="85090"/>
              <wp:wrapNone/>
              <wp:docPr id="28" name="Shape 28"/>
              <a:graphic xmlns:a="http://schemas.openxmlformats.org/drawingml/2006/main">
                <a:graphicData uri="http://schemas.microsoft.com/office/word/2010/wordprocessingShape">
                  <wps:wsp>
                    <wps:cNvSpPr txBox="1"/>
                    <wps:spPr>
                      <a:xfrm>
                        <a:ext cx="118745" cy="8509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wps:txbx>
                    <wps:bodyPr wrap="none" lIns="0" tIns="0" rIns="0" bIns="0">
                      <a:spAutoFit/>
                    </wps:bodyPr>
                  </wps:wsp>
                </a:graphicData>
              </a:graphic>
            </wp:anchor>
          </w:drawing>
        </mc:Choice>
        <mc:Fallback>
          <w:pict>
            <v:shape id="_x0000_s1054" type="#_x0000_t202" style="position:absolute;margin-left:302.pt;margin-top:784.55000000000007pt;width:9.3499999999999996pt;height:6.7000000000000002pt;z-index:-188744047;mso-wrap-style:none;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bidi w:val="0"/>
                      <w:spacing w:before="0" w:after="0" w:line="240" w:lineRule="auto"/>
                      <w:ind w:left="0" w:right="0" w:firstLine="0"/>
                      <w:jc w:val="left"/>
                    </w:pPr>
                    <w:fldSimple w:instr=" PAGE \* MERGEFORMAT ">
                      <w:r>
                        <w:rPr>
                          <w:rFonts w:ascii="Calibri" w:eastAsia="Calibri" w:hAnsi="Calibri" w:cs="Calibri"/>
                          <w:color w:val="000000"/>
                          <w:spacing w:val="0"/>
                          <w:w w:val="100"/>
                          <w:position w:val="0"/>
                          <w:sz w:val="20"/>
                          <w:szCs w:val="2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775335</wp:posOffset>
              </wp:positionH>
              <wp:positionV relativeFrom="page">
                <wp:posOffset>566420</wp:posOffset>
              </wp:positionV>
              <wp:extent cx="5428615" cy="125095"/>
              <wp:wrapNone/>
              <wp:docPr id="1" name="Shape 1"/>
              <a:graphic xmlns:a="http://schemas.openxmlformats.org/drawingml/2006/main">
                <a:graphicData uri="http://schemas.microsoft.com/office/word/2010/wordprocessingShape">
                  <wps:wsp>
                    <wps:cNvSpPr txBox="1"/>
                    <wps:spPr>
                      <a:xfrm>
                        <a:ext cx="5428615" cy="125095"/>
                      </a:xfrm>
                      <a:prstGeom prst="rect"/>
                      <a:noFill/>
                    </wps:spPr>
                    <wps:txbx>
                      <w:txbxContent>
                        <w:p>
                          <w:pPr>
                            <w:pStyle w:val="Style5"/>
                            <w:keepNext w:val="0"/>
                            <w:keepLines w:val="0"/>
                            <w:widowControl w:val="0"/>
                            <w:shd w:val="clear" w:color="auto" w:fill="auto"/>
                            <w:tabs>
                              <w:tab w:pos="4819"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050000000000004pt;margin-top:44.600000000000001pt;width:427.44999999999999pt;height:9.8499999999999996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819"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730885</wp:posOffset>
              </wp:positionV>
              <wp:extent cx="6071870" cy="0"/>
              <wp:wrapNone/>
              <wp:docPr id="3" name="Shape 3"/>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58.649999999999999pt;margin-top:57.550000000000004pt;width:478.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1064260</wp:posOffset>
              </wp:positionH>
              <wp:positionV relativeFrom="page">
                <wp:posOffset>354330</wp:posOffset>
              </wp:positionV>
              <wp:extent cx="5428615" cy="125095"/>
              <wp:wrapNone/>
              <wp:docPr id="6" name="Shape 6"/>
              <a:graphic xmlns:a="http://schemas.openxmlformats.org/drawingml/2006/main">
                <a:graphicData uri="http://schemas.microsoft.com/office/word/2010/wordprocessingShape">
                  <wps:wsp>
                    <wps:cNvSpPr txBox="1"/>
                    <wps:spPr>
                      <a:xfrm>
                        <a:ext cx="5428615" cy="125095"/>
                      </a:xfrm>
                      <a:prstGeom prst="rect"/>
                      <a:noFill/>
                    </wps:spPr>
                    <wps:txbx>
                      <w:txbxContent>
                        <w:p>
                          <w:pPr>
                            <w:pStyle w:val="Style5"/>
                            <w:keepNext w:val="0"/>
                            <w:keepLines w:val="0"/>
                            <w:widowControl w:val="0"/>
                            <w:shd w:val="clear" w:color="auto" w:fill="auto"/>
                            <w:tabs>
                              <w:tab w:pos="4814"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wps:txbx>
                    <wps:bodyPr lIns="0" tIns="0" rIns="0" bIns="0">
                      <a:spAutoFit/>
                    </wps:bodyPr>
                  </wps:wsp>
                </a:graphicData>
              </a:graphic>
            </wp:anchor>
          </w:drawing>
        </mc:Choice>
        <mc:Fallback>
          <w:pict>
            <v:shape id="_x0000_s1032" type="#_x0000_t202" style="position:absolute;margin-left:83.799999999999997pt;margin-top:27.900000000000002pt;width:427.44999999999999pt;height:9.8499999999999996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814"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109855</wp:posOffset>
              </wp:positionH>
              <wp:positionV relativeFrom="page">
                <wp:posOffset>516890</wp:posOffset>
              </wp:positionV>
              <wp:extent cx="7333615" cy="0"/>
              <wp:wrapNone/>
              <wp:docPr id="8" name="Shape 8"/>
              <a:graphic xmlns:a="http://schemas.openxmlformats.org/drawingml/2006/main">
                <a:graphicData uri="http://schemas.microsoft.com/office/word/2010/wordprocessingShape">
                  <wps:wsp>
                    <wps:cNvCnPr/>
                    <wps:spPr>
                      <a:xfrm>
                        <a:ext cx="7333615" cy="0"/>
                      </a:xfrm>
                      <a:prstGeom prst="straightConnector1"/>
                      <a:ln w="12700">
                        <a:solidFill/>
                      </a:ln>
                    </wps:spPr>
                    <wps:bodyPr/>
                  </wps:wsp>
                </a:graphicData>
              </a:graphic>
            </wp:anchor>
          </w:drawing>
        </mc:Choice>
        <mc:Fallback>
          <w:pict>
            <v:shape o:spt="32" o:oned="true" path="m,l21600,21600e" style="position:absolute;margin-left:8.6500000000000004pt;margin-top:40.700000000000003pt;width:577.4500000000000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923925</wp:posOffset>
              </wp:positionH>
              <wp:positionV relativeFrom="page">
                <wp:posOffset>564515</wp:posOffset>
              </wp:positionV>
              <wp:extent cx="5428615" cy="125095"/>
              <wp:wrapNone/>
              <wp:docPr id="9" name="Shape 9"/>
              <a:graphic xmlns:a="http://schemas.openxmlformats.org/drawingml/2006/main">
                <a:graphicData uri="http://schemas.microsoft.com/office/word/2010/wordprocessingShape">
                  <wps:wsp>
                    <wps:cNvSpPr txBox="1"/>
                    <wps:spPr>
                      <a:xfrm>
                        <a:ext cx="5428615" cy="125095"/>
                      </a:xfrm>
                      <a:prstGeom prst="rect"/>
                      <a:noFill/>
                    </wps:spPr>
                    <wps:txbx>
                      <w:txbxContent>
                        <w:p>
                          <w:pPr>
                            <w:pStyle w:val="Style93"/>
                            <w:keepNext w:val="0"/>
                            <w:keepLines w:val="0"/>
                            <w:widowControl w:val="0"/>
                            <w:shd w:val="clear" w:color="auto" w:fill="auto"/>
                            <w:tabs>
                              <w:tab w:pos="4819" w:val="right"/>
                              <w:tab w:pos="8549" w:val="right"/>
                            </w:tabs>
                            <w:bidi w:val="0"/>
                            <w:spacing w:before="0" w:after="0" w:line="240" w:lineRule="auto"/>
                            <w:ind w:left="0" w:right="0" w:firstLine="0"/>
                            <w:jc w:val="left"/>
                          </w:pPr>
                          <w:r>
                            <w:rPr>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color w:val="000000"/>
                              <w:spacing w:val="0"/>
                              <w:w w:val="100"/>
                              <w:position w:val="0"/>
                            </w:rPr>
                            <w:t>年度报告</w:t>
                          </w:r>
                        </w:p>
                      </w:txbxContent>
                    </wps:txbx>
                    <wps:bodyPr lIns="0" tIns="0" rIns="0" bIns="0">
                      <a:spAutoFit/>
                    </wps:bodyPr>
                  </wps:wsp>
                </a:graphicData>
              </a:graphic>
            </wp:anchor>
          </w:drawing>
        </mc:Choice>
        <mc:Fallback>
          <w:pict>
            <v:shape id="_x0000_s1035" type="#_x0000_t202" style="position:absolute;margin-left:72.75pt;margin-top:44.450000000000003pt;width:427.44999999999999pt;height:9.8499999999999996pt;z-index:-188744057;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4819" w:val="right"/>
                        <w:tab w:pos="8549" w:val="right"/>
                      </w:tabs>
                      <w:bidi w:val="0"/>
                      <w:spacing w:before="0" w:after="0" w:line="240" w:lineRule="auto"/>
                      <w:ind w:left="0" w:right="0" w:firstLine="0"/>
                      <w:jc w:val="left"/>
                    </w:pPr>
                    <w:r>
                      <w:rPr>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728345</wp:posOffset>
              </wp:positionV>
              <wp:extent cx="8906510" cy="0"/>
              <wp:wrapNone/>
              <wp:docPr id="11" name="Shape 1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350000000000001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775335</wp:posOffset>
              </wp:positionH>
              <wp:positionV relativeFrom="page">
                <wp:posOffset>566420</wp:posOffset>
              </wp:positionV>
              <wp:extent cx="5428615" cy="125095"/>
              <wp:wrapNone/>
              <wp:docPr id="14" name="Shape 14"/>
              <a:graphic xmlns:a="http://schemas.openxmlformats.org/drawingml/2006/main">
                <a:graphicData uri="http://schemas.microsoft.com/office/word/2010/wordprocessingShape">
                  <wps:wsp>
                    <wps:cNvSpPr txBox="1"/>
                    <wps:spPr>
                      <a:xfrm>
                        <a:ext cx="5428615" cy="125095"/>
                      </a:xfrm>
                      <a:prstGeom prst="rect"/>
                      <a:noFill/>
                    </wps:spPr>
                    <wps:txbx>
                      <w:txbxContent>
                        <w:p>
                          <w:pPr>
                            <w:pStyle w:val="Style5"/>
                            <w:keepNext w:val="0"/>
                            <w:keepLines w:val="0"/>
                            <w:widowControl w:val="0"/>
                            <w:shd w:val="clear" w:color="auto" w:fill="auto"/>
                            <w:tabs>
                              <w:tab w:pos="4819"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wps:txbx>
                    <wps:bodyPr lIns="0" tIns="0" rIns="0" bIns="0">
                      <a:spAutoFit/>
                    </wps:bodyPr>
                  </wps:wsp>
                </a:graphicData>
              </a:graphic>
            </wp:anchor>
          </w:drawing>
        </mc:Choice>
        <mc:Fallback>
          <w:pict>
            <v:shape id="_x0000_s1040" type="#_x0000_t202" style="position:absolute;margin-left:61.050000000000004pt;margin-top:44.600000000000001pt;width:427.44999999999999pt;height:9.8499999999999996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4819" w:val="right"/>
                        <w:tab w:pos="8549" w:val="right"/>
                      </w:tabs>
                      <w:bidi w:val="0"/>
                      <w:spacing w:before="0" w:after="0" w:line="240" w:lineRule="auto"/>
                      <w:ind w:left="0" w:right="0" w:firstLine="0"/>
                      <w:jc w:val="left"/>
                    </w:pPr>
                    <w:r>
                      <w:rPr>
                        <w:rFonts w:ascii="SimSun" w:eastAsia="SimSun" w:hAnsi="SimSun" w:cs="SimSun"/>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2013</w:t>
                    </w:r>
                    <w:r>
                      <w:rPr>
                        <w:rFonts w:ascii="SimSun" w:eastAsia="SimSun" w:hAnsi="SimSun" w:cs="SimSun"/>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744855</wp:posOffset>
              </wp:positionH>
              <wp:positionV relativeFrom="page">
                <wp:posOffset>730885</wp:posOffset>
              </wp:positionV>
              <wp:extent cx="6071870" cy="0"/>
              <wp:wrapNone/>
              <wp:docPr id="16" name="Shape 16"/>
              <a:graphic xmlns:a="http://schemas.openxmlformats.org/drawingml/2006/main">
                <a:graphicData uri="http://schemas.microsoft.com/office/word/2010/wordprocessingShape">
                  <wps:wsp>
                    <wps:cNvCnPr/>
                    <wps:spPr>
                      <a:xfrm>
                        <a:ext cx="6071870" cy="0"/>
                      </a:xfrm>
                      <a:prstGeom prst="straightConnector1"/>
                      <a:ln w="12700">
                        <a:solidFill/>
                      </a:ln>
                    </wps:spPr>
                    <wps:bodyPr/>
                  </wps:wsp>
                </a:graphicData>
              </a:graphic>
            </wp:anchor>
          </w:drawing>
        </mc:Choice>
        <mc:Fallback>
          <w:pict>
            <v:shape o:spt="32" o:oned="true" path="m,l21600,21600e" style="position:absolute;margin-left:58.649999999999999pt;margin-top:57.550000000000004pt;width:478.10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878840</wp:posOffset>
              </wp:positionH>
              <wp:positionV relativeFrom="page">
                <wp:posOffset>567055</wp:posOffset>
              </wp:positionV>
              <wp:extent cx="5525770" cy="125095"/>
              <wp:wrapNone/>
              <wp:docPr id="25" name="Shape 25"/>
              <a:graphic xmlns:a="http://schemas.openxmlformats.org/drawingml/2006/main">
                <a:graphicData uri="http://schemas.microsoft.com/office/word/2010/wordprocessingShape">
                  <wps:wsp>
                    <wps:cNvSpPr txBox="1"/>
                    <wps:spPr>
                      <a:xfrm>
                        <a:ext cx="5525770" cy="125095"/>
                      </a:xfrm>
                      <a:prstGeom prst="rect"/>
                      <a:noFill/>
                    </wps:spPr>
                    <wps:txbx>
                      <w:txbxContent>
                        <w:p>
                          <w:pPr>
                            <w:pStyle w:val="Style93"/>
                            <w:keepNext w:val="0"/>
                            <w:keepLines w:val="0"/>
                            <w:widowControl w:val="0"/>
                            <w:shd w:val="clear" w:color="auto" w:fill="auto"/>
                            <w:tabs>
                              <w:tab w:pos="4867" w:val="right"/>
                              <w:tab w:pos="8702" w:val="right"/>
                            </w:tabs>
                            <w:bidi w:val="0"/>
                            <w:spacing w:before="0" w:after="0" w:line="240" w:lineRule="auto"/>
                            <w:ind w:left="0" w:right="0" w:firstLine="0"/>
                            <w:jc w:val="left"/>
                          </w:pPr>
                          <w:r>
                            <w:rPr>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2012</w:t>
                          </w:r>
                          <w:r>
                            <w:rPr>
                              <w:color w:val="000000"/>
                              <w:spacing w:val="0"/>
                              <w:w w:val="100"/>
                              <w:position w:val="0"/>
                            </w:rPr>
                            <w:t>年度报告</w:t>
                          </w:r>
                        </w:p>
                      </w:txbxContent>
                    </wps:txbx>
                    <wps:bodyPr lIns="0" tIns="0" rIns="0" bIns="0">
                      <a:spAutoFit/>
                    </wps:bodyPr>
                  </wps:wsp>
                </a:graphicData>
              </a:graphic>
            </wp:anchor>
          </w:drawing>
        </mc:Choice>
        <mc:Fallback>
          <w:pict>
            <v:shape id="_x0000_s1051" type="#_x0000_t202" style="position:absolute;margin-left:69.200000000000003pt;margin-top:44.649999999999999pt;width:435.10000000000002pt;height:9.8499999999999996pt;z-index:-188744049;mso-wrap-distance-left:0;mso-wrap-distance-right:0;mso-position-horizontal-relative:page;mso-position-vertical-relative:page" wrapcoords="0 0" filled="f" stroked="f">
              <v:textbox style="mso-fit-shape-to-text:t" inset="0,0,0,0">
                <w:txbxContent>
                  <w:p>
                    <w:pPr>
                      <w:pStyle w:val="Style93"/>
                      <w:keepNext w:val="0"/>
                      <w:keepLines w:val="0"/>
                      <w:widowControl w:val="0"/>
                      <w:shd w:val="clear" w:color="auto" w:fill="auto"/>
                      <w:tabs>
                        <w:tab w:pos="4867" w:val="right"/>
                        <w:tab w:pos="8702" w:val="right"/>
                      </w:tabs>
                      <w:bidi w:val="0"/>
                      <w:spacing w:before="0" w:after="0" w:line="240" w:lineRule="auto"/>
                      <w:ind w:left="0" w:right="0" w:firstLine="0"/>
                      <w:jc w:val="left"/>
                    </w:pPr>
                    <w:r>
                      <w:rPr>
                        <w:color w:val="000000"/>
                        <w:spacing w:val="0"/>
                        <w:w w:val="100"/>
                        <w:position w:val="0"/>
                      </w:rPr>
                      <w:t>北京超图软件股份有限公司</w:t>
                      <w:tab/>
                    </w:r>
                    <w:r>
                      <w:rPr>
                        <w:rFonts w:ascii="Calibri" w:eastAsia="Calibri" w:hAnsi="Calibri" w:cs="Calibri"/>
                        <w:color w:val="000000"/>
                        <w:spacing w:val="0"/>
                        <w:w w:val="100"/>
                        <w:position w:val="0"/>
                        <w:sz w:val="20"/>
                        <w:szCs w:val="20"/>
                      </w:rPr>
                      <w:t>300036</w:t>
                      <w:tab/>
                      <w:t>2012</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850900</wp:posOffset>
              </wp:positionH>
              <wp:positionV relativeFrom="page">
                <wp:posOffset>743585</wp:posOffset>
              </wp:positionV>
              <wp:extent cx="5824855" cy="0"/>
              <wp:wrapNone/>
              <wp:docPr id="27" name="Shape 27"/>
              <a:graphic xmlns:a="http://schemas.openxmlformats.org/drawingml/2006/main">
                <a:graphicData uri="http://schemas.microsoft.com/office/word/2010/wordprocessingShape">
                  <wps:wsp>
                    <wps:cNvCnPr/>
                    <wps:spPr>
                      <a:xfrm>
                        <a:ext cx="5824855" cy="0"/>
                      </a:xfrm>
                      <a:prstGeom prst="straightConnector1"/>
                      <a:ln w="12700">
                        <a:solidFill/>
                      </a:ln>
                    </wps:spPr>
                    <wps:bodyPr/>
                  </wps:wsp>
                </a:graphicData>
              </a:graphic>
            </wp:anchor>
          </w:drawing>
        </mc:Choice>
        <mc:Fallback>
          <w:pict>
            <v:shape o:spt="32" o:oned="true" path="m,l21600,21600e" style="position:absolute;margin-left:67.pt;margin-top:58.550000000000004pt;width:458.6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5"/>
      <w:numFmt w:val="decimal"/>
      <w:lvlText w:val="(%1)"/>
      <w:rPr>
        <w:rFonts w:ascii="SimSun" w:eastAsia="SimSun" w:hAnsi="SimSun" w:cs="SimSun"/>
        <w:b w:val="0"/>
        <w:bCs w:val="0"/>
        <w:i w:val="0"/>
        <w:iCs w:val="0"/>
        <w:smallCaps w:val="0"/>
        <w:strike w:val="0"/>
        <w:color w:val="20202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Times New Roman" w:eastAsia="Times New Roman" w:hAnsi="Times New Roman" w:cs="Times New Roman"/>
      <w:b w:val="0"/>
      <w:bCs w:val="0"/>
      <w:i/>
      <w:iCs/>
      <w:smallCaps w:val="0"/>
      <w:strike w:val="0"/>
      <w:color w:val="21327F"/>
      <w:sz w:val="92"/>
      <w:szCs w:val="92"/>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2"/>
      <w:szCs w:val="22"/>
      <w:u w:val="none"/>
      <w:shd w:val="clear" w:color="auto" w:fill="auto"/>
    </w:rPr>
  </w:style>
  <w:style w:type="character" w:customStyle="1" w:styleId="CharStyle20">
    <w:name w:val="标题 #2_"/>
    <w:basedOn w:val="DefaultParagraphFont"/>
    <w:link w:val="Style19"/>
    <w:rPr>
      <w:rFonts w:ascii="SimHei" w:eastAsia="SimHei" w:hAnsi="SimHei" w:cs="SimHei"/>
      <w:b/>
      <w:bCs/>
      <w:i w:val="0"/>
      <w:iCs w:val="0"/>
      <w:smallCaps w:val="0"/>
      <w:strike w:val="0"/>
      <w:sz w:val="42"/>
      <w:szCs w:val="42"/>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5">
    <w:name w:val="标题 #4_"/>
    <w:basedOn w:val="DefaultParagraphFont"/>
    <w:link w:val="Style24"/>
    <w:rPr>
      <w:rFonts w:ascii="SimSun" w:eastAsia="SimSun" w:hAnsi="SimSun" w:cs="SimSun"/>
      <w:b/>
      <w:bCs/>
      <w:i w:val="0"/>
      <w:iCs w:val="0"/>
      <w:smallCaps w:val="0"/>
      <w:strike w:val="0"/>
      <w:sz w:val="32"/>
      <w:szCs w:val="32"/>
      <w:u w:val="none"/>
      <w:shd w:val="clear" w:color="auto" w:fill="auto"/>
    </w:rPr>
  </w:style>
  <w:style w:type="character" w:customStyle="1" w:styleId="CharStyle29">
    <w:name w:val="标题 #5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94">
    <w:name w:val="页眉或页脚_"/>
    <w:basedOn w:val="DefaultParagraphFont"/>
    <w:link w:val="Style93"/>
    <w:rPr>
      <w:rFonts w:ascii="SimSun" w:eastAsia="SimSun" w:hAnsi="SimSun" w:cs="SimSun"/>
      <w:b w:val="0"/>
      <w:bCs w:val="0"/>
      <w:i w:val="0"/>
      <w:iCs w:val="0"/>
      <w:smallCaps w:val="0"/>
      <w:strike w:val="0"/>
      <w:sz w:val="20"/>
      <w:szCs w:val="20"/>
      <w:u w:val="none"/>
      <w:shd w:val="clear" w:color="auto" w:fill="auto"/>
    </w:rPr>
  </w:style>
  <w:style w:type="character" w:customStyle="1" w:styleId="CharStyle97">
    <w:name w:val="正文文本 (4)_"/>
    <w:basedOn w:val="DefaultParagraphFont"/>
    <w:link w:val="Style96"/>
    <w:rPr>
      <w:rFonts w:ascii="SimSun" w:eastAsia="SimSun" w:hAnsi="SimSun" w:cs="SimSun"/>
      <w:b/>
      <w:bCs/>
      <w:i w:val="0"/>
      <w:iCs w:val="0"/>
      <w:smallCaps w:val="0"/>
      <w:strike w:val="0"/>
      <w:sz w:val="30"/>
      <w:szCs w:val="30"/>
      <w:u w:val="none"/>
      <w:shd w:val="clear" w:color="auto" w:fill="auto"/>
    </w:rPr>
  </w:style>
  <w:style w:type="character" w:customStyle="1" w:styleId="CharStyle99">
    <w:name w:val="其他 (3)_"/>
    <w:basedOn w:val="DefaultParagraphFont"/>
    <w:link w:val="Style98"/>
    <w:rPr>
      <w:rFonts w:ascii="SimSun" w:eastAsia="SimSun" w:hAnsi="SimSun" w:cs="SimSun"/>
      <w:b w:val="0"/>
      <w:bCs w:val="0"/>
      <w:i w:val="0"/>
      <w:iCs w:val="0"/>
      <w:smallCaps w:val="0"/>
      <w:strike w:val="0"/>
      <w:sz w:val="18"/>
      <w:szCs w:val="18"/>
      <w:u w:val="none"/>
      <w:shd w:val="clear" w:color="auto" w:fill="auto"/>
    </w:rPr>
  </w:style>
  <w:style w:type="character" w:customStyle="1" w:styleId="CharStyle124">
    <w:name w:val="正文文本 (5)_"/>
    <w:basedOn w:val="DefaultParagraphFont"/>
    <w:link w:val="Style123"/>
    <w:rPr>
      <w:rFonts w:ascii="Calibri" w:eastAsia="Calibri" w:hAnsi="Calibri" w:cs="Calibri"/>
      <w:b w:val="0"/>
      <w:bCs w:val="0"/>
      <w:i w:val="0"/>
      <w:iCs w:val="0"/>
      <w:smallCaps w:val="0"/>
      <w:strike w:val="0"/>
      <w:u w:val="none"/>
      <w:shd w:val="clear" w:color="auto" w:fill="auto"/>
    </w:rPr>
  </w:style>
  <w:style w:type="character" w:customStyle="1" w:styleId="CharStyle128">
    <w:name w:val="正文文本 (6)_"/>
    <w:basedOn w:val="DefaultParagraphFont"/>
    <w:link w:val="Style127"/>
    <w:rPr>
      <w:rFonts w:ascii="Calibri" w:eastAsia="Calibri" w:hAnsi="Calibri" w:cs="Calibri"/>
      <w:b w:val="0"/>
      <w:bCs w:val="0"/>
      <w:i w:val="0"/>
      <w:iCs w:val="0"/>
      <w:smallCaps w:val="0"/>
      <w:strike w:val="0"/>
      <w:sz w:val="20"/>
      <w:szCs w:val="20"/>
      <w:u w:val="none"/>
      <w:shd w:val="clear" w:color="auto" w:fill="auto"/>
    </w:rPr>
  </w:style>
  <w:style w:type="character" w:customStyle="1" w:styleId="CharStyle140">
    <w:name w:val="正文文本 (7)_"/>
    <w:basedOn w:val="DefaultParagraphFont"/>
    <w:link w:val="Style139"/>
    <w:rPr>
      <w:rFonts w:ascii="Times New Roman" w:eastAsia="Times New Roman" w:hAnsi="Times New Roman" w:cs="Times New Roman"/>
      <w:b/>
      <w:bCs/>
      <w:i w:val="0"/>
      <w:iCs w:val="0"/>
      <w:smallCaps w:val="0"/>
      <w:strike w:val="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2100"/>
      <w:jc w:val="center"/>
      <w:outlineLvl w:val="0"/>
    </w:pPr>
    <w:rPr>
      <w:rFonts w:ascii="Times New Roman" w:eastAsia="Times New Roman" w:hAnsi="Times New Roman" w:cs="Times New Roman"/>
      <w:b w:val="0"/>
      <w:bCs w:val="0"/>
      <w:i/>
      <w:iCs/>
      <w:smallCaps w:val="0"/>
      <w:strike w:val="0"/>
      <w:color w:val="21327F"/>
      <w:sz w:val="92"/>
      <w:szCs w:val="92"/>
      <w:u w:val="none"/>
      <w:shd w:val="clear" w:color="auto" w:fill="auto"/>
    </w:rPr>
  </w:style>
  <w:style w:type="paragraph" w:customStyle="1" w:styleId="Style14">
    <w:name w:val="标题 #3"/>
    <w:basedOn w:val="Normal"/>
    <w:link w:val="CharStyle15"/>
    <w:pPr>
      <w:widowControl w:val="0"/>
      <w:shd w:val="clear" w:color="auto" w:fill="auto"/>
      <w:spacing w:before="420" w:after="56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6">
    <w:name w:val="正文文本"/>
    <w:basedOn w:val="Normal"/>
    <w:link w:val="CharStyle17"/>
    <w:pPr>
      <w:widowControl w:val="0"/>
      <w:shd w:val="clear" w:color="auto" w:fill="auto"/>
      <w:spacing w:line="43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19">
    <w:name w:val="标题 #2"/>
    <w:basedOn w:val="Normal"/>
    <w:link w:val="CharStyle20"/>
    <w:pPr>
      <w:widowControl w:val="0"/>
      <w:shd w:val="clear" w:color="auto" w:fill="auto"/>
      <w:spacing w:before="760" w:after="1320"/>
      <w:jc w:val="center"/>
      <w:outlineLvl w:val="1"/>
    </w:pPr>
    <w:rPr>
      <w:rFonts w:ascii="SimHei" w:eastAsia="SimHei" w:hAnsi="SimHei" w:cs="SimHei"/>
      <w:b/>
      <w:bCs/>
      <w:i w:val="0"/>
      <w:iCs w:val="0"/>
      <w:smallCaps w:val="0"/>
      <w:strike w:val="0"/>
      <w:sz w:val="42"/>
      <w:szCs w:val="42"/>
      <w:u w:val="none"/>
      <w:shd w:val="clear" w:color="auto" w:fill="auto"/>
    </w:rPr>
  </w:style>
  <w:style w:type="paragraph" w:customStyle="1" w:styleId="Style21">
    <w:name w:val="目录"/>
    <w:basedOn w:val="Normal"/>
    <w:link w:val="CharStyle22"/>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24">
    <w:name w:val="标题 #4"/>
    <w:basedOn w:val="Normal"/>
    <w:link w:val="CharStyle25"/>
    <w:pPr>
      <w:widowControl w:val="0"/>
      <w:shd w:val="clear" w:color="auto" w:fill="auto"/>
      <w:spacing w:after="67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28">
    <w:name w:val="标题 #5"/>
    <w:basedOn w:val="Normal"/>
    <w:link w:val="CharStyle29"/>
    <w:pPr>
      <w:widowControl w:val="0"/>
      <w:shd w:val="clear" w:color="auto" w:fill="auto"/>
      <w:spacing w:after="310" w:line="281" w:lineRule="auto"/>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93">
    <w:name w:val="页眉或页脚"/>
    <w:basedOn w:val="Normal"/>
    <w:link w:val="CharStyle9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96">
    <w:name w:val="正文文本 (4)"/>
    <w:basedOn w:val="Normal"/>
    <w:link w:val="CharStyle97"/>
    <w:pPr>
      <w:widowControl w:val="0"/>
      <w:shd w:val="clear" w:color="auto" w:fill="auto"/>
      <w:spacing w:after="40"/>
      <w:ind w:firstLine="700"/>
    </w:pPr>
    <w:rPr>
      <w:rFonts w:ascii="SimSun" w:eastAsia="SimSun" w:hAnsi="SimSun" w:cs="SimSun"/>
      <w:b/>
      <w:bCs/>
      <w:i w:val="0"/>
      <w:iCs w:val="0"/>
      <w:smallCaps w:val="0"/>
      <w:strike w:val="0"/>
      <w:sz w:val="30"/>
      <w:szCs w:val="30"/>
      <w:u w:val="none"/>
      <w:shd w:val="clear" w:color="auto" w:fill="auto"/>
    </w:rPr>
  </w:style>
  <w:style w:type="paragraph" w:customStyle="1" w:styleId="Style98">
    <w:name w:val="其他 (3)"/>
    <w:basedOn w:val="Normal"/>
    <w:link w:val="CharStyle99"/>
    <w:pPr>
      <w:widowControl w:val="0"/>
      <w:shd w:val="clear" w:color="auto" w:fill="auto"/>
      <w:ind w:firstLine="130"/>
    </w:pPr>
    <w:rPr>
      <w:rFonts w:ascii="SimSun" w:eastAsia="SimSun" w:hAnsi="SimSun" w:cs="SimSun"/>
      <w:b w:val="0"/>
      <w:bCs w:val="0"/>
      <w:i w:val="0"/>
      <w:iCs w:val="0"/>
      <w:smallCaps w:val="0"/>
      <w:strike w:val="0"/>
      <w:sz w:val="18"/>
      <w:szCs w:val="18"/>
      <w:u w:val="none"/>
      <w:shd w:val="clear" w:color="auto" w:fill="auto"/>
    </w:rPr>
  </w:style>
  <w:style w:type="paragraph" w:customStyle="1" w:styleId="Style123">
    <w:name w:val="正文文本 (5)"/>
    <w:basedOn w:val="Normal"/>
    <w:link w:val="CharStyle124"/>
    <w:pPr>
      <w:widowControl w:val="0"/>
      <w:shd w:val="clear" w:color="auto" w:fill="auto"/>
      <w:spacing w:after="210" w:line="312" w:lineRule="exact"/>
    </w:pPr>
    <w:rPr>
      <w:rFonts w:ascii="Calibri" w:eastAsia="Calibri" w:hAnsi="Calibri" w:cs="Calibri"/>
      <w:b w:val="0"/>
      <w:bCs w:val="0"/>
      <w:i w:val="0"/>
      <w:iCs w:val="0"/>
      <w:smallCaps w:val="0"/>
      <w:strike w:val="0"/>
      <w:u w:val="none"/>
      <w:shd w:val="clear" w:color="auto" w:fill="auto"/>
    </w:rPr>
  </w:style>
  <w:style w:type="paragraph" w:customStyle="1" w:styleId="Style127">
    <w:name w:val="正文文本 (6)"/>
    <w:basedOn w:val="Normal"/>
    <w:link w:val="CharStyle128"/>
    <w:pPr>
      <w:widowControl w:val="0"/>
      <w:shd w:val="clear" w:color="auto" w:fill="auto"/>
      <w:spacing w:after="60"/>
    </w:pPr>
    <w:rPr>
      <w:rFonts w:ascii="Calibri" w:eastAsia="Calibri" w:hAnsi="Calibri" w:cs="Calibri"/>
      <w:b w:val="0"/>
      <w:bCs w:val="0"/>
      <w:i w:val="0"/>
      <w:iCs w:val="0"/>
      <w:smallCaps w:val="0"/>
      <w:strike w:val="0"/>
      <w:sz w:val="20"/>
      <w:szCs w:val="20"/>
      <w:u w:val="none"/>
      <w:shd w:val="clear" w:color="auto" w:fill="auto"/>
    </w:rPr>
  </w:style>
  <w:style w:type="paragraph" w:customStyle="1" w:styleId="Style139">
    <w:name w:val="正文文本 (7)"/>
    <w:basedOn w:val="Normal"/>
    <w:link w:val="CharStyle140"/>
    <w:pPr>
      <w:widowControl w:val="0"/>
      <w:shd w:val="clear" w:color="auto" w:fill="auto"/>
      <w:spacing w:after="300"/>
      <w:jc w:val="right"/>
    </w:pPr>
    <w:rPr>
      <w:rFonts w:ascii="Times New Roman" w:eastAsia="Times New Roman" w:hAnsi="Times New Roman" w:cs="Times New Roma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北京超图软件股份有限公司                   300036                           2009年度报告</dc:title>
  <dc:subject/>
  <dc:creator>gongyajie</dc:creator>
  <cp:keywords/>
</cp:coreProperties>
</file>