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Default Extension="png" ContentType="image/png"/>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4"/>
          <w:szCs w:val="24"/>
        </w:rPr>
      </w:pPr>
    </w:p>
    <w:p>
      <w:pPr>
        <w:spacing w:line="2055" w:lineRule="exact"/>
        <w:ind w:left="202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0"/>
          <w:sz w:val="20"/>
          <w:szCs w:val="20"/>
        </w:rPr>
        <w:drawing>
          <wp:inline distT="0" distB="0" distL="0" distR="0">
            <wp:extent cx="2858334" cy="130492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858334" cy="1304925"/>
                    </a:xfrm>
                    <a:prstGeom prst="rect">
                      <a:avLst/>
                    </a:prstGeom>
                  </pic:spPr>
                </pic:pic>
              </a:graphicData>
            </a:graphic>
          </wp:inline>
        </w:drawing>
      </w:r>
      <w:r>
        <w:rPr>
          <w:rFonts w:ascii="Times New Roman" w:hAnsi="Times New Roman" w:cs="Times New Roman" w:eastAsia="Times New Roman" w:hint="default"/>
          <w:position w:val="-40"/>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736" w:lineRule="exact" w:before="0"/>
        <w:ind w:left="5" w:right="0" w:firstLine="0"/>
        <w:jc w:val="center"/>
        <w:rPr>
          <w:rFonts w:ascii="Microsoft JhengHei" w:hAnsi="Microsoft JhengHei" w:cs="Microsoft JhengHei" w:eastAsia="Microsoft JhengHei" w:hint="default"/>
          <w:sz w:val="44"/>
          <w:szCs w:val="44"/>
        </w:rPr>
      </w:pPr>
      <w:r>
        <w:rPr>
          <w:rFonts w:ascii="Microsoft JhengHei" w:hAnsi="Microsoft JhengHei" w:cs="Microsoft JhengHei" w:eastAsia="Microsoft JhengHei" w:hint="default"/>
          <w:b/>
          <w:bCs/>
          <w:sz w:val="44"/>
          <w:szCs w:val="44"/>
        </w:rPr>
        <w:t>深圳中青宝互动网络股份有限公司</w:t>
      </w:r>
      <w:r>
        <w:rPr>
          <w:rFonts w:ascii="Microsoft JhengHei" w:hAnsi="Microsoft JhengHei" w:cs="Microsoft JhengHei" w:eastAsia="Microsoft JhengHei" w:hint="default"/>
          <w:sz w:val="44"/>
          <w:szCs w:val="44"/>
        </w:rPr>
      </w:r>
    </w:p>
    <w:p>
      <w:pPr>
        <w:spacing w:before="374"/>
        <w:ind w:left="2" w:right="0" w:firstLine="0"/>
        <w:jc w:val="center"/>
        <w:rPr>
          <w:rFonts w:ascii="Microsoft JhengHei" w:hAnsi="Microsoft JhengHei" w:cs="Microsoft JhengHei" w:eastAsia="Microsoft JhengHei" w:hint="default"/>
          <w:sz w:val="44"/>
          <w:szCs w:val="44"/>
        </w:rPr>
      </w:pPr>
      <w:r>
        <w:rPr>
          <w:rFonts w:ascii="Microsoft JhengHei" w:hAnsi="Microsoft JhengHei" w:cs="Microsoft JhengHei" w:eastAsia="Microsoft JhengHei" w:hint="default"/>
          <w:b/>
          <w:bCs/>
          <w:w w:val="95"/>
          <w:sz w:val="44"/>
          <w:szCs w:val="44"/>
        </w:rPr>
        <w:t>2010</w:t>
      </w:r>
      <w:r>
        <w:rPr>
          <w:rFonts w:ascii="Microsoft JhengHei" w:hAnsi="Microsoft JhengHei" w:cs="Microsoft JhengHei" w:eastAsia="Microsoft JhengHei" w:hint="default"/>
          <w:b/>
          <w:bCs/>
          <w:spacing w:val="7"/>
          <w:w w:val="95"/>
          <w:sz w:val="44"/>
          <w:szCs w:val="44"/>
        </w:rPr>
        <w:t> </w:t>
      </w:r>
      <w:r>
        <w:rPr>
          <w:rFonts w:ascii="Microsoft JhengHei" w:hAnsi="Microsoft JhengHei" w:cs="Microsoft JhengHei" w:eastAsia="Microsoft JhengHei" w:hint="default"/>
          <w:b/>
          <w:bCs/>
          <w:w w:val="95"/>
          <w:sz w:val="44"/>
          <w:szCs w:val="44"/>
        </w:rPr>
        <w:t>年年度报告</w:t>
      </w:r>
      <w:r>
        <w:rPr>
          <w:rFonts w:ascii="Microsoft JhengHei" w:hAnsi="Microsoft JhengHei" w:cs="Microsoft JhengHei" w:eastAsia="Microsoft JhengHei" w:hint="default"/>
          <w:sz w:val="44"/>
          <w:szCs w:val="44"/>
        </w:rPr>
      </w:r>
    </w:p>
    <w:p>
      <w:pPr>
        <w:spacing w:line="240" w:lineRule="auto" w:before="0"/>
        <w:rPr>
          <w:rFonts w:ascii="Microsoft JhengHei" w:hAnsi="Microsoft JhengHei" w:cs="Microsoft JhengHei" w:eastAsia="Microsoft JhengHei" w:hint="default"/>
          <w:b/>
          <w:bCs/>
          <w:sz w:val="44"/>
          <w:szCs w:val="44"/>
        </w:rPr>
      </w:pPr>
    </w:p>
    <w:p>
      <w:pPr>
        <w:spacing w:line="240" w:lineRule="auto" w:before="0"/>
        <w:rPr>
          <w:rFonts w:ascii="Microsoft JhengHei" w:hAnsi="Microsoft JhengHei" w:cs="Microsoft JhengHei" w:eastAsia="Microsoft JhengHei" w:hint="default"/>
          <w:b/>
          <w:bCs/>
          <w:sz w:val="44"/>
          <w:szCs w:val="44"/>
        </w:rPr>
      </w:pPr>
    </w:p>
    <w:p>
      <w:pPr>
        <w:spacing w:line="240" w:lineRule="auto" w:before="0"/>
        <w:rPr>
          <w:rFonts w:ascii="Microsoft JhengHei" w:hAnsi="Microsoft JhengHei" w:cs="Microsoft JhengHei" w:eastAsia="Microsoft JhengHei" w:hint="default"/>
          <w:b/>
          <w:bCs/>
          <w:sz w:val="44"/>
          <w:szCs w:val="44"/>
        </w:rPr>
      </w:pPr>
    </w:p>
    <w:p>
      <w:pPr>
        <w:spacing w:line="240" w:lineRule="auto" w:before="4"/>
        <w:rPr>
          <w:rFonts w:ascii="Microsoft JhengHei" w:hAnsi="Microsoft JhengHei" w:cs="Microsoft JhengHei" w:eastAsia="Microsoft JhengHei" w:hint="default"/>
          <w:b/>
          <w:bCs/>
          <w:sz w:val="38"/>
          <w:szCs w:val="38"/>
        </w:rPr>
      </w:pPr>
    </w:p>
    <w:p>
      <w:pPr>
        <w:pStyle w:val="Heading4"/>
        <w:spacing w:line="268" w:lineRule="auto"/>
        <w:ind w:left="3312" w:right="1991"/>
        <w:jc w:val="left"/>
        <w:rPr>
          <w:b w:val="0"/>
          <w:bCs w:val="0"/>
        </w:rPr>
      </w:pPr>
      <w:r>
        <w:rPr/>
        <w:t>股票代码：300052</w:t>
      </w:r>
      <w:r>
        <w:rPr>
          <w:w w:val="83"/>
        </w:rPr>
        <w:t> </w:t>
      </w:r>
      <w:r>
        <w:rPr/>
        <w:t>股票简称：中青宝</w:t>
      </w:r>
      <w:r>
        <w:rPr/>
        <w:t> 披露日期：3</w:t>
      </w:r>
      <w:r>
        <w:rPr>
          <w:spacing w:val="-20"/>
        </w:rPr>
        <w:t> </w:t>
      </w:r>
      <w:r>
        <w:rPr/>
        <w:t>月</w:t>
      </w:r>
      <w:r>
        <w:rPr>
          <w:spacing w:val="-21"/>
        </w:rPr>
        <w:t> </w:t>
      </w:r>
      <w:r>
        <w:rPr/>
        <w:t>19</w:t>
      </w:r>
      <w:r>
        <w:rPr>
          <w:spacing w:val="-21"/>
        </w:rPr>
        <w:t> </w:t>
      </w:r>
      <w:r>
        <w:rPr/>
        <w:t>日</w:t>
      </w:r>
      <w:r>
        <w:rPr>
          <w:b w:val="0"/>
          <w:bCs w:val="0"/>
        </w:rPr>
      </w:r>
    </w:p>
    <w:p>
      <w:pPr>
        <w:spacing w:after="0" w:line="268" w:lineRule="auto"/>
        <w:jc w:val="left"/>
        <w:sectPr>
          <w:type w:val="continuous"/>
          <w:pgSz w:w="11910" w:h="16840"/>
          <w:pgMar w:top="1580" w:bottom="280" w:left="1680" w:right="168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5"/>
        <w:rPr>
          <w:rFonts w:ascii="Microsoft JhengHei" w:hAnsi="Microsoft JhengHei" w:cs="Microsoft JhengHei" w:eastAsia="Microsoft JhengHei" w:hint="default"/>
          <w:b/>
          <w:bCs/>
          <w:sz w:val="23"/>
          <w:szCs w:val="23"/>
        </w:rPr>
      </w:pPr>
    </w:p>
    <w:p>
      <w:pPr>
        <w:pStyle w:val="Heading1"/>
        <w:spacing w:line="589" w:lineRule="exact"/>
        <w:ind w:left="3631" w:right="3631"/>
        <w:jc w:val="center"/>
        <w:rPr>
          <w:b w:val="0"/>
          <w:bCs w:val="0"/>
        </w:rPr>
      </w:pPr>
      <w:bookmarkStart w:name="_TOC_250010" w:id="1"/>
      <w:r>
        <w:rPr/>
        <w:t>重要提示</w:t>
      </w:r>
      <w:bookmarkEnd w:id="1"/>
      <w:r>
        <w:rPr>
          <w:b w:val="0"/>
          <w:bCs w:val="0"/>
        </w:rPr>
      </w:r>
    </w:p>
    <w:p>
      <w:pPr>
        <w:spacing w:line="240" w:lineRule="auto" w:before="14"/>
        <w:rPr>
          <w:rFonts w:ascii="Microsoft JhengHei" w:hAnsi="Microsoft JhengHei" w:cs="Microsoft JhengHei" w:eastAsia="Microsoft JhengHei" w:hint="default"/>
          <w:b/>
          <w:bCs/>
          <w:sz w:val="36"/>
          <w:szCs w:val="36"/>
        </w:rPr>
      </w:pPr>
    </w:p>
    <w:p>
      <w:pPr>
        <w:spacing w:line="357" w:lineRule="auto" w:before="0"/>
        <w:ind w:left="112" w:right="125" w:firstLine="561"/>
        <w:jc w:val="both"/>
        <w:rPr>
          <w:rFonts w:ascii="宋体" w:hAnsi="宋体" w:cs="宋体" w:eastAsia="宋体" w:hint="default"/>
          <w:sz w:val="28"/>
          <w:szCs w:val="28"/>
        </w:rPr>
      </w:pPr>
      <w:r>
        <w:rPr>
          <w:rFonts w:ascii="宋体" w:hAnsi="宋体" w:cs="宋体" w:eastAsia="宋体" w:hint="default"/>
          <w:sz w:val="28"/>
          <w:szCs w:val="28"/>
        </w:rPr>
        <w:t>本公司董事会、监事会及董事、监事、高级管理人员保证本报告所载资料</w:t>
      </w:r>
      <w:r>
        <w:rPr>
          <w:rFonts w:ascii="宋体" w:hAnsi="宋体" w:cs="宋体" w:eastAsia="宋体" w:hint="default"/>
          <w:w w:val="100"/>
          <w:sz w:val="28"/>
          <w:szCs w:val="28"/>
        </w:rPr>
        <w:t> </w:t>
      </w:r>
      <w:r>
        <w:rPr>
          <w:rFonts w:ascii="宋体" w:hAnsi="宋体" w:cs="宋体" w:eastAsia="宋体" w:hint="default"/>
          <w:sz w:val="28"/>
          <w:szCs w:val="28"/>
        </w:rPr>
        <w:t>不存在任何虚假记载、误导性陈述或者重大遗漏，并对其内容的真实性、准确</w:t>
      </w:r>
      <w:r>
        <w:rPr>
          <w:rFonts w:ascii="宋体" w:hAnsi="宋体" w:cs="宋体" w:eastAsia="宋体" w:hint="default"/>
          <w:spacing w:val="-48"/>
          <w:sz w:val="28"/>
          <w:szCs w:val="28"/>
        </w:rPr>
        <w:t> </w:t>
      </w:r>
      <w:r>
        <w:rPr>
          <w:rFonts w:ascii="宋体" w:hAnsi="宋体" w:cs="宋体" w:eastAsia="宋体" w:hint="default"/>
          <w:spacing w:val="-48"/>
          <w:sz w:val="28"/>
          <w:szCs w:val="28"/>
        </w:rPr>
      </w:r>
      <w:r>
        <w:rPr>
          <w:rFonts w:ascii="宋体" w:hAnsi="宋体" w:cs="宋体" w:eastAsia="宋体" w:hint="default"/>
          <w:sz w:val="28"/>
          <w:szCs w:val="28"/>
        </w:rPr>
        <w:t>性和完整性承担个别及连带责任。</w:t>
      </w:r>
    </w:p>
    <w:p>
      <w:pPr>
        <w:spacing w:line="357" w:lineRule="auto" w:before="41"/>
        <w:ind w:left="112" w:right="0" w:firstLine="561"/>
        <w:jc w:val="left"/>
        <w:rPr>
          <w:rFonts w:ascii="宋体" w:hAnsi="宋体" w:cs="宋体" w:eastAsia="宋体" w:hint="default"/>
          <w:sz w:val="28"/>
          <w:szCs w:val="28"/>
        </w:rPr>
      </w:pPr>
      <w:r>
        <w:rPr>
          <w:rFonts w:ascii="宋体" w:hAnsi="宋体" w:cs="宋体" w:eastAsia="宋体" w:hint="default"/>
          <w:sz w:val="28"/>
          <w:szCs w:val="28"/>
        </w:rPr>
        <w:t>公司董事欧阳向群女士因工作原因未能出席本次会议。其他董事均亲自出</w:t>
      </w:r>
      <w:r>
        <w:rPr>
          <w:rFonts w:ascii="宋体" w:hAnsi="宋体" w:cs="宋体" w:eastAsia="宋体" w:hint="default"/>
          <w:w w:val="100"/>
          <w:sz w:val="28"/>
          <w:szCs w:val="28"/>
        </w:rPr>
        <w:t> </w:t>
      </w:r>
      <w:r>
        <w:rPr>
          <w:rFonts w:ascii="宋体" w:hAnsi="宋体" w:cs="宋体" w:eastAsia="宋体" w:hint="default"/>
          <w:sz w:val="28"/>
          <w:szCs w:val="28"/>
        </w:rPr>
        <w:t>席了本次审议年度报告的董事会会议。</w:t>
      </w:r>
    </w:p>
    <w:p>
      <w:pPr>
        <w:spacing w:line="357" w:lineRule="auto" w:before="41"/>
        <w:ind w:left="112" w:right="0" w:firstLine="561"/>
        <w:jc w:val="left"/>
        <w:rPr>
          <w:rFonts w:ascii="宋体" w:hAnsi="宋体" w:cs="宋体" w:eastAsia="宋体" w:hint="default"/>
          <w:sz w:val="28"/>
          <w:szCs w:val="28"/>
        </w:rPr>
      </w:pPr>
      <w:r>
        <w:rPr>
          <w:rFonts w:ascii="宋体" w:hAnsi="宋体" w:cs="宋体" w:eastAsia="宋体" w:hint="default"/>
          <w:sz w:val="28"/>
          <w:szCs w:val="28"/>
        </w:rPr>
        <w:t>本年度报告摘要摘自年度报告全文，报告全文同时刊载于证监会指定网站</w:t>
      </w:r>
      <w:r>
        <w:rPr>
          <w:rFonts w:ascii="宋体" w:hAnsi="宋体" w:cs="宋体" w:eastAsia="宋体" w:hint="default"/>
          <w:w w:val="100"/>
          <w:sz w:val="28"/>
          <w:szCs w:val="28"/>
        </w:rPr>
        <w:t> </w:t>
      </w:r>
      <w:r>
        <w:rPr>
          <w:rFonts w:ascii="宋体" w:hAnsi="宋体" w:cs="宋体" w:eastAsia="宋体" w:hint="default"/>
          <w:sz w:val="28"/>
          <w:szCs w:val="28"/>
        </w:rPr>
        <w:t>和公司网站。为全面了解本公司生产经营状况和财务成果及公司的未来发展规</w:t>
      </w:r>
      <w:r>
        <w:rPr>
          <w:rFonts w:ascii="宋体" w:hAnsi="宋体" w:cs="宋体" w:eastAsia="宋体" w:hint="default"/>
          <w:spacing w:val="-48"/>
          <w:sz w:val="28"/>
          <w:szCs w:val="28"/>
        </w:rPr>
        <w:t> </w:t>
      </w:r>
      <w:r>
        <w:rPr>
          <w:rFonts w:ascii="宋体" w:hAnsi="宋体" w:cs="宋体" w:eastAsia="宋体" w:hint="default"/>
          <w:spacing w:val="-48"/>
          <w:sz w:val="28"/>
          <w:szCs w:val="28"/>
        </w:rPr>
      </w:r>
      <w:r>
        <w:rPr>
          <w:rFonts w:ascii="宋体" w:hAnsi="宋体" w:cs="宋体" w:eastAsia="宋体" w:hint="default"/>
          <w:sz w:val="28"/>
          <w:szCs w:val="28"/>
        </w:rPr>
        <w:t>划，投资者应到指定网站仔细阅读年度报告全文。</w:t>
      </w:r>
      <w:r>
        <w:rPr>
          <w:rFonts w:ascii="宋体" w:hAnsi="宋体" w:cs="宋体" w:eastAsia="宋体" w:hint="default"/>
          <w:spacing w:val="-123"/>
          <w:sz w:val="28"/>
          <w:szCs w:val="28"/>
        </w:rPr>
        <w:t> </w:t>
      </w:r>
      <w:r>
        <w:rPr>
          <w:rFonts w:ascii="宋体" w:hAnsi="宋体" w:cs="宋体" w:eastAsia="宋体" w:hint="default"/>
          <w:sz w:val="28"/>
          <w:szCs w:val="28"/>
        </w:rPr>
        <w:t>没有董事、监事、高级管理人员声明对年度报告内容的真实性、准确性和完整</w:t>
      </w:r>
      <w:r>
        <w:rPr>
          <w:rFonts w:ascii="宋体" w:hAnsi="宋体" w:cs="宋体" w:eastAsia="宋体" w:hint="default"/>
          <w:spacing w:val="-48"/>
          <w:sz w:val="28"/>
          <w:szCs w:val="28"/>
        </w:rPr>
        <w:t> </w:t>
      </w:r>
      <w:r>
        <w:rPr>
          <w:rFonts w:ascii="宋体" w:hAnsi="宋体" w:cs="宋体" w:eastAsia="宋体" w:hint="default"/>
          <w:spacing w:val="-48"/>
          <w:sz w:val="28"/>
          <w:szCs w:val="28"/>
        </w:rPr>
      </w:r>
      <w:r>
        <w:rPr>
          <w:rFonts w:ascii="宋体" w:hAnsi="宋体" w:cs="宋体" w:eastAsia="宋体" w:hint="default"/>
          <w:sz w:val="28"/>
          <w:szCs w:val="28"/>
        </w:rPr>
        <w:t>性无法保证或存在异议。</w:t>
      </w:r>
    </w:p>
    <w:p>
      <w:pPr>
        <w:spacing w:line="357" w:lineRule="auto" w:before="38"/>
        <w:ind w:left="112" w:right="0" w:firstLine="561"/>
        <w:jc w:val="left"/>
        <w:rPr>
          <w:rFonts w:ascii="宋体" w:hAnsi="宋体" w:cs="宋体" w:eastAsia="宋体" w:hint="default"/>
          <w:sz w:val="28"/>
          <w:szCs w:val="28"/>
        </w:rPr>
      </w:pPr>
      <w:r>
        <w:rPr>
          <w:rFonts w:ascii="宋体" w:hAnsi="宋体" w:cs="宋体" w:eastAsia="宋体" w:hint="default"/>
          <w:sz w:val="28"/>
          <w:szCs w:val="28"/>
        </w:rPr>
        <w:t>公司年度财务报告已经深圳市鹏城会计师事务所审计并被出具了标准无保</w:t>
      </w:r>
      <w:r>
        <w:rPr>
          <w:rFonts w:ascii="宋体" w:hAnsi="宋体" w:cs="宋体" w:eastAsia="宋体" w:hint="default"/>
          <w:w w:val="100"/>
          <w:sz w:val="28"/>
          <w:szCs w:val="28"/>
        </w:rPr>
        <w:t> </w:t>
      </w:r>
      <w:r>
        <w:rPr>
          <w:rFonts w:ascii="宋体" w:hAnsi="宋体" w:cs="宋体" w:eastAsia="宋体" w:hint="default"/>
          <w:sz w:val="28"/>
          <w:szCs w:val="28"/>
        </w:rPr>
        <w:t>留意见的审计报告。</w:t>
      </w:r>
    </w:p>
    <w:p>
      <w:pPr>
        <w:spacing w:line="355" w:lineRule="auto" w:before="41"/>
        <w:ind w:left="112" w:right="0" w:firstLine="561"/>
        <w:jc w:val="left"/>
        <w:rPr>
          <w:rFonts w:ascii="宋体" w:hAnsi="宋体" w:cs="宋体" w:eastAsia="宋体" w:hint="default"/>
          <w:sz w:val="28"/>
          <w:szCs w:val="28"/>
        </w:rPr>
      </w:pPr>
      <w:r>
        <w:rPr>
          <w:rFonts w:ascii="宋体" w:hAnsi="宋体" w:cs="宋体" w:eastAsia="宋体" w:hint="default"/>
          <w:spacing w:val="-2"/>
          <w:sz w:val="28"/>
          <w:szCs w:val="28"/>
        </w:rPr>
        <w:t>公司负责人李瑞杰、主管会计工作负责人黎燕红及会计机构负责人(会计主</w:t>
      </w:r>
      <w:r>
        <w:rPr>
          <w:rFonts w:ascii="宋体" w:hAnsi="宋体" w:cs="宋体" w:eastAsia="宋体" w:hint="default"/>
          <w:w w:val="100"/>
          <w:sz w:val="28"/>
          <w:szCs w:val="28"/>
        </w:rPr>
        <w:t> </w:t>
      </w:r>
      <w:r>
        <w:rPr>
          <w:rFonts w:ascii="宋体" w:hAnsi="宋体" w:cs="宋体" w:eastAsia="宋体" w:hint="default"/>
          <w:sz w:val="28"/>
          <w:szCs w:val="28"/>
        </w:rPr>
        <w:t>管人员)周卫华声明：保证年度报告中财务报告的真实、完整。</w:t>
      </w:r>
    </w:p>
    <w:p>
      <w:pPr>
        <w:spacing w:after="0" w:line="355" w:lineRule="auto"/>
        <w:jc w:val="left"/>
        <w:rPr>
          <w:rFonts w:ascii="宋体" w:hAnsi="宋体" w:cs="宋体" w:eastAsia="宋体" w:hint="default"/>
          <w:sz w:val="28"/>
          <w:szCs w:val="28"/>
        </w:rPr>
        <w:sectPr>
          <w:footerReference w:type="default" r:id="rId6"/>
          <w:pgSz w:w="11910" w:h="16840"/>
          <w:pgMar w:footer="1087" w:header="0" w:top="1580" w:bottom="1280" w:left="1020" w:right="1020"/>
          <w:pgNumType w:start="2"/>
        </w:sectPr>
      </w:pPr>
    </w:p>
    <w:p>
      <w:pPr>
        <w:spacing w:line="571" w:lineRule="exact" w:before="0"/>
        <w:ind w:left="4473" w:right="3813" w:firstLine="0"/>
        <w:jc w:val="center"/>
        <w:rPr>
          <w:rFonts w:ascii="Microsoft JhengHei" w:hAnsi="Microsoft JhengHei" w:cs="Microsoft JhengHei" w:eastAsia="Microsoft JhengHei" w:hint="default"/>
          <w:sz w:val="44"/>
          <w:szCs w:val="44"/>
        </w:rPr>
      </w:pPr>
      <w:r>
        <w:rPr>
          <w:rFonts w:ascii="Microsoft JhengHei" w:hAnsi="Microsoft JhengHei" w:cs="Microsoft JhengHei" w:eastAsia="Microsoft JhengHei" w:hint="default"/>
          <w:b/>
          <w:bCs/>
          <w:sz w:val="44"/>
          <w:szCs w:val="44"/>
        </w:rPr>
        <w:t>目录</w:t>
      </w:r>
      <w:r>
        <w:rPr>
          <w:rFonts w:ascii="Microsoft JhengHei" w:hAnsi="Microsoft JhengHei" w:cs="Microsoft JhengHei" w:eastAsia="Microsoft JhengHei" w:hint="default"/>
          <w:sz w:val="44"/>
          <w:szCs w:val="44"/>
        </w:rPr>
      </w:r>
    </w:p>
    <w:p>
      <w:pPr>
        <w:spacing w:line="240" w:lineRule="auto" w:before="8"/>
        <w:rPr>
          <w:rFonts w:ascii="Microsoft JhengHei" w:hAnsi="Microsoft JhengHei" w:cs="Microsoft JhengHei" w:eastAsia="Microsoft JhengHei" w:hint="default"/>
          <w:b/>
          <w:bCs/>
          <w:sz w:val="59"/>
          <w:szCs w:val="59"/>
        </w:rPr>
      </w:pPr>
    </w:p>
    <w:sdt>
      <w:sdtPr>
        <w:docPartObj>
          <w:docPartGallery w:val="Table of Contents"/>
          <w:docPartUnique/>
        </w:docPartObj>
      </w:sdtPr>
      <w:sdtEndPr/>
      <w:sdtContent>
        <w:p>
          <w:pPr>
            <w:pStyle w:val="TOC1"/>
            <w:tabs>
              <w:tab w:pos="8197" w:val="left" w:leader="dot"/>
            </w:tabs>
            <w:spacing w:line="240" w:lineRule="auto" w:before="0"/>
            <w:ind w:right="0"/>
            <w:jc w:val="left"/>
          </w:pPr>
          <w:r>
            <w:fldChar w:fldCharType="begin"/>
          </w:r>
          <w:r>
            <w:instrText>TOC \o "1-1" \h \z \u </w:instrText>
          </w:r>
          <w:r>
            <w:fldChar w:fldCharType="separate"/>
          </w:r>
          <w:hyperlink w:history="true" w:anchor="_TOC_250010">
            <w:r>
              <w:rPr>
                <w:w w:val="95"/>
              </w:rPr>
              <w:t>重要提示</w:t>
            </w:r>
            <w:r>
              <w:rPr>
                <w:rFonts w:ascii="Times New Roman" w:hAnsi="Times New Roman" w:cs="Times New Roman" w:eastAsia="Times New Roman" w:hint="default"/>
                <w:w w:val="95"/>
              </w:rPr>
              <w:tab/>
            </w:r>
            <w:r>
              <w:rPr/>
              <w:t>2</w:t>
            </w:r>
          </w:hyperlink>
        </w:p>
        <w:p>
          <w:pPr>
            <w:pStyle w:val="TOC1"/>
            <w:tabs>
              <w:tab w:pos="8200" w:val="left" w:leader="dot"/>
            </w:tabs>
            <w:spacing w:line="240" w:lineRule="auto"/>
            <w:ind w:right="0"/>
            <w:jc w:val="left"/>
          </w:pPr>
          <w:hyperlink w:history="true" w:anchor="_TOC_250009">
            <w:r>
              <w:rPr/>
              <w:t>第一章</w:t>
            </w:r>
            <w:r>
              <w:rPr>
                <w:spacing w:val="-1"/>
              </w:rPr>
              <w:t> </w:t>
            </w:r>
            <w:r>
              <w:rPr/>
              <w:t>公司基本情况简介</w:t>
            </w:r>
            <w:r>
              <w:rPr>
                <w:rFonts w:ascii="Times New Roman" w:hAnsi="Times New Roman" w:cs="Times New Roman" w:eastAsia="Times New Roman" w:hint="default"/>
              </w:rPr>
              <w:tab/>
            </w:r>
            <w:r>
              <w:rPr/>
              <w:t>4</w:t>
            </w:r>
          </w:hyperlink>
        </w:p>
        <w:p>
          <w:pPr>
            <w:pStyle w:val="TOC1"/>
            <w:tabs>
              <w:tab w:pos="8198" w:val="left" w:leader="dot"/>
            </w:tabs>
            <w:spacing w:line="240" w:lineRule="auto"/>
            <w:ind w:right="0"/>
            <w:jc w:val="left"/>
          </w:pPr>
          <w:hyperlink w:history="true" w:anchor="_TOC_250008">
            <w:r>
              <w:rPr/>
              <w:t>第二章</w:t>
            </w:r>
            <w:r>
              <w:rPr>
                <w:spacing w:val="-2"/>
              </w:rPr>
              <w:t> </w:t>
            </w:r>
            <w:r>
              <w:rPr/>
              <w:t>会计数据和业务数据摘要</w:t>
            </w:r>
            <w:r>
              <w:rPr>
                <w:rFonts w:ascii="Times New Roman" w:hAnsi="Times New Roman" w:cs="Times New Roman" w:eastAsia="Times New Roman" w:hint="default"/>
              </w:rPr>
              <w:tab/>
            </w:r>
            <w:r>
              <w:rPr/>
              <w:t>5</w:t>
            </w:r>
          </w:hyperlink>
        </w:p>
        <w:p>
          <w:pPr>
            <w:pStyle w:val="TOC1"/>
            <w:tabs>
              <w:tab w:pos="8200" w:val="left" w:leader="dot"/>
            </w:tabs>
            <w:spacing w:line="240" w:lineRule="auto"/>
            <w:ind w:right="0"/>
            <w:jc w:val="left"/>
          </w:pPr>
          <w:hyperlink w:history="true" w:anchor="_TOC_250007">
            <w:r>
              <w:rPr/>
              <w:t>第三章</w:t>
            </w:r>
            <w:r>
              <w:rPr>
                <w:spacing w:val="-1"/>
              </w:rPr>
              <w:t> </w:t>
            </w:r>
            <w:r>
              <w:rPr/>
              <w:t>董事会报告</w:t>
            </w:r>
            <w:r>
              <w:rPr>
                <w:rFonts w:ascii="Times New Roman" w:hAnsi="Times New Roman" w:cs="Times New Roman" w:eastAsia="Times New Roman" w:hint="default"/>
              </w:rPr>
              <w:tab/>
            </w:r>
            <w:r>
              <w:rPr/>
              <w:t>7</w:t>
            </w:r>
          </w:hyperlink>
        </w:p>
        <w:p>
          <w:pPr>
            <w:pStyle w:val="TOC1"/>
            <w:tabs>
              <w:tab w:pos="8198" w:val="left" w:leader="dot"/>
            </w:tabs>
            <w:spacing w:line="240" w:lineRule="auto"/>
            <w:ind w:right="0"/>
            <w:jc w:val="left"/>
          </w:pPr>
          <w:hyperlink w:history="true" w:anchor="_TOC_250006">
            <w:r>
              <w:rPr/>
              <w:t>第四章 重要事项</w:t>
            </w:r>
            <w:r>
              <w:rPr>
                <w:rFonts w:ascii="Times New Roman" w:hAnsi="Times New Roman" w:cs="Times New Roman" w:eastAsia="Times New Roman" w:hint="default"/>
              </w:rPr>
              <w:tab/>
            </w:r>
            <w:r>
              <w:rPr/>
              <w:t>29</w:t>
            </w:r>
          </w:hyperlink>
        </w:p>
        <w:p>
          <w:pPr>
            <w:pStyle w:val="TOC1"/>
            <w:tabs>
              <w:tab w:pos="8198" w:val="left" w:leader="dot"/>
            </w:tabs>
            <w:spacing w:line="240" w:lineRule="auto"/>
            <w:ind w:right="0"/>
            <w:jc w:val="left"/>
          </w:pPr>
          <w:hyperlink w:history="true" w:anchor="_TOC_250005">
            <w:r>
              <w:rPr/>
              <w:t>第五章</w:t>
            </w:r>
            <w:r>
              <w:rPr>
                <w:spacing w:val="-2"/>
              </w:rPr>
              <w:t> </w:t>
            </w:r>
            <w:r>
              <w:rPr/>
              <w:t>股本变动及股东情况</w:t>
            </w:r>
            <w:r>
              <w:rPr>
                <w:rFonts w:ascii="Times New Roman" w:hAnsi="Times New Roman" w:cs="Times New Roman" w:eastAsia="Times New Roman" w:hint="default"/>
              </w:rPr>
              <w:tab/>
            </w:r>
            <w:r>
              <w:rPr/>
              <w:t>32</w:t>
            </w:r>
          </w:hyperlink>
        </w:p>
        <w:p>
          <w:pPr>
            <w:pStyle w:val="TOC1"/>
            <w:tabs>
              <w:tab w:pos="8198" w:val="left" w:leader="dot"/>
            </w:tabs>
            <w:spacing w:line="240" w:lineRule="auto"/>
            <w:ind w:right="0"/>
            <w:jc w:val="left"/>
          </w:pPr>
          <w:hyperlink w:history="true" w:anchor="_TOC_250004">
            <w:r>
              <w:rPr/>
              <w:t>第六章</w:t>
            </w:r>
            <w:r>
              <w:rPr>
                <w:spacing w:val="-4"/>
              </w:rPr>
              <w:t> </w:t>
            </w:r>
            <w:r>
              <w:rPr/>
              <w:t>董事、监事、高级管理人员和员工情况</w:t>
            </w:r>
            <w:r>
              <w:rPr>
                <w:rFonts w:ascii="Times New Roman" w:hAnsi="Times New Roman" w:cs="Times New Roman" w:eastAsia="Times New Roman" w:hint="default"/>
              </w:rPr>
              <w:tab/>
            </w:r>
            <w:r>
              <w:rPr/>
              <w:t>37</w:t>
            </w:r>
          </w:hyperlink>
        </w:p>
        <w:p>
          <w:pPr>
            <w:pStyle w:val="TOC1"/>
            <w:tabs>
              <w:tab w:pos="8198" w:val="left" w:leader="dot"/>
            </w:tabs>
            <w:spacing w:line="240" w:lineRule="auto" w:before="267"/>
            <w:ind w:right="0"/>
            <w:jc w:val="left"/>
          </w:pPr>
          <w:hyperlink w:history="true" w:anchor="_TOC_250003">
            <w:r>
              <w:rPr/>
              <w:t>第七章 公司治理结构</w:t>
            </w:r>
            <w:r>
              <w:rPr>
                <w:rFonts w:ascii="Times New Roman" w:hAnsi="Times New Roman" w:cs="Times New Roman" w:eastAsia="Times New Roman" w:hint="default"/>
              </w:rPr>
              <w:tab/>
            </w:r>
            <w:r>
              <w:rPr/>
              <w:t>44</w:t>
            </w:r>
          </w:hyperlink>
        </w:p>
        <w:p>
          <w:pPr>
            <w:pStyle w:val="TOC1"/>
            <w:tabs>
              <w:tab w:pos="8198" w:val="left" w:leader="dot"/>
            </w:tabs>
            <w:spacing w:line="240" w:lineRule="auto" w:before="272"/>
            <w:ind w:right="0"/>
            <w:jc w:val="left"/>
          </w:pPr>
          <w:hyperlink w:history="true" w:anchor="_TOC_250002">
            <w:r>
              <w:rPr/>
              <w:t>第八章</w:t>
            </w:r>
            <w:r>
              <w:rPr>
                <w:spacing w:val="-1"/>
              </w:rPr>
              <w:t> </w:t>
            </w:r>
            <w:r>
              <w:rPr/>
              <w:t>监事会报告</w:t>
            </w:r>
            <w:r>
              <w:rPr>
                <w:rFonts w:ascii="Times New Roman" w:hAnsi="Times New Roman" w:cs="Times New Roman" w:eastAsia="Times New Roman" w:hint="default"/>
              </w:rPr>
              <w:tab/>
            </w:r>
            <w:r>
              <w:rPr/>
              <w:t>52</w:t>
            </w:r>
          </w:hyperlink>
        </w:p>
        <w:p>
          <w:pPr>
            <w:pStyle w:val="TOC1"/>
            <w:tabs>
              <w:tab w:pos="8198" w:val="left" w:leader="dot"/>
            </w:tabs>
            <w:spacing w:line="240" w:lineRule="auto"/>
            <w:ind w:right="0"/>
            <w:jc w:val="left"/>
          </w:pPr>
          <w:hyperlink w:history="true" w:anchor="_TOC_250001">
            <w:r>
              <w:rPr/>
              <w:t>第九章 财务报告</w:t>
            </w:r>
            <w:r>
              <w:rPr>
                <w:rFonts w:ascii="Times New Roman" w:hAnsi="Times New Roman" w:cs="Times New Roman" w:eastAsia="Times New Roman" w:hint="default"/>
              </w:rPr>
              <w:tab/>
            </w:r>
            <w:r>
              <w:rPr/>
              <w:t>54</w:t>
            </w:r>
          </w:hyperlink>
        </w:p>
        <w:p>
          <w:pPr>
            <w:pStyle w:val="TOC1"/>
            <w:tabs>
              <w:tab w:pos="8092" w:val="left" w:leader="dot"/>
            </w:tabs>
            <w:spacing w:line="240" w:lineRule="auto" w:before="267"/>
            <w:ind w:right="0"/>
            <w:jc w:val="left"/>
          </w:pPr>
          <w:hyperlink w:history="true" w:anchor="_TOC_250000">
            <w:r>
              <w:rPr/>
              <w:t>第十章 备查文件</w:t>
            </w:r>
            <w:r>
              <w:rPr>
                <w:rFonts w:ascii="Times New Roman" w:hAnsi="Times New Roman" w:cs="Times New Roman" w:eastAsia="Times New Roman" w:hint="default"/>
              </w:rPr>
              <w:tab/>
            </w:r>
            <w:r>
              <w:rPr/>
              <w:t>131</w:t>
            </w:r>
          </w:hyperlink>
        </w:p>
        <w:p>
          <w:pPr/>
          <w:r>
            <w:fldChar w:fldCharType="end"/>
          </w:r>
        </w:p>
      </w:sdtContent>
    </w:sdt>
    <w:p>
      <w:pPr>
        <w:spacing w:after="0"/>
        <w:sectPr>
          <w:pgSz w:w="11910" w:h="16840"/>
          <w:pgMar w:header="0" w:footer="1087" w:top="1100" w:bottom="1280" w:left="1020" w:right="1680"/>
        </w:sectPr>
      </w:pPr>
    </w:p>
    <w:p>
      <w:pPr>
        <w:pStyle w:val="Heading1"/>
        <w:tabs>
          <w:tab w:pos="4010" w:val="left" w:leader="none"/>
        </w:tabs>
        <w:spacing w:line="571" w:lineRule="exact"/>
        <w:ind w:left="2330" w:right="0"/>
        <w:jc w:val="left"/>
        <w:rPr>
          <w:b w:val="0"/>
          <w:bCs w:val="0"/>
        </w:rPr>
      </w:pPr>
      <w:bookmarkStart w:name="_TOC_250009" w:id="2"/>
      <w:r>
        <w:rPr/>
        <w:t>第一章</w:t>
        <w:tab/>
        <w:t>公司基本情况简介</w:t>
      </w:r>
      <w:bookmarkEnd w:id="2"/>
      <w:r>
        <w:rPr>
          <w:b w:val="0"/>
          <w:bCs w:val="0"/>
        </w:rPr>
      </w:r>
    </w:p>
    <w:p>
      <w:pPr>
        <w:pStyle w:val="Heading3"/>
        <w:spacing w:line="240" w:lineRule="auto" w:before="552"/>
        <w:ind w:right="0"/>
        <w:jc w:val="left"/>
        <w:rPr>
          <w:b w:val="0"/>
          <w:bCs w:val="0"/>
        </w:rPr>
      </w:pPr>
      <w:r>
        <w:rPr>
          <w:spacing w:val="4"/>
        </w:rPr>
        <w:t>一</w:t>
      </w:r>
      <w:r>
        <w:rPr>
          <w:rFonts w:ascii="Calibri" w:hAnsi="Calibri" w:cs="Calibri" w:eastAsia="Calibri" w:hint="default"/>
          <w:spacing w:val="4"/>
        </w:rPr>
        <w:t>.</w:t>
      </w:r>
      <w:r>
        <w:rPr>
          <w:rFonts w:ascii="Calibri" w:hAnsi="Calibri" w:cs="Calibri" w:eastAsia="Calibri" w:hint="default"/>
          <w:spacing w:val="1"/>
        </w:rPr>
        <w:t> </w:t>
      </w:r>
      <w:r>
        <w:rPr/>
        <w:t>公司基本情况简介</w:t>
      </w:r>
      <w:r>
        <w:rPr>
          <w:b w:val="0"/>
          <w:bCs w:val="0"/>
        </w:rPr>
      </w:r>
    </w:p>
    <w:p>
      <w:pPr>
        <w:spacing w:line="240" w:lineRule="auto" w:before="12"/>
        <w:rPr>
          <w:rFonts w:ascii="Microsoft JhengHei" w:hAnsi="Microsoft JhengHei" w:cs="Microsoft JhengHei" w:eastAsia="Microsoft JhengHei" w:hint="default"/>
          <w:b/>
          <w:bCs/>
          <w:sz w:val="10"/>
          <w:szCs w:val="10"/>
        </w:rPr>
      </w:pPr>
    </w:p>
    <w:tbl>
      <w:tblPr>
        <w:tblW w:w="0" w:type="auto"/>
        <w:jc w:val="left"/>
        <w:tblInd w:w="107" w:type="dxa"/>
        <w:tblLayout w:type="fixed"/>
        <w:tblCellMar>
          <w:top w:w="0" w:type="dxa"/>
          <w:left w:w="0" w:type="dxa"/>
          <w:bottom w:w="0" w:type="dxa"/>
          <w:right w:w="0" w:type="dxa"/>
        </w:tblCellMar>
        <w:tblLook w:val="01E0"/>
      </w:tblPr>
      <w:tblGrid>
        <w:gridCol w:w="2554"/>
        <w:gridCol w:w="6223"/>
      </w:tblGrid>
      <w:tr>
        <w:trPr>
          <w:trHeight w:val="418" w:hRule="exact"/>
        </w:trPr>
        <w:tc>
          <w:tcPr>
            <w:tcW w:w="255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股票简称</w:t>
            </w:r>
          </w:p>
        </w:tc>
        <w:tc>
          <w:tcPr>
            <w:tcW w:w="6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中青宝</w:t>
            </w:r>
          </w:p>
        </w:tc>
      </w:tr>
      <w:tr>
        <w:trPr>
          <w:trHeight w:val="419" w:hRule="exact"/>
        </w:trPr>
        <w:tc>
          <w:tcPr>
            <w:tcW w:w="255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6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Calibri" w:hAnsi="Calibri" w:cs="Calibri" w:eastAsia="Calibri" w:hint="default"/>
                <w:sz w:val="21"/>
                <w:szCs w:val="21"/>
              </w:rPr>
            </w:pPr>
            <w:r>
              <w:rPr>
                <w:rFonts w:ascii="Calibri"/>
                <w:sz w:val="21"/>
              </w:rPr>
              <w:t>300052</w:t>
            </w:r>
          </w:p>
        </w:tc>
      </w:tr>
      <w:tr>
        <w:trPr>
          <w:trHeight w:val="419" w:hRule="exact"/>
        </w:trPr>
        <w:tc>
          <w:tcPr>
            <w:tcW w:w="255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上市交易所</w:t>
            </w:r>
          </w:p>
        </w:tc>
        <w:tc>
          <w:tcPr>
            <w:tcW w:w="622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418" w:hRule="exact"/>
        </w:trPr>
        <w:tc>
          <w:tcPr>
            <w:tcW w:w="255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注册地址</w:t>
            </w:r>
          </w:p>
        </w:tc>
        <w:tc>
          <w:tcPr>
            <w:tcW w:w="6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广东省深圳市福田区深南中路电子科技大厦Ｃ座４３层Ａ１</w:t>
            </w:r>
          </w:p>
        </w:tc>
      </w:tr>
      <w:tr>
        <w:trPr>
          <w:trHeight w:val="420" w:hRule="exact"/>
        </w:trPr>
        <w:tc>
          <w:tcPr>
            <w:tcW w:w="255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6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Calibri" w:hAnsi="Calibri" w:cs="Calibri" w:eastAsia="Calibri" w:hint="default"/>
                <w:sz w:val="21"/>
                <w:szCs w:val="21"/>
              </w:rPr>
            </w:pPr>
            <w:r>
              <w:rPr>
                <w:rFonts w:ascii="Calibri"/>
                <w:sz w:val="21"/>
              </w:rPr>
              <w:t>518031</w:t>
            </w:r>
          </w:p>
        </w:tc>
      </w:tr>
      <w:tr>
        <w:trPr>
          <w:trHeight w:val="418" w:hRule="exact"/>
        </w:trPr>
        <w:tc>
          <w:tcPr>
            <w:tcW w:w="255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办公地址</w:t>
            </w:r>
          </w:p>
        </w:tc>
        <w:tc>
          <w:tcPr>
            <w:tcW w:w="6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广东省深圳市南山区科技园南区Ｗ１Ｂ栋４楼</w:t>
            </w:r>
          </w:p>
        </w:tc>
      </w:tr>
      <w:tr>
        <w:trPr>
          <w:trHeight w:val="418" w:hRule="exact"/>
        </w:trPr>
        <w:tc>
          <w:tcPr>
            <w:tcW w:w="255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6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Calibri" w:hAnsi="Calibri" w:cs="Calibri" w:eastAsia="Calibri" w:hint="default"/>
                <w:sz w:val="21"/>
                <w:szCs w:val="21"/>
              </w:rPr>
            </w:pPr>
            <w:r>
              <w:rPr>
                <w:rFonts w:ascii="Calibri"/>
                <w:sz w:val="21"/>
              </w:rPr>
              <w:t>518057</w:t>
            </w:r>
          </w:p>
        </w:tc>
      </w:tr>
      <w:tr>
        <w:trPr>
          <w:trHeight w:val="420" w:hRule="exact"/>
        </w:trPr>
        <w:tc>
          <w:tcPr>
            <w:tcW w:w="255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6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Calibri" w:hAnsi="Calibri" w:cs="Calibri" w:eastAsia="Calibri" w:hint="default"/>
                <w:sz w:val="21"/>
                <w:szCs w:val="21"/>
              </w:rPr>
            </w:pPr>
            <w:hyperlink r:id="rId7">
              <w:r>
                <w:rPr>
                  <w:rFonts w:ascii="Calibri"/>
                  <w:sz w:val="21"/>
                </w:rPr>
                <w:t>http://www.zqgame.com</w:t>
              </w:r>
            </w:hyperlink>
          </w:p>
        </w:tc>
      </w:tr>
      <w:tr>
        <w:trPr>
          <w:trHeight w:val="418" w:hRule="exact"/>
        </w:trPr>
        <w:tc>
          <w:tcPr>
            <w:tcW w:w="255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6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Calibri" w:hAnsi="Calibri" w:cs="Calibri" w:eastAsia="Calibri" w:hint="default"/>
                <w:sz w:val="21"/>
                <w:szCs w:val="21"/>
              </w:rPr>
            </w:pPr>
            <w:hyperlink r:id="rId8">
              <w:r>
                <w:rPr>
                  <w:rFonts w:ascii="Calibri"/>
                  <w:sz w:val="21"/>
                </w:rPr>
                <w:t>ir@zqgame.com</w:t>
              </w:r>
            </w:hyperlink>
          </w:p>
        </w:tc>
      </w:tr>
    </w:tbl>
    <w:p>
      <w:pPr>
        <w:pStyle w:val="Heading3"/>
        <w:spacing w:line="240" w:lineRule="auto" w:before="253"/>
        <w:ind w:right="0"/>
        <w:jc w:val="left"/>
        <w:rPr>
          <w:b w:val="0"/>
          <w:bCs w:val="0"/>
        </w:rPr>
      </w:pPr>
      <w:r>
        <w:rPr>
          <w:spacing w:val="4"/>
        </w:rPr>
        <w:t>二</w:t>
      </w:r>
      <w:r>
        <w:rPr>
          <w:rFonts w:ascii="Calibri" w:hAnsi="Calibri" w:cs="Calibri" w:eastAsia="Calibri" w:hint="default"/>
          <w:spacing w:val="4"/>
        </w:rPr>
        <w:t>.</w:t>
      </w:r>
      <w:r>
        <w:rPr>
          <w:rFonts w:ascii="Calibri" w:hAnsi="Calibri" w:cs="Calibri" w:eastAsia="Calibri" w:hint="default"/>
          <w:spacing w:val="1"/>
        </w:rPr>
        <w:t> </w:t>
      </w:r>
      <w:r>
        <w:rPr/>
        <w:t>联系人和联系方式</w:t>
      </w:r>
      <w:r>
        <w:rPr>
          <w:b w:val="0"/>
          <w:bCs w:val="0"/>
        </w:rPr>
      </w:r>
    </w:p>
    <w:p>
      <w:pPr>
        <w:spacing w:line="240" w:lineRule="auto" w:before="12"/>
        <w:rPr>
          <w:rFonts w:ascii="Microsoft JhengHei" w:hAnsi="Microsoft JhengHei" w:cs="Microsoft JhengHei" w:eastAsia="Microsoft JhengHei" w:hint="default"/>
          <w:b/>
          <w:bCs/>
          <w:sz w:val="10"/>
          <w:szCs w:val="10"/>
        </w:rPr>
      </w:pPr>
    </w:p>
    <w:tbl>
      <w:tblPr>
        <w:tblW w:w="0" w:type="auto"/>
        <w:jc w:val="left"/>
        <w:tblInd w:w="107" w:type="dxa"/>
        <w:tblLayout w:type="fixed"/>
        <w:tblCellMar>
          <w:top w:w="0" w:type="dxa"/>
          <w:left w:w="0" w:type="dxa"/>
          <w:bottom w:w="0" w:type="dxa"/>
          <w:right w:w="0" w:type="dxa"/>
        </w:tblCellMar>
        <w:tblLook w:val="01E0"/>
      </w:tblPr>
      <w:tblGrid>
        <w:gridCol w:w="2090"/>
        <w:gridCol w:w="3343"/>
        <w:gridCol w:w="3343"/>
      </w:tblGrid>
      <w:tr>
        <w:trPr>
          <w:trHeight w:val="418" w:hRule="exact"/>
        </w:trPr>
        <w:tc>
          <w:tcPr>
            <w:tcW w:w="2090"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334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34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36"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419" w:hRule="exact"/>
        </w:trPr>
        <w:tc>
          <w:tcPr>
            <w:tcW w:w="209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郑楠芳</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罗辰</w:t>
            </w:r>
          </w:p>
        </w:tc>
      </w:tr>
      <w:tr>
        <w:trPr>
          <w:trHeight w:val="827" w:hRule="exact"/>
        </w:trPr>
        <w:tc>
          <w:tcPr>
            <w:tcW w:w="209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68"/>
              <w:ind w:left="2" w:right="0"/>
              <w:jc w:val="center"/>
              <w:rPr>
                <w:rFonts w:ascii="宋体" w:hAnsi="宋体" w:cs="宋体" w:eastAsia="宋体" w:hint="default"/>
                <w:sz w:val="21"/>
                <w:szCs w:val="21"/>
              </w:rPr>
            </w:pPr>
            <w:r>
              <w:rPr>
                <w:rFonts w:ascii="宋体" w:hAnsi="宋体" w:cs="宋体" w:eastAsia="宋体" w:hint="default"/>
                <w:sz w:val="21"/>
                <w:szCs w:val="21"/>
              </w:rPr>
              <w:t>联系地址</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深圳市南山区科技园南区Ｗ１Ｂ栋</w:t>
            </w:r>
          </w:p>
          <w:p>
            <w:pPr>
              <w:pStyle w:val="TableParagraph"/>
              <w:spacing w:line="240" w:lineRule="auto" w:before="133"/>
              <w:ind w:left="24" w:right="0"/>
              <w:jc w:val="left"/>
              <w:rPr>
                <w:rFonts w:ascii="宋体" w:hAnsi="宋体" w:cs="宋体" w:eastAsia="宋体" w:hint="default"/>
                <w:sz w:val="21"/>
                <w:szCs w:val="21"/>
              </w:rPr>
            </w:pPr>
            <w:r>
              <w:rPr>
                <w:rFonts w:ascii="宋体" w:hAnsi="宋体" w:cs="宋体" w:eastAsia="宋体" w:hint="default"/>
                <w:sz w:val="21"/>
                <w:szCs w:val="21"/>
              </w:rPr>
              <w:t>４楼</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深圳市南山区科技园南区Ｗ１Ｂ栋</w:t>
            </w:r>
          </w:p>
          <w:p>
            <w:pPr>
              <w:pStyle w:val="TableParagraph"/>
              <w:spacing w:line="240" w:lineRule="auto" w:before="133"/>
              <w:ind w:left="24" w:right="0"/>
              <w:jc w:val="left"/>
              <w:rPr>
                <w:rFonts w:ascii="宋体" w:hAnsi="宋体" w:cs="宋体" w:eastAsia="宋体" w:hint="default"/>
                <w:sz w:val="21"/>
                <w:szCs w:val="21"/>
              </w:rPr>
            </w:pPr>
            <w:r>
              <w:rPr>
                <w:rFonts w:ascii="宋体" w:hAnsi="宋体" w:cs="宋体" w:eastAsia="宋体" w:hint="default"/>
                <w:sz w:val="21"/>
                <w:szCs w:val="21"/>
              </w:rPr>
              <w:t>４楼</w:t>
            </w:r>
          </w:p>
        </w:tc>
      </w:tr>
      <w:tr>
        <w:trPr>
          <w:trHeight w:val="418" w:hRule="exact"/>
        </w:trPr>
        <w:tc>
          <w:tcPr>
            <w:tcW w:w="209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电话</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Calibri" w:hAnsi="Calibri" w:cs="Calibri" w:eastAsia="Calibri" w:hint="default"/>
                <w:sz w:val="21"/>
                <w:szCs w:val="21"/>
              </w:rPr>
            </w:pPr>
            <w:r>
              <w:rPr>
                <w:rFonts w:ascii="Calibri"/>
                <w:sz w:val="21"/>
              </w:rPr>
              <w:t>0755-26525516</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Calibri" w:hAnsi="Calibri" w:cs="Calibri" w:eastAsia="Calibri" w:hint="default"/>
                <w:sz w:val="21"/>
                <w:szCs w:val="21"/>
              </w:rPr>
            </w:pPr>
            <w:r>
              <w:rPr>
                <w:rFonts w:ascii="Calibri"/>
                <w:sz w:val="21"/>
              </w:rPr>
              <w:t>0755-26944114</w:t>
            </w:r>
          </w:p>
        </w:tc>
      </w:tr>
      <w:tr>
        <w:trPr>
          <w:trHeight w:val="419" w:hRule="exact"/>
        </w:trPr>
        <w:tc>
          <w:tcPr>
            <w:tcW w:w="209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传真</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Calibri" w:hAnsi="Calibri" w:cs="Calibri" w:eastAsia="Calibri" w:hint="default"/>
                <w:sz w:val="21"/>
                <w:szCs w:val="21"/>
              </w:rPr>
            </w:pPr>
            <w:r>
              <w:rPr>
                <w:rFonts w:ascii="Calibri"/>
                <w:sz w:val="21"/>
              </w:rPr>
              <w:t>0755-26520801</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Calibri" w:hAnsi="Calibri" w:cs="Calibri" w:eastAsia="Calibri" w:hint="default"/>
                <w:sz w:val="21"/>
                <w:szCs w:val="21"/>
              </w:rPr>
            </w:pPr>
            <w:r>
              <w:rPr>
                <w:rFonts w:ascii="Calibri"/>
                <w:sz w:val="21"/>
              </w:rPr>
              <w:t>0755-26520801</w:t>
            </w:r>
          </w:p>
        </w:tc>
      </w:tr>
      <w:tr>
        <w:trPr>
          <w:trHeight w:val="419" w:hRule="exact"/>
        </w:trPr>
        <w:tc>
          <w:tcPr>
            <w:tcW w:w="209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 w:right="0"/>
              <w:jc w:val="left"/>
              <w:rPr>
                <w:rFonts w:ascii="Calibri" w:hAnsi="Calibri" w:cs="Calibri" w:eastAsia="Calibri" w:hint="default"/>
                <w:sz w:val="21"/>
                <w:szCs w:val="21"/>
              </w:rPr>
            </w:pPr>
            <w:hyperlink r:id="rId8">
              <w:r>
                <w:rPr>
                  <w:rFonts w:ascii="Calibri"/>
                  <w:sz w:val="21"/>
                </w:rPr>
                <w:t>ir@zqgame.com</w:t>
              </w:r>
            </w:hyperlink>
          </w:p>
        </w:tc>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4" w:right="0"/>
              <w:jc w:val="left"/>
              <w:rPr>
                <w:rFonts w:ascii="Calibri" w:hAnsi="Calibri" w:cs="Calibri" w:eastAsia="Calibri" w:hint="default"/>
                <w:sz w:val="21"/>
                <w:szCs w:val="21"/>
              </w:rPr>
            </w:pPr>
            <w:hyperlink r:id="rId8">
              <w:r>
                <w:rPr>
                  <w:rFonts w:ascii="Calibri"/>
                  <w:sz w:val="21"/>
                </w:rPr>
                <w:t>ir@zqgame.com</w:t>
              </w:r>
            </w:hyperlink>
          </w:p>
        </w:tc>
      </w:tr>
    </w:tbl>
    <w:p>
      <w:pPr>
        <w:spacing w:line="240" w:lineRule="auto" w:before="13"/>
        <w:rPr>
          <w:rFonts w:ascii="Microsoft JhengHei" w:hAnsi="Microsoft JhengHei" w:cs="Microsoft JhengHei" w:eastAsia="Microsoft JhengHei" w:hint="default"/>
          <w:b/>
          <w:bCs/>
          <w:sz w:val="18"/>
          <w:szCs w:val="18"/>
        </w:rPr>
      </w:pPr>
    </w:p>
    <w:p>
      <w:pPr>
        <w:pStyle w:val="Heading3"/>
        <w:spacing w:line="413" w:lineRule="exact"/>
        <w:ind w:right="0"/>
        <w:jc w:val="left"/>
        <w:rPr>
          <w:b w:val="0"/>
          <w:bCs w:val="0"/>
        </w:rPr>
      </w:pPr>
      <w:r>
        <w:rPr>
          <w:spacing w:val="2"/>
          <w:w w:val="100"/>
        </w:rPr>
        <w:t>三</w:t>
      </w:r>
      <w:r>
        <w:rPr>
          <w:spacing w:val="-2"/>
          <w:w w:val="197"/>
        </w:rPr>
        <w:t>.</w:t>
      </w:r>
      <w:r>
        <w:rPr>
          <w:w w:val="100"/>
        </w:rPr>
        <w:t>公司选定的信息披露报</w:t>
      </w:r>
      <w:r>
        <w:rPr>
          <w:spacing w:val="4"/>
          <w:w w:val="100"/>
        </w:rPr>
        <w:t>纸</w:t>
      </w:r>
      <w:r>
        <w:rPr>
          <w:spacing w:val="-142"/>
          <w:w w:val="100"/>
        </w:rPr>
        <w:t>：</w:t>
      </w:r>
      <w:r>
        <w:rPr>
          <w:w w:val="100"/>
        </w:rPr>
        <w:t>《证券时</w:t>
      </w:r>
      <w:r>
        <w:rPr>
          <w:spacing w:val="2"/>
          <w:w w:val="100"/>
        </w:rPr>
        <w:t>报</w:t>
      </w:r>
      <w:r>
        <w:rPr>
          <w:spacing w:val="-142"/>
          <w:w w:val="100"/>
        </w:rPr>
        <w:t>》</w:t>
      </w:r>
      <w:r>
        <w:rPr>
          <w:spacing w:val="-140"/>
          <w:w w:val="100"/>
        </w:rPr>
        <w:t>、</w:t>
      </w:r>
      <w:r>
        <w:rPr>
          <w:w w:val="100"/>
        </w:rPr>
        <w:t>《上海证券</w:t>
      </w:r>
      <w:r>
        <w:rPr>
          <w:spacing w:val="2"/>
          <w:w w:val="100"/>
        </w:rPr>
        <w:t>报</w:t>
      </w:r>
      <w:r>
        <w:rPr>
          <w:spacing w:val="-142"/>
          <w:w w:val="100"/>
        </w:rPr>
        <w:t>》</w:t>
      </w:r>
      <w:r>
        <w:rPr>
          <w:spacing w:val="-140"/>
          <w:w w:val="100"/>
        </w:rPr>
        <w:t>、</w:t>
      </w:r>
      <w:r>
        <w:rPr>
          <w:w w:val="100"/>
        </w:rPr>
        <w:t>《中国证券报》</w:t>
      </w:r>
      <w:r>
        <w:rPr>
          <w:b w:val="0"/>
          <w:bCs w:val="0"/>
          <w:w w:val="100"/>
        </w:rPr>
      </w:r>
    </w:p>
    <w:p>
      <w:pPr>
        <w:pStyle w:val="BodyText"/>
        <w:spacing w:line="357" w:lineRule="auto" w:before="156"/>
        <w:ind w:left="535" w:right="1613"/>
        <w:jc w:val="left"/>
      </w:pPr>
      <w:r>
        <w:rPr/>
        <w:t>年度报告还将刊载在中国证监会指定网站</w:t>
      </w:r>
      <w:r>
        <w:rPr>
          <w:w w:val="99"/>
        </w:rPr>
        <w:t> </w:t>
      </w:r>
      <w:r>
        <w:rPr/>
        <w:t>公司年度报告存放地点：深圳市南山区科技园南区</w:t>
      </w:r>
      <w:r>
        <w:rPr>
          <w:spacing w:val="-58"/>
        </w:rPr>
        <w:t> </w:t>
      </w:r>
      <w:r>
        <w:rPr/>
        <w:t>W1B</w:t>
      </w:r>
      <w:r>
        <w:rPr>
          <w:spacing w:val="-54"/>
        </w:rPr>
        <w:t> </w:t>
      </w:r>
      <w:r>
        <w:rPr/>
        <w:t>栋</w:t>
      </w:r>
      <w:r>
        <w:rPr>
          <w:spacing w:val="-56"/>
        </w:rPr>
        <w:t> </w:t>
      </w:r>
      <w:r>
        <w:rPr/>
        <w:t>4</w:t>
      </w:r>
      <w:r>
        <w:rPr>
          <w:spacing w:val="-54"/>
        </w:rPr>
        <w:t> </w:t>
      </w:r>
      <w:r>
        <w:rPr/>
        <w:t>楼董事会秘书办公室</w:t>
      </w:r>
    </w:p>
    <w:p>
      <w:pPr>
        <w:spacing w:line="240" w:lineRule="auto" w:before="1"/>
        <w:rPr>
          <w:rFonts w:ascii="宋体" w:hAnsi="宋体" w:cs="宋体" w:eastAsia="宋体" w:hint="default"/>
          <w:sz w:val="24"/>
          <w:szCs w:val="24"/>
        </w:rPr>
      </w:pPr>
    </w:p>
    <w:p>
      <w:pPr>
        <w:pStyle w:val="Heading3"/>
        <w:spacing w:line="240" w:lineRule="auto"/>
        <w:ind w:right="0"/>
        <w:jc w:val="left"/>
        <w:rPr>
          <w:b w:val="0"/>
          <w:bCs w:val="0"/>
        </w:rPr>
      </w:pPr>
      <w:r>
        <w:rPr>
          <w:w w:val="105"/>
        </w:rPr>
        <w:t>四.公司股票上市交易所：深圳证券交易所</w:t>
      </w:r>
      <w:r>
        <w:rPr>
          <w:b w:val="0"/>
          <w:bCs w:val="0"/>
          <w:w w:val="105"/>
        </w:rPr>
      </w:r>
    </w:p>
    <w:p>
      <w:pPr>
        <w:pStyle w:val="BodyText"/>
        <w:tabs>
          <w:tab w:pos="2728" w:val="left" w:leader="none"/>
        </w:tabs>
        <w:spacing w:line="240" w:lineRule="auto" w:before="156"/>
        <w:ind w:left="0" w:right="4228"/>
        <w:jc w:val="center"/>
        <w:rPr>
          <w:rFonts w:ascii="Calibri" w:hAnsi="Calibri" w:cs="Calibri" w:eastAsia="Calibri" w:hint="default"/>
        </w:rPr>
      </w:pPr>
      <w:r>
        <w:rPr>
          <w:w w:val="95"/>
        </w:rPr>
        <w:t>股票简称：中青宝</w:t>
        <w:tab/>
      </w:r>
      <w:r>
        <w:rPr/>
        <w:t>股票代码：</w:t>
      </w:r>
      <w:r>
        <w:rPr>
          <w:rFonts w:ascii="Calibri" w:hAnsi="Calibri" w:cs="Calibri" w:eastAsia="Calibri" w:hint="default"/>
        </w:rPr>
        <w:t>300052</w:t>
      </w:r>
    </w:p>
    <w:p>
      <w:pPr>
        <w:spacing w:after="0" w:line="240" w:lineRule="auto"/>
        <w:jc w:val="center"/>
        <w:rPr>
          <w:rFonts w:ascii="Calibri" w:hAnsi="Calibri" w:cs="Calibri" w:eastAsia="Calibri" w:hint="default"/>
        </w:rPr>
        <w:sectPr>
          <w:pgSz w:w="11910" w:h="16840"/>
          <w:pgMar w:header="0" w:footer="1087" w:top="1100" w:bottom="1280" w:left="1020" w:right="1380"/>
        </w:sectPr>
      </w:pPr>
    </w:p>
    <w:p>
      <w:pPr>
        <w:pStyle w:val="Heading1"/>
        <w:tabs>
          <w:tab w:pos="3347" w:val="left" w:leader="none"/>
        </w:tabs>
        <w:spacing w:line="571" w:lineRule="exact"/>
        <w:ind w:left="1668" w:right="297"/>
        <w:jc w:val="left"/>
        <w:rPr>
          <w:b w:val="0"/>
          <w:bCs w:val="0"/>
        </w:rPr>
      </w:pPr>
      <w:bookmarkStart w:name="_TOC_250008" w:id="3"/>
      <w:r>
        <w:rPr/>
        <w:t>第二章</w:t>
        <w:tab/>
        <w:t>会计数据和业务数据摘要</w:t>
      </w:r>
      <w:bookmarkEnd w:id="3"/>
      <w:r>
        <w:rPr>
          <w:b w:val="0"/>
          <w:bCs w:val="0"/>
        </w:rPr>
      </w:r>
    </w:p>
    <w:p>
      <w:pPr>
        <w:spacing w:line="240" w:lineRule="auto" w:before="12"/>
        <w:rPr>
          <w:rFonts w:ascii="Microsoft JhengHei" w:hAnsi="Microsoft JhengHei" w:cs="Microsoft JhengHei" w:eastAsia="Microsoft JhengHei" w:hint="default"/>
          <w:b/>
          <w:bCs/>
          <w:sz w:val="31"/>
          <w:szCs w:val="31"/>
        </w:rPr>
      </w:pPr>
    </w:p>
    <w:p>
      <w:pPr>
        <w:pStyle w:val="Heading3"/>
        <w:spacing w:line="240" w:lineRule="auto"/>
        <w:ind w:right="297"/>
        <w:jc w:val="left"/>
        <w:rPr>
          <w:b w:val="0"/>
          <w:bCs w:val="0"/>
        </w:rPr>
      </w:pPr>
      <w:r>
        <w:rPr>
          <w:w w:val="110"/>
        </w:rPr>
        <w:t>一.主要会计数据</w:t>
      </w:r>
      <w:r>
        <w:rPr>
          <w:b w:val="0"/>
          <w:bCs w:val="0"/>
          <w:w w:val="110"/>
        </w:rPr>
      </w:r>
    </w:p>
    <w:p>
      <w:pPr>
        <w:spacing w:line="240" w:lineRule="auto" w:before="0"/>
        <w:rPr>
          <w:rFonts w:ascii="Microsoft JhengHei" w:hAnsi="Microsoft JhengHei" w:cs="Microsoft JhengHei" w:eastAsia="Microsoft JhengHei" w:hint="default"/>
          <w:b/>
          <w:bCs/>
          <w:sz w:val="7"/>
          <w:szCs w:val="7"/>
        </w:rPr>
      </w:pPr>
    </w:p>
    <w:p>
      <w:pPr>
        <w:pStyle w:val="BodyText"/>
        <w:spacing w:line="240" w:lineRule="auto" w:before="34"/>
        <w:ind w:left="0" w:right="312"/>
        <w:jc w:val="right"/>
      </w:pPr>
      <w:r>
        <w:rPr>
          <w:w w:val="95"/>
        </w:rPr>
        <w:t>单位：人民币元</w:t>
      </w:r>
      <w:r>
        <w:rPr/>
      </w: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1716"/>
        <w:gridCol w:w="2028"/>
        <w:gridCol w:w="2028"/>
        <w:gridCol w:w="2028"/>
        <w:gridCol w:w="2028"/>
      </w:tblGrid>
      <w:tr>
        <w:trPr>
          <w:trHeight w:val="828"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70"/>
              <w:ind w:left="105" w:right="0"/>
              <w:jc w:val="left"/>
              <w:rPr>
                <w:rFonts w:ascii="宋体" w:hAnsi="宋体" w:cs="宋体" w:eastAsia="宋体" w:hint="default"/>
                <w:sz w:val="21"/>
                <w:szCs w:val="21"/>
              </w:rPr>
            </w:pPr>
            <w:r>
              <w:rPr>
                <w:rFonts w:ascii="Calibri" w:hAnsi="Calibri" w:cs="Calibri" w:eastAsia="Calibri" w:hint="default"/>
                <w:sz w:val="21"/>
                <w:szCs w:val="21"/>
              </w:rPr>
              <w:t>2010 </w:t>
            </w:r>
            <w:r>
              <w:rPr>
                <w:rFonts w:ascii="宋体" w:hAnsi="宋体" w:cs="宋体" w:eastAsia="宋体" w:hint="default"/>
                <w:sz w:val="21"/>
                <w:szCs w:val="21"/>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70"/>
              <w:ind w:left="105" w:right="0"/>
              <w:jc w:val="left"/>
              <w:rPr>
                <w:rFonts w:ascii="宋体" w:hAnsi="宋体" w:cs="宋体" w:eastAsia="宋体" w:hint="default"/>
                <w:sz w:val="21"/>
                <w:szCs w:val="21"/>
              </w:rPr>
            </w:pPr>
            <w:r>
              <w:rPr>
                <w:rFonts w:ascii="Calibri" w:hAnsi="Calibri" w:cs="Calibri" w:eastAsia="Calibri" w:hint="default"/>
                <w:sz w:val="21"/>
                <w:szCs w:val="21"/>
              </w:rPr>
              <w:t>2009 </w:t>
            </w:r>
            <w:r>
              <w:rPr>
                <w:rFonts w:ascii="宋体" w:hAnsi="宋体" w:cs="宋体" w:eastAsia="宋体" w:hint="default"/>
                <w:sz w:val="21"/>
                <w:szCs w:val="21"/>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比</w:t>
            </w:r>
            <w:r>
              <w:rPr>
                <w:rFonts w:ascii="宋体" w:hAnsi="宋体" w:cs="宋体" w:eastAsia="宋体" w:hint="default"/>
                <w:spacing w:val="-50"/>
                <w:sz w:val="21"/>
                <w:szCs w:val="21"/>
              </w:rPr>
              <w:t> </w:t>
            </w:r>
            <w:r>
              <w:rPr>
                <w:rFonts w:ascii="宋体" w:hAnsi="宋体" w:cs="宋体" w:eastAsia="宋体" w:hint="default"/>
                <w:sz w:val="21"/>
                <w:szCs w:val="21"/>
              </w:rPr>
              <w:t>上</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增</w:t>
            </w:r>
            <w:r>
              <w:rPr>
                <w:rFonts w:ascii="宋体" w:hAnsi="宋体" w:cs="宋体" w:eastAsia="宋体" w:hint="default"/>
                <w:spacing w:val="-50"/>
                <w:sz w:val="21"/>
                <w:szCs w:val="21"/>
              </w:rPr>
              <w:t> </w:t>
            </w:r>
            <w:r>
              <w:rPr>
                <w:rFonts w:ascii="宋体" w:hAnsi="宋体" w:cs="宋体" w:eastAsia="宋体" w:hint="default"/>
                <w:sz w:val="21"/>
                <w:szCs w:val="21"/>
              </w:rPr>
              <w:t>减</w:t>
            </w:r>
          </w:p>
          <w:p>
            <w:pPr>
              <w:pStyle w:val="TableParagraph"/>
              <w:spacing w:line="240" w:lineRule="auto" w:before="133"/>
              <w:ind w:left="105" w:right="0"/>
              <w:jc w:val="left"/>
              <w:rPr>
                <w:rFonts w:ascii="宋体" w:hAnsi="宋体" w:cs="宋体" w:eastAsia="宋体" w:hint="default"/>
                <w:sz w:val="21"/>
                <w:szCs w:val="21"/>
              </w:rPr>
            </w:pPr>
            <w:r>
              <w:rPr>
                <w:rFonts w:ascii="宋体" w:hAnsi="宋体" w:cs="宋体" w:eastAsia="宋体" w:hint="default"/>
                <w:sz w:val="21"/>
                <w:szCs w:val="21"/>
              </w:rPr>
              <w:t>（％）</w:t>
            </w: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70"/>
              <w:ind w:left="103" w:right="0"/>
              <w:jc w:val="left"/>
              <w:rPr>
                <w:rFonts w:ascii="宋体" w:hAnsi="宋体" w:cs="宋体" w:eastAsia="宋体" w:hint="default"/>
                <w:sz w:val="21"/>
                <w:szCs w:val="21"/>
              </w:rPr>
            </w:pPr>
            <w:r>
              <w:rPr>
                <w:rFonts w:ascii="Calibri" w:hAnsi="Calibri" w:cs="Calibri" w:eastAsia="Calibri" w:hint="default"/>
                <w:sz w:val="21"/>
                <w:szCs w:val="21"/>
              </w:rPr>
              <w:t>2008</w:t>
            </w:r>
            <w:r>
              <w:rPr>
                <w:rFonts w:ascii="Calibri" w:hAnsi="Calibri" w:cs="Calibri" w:eastAsia="Calibri" w:hint="default"/>
                <w:spacing w:val="3"/>
                <w:sz w:val="21"/>
                <w:szCs w:val="21"/>
              </w:rPr>
              <w:t> </w:t>
            </w:r>
            <w:r>
              <w:rPr>
                <w:rFonts w:ascii="宋体" w:hAnsi="宋体" w:cs="宋体" w:eastAsia="宋体" w:hint="default"/>
                <w:sz w:val="21"/>
                <w:szCs w:val="21"/>
              </w:rPr>
              <w:t>年</w:t>
            </w:r>
          </w:p>
        </w:tc>
      </w:tr>
      <w:tr>
        <w:trPr>
          <w:trHeight w:val="778"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3"/>
              <w:ind w:left="105" w:right="-3"/>
              <w:jc w:val="left"/>
              <w:rPr>
                <w:rFonts w:ascii="宋体" w:hAnsi="宋体" w:cs="宋体" w:eastAsia="宋体" w:hint="default"/>
                <w:sz w:val="21"/>
                <w:szCs w:val="21"/>
              </w:rPr>
            </w:pPr>
            <w:r>
              <w:rPr>
                <w:rFonts w:ascii="宋体" w:hAnsi="宋体" w:cs="宋体" w:eastAsia="宋体" w:hint="default"/>
                <w:spacing w:val="-9"/>
                <w:sz w:val="21"/>
                <w:szCs w:val="21"/>
              </w:rPr>
              <w:t>营业总收入（元）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05" w:right="0"/>
              <w:jc w:val="left"/>
              <w:rPr>
                <w:rFonts w:ascii="Calibri" w:hAnsi="Calibri" w:cs="Calibri" w:eastAsia="Calibri" w:hint="default"/>
                <w:sz w:val="21"/>
                <w:szCs w:val="21"/>
              </w:rPr>
            </w:pPr>
            <w:r>
              <w:rPr>
                <w:rFonts w:ascii="Calibri"/>
                <w:sz w:val="21"/>
              </w:rPr>
              <w:t>79,597,515.17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05" w:right="0"/>
              <w:jc w:val="left"/>
              <w:rPr>
                <w:rFonts w:ascii="Calibri" w:hAnsi="Calibri" w:cs="Calibri" w:eastAsia="Calibri" w:hint="default"/>
                <w:sz w:val="21"/>
                <w:szCs w:val="21"/>
              </w:rPr>
            </w:pPr>
            <w:r>
              <w:rPr>
                <w:rFonts w:ascii="Calibri"/>
                <w:sz w:val="21"/>
              </w:rPr>
              <w:t>78,675,797.97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05" w:right="0"/>
              <w:jc w:val="left"/>
              <w:rPr>
                <w:rFonts w:ascii="Calibri" w:hAnsi="Calibri" w:cs="Calibri" w:eastAsia="Calibri" w:hint="default"/>
                <w:sz w:val="21"/>
                <w:szCs w:val="21"/>
              </w:rPr>
            </w:pPr>
            <w:r>
              <w:rPr>
                <w:rFonts w:ascii="Calibri"/>
                <w:sz w:val="21"/>
              </w:rPr>
              <w:t>1.17%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53,670,636.40</w:t>
            </w:r>
          </w:p>
        </w:tc>
      </w:tr>
      <w:tr>
        <w:trPr>
          <w:trHeight w:val="780"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46"/>
              <w:ind w:left="105" w:right="0"/>
              <w:jc w:val="left"/>
              <w:rPr>
                <w:rFonts w:ascii="宋体" w:hAnsi="宋体" w:cs="宋体" w:eastAsia="宋体" w:hint="default"/>
                <w:sz w:val="21"/>
                <w:szCs w:val="21"/>
              </w:rPr>
            </w:pPr>
            <w:r>
              <w:rPr>
                <w:rFonts w:ascii="宋体" w:hAnsi="宋体" w:cs="宋体" w:eastAsia="宋体" w:hint="default"/>
                <w:sz w:val="21"/>
                <w:szCs w:val="21"/>
              </w:rPr>
              <w:t>利润总额（元）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5" w:right="0"/>
              <w:jc w:val="left"/>
              <w:rPr>
                <w:rFonts w:ascii="Calibri" w:hAnsi="Calibri" w:cs="Calibri" w:eastAsia="Calibri" w:hint="default"/>
                <w:sz w:val="21"/>
                <w:szCs w:val="21"/>
              </w:rPr>
            </w:pPr>
            <w:r>
              <w:rPr>
                <w:rFonts w:ascii="Calibri"/>
                <w:sz w:val="21"/>
              </w:rPr>
              <w:t>37,490,822.44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5" w:right="0"/>
              <w:jc w:val="left"/>
              <w:rPr>
                <w:rFonts w:ascii="Calibri" w:hAnsi="Calibri" w:cs="Calibri" w:eastAsia="Calibri" w:hint="default"/>
                <w:sz w:val="21"/>
                <w:szCs w:val="21"/>
              </w:rPr>
            </w:pPr>
            <w:r>
              <w:rPr>
                <w:rFonts w:ascii="Calibri"/>
                <w:sz w:val="21"/>
              </w:rPr>
              <w:t>44,132,976.27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5" w:right="0"/>
              <w:jc w:val="left"/>
              <w:rPr>
                <w:rFonts w:ascii="Calibri" w:hAnsi="Calibri" w:cs="Calibri" w:eastAsia="Calibri" w:hint="default"/>
                <w:sz w:val="21"/>
                <w:szCs w:val="21"/>
              </w:rPr>
            </w:pPr>
            <w:r>
              <w:rPr>
                <w:rFonts w:ascii="Calibri"/>
                <w:sz w:val="21"/>
              </w:rPr>
              <w:t>-15.05%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39,403,920.63</w:t>
            </w:r>
          </w:p>
        </w:tc>
      </w:tr>
      <w:tr>
        <w:trPr>
          <w:trHeight w:val="345" w:hRule="exact"/>
        </w:trPr>
        <w:tc>
          <w:tcPr>
            <w:tcW w:w="1716"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w:t>
            </w:r>
          </w:p>
        </w:tc>
        <w:tc>
          <w:tcPr>
            <w:tcW w:w="2028" w:type="dxa"/>
            <w:tcBorders>
              <w:top w:val="single" w:sz="4" w:space="0" w:color="000000"/>
              <w:left w:val="single" w:sz="4" w:space="0" w:color="000000"/>
              <w:bottom w:val="nil" w:sz="6" w:space="0" w:color="auto"/>
              <w:right w:val="single" w:sz="4" w:space="0" w:color="000000"/>
            </w:tcBorders>
          </w:tcPr>
          <w:p>
            <w:pPr/>
          </w:p>
        </w:tc>
        <w:tc>
          <w:tcPr>
            <w:tcW w:w="2028" w:type="dxa"/>
            <w:tcBorders>
              <w:top w:val="single" w:sz="4" w:space="0" w:color="000000"/>
              <w:left w:val="single" w:sz="4" w:space="0" w:color="000000"/>
              <w:bottom w:val="nil" w:sz="6" w:space="0" w:color="auto"/>
              <w:right w:val="single" w:sz="4" w:space="0" w:color="000000"/>
            </w:tcBorders>
          </w:tcPr>
          <w:p>
            <w:pPr/>
          </w:p>
        </w:tc>
        <w:tc>
          <w:tcPr>
            <w:tcW w:w="2028" w:type="dxa"/>
            <w:tcBorders>
              <w:top w:val="single" w:sz="4" w:space="0" w:color="000000"/>
              <w:left w:val="single" w:sz="4" w:space="0" w:color="000000"/>
              <w:bottom w:val="nil" w:sz="6" w:space="0" w:color="auto"/>
              <w:right w:val="single" w:sz="4" w:space="0" w:color="000000"/>
            </w:tcBorders>
          </w:tcPr>
          <w:p>
            <w:pPr/>
          </w:p>
        </w:tc>
        <w:tc>
          <w:tcPr>
            <w:tcW w:w="202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716"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59"/>
                <w:sz w:val="21"/>
                <w:szCs w:val="21"/>
              </w:rPr>
              <w:t> </w:t>
            </w:r>
            <w:r>
              <w:rPr>
                <w:rFonts w:ascii="宋体" w:hAnsi="宋体" w:cs="宋体" w:eastAsia="宋体" w:hint="default"/>
                <w:sz w:val="21"/>
                <w:szCs w:val="21"/>
              </w:rPr>
              <w:t>东</w:t>
            </w:r>
            <w:r>
              <w:rPr>
                <w:rFonts w:ascii="宋体" w:hAnsi="宋体" w:cs="宋体" w:eastAsia="宋体" w:hint="default"/>
                <w:spacing w:val="-57"/>
                <w:sz w:val="21"/>
                <w:szCs w:val="21"/>
              </w:rPr>
              <w:t> </w:t>
            </w:r>
            <w:r>
              <w:rPr>
                <w:rFonts w:ascii="宋体" w:hAnsi="宋体" w:cs="宋体" w:eastAsia="宋体" w:hint="default"/>
                <w:sz w:val="21"/>
                <w:szCs w:val="21"/>
              </w:rPr>
              <w:t>的</w:t>
            </w:r>
            <w:r>
              <w:rPr>
                <w:rFonts w:ascii="宋体" w:hAnsi="宋体" w:cs="宋体" w:eastAsia="宋体" w:hint="default"/>
                <w:spacing w:val="-59"/>
                <w:sz w:val="21"/>
                <w:szCs w:val="21"/>
              </w:rPr>
              <w:t> </w:t>
            </w:r>
            <w:r>
              <w:rPr>
                <w:rFonts w:ascii="宋体" w:hAnsi="宋体" w:cs="宋体" w:eastAsia="宋体" w:hint="default"/>
                <w:sz w:val="21"/>
                <w:szCs w:val="21"/>
              </w:rPr>
              <w:t>净</w:t>
            </w:r>
            <w:r>
              <w:rPr>
                <w:rFonts w:ascii="宋体" w:hAnsi="宋体" w:cs="宋体" w:eastAsia="宋体" w:hint="default"/>
                <w:spacing w:val="-57"/>
                <w:sz w:val="21"/>
                <w:szCs w:val="21"/>
              </w:rPr>
              <w:t> </w:t>
            </w:r>
            <w:r>
              <w:rPr>
                <w:rFonts w:ascii="宋体" w:hAnsi="宋体" w:cs="宋体" w:eastAsia="宋体" w:hint="default"/>
                <w:sz w:val="21"/>
                <w:szCs w:val="21"/>
              </w:rPr>
              <w:t>利</w:t>
            </w:r>
            <w:r>
              <w:rPr>
                <w:rFonts w:ascii="宋体" w:hAnsi="宋体" w:cs="宋体" w:eastAsia="宋体" w:hint="default"/>
                <w:spacing w:val="-59"/>
                <w:sz w:val="21"/>
                <w:szCs w:val="21"/>
              </w:rPr>
              <w:t> </w:t>
            </w:r>
            <w:r>
              <w:rPr>
                <w:rFonts w:ascii="宋体" w:hAnsi="宋体" w:cs="宋体" w:eastAsia="宋体" w:hint="default"/>
                <w:sz w:val="21"/>
                <w:szCs w:val="21"/>
              </w:rPr>
              <w:t>润</w:t>
            </w:r>
          </w:p>
        </w:tc>
        <w:tc>
          <w:tcPr>
            <w:tcW w:w="2028" w:type="dxa"/>
            <w:tcBorders>
              <w:top w:val="nil" w:sz="6" w:space="0" w:color="auto"/>
              <w:left w:val="single" w:sz="4" w:space="0" w:color="000000"/>
              <w:bottom w:val="nil" w:sz="6" w:space="0" w:color="auto"/>
              <w:right w:val="single" w:sz="4" w:space="0" w:color="000000"/>
            </w:tcBorders>
          </w:tcPr>
          <w:p>
            <w:pPr/>
          </w:p>
        </w:tc>
        <w:tc>
          <w:tcPr>
            <w:tcW w:w="2028" w:type="dxa"/>
            <w:tcBorders>
              <w:top w:val="nil" w:sz="6" w:space="0" w:color="auto"/>
              <w:left w:val="single" w:sz="4" w:space="0" w:color="000000"/>
              <w:bottom w:val="nil" w:sz="6" w:space="0" w:color="auto"/>
              <w:right w:val="single" w:sz="4" w:space="0" w:color="000000"/>
            </w:tcBorders>
          </w:tcPr>
          <w:p>
            <w:pPr/>
          </w:p>
        </w:tc>
        <w:tc>
          <w:tcPr>
            <w:tcW w:w="2028" w:type="dxa"/>
            <w:tcBorders>
              <w:top w:val="nil" w:sz="6" w:space="0" w:color="auto"/>
              <w:left w:val="single" w:sz="4" w:space="0" w:color="000000"/>
              <w:bottom w:val="nil" w:sz="6" w:space="0" w:color="auto"/>
              <w:right w:val="single" w:sz="4" w:space="0" w:color="000000"/>
            </w:tcBorders>
          </w:tcPr>
          <w:p>
            <w:pPr/>
          </w:p>
        </w:tc>
        <w:tc>
          <w:tcPr>
            <w:tcW w:w="2028" w:type="dxa"/>
            <w:tcBorders>
              <w:top w:val="nil" w:sz="6" w:space="0" w:color="auto"/>
              <w:left w:val="single" w:sz="4" w:space="0" w:color="000000"/>
              <w:bottom w:val="nil" w:sz="6" w:space="0" w:color="auto"/>
              <w:right w:val="single" w:sz="4" w:space="0" w:color="000000"/>
            </w:tcBorders>
          </w:tcPr>
          <w:p>
            <w:pPr/>
          </w:p>
        </w:tc>
      </w:tr>
      <w:tr>
        <w:trPr>
          <w:trHeight w:val="578" w:hRule="exact"/>
        </w:trPr>
        <w:tc>
          <w:tcPr>
            <w:tcW w:w="1716"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40" w:lineRule="auto" w:before="130"/>
              <w:ind w:left="105" w:right="0"/>
              <w:jc w:val="left"/>
              <w:rPr>
                <w:rFonts w:ascii="宋体" w:hAnsi="宋体" w:cs="宋体" w:eastAsia="宋体" w:hint="default"/>
                <w:sz w:val="21"/>
                <w:szCs w:val="21"/>
              </w:rPr>
            </w:pPr>
            <w:r>
              <w:rPr>
                <w:rFonts w:ascii="宋体" w:hAnsi="宋体" w:cs="宋体" w:eastAsia="宋体" w:hint="default"/>
                <w:sz w:val="21"/>
                <w:szCs w:val="21"/>
              </w:rPr>
              <w:t>（元）</w:t>
            </w:r>
          </w:p>
        </w:tc>
        <w:tc>
          <w:tcPr>
            <w:tcW w:w="2028" w:type="dxa"/>
            <w:tcBorders>
              <w:top w:val="nil" w:sz="6" w:space="0" w:color="auto"/>
              <w:left w:val="single" w:sz="4" w:space="0" w:color="000000"/>
              <w:bottom w:val="single" w:sz="4" w:space="0" w:color="000000"/>
              <w:right w:val="single" w:sz="4" w:space="0" w:color="000000"/>
            </w:tcBorders>
          </w:tcPr>
          <w:p>
            <w:pPr>
              <w:pStyle w:val="TableParagraph"/>
              <w:spacing w:line="216" w:lineRule="exact"/>
              <w:ind w:left="105" w:right="0"/>
              <w:jc w:val="left"/>
              <w:rPr>
                <w:rFonts w:ascii="Calibri" w:hAnsi="Calibri" w:cs="Calibri" w:eastAsia="Calibri" w:hint="default"/>
                <w:sz w:val="21"/>
                <w:szCs w:val="21"/>
              </w:rPr>
            </w:pPr>
            <w:r>
              <w:rPr>
                <w:rFonts w:ascii="Calibri"/>
                <w:sz w:val="21"/>
              </w:rPr>
              <w:t>35,516,364.26</w:t>
            </w:r>
          </w:p>
        </w:tc>
        <w:tc>
          <w:tcPr>
            <w:tcW w:w="2028" w:type="dxa"/>
            <w:tcBorders>
              <w:top w:val="nil" w:sz="6" w:space="0" w:color="auto"/>
              <w:left w:val="single" w:sz="4" w:space="0" w:color="000000"/>
              <w:bottom w:val="single" w:sz="4" w:space="0" w:color="000000"/>
              <w:right w:val="single" w:sz="4" w:space="0" w:color="000000"/>
            </w:tcBorders>
          </w:tcPr>
          <w:p>
            <w:pPr>
              <w:pStyle w:val="TableParagraph"/>
              <w:spacing w:line="216" w:lineRule="exact"/>
              <w:ind w:left="105" w:right="0"/>
              <w:jc w:val="left"/>
              <w:rPr>
                <w:rFonts w:ascii="Calibri" w:hAnsi="Calibri" w:cs="Calibri" w:eastAsia="Calibri" w:hint="default"/>
                <w:sz w:val="21"/>
                <w:szCs w:val="21"/>
              </w:rPr>
            </w:pPr>
            <w:r>
              <w:rPr>
                <w:rFonts w:ascii="Calibri"/>
                <w:sz w:val="21"/>
              </w:rPr>
              <w:t>41,129,163.84</w:t>
            </w:r>
          </w:p>
        </w:tc>
        <w:tc>
          <w:tcPr>
            <w:tcW w:w="2028" w:type="dxa"/>
            <w:tcBorders>
              <w:top w:val="nil" w:sz="6" w:space="0" w:color="auto"/>
              <w:left w:val="single" w:sz="4" w:space="0" w:color="000000"/>
              <w:bottom w:val="single" w:sz="4" w:space="0" w:color="000000"/>
              <w:right w:val="single" w:sz="4" w:space="0" w:color="000000"/>
            </w:tcBorders>
          </w:tcPr>
          <w:p>
            <w:pPr>
              <w:pStyle w:val="TableParagraph"/>
              <w:spacing w:line="216" w:lineRule="exact"/>
              <w:ind w:left="105" w:right="0"/>
              <w:jc w:val="left"/>
              <w:rPr>
                <w:rFonts w:ascii="Calibri" w:hAnsi="Calibri" w:cs="Calibri" w:eastAsia="Calibri" w:hint="default"/>
                <w:sz w:val="21"/>
                <w:szCs w:val="21"/>
              </w:rPr>
            </w:pPr>
            <w:r>
              <w:rPr>
                <w:rFonts w:ascii="Calibri"/>
                <w:sz w:val="21"/>
              </w:rPr>
              <w:t>-13.65%</w:t>
            </w:r>
          </w:p>
        </w:tc>
        <w:tc>
          <w:tcPr>
            <w:tcW w:w="2028" w:type="dxa"/>
            <w:tcBorders>
              <w:top w:val="nil" w:sz="6" w:space="0" w:color="auto"/>
              <w:left w:val="single" w:sz="4" w:space="0" w:color="000000"/>
              <w:bottom w:val="single" w:sz="4" w:space="0" w:color="000000"/>
              <w:right w:val="single" w:sz="4" w:space="0" w:color="000000"/>
            </w:tcBorders>
          </w:tcPr>
          <w:p>
            <w:pPr>
              <w:pStyle w:val="TableParagraph"/>
              <w:spacing w:line="216" w:lineRule="exact"/>
              <w:ind w:left="103" w:right="0"/>
              <w:jc w:val="left"/>
              <w:rPr>
                <w:rFonts w:ascii="Calibri" w:hAnsi="Calibri" w:cs="Calibri" w:eastAsia="Calibri" w:hint="default"/>
                <w:sz w:val="21"/>
                <w:szCs w:val="21"/>
              </w:rPr>
            </w:pPr>
            <w:r>
              <w:rPr>
                <w:rFonts w:ascii="Calibri"/>
                <w:sz w:val="21"/>
              </w:rPr>
              <w:t>36,681,371.60</w:t>
            </w:r>
          </w:p>
        </w:tc>
      </w:tr>
      <w:tr>
        <w:trPr>
          <w:trHeight w:val="346" w:hRule="exact"/>
        </w:trPr>
        <w:tc>
          <w:tcPr>
            <w:tcW w:w="1716"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w:t>
            </w:r>
          </w:p>
        </w:tc>
        <w:tc>
          <w:tcPr>
            <w:tcW w:w="2028" w:type="dxa"/>
            <w:tcBorders>
              <w:top w:val="single" w:sz="4" w:space="0" w:color="000000"/>
              <w:left w:val="single" w:sz="4" w:space="0" w:color="000000"/>
              <w:bottom w:val="nil" w:sz="6" w:space="0" w:color="auto"/>
              <w:right w:val="single" w:sz="4" w:space="0" w:color="000000"/>
            </w:tcBorders>
          </w:tcPr>
          <w:p>
            <w:pPr/>
          </w:p>
        </w:tc>
        <w:tc>
          <w:tcPr>
            <w:tcW w:w="2028" w:type="dxa"/>
            <w:tcBorders>
              <w:top w:val="single" w:sz="4" w:space="0" w:color="000000"/>
              <w:left w:val="single" w:sz="4" w:space="0" w:color="000000"/>
              <w:bottom w:val="nil" w:sz="6" w:space="0" w:color="auto"/>
              <w:right w:val="single" w:sz="4" w:space="0" w:color="000000"/>
            </w:tcBorders>
          </w:tcPr>
          <w:p>
            <w:pPr/>
          </w:p>
        </w:tc>
        <w:tc>
          <w:tcPr>
            <w:tcW w:w="2028" w:type="dxa"/>
            <w:tcBorders>
              <w:top w:val="single" w:sz="4" w:space="0" w:color="000000"/>
              <w:left w:val="single" w:sz="4" w:space="0" w:color="000000"/>
              <w:bottom w:val="nil" w:sz="6" w:space="0" w:color="auto"/>
              <w:right w:val="single" w:sz="4" w:space="0" w:color="000000"/>
            </w:tcBorders>
          </w:tcPr>
          <w:p>
            <w:pPr/>
          </w:p>
        </w:tc>
        <w:tc>
          <w:tcPr>
            <w:tcW w:w="2028" w:type="dxa"/>
            <w:tcBorders>
              <w:top w:val="single" w:sz="4" w:space="0" w:color="000000"/>
              <w:left w:val="single" w:sz="4" w:space="0" w:color="000000"/>
              <w:bottom w:val="nil" w:sz="6" w:space="0" w:color="auto"/>
              <w:right w:val="single" w:sz="4" w:space="0" w:color="000000"/>
            </w:tcBorders>
          </w:tcPr>
          <w:p>
            <w:pPr/>
          </w:p>
        </w:tc>
      </w:tr>
      <w:tr>
        <w:trPr>
          <w:trHeight w:val="408" w:hRule="exact"/>
        </w:trPr>
        <w:tc>
          <w:tcPr>
            <w:tcW w:w="1716"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pacing w:val="4"/>
                <w:sz w:val="21"/>
                <w:szCs w:val="21"/>
              </w:rPr>
              <w:t>股东的扣除非经</w:t>
            </w:r>
          </w:p>
        </w:tc>
        <w:tc>
          <w:tcPr>
            <w:tcW w:w="2028" w:type="dxa"/>
            <w:tcBorders>
              <w:top w:val="nil" w:sz="6" w:space="0" w:color="auto"/>
              <w:left w:val="single" w:sz="4" w:space="0" w:color="000000"/>
              <w:bottom w:val="nil" w:sz="6" w:space="0" w:color="auto"/>
              <w:right w:val="single" w:sz="4" w:space="0" w:color="000000"/>
            </w:tcBorders>
          </w:tcPr>
          <w:p>
            <w:pPr/>
          </w:p>
        </w:tc>
        <w:tc>
          <w:tcPr>
            <w:tcW w:w="2028" w:type="dxa"/>
            <w:tcBorders>
              <w:top w:val="nil" w:sz="6" w:space="0" w:color="auto"/>
              <w:left w:val="single" w:sz="4" w:space="0" w:color="000000"/>
              <w:bottom w:val="nil" w:sz="6" w:space="0" w:color="auto"/>
              <w:right w:val="single" w:sz="4" w:space="0" w:color="000000"/>
            </w:tcBorders>
          </w:tcPr>
          <w:p>
            <w:pPr/>
          </w:p>
        </w:tc>
        <w:tc>
          <w:tcPr>
            <w:tcW w:w="2028" w:type="dxa"/>
            <w:tcBorders>
              <w:top w:val="nil" w:sz="6" w:space="0" w:color="auto"/>
              <w:left w:val="single" w:sz="4" w:space="0" w:color="000000"/>
              <w:bottom w:val="nil" w:sz="6" w:space="0" w:color="auto"/>
              <w:right w:val="single" w:sz="4" w:space="0" w:color="000000"/>
            </w:tcBorders>
          </w:tcPr>
          <w:p>
            <w:pPr/>
          </w:p>
        </w:tc>
        <w:tc>
          <w:tcPr>
            <w:tcW w:w="2028" w:type="dxa"/>
            <w:tcBorders>
              <w:top w:val="nil" w:sz="6" w:space="0" w:color="auto"/>
              <w:left w:val="single" w:sz="4" w:space="0" w:color="000000"/>
              <w:bottom w:val="nil" w:sz="6" w:space="0" w:color="auto"/>
              <w:right w:val="single" w:sz="4" w:space="0" w:color="000000"/>
            </w:tcBorders>
          </w:tcPr>
          <w:p>
            <w:pPr/>
          </w:p>
        </w:tc>
      </w:tr>
      <w:tr>
        <w:trPr>
          <w:trHeight w:val="413" w:hRule="exact"/>
        </w:trPr>
        <w:tc>
          <w:tcPr>
            <w:tcW w:w="1716"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pacing w:val="4"/>
                <w:sz w:val="21"/>
                <w:szCs w:val="21"/>
              </w:rPr>
              <w:t>常性损益的净利</w:t>
            </w:r>
          </w:p>
        </w:tc>
        <w:tc>
          <w:tcPr>
            <w:tcW w:w="2028"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left="105" w:right="0"/>
              <w:jc w:val="left"/>
              <w:rPr>
                <w:rFonts w:ascii="Calibri" w:hAnsi="Calibri" w:cs="Calibri" w:eastAsia="Calibri" w:hint="default"/>
                <w:sz w:val="21"/>
                <w:szCs w:val="21"/>
              </w:rPr>
            </w:pPr>
            <w:r>
              <w:rPr>
                <w:rFonts w:ascii="Calibri"/>
                <w:sz w:val="21"/>
              </w:rPr>
              <w:t>28,340,290.54</w:t>
            </w:r>
          </w:p>
        </w:tc>
        <w:tc>
          <w:tcPr>
            <w:tcW w:w="2028"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left="105" w:right="0"/>
              <w:jc w:val="left"/>
              <w:rPr>
                <w:rFonts w:ascii="Calibri" w:hAnsi="Calibri" w:cs="Calibri" w:eastAsia="Calibri" w:hint="default"/>
                <w:sz w:val="21"/>
                <w:szCs w:val="21"/>
              </w:rPr>
            </w:pPr>
            <w:r>
              <w:rPr>
                <w:rFonts w:ascii="Calibri"/>
                <w:sz w:val="21"/>
              </w:rPr>
              <w:t>39,219,023.56</w:t>
            </w:r>
          </w:p>
        </w:tc>
        <w:tc>
          <w:tcPr>
            <w:tcW w:w="2028"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left="105" w:right="0"/>
              <w:jc w:val="left"/>
              <w:rPr>
                <w:rFonts w:ascii="Calibri" w:hAnsi="Calibri" w:cs="Calibri" w:eastAsia="Calibri" w:hint="default"/>
                <w:sz w:val="21"/>
                <w:szCs w:val="21"/>
              </w:rPr>
            </w:pPr>
            <w:r>
              <w:rPr>
                <w:rFonts w:ascii="Calibri"/>
                <w:sz w:val="21"/>
              </w:rPr>
              <w:t>-27.74%</w:t>
            </w:r>
          </w:p>
        </w:tc>
        <w:tc>
          <w:tcPr>
            <w:tcW w:w="2028"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left="103" w:right="0"/>
              <w:jc w:val="left"/>
              <w:rPr>
                <w:rFonts w:ascii="Calibri" w:hAnsi="Calibri" w:cs="Calibri" w:eastAsia="Calibri" w:hint="default"/>
                <w:sz w:val="21"/>
                <w:szCs w:val="21"/>
              </w:rPr>
            </w:pPr>
            <w:r>
              <w:rPr>
                <w:rFonts w:ascii="Calibri"/>
                <w:sz w:val="21"/>
              </w:rPr>
              <w:t>32,432,519.90</w:t>
            </w:r>
          </w:p>
        </w:tc>
      </w:tr>
      <w:tr>
        <w:trPr>
          <w:trHeight w:val="478" w:hRule="exact"/>
        </w:trPr>
        <w:tc>
          <w:tcPr>
            <w:tcW w:w="1716"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润（元）</w:t>
            </w:r>
          </w:p>
        </w:tc>
        <w:tc>
          <w:tcPr>
            <w:tcW w:w="2028" w:type="dxa"/>
            <w:tcBorders>
              <w:top w:val="nil" w:sz="6" w:space="0" w:color="auto"/>
              <w:left w:val="single" w:sz="4" w:space="0" w:color="000000"/>
              <w:bottom w:val="single" w:sz="4" w:space="0" w:color="000000"/>
              <w:right w:val="single" w:sz="4" w:space="0" w:color="000000"/>
            </w:tcBorders>
          </w:tcPr>
          <w:p>
            <w:pPr/>
          </w:p>
        </w:tc>
        <w:tc>
          <w:tcPr>
            <w:tcW w:w="2028" w:type="dxa"/>
            <w:tcBorders>
              <w:top w:val="nil" w:sz="6" w:space="0" w:color="auto"/>
              <w:left w:val="single" w:sz="4" w:space="0" w:color="000000"/>
              <w:bottom w:val="single" w:sz="4" w:space="0" w:color="000000"/>
              <w:right w:val="single" w:sz="4" w:space="0" w:color="000000"/>
            </w:tcBorders>
          </w:tcPr>
          <w:p>
            <w:pPr/>
          </w:p>
        </w:tc>
        <w:tc>
          <w:tcPr>
            <w:tcW w:w="2028" w:type="dxa"/>
            <w:tcBorders>
              <w:top w:val="nil" w:sz="6" w:space="0" w:color="auto"/>
              <w:left w:val="single" w:sz="4" w:space="0" w:color="000000"/>
              <w:bottom w:val="single" w:sz="4" w:space="0" w:color="000000"/>
              <w:right w:val="single" w:sz="4" w:space="0" w:color="000000"/>
            </w:tcBorders>
          </w:tcPr>
          <w:p>
            <w:pPr/>
          </w:p>
        </w:tc>
        <w:tc>
          <w:tcPr>
            <w:tcW w:w="2028" w:type="dxa"/>
            <w:tcBorders>
              <w:top w:val="nil" w:sz="6" w:space="0" w:color="auto"/>
              <w:left w:val="single" w:sz="4" w:space="0" w:color="000000"/>
              <w:bottom w:val="single" w:sz="4" w:space="0" w:color="000000"/>
              <w:right w:val="single" w:sz="4" w:space="0" w:color="000000"/>
            </w:tcBorders>
          </w:tcPr>
          <w:p>
            <w:pPr/>
          </w:p>
        </w:tc>
      </w:tr>
      <w:tr>
        <w:trPr>
          <w:trHeight w:val="345" w:hRule="exact"/>
        </w:trPr>
        <w:tc>
          <w:tcPr>
            <w:tcW w:w="1716"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4"/>
                <w:sz w:val="21"/>
                <w:szCs w:val="21"/>
              </w:rPr>
              <w:t>经营活动产生的</w:t>
            </w:r>
          </w:p>
        </w:tc>
        <w:tc>
          <w:tcPr>
            <w:tcW w:w="2028" w:type="dxa"/>
            <w:tcBorders>
              <w:top w:val="single" w:sz="4" w:space="0" w:color="000000"/>
              <w:left w:val="single" w:sz="4" w:space="0" w:color="000000"/>
              <w:bottom w:val="nil" w:sz="6" w:space="0" w:color="auto"/>
              <w:right w:val="single" w:sz="4" w:space="0" w:color="000000"/>
            </w:tcBorders>
          </w:tcPr>
          <w:p>
            <w:pPr/>
          </w:p>
        </w:tc>
        <w:tc>
          <w:tcPr>
            <w:tcW w:w="2028" w:type="dxa"/>
            <w:tcBorders>
              <w:top w:val="single" w:sz="4" w:space="0" w:color="000000"/>
              <w:left w:val="single" w:sz="4" w:space="0" w:color="000000"/>
              <w:bottom w:val="nil" w:sz="6" w:space="0" w:color="auto"/>
              <w:right w:val="single" w:sz="4" w:space="0" w:color="000000"/>
            </w:tcBorders>
          </w:tcPr>
          <w:p>
            <w:pPr/>
          </w:p>
        </w:tc>
        <w:tc>
          <w:tcPr>
            <w:tcW w:w="2028" w:type="dxa"/>
            <w:tcBorders>
              <w:top w:val="single" w:sz="4" w:space="0" w:color="000000"/>
              <w:left w:val="single" w:sz="4" w:space="0" w:color="000000"/>
              <w:bottom w:val="nil" w:sz="6" w:space="0" w:color="auto"/>
              <w:right w:val="single" w:sz="4" w:space="0" w:color="000000"/>
            </w:tcBorders>
          </w:tcPr>
          <w:p>
            <w:pPr/>
          </w:p>
        </w:tc>
        <w:tc>
          <w:tcPr>
            <w:tcW w:w="202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716"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现</w:t>
            </w:r>
            <w:r>
              <w:rPr>
                <w:rFonts w:ascii="宋体" w:hAnsi="宋体" w:cs="宋体" w:eastAsia="宋体" w:hint="default"/>
                <w:spacing w:val="-59"/>
                <w:sz w:val="21"/>
                <w:szCs w:val="21"/>
              </w:rPr>
              <w:t> </w:t>
            </w:r>
            <w:r>
              <w:rPr>
                <w:rFonts w:ascii="宋体" w:hAnsi="宋体" w:cs="宋体" w:eastAsia="宋体" w:hint="default"/>
                <w:sz w:val="21"/>
                <w:szCs w:val="21"/>
              </w:rPr>
              <w:t>金</w:t>
            </w:r>
            <w:r>
              <w:rPr>
                <w:rFonts w:ascii="宋体" w:hAnsi="宋体" w:cs="宋体" w:eastAsia="宋体" w:hint="default"/>
                <w:spacing w:val="-57"/>
                <w:sz w:val="21"/>
                <w:szCs w:val="21"/>
              </w:rPr>
              <w:t> </w:t>
            </w:r>
            <w:r>
              <w:rPr>
                <w:rFonts w:ascii="宋体" w:hAnsi="宋体" w:cs="宋体" w:eastAsia="宋体" w:hint="default"/>
                <w:sz w:val="21"/>
                <w:szCs w:val="21"/>
              </w:rPr>
              <w:t>流</w:t>
            </w:r>
            <w:r>
              <w:rPr>
                <w:rFonts w:ascii="宋体" w:hAnsi="宋体" w:cs="宋体" w:eastAsia="宋体" w:hint="default"/>
                <w:spacing w:val="-59"/>
                <w:sz w:val="21"/>
                <w:szCs w:val="21"/>
              </w:rPr>
              <w:t> </w:t>
            </w:r>
            <w:r>
              <w:rPr>
                <w:rFonts w:ascii="宋体" w:hAnsi="宋体" w:cs="宋体" w:eastAsia="宋体" w:hint="default"/>
                <w:sz w:val="21"/>
                <w:szCs w:val="21"/>
              </w:rPr>
              <w:t>量</w:t>
            </w:r>
            <w:r>
              <w:rPr>
                <w:rFonts w:ascii="宋体" w:hAnsi="宋体" w:cs="宋体" w:eastAsia="宋体" w:hint="default"/>
                <w:spacing w:val="-57"/>
                <w:sz w:val="21"/>
                <w:szCs w:val="21"/>
              </w:rPr>
              <w:t> </w:t>
            </w:r>
            <w:r>
              <w:rPr>
                <w:rFonts w:ascii="宋体" w:hAnsi="宋体" w:cs="宋体" w:eastAsia="宋体" w:hint="default"/>
                <w:sz w:val="21"/>
                <w:szCs w:val="21"/>
              </w:rPr>
              <w:t>净</w:t>
            </w:r>
            <w:r>
              <w:rPr>
                <w:rFonts w:ascii="宋体" w:hAnsi="宋体" w:cs="宋体" w:eastAsia="宋体" w:hint="default"/>
                <w:spacing w:val="-59"/>
                <w:sz w:val="21"/>
                <w:szCs w:val="21"/>
              </w:rPr>
              <w:t> </w:t>
            </w:r>
            <w:r>
              <w:rPr>
                <w:rFonts w:ascii="宋体" w:hAnsi="宋体" w:cs="宋体" w:eastAsia="宋体" w:hint="default"/>
                <w:sz w:val="21"/>
                <w:szCs w:val="21"/>
              </w:rPr>
              <w:t>额</w:t>
            </w:r>
          </w:p>
        </w:tc>
        <w:tc>
          <w:tcPr>
            <w:tcW w:w="2028" w:type="dxa"/>
            <w:tcBorders>
              <w:top w:val="nil" w:sz="6" w:space="0" w:color="auto"/>
              <w:left w:val="single" w:sz="4" w:space="0" w:color="000000"/>
              <w:bottom w:val="nil" w:sz="6" w:space="0" w:color="auto"/>
              <w:right w:val="single" w:sz="4" w:space="0" w:color="000000"/>
            </w:tcBorders>
          </w:tcPr>
          <w:p>
            <w:pPr/>
          </w:p>
        </w:tc>
        <w:tc>
          <w:tcPr>
            <w:tcW w:w="2028" w:type="dxa"/>
            <w:tcBorders>
              <w:top w:val="nil" w:sz="6" w:space="0" w:color="auto"/>
              <w:left w:val="single" w:sz="4" w:space="0" w:color="000000"/>
              <w:bottom w:val="nil" w:sz="6" w:space="0" w:color="auto"/>
              <w:right w:val="single" w:sz="4" w:space="0" w:color="000000"/>
            </w:tcBorders>
          </w:tcPr>
          <w:p>
            <w:pPr/>
          </w:p>
        </w:tc>
        <w:tc>
          <w:tcPr>
            <w:tcW w:w="2028" w:type="dxa"/>
            <w:tcBorders>
              <w:top w:val="nil" w:sz="6" w:space="0" w:color="auto"/>
              <w:left w:val="single" w:sz="4" w:space="0" w:color="000000"/>
              <w:bottom w:val="nil" w:sz="6" w:space="0" w:color="auto"/>
              <w:right w:val="single" w:sz="4" w:space="0" w:color="000000"/>
            </w:tcBorders>
          </w:tcPr>
          <w:p>
            <w:pPr/>
          </w:p>
        </w:tc>
        <w:tc>
          <w:tcPr>
            <w:tcW w:w="2028" w:type="dxa"/>
            <w:tcBorders>
              <w:top w:val="nil" w:sz="6" w:space="0" w:color="auto"/>
              <w:left w:val="single" w:sz="4" w:space="0" w:color="000000"/>
              <w:bottom w:val="nil" w:sz="6" w:space="0" w:color="auto"/>
              <w:right w:val="single" w:sz="4" w:space="0" w:color="000000"/>
            </w:tcBorders>
          </w:tcPr>
          <w:p>
            <w:pPr/>
          </w:p>
        </w:tc>
      </w:tr>
      <w:tr>
        <w:trPr>
          <w:trHeight w:val="578" w:hRule="exact"/>
        </w:trPr>
        <w:tc>
          <w:tcPr>
            <w:tcW w:w="1716"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40" w:lineRule="auto" w:before="130"/>
              <w:ind w:left="105" w:right="0"/>
              <w:jc w:val="left"/>
              <w:rPr>
                <w:rFonts w:ascii="宋体" w:hAnsi="宋体" w:cs="宋体" w:eastAsia="宋体" w:hint="default"/>
                <w:sz w:val="21"/>
                <w:szCs w:val="21"/>
              </w:rPr>
            </w:pPr>
            <w:r>
              <w:rPr>
                <w:rFonts w:ascii="宋体" w:hAnsi="宋体" w:cs="宋体" w:eastAsia="宋体" w:hint="default"/>
                <w:sz w:val="21"/>
                <w:szCs w:val="21"/>
              </w:rPr>
              <w:t>（元）</w:t>
            </w:r>
          </w:p>
        </w:tc>
        <w:tc>
          <w:tcPr>
            <w:tcW w:w="2028" w:type="dxa"/>
            <w:tcBorders>
              <w:top w:val="nil" w:sz="6" w:space="0" w:color="auto"/>
              <w:left w:val="single" w:sz="4" w:space="0" w:color="000000"/>
              <w:bottom w:val="single" w:sz="4" w:space="0" w:color="000000"/>
              <w:right w:val="single" w:sz="4" w:space="0" w:color="000000"/>
            </w:tcBorders>
          </w:tcPr>
          <w:p>
            <w:pPr>
              <w:pStyle w:val="TableParagraph"/>
              <w:spacing w:line="216" w:lineRule="exact"/>
              <w:ind w:left="105" w:right="0"/>
              <w:jc w:val="left"/>
              <w:rPr>
                <w:rFonts w:ascii="Calibri" w:hAnsi="Calibri" w:cs="Calibri" w:eastAsia="Calibri" w:hint="default"/>
                <w:sz w:val="21"/>
                <w:szCs w:val="21"/>
              </w:rPr>
            </w:pPr>
            <w:r>
              <w:rPr>
                <w:rFonts w:ascii="Calibri"/>
                <w:sz w:val="21"/>
              </w:rPr>
              <w:t>51,791,560.88</w:t>
            </w:r>
          </w:p>
        </w:tc>
        <w:tc>
          <w:tcPr>
            <w:tcW w:w="2028" w:type="dxa"/>
            <w:tcBorders>
              <w:top w:val="nil" w:sz="6" w:space="0" w:color="auto"/>
              <w:left w:val="single" w:sz="4" w:space="0" w:color="000000"/>
              <w:bottom w:val="single" w:sz="4" w:space="0" w:color="000000"/>
              <w:right w:val="single" w:sz="4" w:space="0" w:color="000000"/>
            </w:tcBorders>
          </w:tcPr>
          <w:p>
            <w:pPr>
              <w:pStyle w:val="TableParagraph"/>
              <w:spacing w:line="216" w:lineRule="exact"/>
              <w:ind w:left="105" w:right="0"/>
              <w:jc w:val="left"/>
              <w:rPr>
                <w:rFonts w:ascii="Calibri" w:hAnsi="Calibri" w:cs="Calibri" w:eastAsia="Calibri" w:hint="default"/>
                <w:sz w:val="21"/>
                <w:szCs w:val="21"/>
              </w:rPr>
            </w:pPr>
            <w:r>
              <w:rPr>
                <w:rFonts w:ascii="Calibri"/>
                <w:sz w:val="21"/>
              </w:rPr>
              <w:t>44,393,380.64</w:t>
            </w:r>
          </w:p>
        </w:tc>
        <w:tc>
          <w:tcPr>
            <w:tcW w:w="2028" w:type="dxa"/>
            <w:tcBorders>
              <w:top w:val="nil" w:sz="6" w:space="0" w:color="auto"/>
              <w:left w:val="single" w:sz="4" w:space="0" w:color="000000"/>
              <w:bottom w:val="single" w:sz="4" w:space="0" w:color="000000"/>
              <w:right w:val="single" w:sz="4" w:space="0" w:color="000000"/>
            </w:tcBorders>
          </w:tcPr>
          <w:p>
            <w:pPr>
              <w:pStyle w:val="TableParagraph"/>
              <w:spacing w:line="216" w:lineRule="exact"/>
              <w:ind w:left="105" w:right="0"/>
              <w:jc w:val="left"/>
              <w:rPr>
                <w:rFonts w:ascii="Calibri" w:hAnsi="Calibri" w:cs="Calibri" w:eastAsia="Calibri" w:hint="default"/>
                <w:sz w:val="21"/>
                <w:szCs w:val="21"/>
              </w:rPr>
            </w:pPr>
            <w:r>
              <w:rPr>
                <w:rFonts w:ascii="Calibri"/>
                <w:sz w:val="21"/>
              </w:rPr>
              <w:t>16.67%</w:t>
            </w:r>
          </w:p>
        </w:tc>
        <w:tc>
          <w:tcPr>
            <w:tcW w:w="2028" w:type="dxa"/>
            <w:tcBorders>
              <w:top w:val="nil" w:sz="6" w:space="0" w:color="auto"/>
              <w:left w:val="single" w:sz="4" w:space="0" w:color="000000"/>
              <w:bottom w:val="single" w:sz="4" w:space="0" w:color="000000"/>
              <w:right w:val="single" w:sz="4" w:space="0" w:color="000000"/>
            </w:tcBorders>
          </w:tcPr>
          <w:p>
            <w:pPr>
              <w:pStyle w:val="TableParagraph"/>
              <w:spacing w:line="216" w:lineRule="exact"/>
              <w:ind w:left="103" w:right="0"/>
              <w:jc w:val="left"/>
              <w:rPr>
                <w:rFonts w:ascii="Calibri" w:hAnsi="Calibri" w:cs="Calibri" w:eastAsia="Calibri" w:hint="default"/>
                <w:sz w:val="21"/>
                <w:szCs w:val="21"/>
              </w:rPr>
            </w:pPr>
            <w:r>
              <w:rPr>
                <w:rFonts w:ascii="Calibri"/>
                <w:sz w:val="21"/>
              </w:rPr>
              <w:t>57,475,657.13</w:t>
            </w:r>
          </w:p>
        </w:tc>
      </w:tr>
      <w:tr>
        <w:trPr>
          <w:trHeight w:val="827"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71"/>
              <w:ind w:left="105" w:right="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1"/>
                <w:sz w:val="21"/>
                <w:szCs w:val="21"/>
              </w:rPr>
              <w:t> </w:t>
            </w:r>
            <w:r>
              <w:rPr>
                <w:rFonts w:ascii="宋体" w:hAnsi="宋体" w:cs="宋体" w:eastAsia="宋体" w:hint="default"/>
                <w:sz w:val="21"/>
                <w:szCs w:val="21"/>
              </w:rPr>
              <w:t>年末</w:t>
            </w: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71"/>
              <w:ind w:left="105" w:right="0"/>
              <w:jc w:val="left"/>
              <w:rPr>
                <w:rFonts w:ascii="宋体" w:hAnsi="宋体" w:cs="宋体" w:eastAsia="宋体" w:hint="default"/>
                <w:sz w:val="21"/>
                <w:szCs w:val="21"/>
              </w:rPr>
            </w:pPr>
            <w:r>
              <w:rPr>
                <w:rFonts w:ascii="Calibri" w:hAnsi="Calibri" w:cs="Calibri" w:eastAsia="Calibri" w:hint="default"/>
                <w:sz w:val="21"/>
                <w:szCs w:val="21"/>
              </w:rPr>
              <w:t>2009</w:t>
            </w:r>
            <w:r>
              <w:rPr>
                <w:rFonts w:ascii="Calibri" w:hAnsi="Calibri" w:cs="Calibri" w:eastAsia="Calibri" w:hint="default"/>
                <w:spacing w:val="1"/>
                <w:sz w:val="21"/>
                <w:szCs w:val="21"/>
              </w:rPr>
              <w:t> </w:t>
            </w:r>
            <w:r>
              <w:rPr>
                <w:rFonts w:ascii="宋体" w:hAnsi="宋体" w:cs="宋体" w:eastAsia="宋体" w:hint="default"/>
                <w:sz w:val="21"/>
                <w:szCs w:val="21"/>
              </w:rPr>
              <w:t>年末</w:t>
            </w: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pacing w:val="16"/>
                <w:sz w:val="21"/>
                <w:szCs w:val="21"/>
              </w:rPr>
              <w:t>本年末比上年末增</w:t>
            </w:r>
          </w:p>
          <w:p>
            <w:pPr>
              <w:pStyle w:val="TableParagraph"/>
              <w:spacing w:line="240" w:lineRule="auto" w:before="133"/>
              <w:ind w:left="105" w:right="0"/>
              <w:jc w:val="left"/>
              <w:rPr>
                <w:rFonts w:ascii="宋体" w:hAnsi="宋体" w:cs="宋体" w:eastAsia="宋体" w:hint="default"/>
                <w:sz w:val="21"/>
                <w:szCs w:val="21"/>
              </w:rPr>
            </w:pPr>
            <w:r>
              <w:rPr>
                <w:rFonts w:ascii="宋体" w:hAnsi="宋体" w:cs="宋体" w:eastAsia="宋体" w:hint="default"/>
                <w:sz w:val="21"/>
                <w:szCs w:val="21"/>
              </w:rPr>
              <w:t>减（％）</w:t>
            </w: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71"/>
              <w:ind w:left="103" w:right="0"/>
              <w:jc w:val="left"/>
              <w:rPr>
                <w:rFonts w:ascii="宋体" w:hAnsi="宋体" w:cs="宋体" w:eastAsia="宋体" w:hint="default"/>
                <w:sz w:val="21"/>
                <w:szCs w:val="21"/>
              </w:rPr>
            </w:pPr>
            <w:r>
              <w:rPr>
                <w:rFonts w:ascii="Calibri" w:hAnsi="Calibri" w:cs="Calibri" w:eastAsia="Calibri" w:hint="default"/>
                <w:sz w:val="21"/>
                <w:szCs w:val="21"/>
              </w:rPr>
              <w:t>2008</w:t>
            </w:r>
            <w:r>
              <w:rPr>
                <w:rFonts w:ascii="Calibri" w:hAnsi="Calibri" w:cs="Calibri" w:eastAsia="Calibri" w:hint="default"/>
                <w:spacing w:val="4"/>
                <w:sz w:val="21"/>
                <w:szCs w:val="21"/>
              </w:rPr>
              <w:t> </w:t>
            </w:r>
            <w:r>
              <w:rPr>
                <w:rFonts w:ascii="宋体" w:hAnsi="宋体" w:cs="宋体" w:eastAsia="宋体" w:hint="default"/>
                <w:sz w:val="21"/>
                <w:szCs w:val="21"/>
              </w:rPr>
              <w:t>年末</w:t>
            </w:r>
          </w:p>
        </w:tc>
      </w:tr>
      <w:tr>
        <w:trPr>
          <w:trHeight w:val="418"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总资产（元）</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66"/>
              <w:jc w:val="right"/>
              <w:rPr>
                <w:rFonts w:ascii="Calibri" w:hAnsi="Calibri" w:cs="Calibri" w:eastAsia="Calibri" w:hint="default"/>
                <w:sz w:val="21"/>
                <w:szCs w:val="21"/>
              </w:rPr>
            </w:pPr>
            <w:r>
              <w:rPr>
                <w:rFonts w:ascii="Calibri"/>
                <w:spacing w:val="-1"/>
                <w:sz w:val="21"/>
              </w:rPr>
              <w:t>937,036,189.53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66"/>
              <w:jc w:val="right"/>
              <w:rPr>
                <w:rFonts w:ascii="Calibri" w:hAnsi="Calibri" w:cs="Calibri" w:eastAsia="Calibri" w:hint="default"/>
                <w:sz w:val="21"/>
                <w:szCs w:val="21"/>
              </w:rPr>
            </w:pPr>
            <w:r>
              <w:rPr>
                <w:rFonts w:ascii="Calibri"/>
                <w:spacing w:val="-1"/>
                <w:sz w:val="21"/>
              </w:rPr>
              <w:t>186,599,297.84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29"/>
              <w:jc w:val="right"/>
              <w:rPr>
                <w:rFonts w:ascii="Calibri" w:hAnsi="Calibri" w:cs="Calibri" w:eastAsia="Calibri" w:hint="default"/>
                <w:sz w:val="21"/>
                <w:szCs w:val="21"/>
              </w:rPr>
            </w:pPr>
            <w:r>
              <w:rPr>
                <w:rFonts w:ascii="Calibri"/>
                <w:spacing w:val="-1"/>
                <w:sz w:val="21"/>
              </w:rPr>
              <w:t>402.16%</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66"/>
              <w:jc w:val="right"/>
              <w:rPr>
                <w:rFonts w:ascii="Calibri" w:hAnsi="Calibri" w:cs="Calibri" w:eastAsia="Calibri" w:hint="default"/>
                <w:sz w:val="21"/>
                <w:szCs w:val="21"/>
              </w:rPr>
            </w:pPr>
            <w:r>
              <w:rPr>
                <w:rFonts w:ascii="Calibri"/>
                <w:spacing w:val="-1"/>
                <w:sz w:val="21"/>
              </w:rPr>
              <w:t>185,094,434.27</w:t>
            </w:r>
          </w:p>
        </w:tc>
      </w:tr>
      <w:tr>
        <w:trPr>
          <w:trHeight w:val="345" w:hRule="exact"/>
        </w:trPr>
        <w:tc>
          <w:tcPr>
            <w:tcW w:w="1716"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w:t>
            </w:r>
          </w:p>
        </w:tc>
        <w:tc>
          <w:tcPr>
            <w:tcW w:w="2028" w:type="dxa"/>
            <w:tcBorders>
              <w:top w:val="single" w:sz="4" w:space="0" w:color="000000"/>
              <w:left w:val="single" w:sz="4" w:space="0" w:color="000000"/>
              <w:bottom w:val="nil" w:sz="6" w:space="0" w:color="auto"/>
              <w:right w:val="single" w:sz="4" w:space="0" w:color="000000"/>
            </w:tcBorders>
          </w:tcPr>
          <w:p>
            <w:pPr/>
          </w:p>
        </w:tc>
        <w:tc>
          <w:tcPr>
            <w:tcW w:w="2028" w:type="dxa"/>
            <w:tcBorders>
              <w:top w:val="single" w:sz="4" w:space="0" w:color="000000"/>
              <w:left w:val="single" w:sz="4" w:space="0" w:color="000000"/>
              <w:bottom w:val="nil" w:sz="6" w:space="0" w:color="auto"/>
              <w:right w:val="single" w:sz="4" w:space="0" w:color="000000"/>
            </w:tcBorders>
          </w:tcPr>
          <w:p>
            <w:pPr/>
          </w:p>
        </w:tc>
        <w:tc>
          <w:tcPr>
            <w:tcW w:w="2028" w:type="dxa"/>
            <w:tcBorders>
              <w:top w:val="single" w:sz="4" w:space="0" w:color="000000"/>
              <w:left w:val="single" w:sz="4" w:space="0" w:color="000000"/>
              <w:bottom w:val="nil" w:sz="6" w:space="0" w:color="auto"/>
              <w:right w:val="single" w:sz="4" w:space="0" w:color="000000"/>
            </w:tcBorders>
          </w:tcPr>
          <w:p>
            <w:pPr/>
          </w:p>
        </w:tc>
        <w:tc>
          <w:tcPr>
            <w:tcW w:w="2028" w:type="dxa"/>
            <w:tcBorders>
              <w:top w:val="single" w:sz="4" w:space="0" w:color="000000"/>
              <w:left w:val="single" w:sz="4" w:space="0" w:color="000000"/>
              <w:bottom w:val="nil" w:sz="6" w:space="0" w:color="auto"/>
              <w:right w:val="single" w:sz="4" w:space="0" w:color="000000"/>
            </w:tcBorders>
          </w:tcPr>
          <w:p>
            <w:pPr/>
          </w:p>
        </w:tc>
      </w:tr>
      <w:tr>
        <w:trPr>
          <w:trHeight w:val="422" w:hRule="exact"/>
        </w:trPr>
        <w:tc>
          <w:tcPr>
            <w:tcW w:w="1716"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pacing w:val="4"/>
                <w:sz w:val="21"/>
                <w:szCs w:val="21"/>
              </w:rPr>
              <w:t>股东的所有者权</w:t>
            </w:r>
          </w:p>
        </w:tc>
        <w:tc>
          <w:tcPr>
            <w:tcW w:w="2028"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166"/>
              <w:jc w:val="right"/>
              <w:rPr>
                <w:rFonts w:ascii="Calibri" w:hAnsi="Calibri" w:cs="Calibri" w:eastAsia="Calibri" w:hint="default"/>
                <w:sz w:val="21"/>
                <w:szCs w:val="21"/>
              </w:rPr>
            </w:pPr>
            <w:r>
              <w:rPr>
                <w:rFonts w:ascii="Calibri"/>
                <w:spacing w:val="-1"/>
                <w:sz w:val="21"/>
              </w:rPr>
              <w:t>896,516,571.39</w:t>
            </w:r>
          </w:p>
        </w:tc>
        <w:tc>
          <w:tcPr>
            <w:tcW w:w="2028"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166"/>
              <w:jc w:val="right"/>
              <w:rPr>
                <w:rFonts w:ascii="Calibri" w:hAnsi="Calibri" w:cs="Calibri" w:eastAsia="Calibri" w:hint="default"/>
                <w:sz w:val="21"/>
                <w:szCs w:val="21"/>
              </w:rPr>
            </w:pPr>
            <w:r>
              <w:rPr>
                <w:rFonts w:ascii="Calibri"/>
                <w:spacing w:val="-1"/>
                <w:sz w:val="21"/>
              </w:rPr>
              <w:t>170,245,207.13</w:t>
            </w:r>
          </w:p>
        </w:tc>
        <w:tc>
          <w:tcPr>
            <w:tcW w:w="2028"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129"/>
              <w:jc w:val="right"/>
              <w:rPr>
                <w:rFonts w:ascii="Calibri" w:hAnsi="Calibri" w:cs="Calibri" w:eastAsia="Calibri" w:hint="default"/>
                <w:sz w:val="21"/>
                <w:szCs w:val="21"/>
              </w:rPr>
            </w:pPr>
            <w:r>
              <w:rPr>
                <w:rFonts w:ascii="Calibri"/>
                <w:spacing w:val="-1"/>
                <w:sz w:val="21"/>
              </w:rPr>
              <w:t>426.60%</w:t>
            </w:r>
          </w:p>
        </w:tc>
        <w:tc>
          <w:tcPr>
            <w:tcW w:w="2028" w:type="dxa"/>
            <w:tcBorders>
              <w:top w:val="nil" w:sz="6" w:space="0" w:color="auto"/>
              <w:left w:val="single" w:sz="4" w:space="0" w:color="000000"/>
              <w:bottom w:val="nil" w:sz="6" w:space="0" w:color="auto"/>
              <w:right w:val="single" w:sz="4" w:space="0" w:color="000000"/>
            </w:tcBorders>
          </w:tcPr>
          <w:p>
            <w:pPr>
              <w:pStyle w:val="TableParagraph"/>
              <w:spacing w:line="240" w:lineRule="auto" w:before="81"/>
              <w:ind w:right="166"/>
              <w:jc w:val="right"/>
              <w:rPr>
                <w:rFonts w:ascii="Calibri" w:hAnsi="Calibri" w:cs="Calibri" w:eastAsia="Calibri" w:hint="default"/>
                <w:sz w:val="21"/>
                <w:szCs w:val="21"/>
              </w:rPr>
            </w:pPr>
            <w:r>
              <w:rPr>
                <w:rFonts w:ascii="Calibri"/>
                <w:spacing w:val="-1"/>
                <w:sz w:val="21"/>
              </w:rPr>
              <w:t>140,367,981.37</w:t>
            </w:r>
          </w:p>
        </w:tc>
      </w:tr>
      <w:tr>
        <w:trPr>
          <w:trHeight w:val="469" w:hRule="exact"/>
        </w:trPr>
        <w:tc>
          <w:tcPr>
            <w:tcW w:w="1716"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40" w:lineRule="auto" w:before="22"/>
              <w:ind w:left="105" w:right="0"/>
              <w:jc w:val="left"/>
              <w:rPr>
                <w:rFonts w:ascii="宋体" w:hAnsi="宋体" w:cs="宋体" w:eastAsia="宋体" w:hint="default"/>
                <w:sz w:val="21"/>
                <w:szCs w:val="21"/>
              </w:rPr>
            </w:pPr>
            <w:r>
              <w:rPr>
                <w:rFonts w:ascii="宋体" w:hAnsi="宋体" w:cs="宋体" w:eastAsia="宋体" w:hint="default"/>
                <w:sz w:val="21"/>
                <w:szCs w:val="21"/>
              </w:rPr>
              <w:t>益（元）</w:t>
            </w:r>
          </w:p>
        </w:tc>
        <w:tc>
          <w:tcPr>
            <w:tcW w:w="2028" w:type="dxa"/>
            <w:tcBorders>
              <w:top w:val="nil" w:sz="6" w:space="0" w:color="auto"/>
              <w:left w:val="single" w:sz="4" w:space="0" w:color="000000"/>
              <w:bottom w:val="single" w:sz="4" w:space="0" w:color="000000"/>
              <w:right w:val="single" w:sz="4" w:space="0" w:color="000000"/>
            </w:tcBorders>
          </w:tcPr>
          <w:p>
            <w:pPr/>
          </w:p>
        </w:tc>
        <w:tc>
          <w:tcPr>
            <w:tcW w:w="2028" w:type="dxa"/>
            <w:tcBorders>
              <w:top w:val="nil" w:sz="6" w:space="0" w:color="auto"/>
              <w:left w:val="single" w:sz="4" w:space="0" w:color="000000"/>
              <w:bottom w:val="single" w:sz="4" w:space="0" w:color="000000"/>
              <w:right w:val="single" w:sz="4" w:space="0" w:color="000000"/>
            </w:tcBorders>
          </w:tcPr>
          <w:p>
            <w:pPr/>
          </w:p>
        </w:tc>
        <w:tc>
          <w:tcPr>
            <w:tcW w:w="2028" w:type="dxa"/>
            <w:tcBorders>
              <w:top w:val="nil" w:sz="6" w:space="0" w:color="auto"/>
              <w:left w:val="single" w:sz="4" w:space="0" w:color="000000"/>
              <w:bottom w:val="single" w:sz="4" w:space="0" w:color="000000"/>
              <w:right w:val="single" w:sz="4" w:space="0" w:color="000000"/>
            </w:tcBorders>
          </w:tcPr>
          <w:p>
            <w:pPr/>
          </w:p>
        </w:tc>
        <w:tc>
          <w:tcPr>
            <w:tcW w:w="2028" w:type="dxa"/>
            <w:tcBorders>
              <w:top w:val="nil" w:sz="6" w:space="0" w:color="auto"/>
              <w:left w:val="single" w:sz="4" w:space="0" w:color="000000"/>
              <w:bottom w:val="single" w:sz="4" w:space="0" w:color="000000"/>
              <w:right w:val="single" w:sz="4" w:space="0" w:color="000000"/>
            </w:tcBorders>
          </w:tcPr>
          <w:p>
            <w:pPr/>
          </w:p>
        </w:tc>
      </w:tr>
      <w:tr>
        <w:trPr>
          <w:trHeight w:val="420" w:hRule="exact"/>
        </w:trPr>
        <w:tc>
          <w:tcPr>
            <w:tcW w:w="171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股本（股）</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66"/>
              <w:jc w:val="right"/>
              <w:rPr>
                <w:rFonts w:ascii="Calibri" w:hAnsi="Calibri" w:cs="Calibri" w:eastAsia="Calibri" w:hint="default"/>
                <w:sz w:val="21"/>
                <w:szCs w:val="21"/>
              </w:rPr>
            </w:pPr>
            <w:r>
              <w:rPr>
                <w:rFonts w:ascii="Calibri"/>
                <w:spacing w:val="-1"/>
                <w:sz w:val="21"/>
              </w:rPr>
              <w:t>130,000,000.00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68"/>
              <w:jc w:val="right"/>
              <w:rPr>
                <w:rFonts w:ascii="Calibri" w:hAnsi="Calibri" w:cs="Calibri" w:eastAsia="Calibri" w:hint="default"/>
                <w:sz w:val="21"/>
                <w:szCs w:val="21"/>
              </w:rPr>
            </w:pPr>
            <w:r>
              <w:rPr>
                <w:rFonts w:ascii="Calibri"/>
                <w:spacing w:val="-1"/>
                <w:sz w:val="21"/>
              </w:rPr>
              <w:t>75,000,000.00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29"/>
              <w:jc w:val="right"/>
              <w:rPr>
                <w:rFonts w:ascii="Calibri" w:hAnsi="Calibri" w:cs="Calibri" w:eastAsia="Calibri" w:hint="default"/>
                <w:sz w:val="21"/>
                <w:szCs w:val="21"/>
              </w:rPr>
            </w:pPr>
            <w:r>
              <w:rPr>
                <w:rFonts w:ascii="Calibri"/>
                <w:spacing w:val="-1"/>
                <w:sz w:val="21"/>
              </w:rPr>
              <w:t>73.33%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68"/>
              <w:jc w:val="right"/>
              <w:rPr>
                <w:rFonts w:ascii="Calibri" w:hAnsi="Calibri" w:cs="Calibri" w:eastAsia="Calibri" w:hint="default"/>
                <w:sz w:val="21"/>
                <w:szCs w:val="21"/>
              </w:rPr>
            </w:pPr>
            <w:r>
              <w:rPr>
                <w:rFonts w:ascii="Calibri"/>
                <w:spacing w:val="-1"/>
                <w:sz w:val="21"/>
              </w:rPr>
              <w:t>75,000,000.00</w:t>
            </w:r>
          </w:p>
        </w:tc>
      </w:tr>
    </w:tbl>
    <w:p>
      <w:pPr>
        <w:spacing w:line="240" w:lineRule="auto" w:before="12"/>
        <w:rPr>
          <w:rFonts w:ascii="宋体" w:hAnsi="宋体" w:cs="宋体" w:eastAsia="宋体" w:hint="default"/>
          <w:sz w:val="24"/>
          <w:szCs w:val="24"/>
        </w:rPr>
      </w:pPr>
    </w:p>
    <w:p>
      <w:pPr>
        <w:pStyle w:val="Heading3"/>
        <w:tabs>
          <w:tab w:pos="952" w:val="left" w:leader="none"/>
        </w:tabs>
        <w:spacing w:line="413" w:lineRule="exact"/>
        <w:ind w:right="297"/>
        <w:jc w:val="left"/>
        <w:rPr>
          <w:b w:val="0"/>
          <w:bCs w:val="0"/>
        </w:rPr>
      </w:pPr>
      <w:r>
        <w:rPr>
          <w:spacing w:val="1"/>
          <w:w w:val="115"/>
        </w:rPr>
        <w:t>二.</w:t>
        <w:tab/>
      </w:r>
      <w:r>
        <w:rPr>
          <w:w w:val="120"/>
        </w:rPr>
        <w:t>主要财务指标</w:t>
      </w:r>
      <w:r>
        <w:rPr>
          <w:b w:val="0"/>
          <w:bCs w:val="0"/>
          <w:w w:val="120"/>
        </w:rPr>
      </w:r>
    </w:p>
    <w:p>
      <w:pPr>
        <w:spacing w:line="240" w:lineRule="auto" w:before="0"/>
        <w:rPr>
          <w:rFonts w:ascii="Microsoft JhengHei" w:hAnsi="Microsoft JhengHei" w:cs="Microsoft JhengHei" w:eastAsia="Microsoft JhengHei" w:hint="default"/>
          <w:b/>
          <w:bCs/>
          <w:sz w:val="7"/>
          <w:szCs w:val="7"/>
        </w:rPr>
      </w:pPr>
    </w:p>
    <w:p>
      <w:pPr>
        <w:pStyle w:val="BodyText"/>
        <w:spacing w:line="240" w:lineRule="auto" w:before="34"/>
        <w:ind w:left="0" w:right="312"/>
        <w:jc w:val="right"/>
      </w:pPr>
      <w:r>
        <w:rPr>
          <w:w w:val="95"/>
        </w:rPr>
        <w:t>单位：人民币元</w:t>
      </w:r>
      <w:r>
        <w:rPr/>
      </w: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2290"/>
        <w:gridCol w:w="1922"/>
        <w:gridCol w:w="1925"/>
        <w:gridCol w:w="1769"/>
        <w:gridCol w:w="1922"/>
      </w:tblGrid>
      <w:tr>
        <w:trPr>
          <w:trHeight w:val="828" w:hRule="exact"/>
        </w:trPr>
        <w:tc>
          <w:tcPr>
            <w:tcW w:w="2290"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92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72"/>
              <w:ind w:left="103" w:right="0"/>
              <w:jc w:val="left"/>
              <w:rPr>
                <w:rFonts w:ascii="宋体" w:hAnsi="宋体" w:cs="宋体" w:eastAsia="宋体" w:hint="default"/>
                <w:sz w:val="21"/>
                <w:szCs w:val="21"/>
              </w:rPr>
            </w:pPr>
            <w:r>
              <w:rPr>
                <w:rFonts w:ascii="Calibri" w:hAnsi="Calibri" w:cs="Calibri" w:eastAsia="Calibri" w:hint="default"/>
                <w:sz w:val="21"/>
                <w:szCs w:val="21"/>
              </w:rPr>
              <w:t>2010 </w:t>
            </w:r>
            <w:r>
              <w:rPr>
                <w:rFonts w:ascii="宋体" w:hAnsi="宋体" w:cs="宋体" w:eastAsia="宋体" w:hint="default"/>
                <w:sz w:val="21"/>
                <w:szCs w:val="21"/>
              </w:rPr>
              <w:t>年</w:t>
            </w:r>
          </w:p>
        </w:tc>
        <w:tc>
          <w:tcPr>
            <w:tcW w:w="19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72"/>
              <w:ind w:left="105" w:right="0"/>
              <w:jc w:val="left"/>
              <w:rPr>
                <w:rFonts w:ascii="宋体" w:hAnsi="宋体" w:cs="宋体" w:eastAsia="宋体" w:hint="default"/>
                <w:sz w:val="21"/>
                <w:szCs w:val="21"/>
              </w:rPr>
            </w:pPr>
            <w:r>
              <w:rPr>
                <w:rFonts w:ascii="Calibri" w:hAnsi="Calibri" w:cs="Calibri" w:eastAsia="Calibri" w:hint="default"/>
                <w:sz w:val="21"/>
                <w:szCs w:val="21"/>
              </w:rPr>
              <w:t>2009 </w:t>
            </w:r>
            <w:r>
              <w:rPr>
                <w:rFonts w:ascii="宋体" w:hAnsi="宋体" w:cs="宋体" w:eastAsia="宋体" w:hint="default"/>
                <w:sz w:val="21"/>
                <w:szCs w:val="21"/>
              </w:rPr>
              <w:t>年</w:t>
            </w:r>
          </w:p>
        </w:tc>
        <w:tc>
          <w:tcPr>
            <w:tcW w:w="176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本年比上年增减</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w:t>
            </w:r>
          </w:p>
        </w:tc>
        <w:tc>
          <w:tcPr>
            <w:tcW w:w="192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72"/>
              <w:ind w:left="103" w:right="0"/>
              <w:jc w:val="left"/>
              <w:rPr>
                <w:rFonts w:ascii="宋体" w:hAnsi="宋体" w:cs="宋体" w:eastAsia="宋体" w:hint="default"/>
                <w:sz w:val="21"/>
                <w:szCs w:val="21"/>
              </w:rPr>
            </w:pPr>
            <w:r>
              <w:rPr>
                <w:rFonts w:ascii="Calibri" w:hAnsi="Calibri" w:cs="Calibri" w:eastAsia="Calibri" w:hint="default"/>
                <w:sz w:val="21"/>
                <w:szCs w:val="21"/>
              </w:rPr>
              <w:t>2008 </w:t>
            </w:r>
            <w:r>
              <w:rPr>
                <w:rFonts w:ascii="宋体" w:hAnsi="宋体" w:cs="宋体" w:eastAsia="宋体" w:hint="default"/>
                <w:sz w:val="21"/>
                <w:szCs w:val="21"/>
              </w:rPr>
              <w:t>年</w:t>
            </w:r>
          </w:p>
        </w:tc>
      </w:tr>
      <w:tr>
        <w:trPr>
          <w:trHeight w:val="418" w:hRule="exact"/>
        </w:trPr>
        <w:tc>
          <w:tcPr>
            <w:tcW w:w="229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8" w:lineRule="exact"/>
              <w:ind w:left="105" w:right="-1"/>
              <w:jc w:val="left"/>
              <w:rPr>
                <w:rFonts w:ascii="宋体" w:hAnsi="宋体" w:cs="宋体" w:eastAsia="宋体" w:hint="default"/>
                <w:sz w:val="21"/>
                <w:szCs w:val="21"/>
              </w:rPr>
            </w:pPr>
            <w:r>
              <w:rPr>
                <w:rFonts w:ascii="宋体" w:hAnsi="宋体" w:cs="宋体" w:eastAsia="宋体" w:hint="default"/>
                <w:w w:val="95"/>
                <w:sz w:val="21"/>
                <w:szCs w:val="21"/>
              </w:rPr>
              <w:t>基本每股收益（元</w:t>
            </w:r>
            <w:r>
              <w:rPr>
                <w:rFonts w:ascii="Calibri" w:hAnsi="Calibri" w:cs="Calibri" w:eastAsia="Calibri" w:hint="default"/>
                <w:w w:val="95"/>
                <w:sz w:val="21"/>
                <w:szCs w:val="21"/>
              </w:rPr>
              <w:t>/</w:t>
            </w:r>
            <w:r>
              <w:rPr>
                <w:rFonts w:ascii="宋体" w:hAnsi="宋体" w:cs="宋体" w:eastAsia="宋体" w:hint="default"/>
                <w:w w:val="95"/>
                <w:sz w:val="21"/>
                <w:szCs w:val="21"/>
              </w:rPr>
              <w:t>股）</w:t>
            </w:r>
            <w:r>
              <w:rPr>
                <w:rFonts w:ascii="宋体" w:hAnsi="宋体" w:cs="宋体" w:eastAsia="宋体" w:hint="default"/>
                <w:sz w:val="21"/>
                <w:szCs w:val="21"/>
              </w:rPr>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21"/>
                <w:szCs w:val="21"/>
              </w:rPr>
            </w:pPr>
            <w:r>
              <w:rPr>
                <w:rFonts w:ascii="Calibri"/>
                <w:spacing w:val="-1"/>
                <w:w w:val="95"/>
                <w:sz w:val="21"/>
              </w:rPr>
              <w:t>0.29</w:t>
            </w:r>
            <w:r>
              <w:rPr>
                <w:rFonts w:ascii="Calibri"/>
                <w:spacing w:val="-1"/>
                <w:sz w:val="21"/>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21"/>
                <w:szCs w:val="21"/>
              </w:rPr>
            </w:pPr>
            <w:r>
              <w:rPr>
                <w:rFonts w:ascii="Calibri"/>
                <w:spacing w:val="-1"/>
                <w:w w:val="95"/>
                <w:sz w:val="21"/>
              </w:rPr>
              <w:t>0.42</w:t>
            </w:r>
            <w:r>
              <w:rPr>
                <w:rFonts w:ascii="Calibri"/>
                <w:spacing w:val="-1"/>
                <w:sz w:val="21"/>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13" w:right="0"/>
              <w:jc w:val="left"/>
              <w:rPr>
                <w:rFonts w:ascii="Calibri" w:hAnsi="Calibri" w:cs="Calibri" w:eastAsia="Calibri" w:hint="default"/>
                <w:sz w:val="21"/>
                <w:szCs w:val="21"/>
              </w:rPr>
            </w:pPr>
            <w:r>
              <w:rPr>
                <w:rFonts w:ascii="Calibri"/>
                <w:sz w:val="21"/>
              </w:rPr>
              <w:t>-30.95</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21"/>
                <w:szCs w:val="21"/>
              </w:rPr>
            </w:pPr>
            <w:r>
              <w:rPr>
                <w:rFonts w:ascii="Calibri"/>
                <w:spacing w:val="-1"/>
                <w:w w:val="95"/>
                <w:sz w:val="21"/>
              </w:rPr>
              <w:t>0.38</w:t>
            </w:r>
            <w:r>
              <w:rPr>
                <w:rFonts w:ascii="Calibri"/>
                <w:spacing w:val="-1"/>
                <w:sz w:val="21"/>
              </w:rPr>
            </w:r>
          </w:p>
        </w:tc>
      </w:tr>
    </w:tbl>
    <w:p>
      <w:pPr>
        <w:spacing w:after="0" w:line="240" w:lineRule="auto"/>
        <w:jc w:val="right"/>
        <w:rPr>
          <w:rFonts w:ascii="Calibri" w:hAnsi="Calibri" w:cs="Calibri" w:eastAsia="Calibri" w:hint="default"/>
          <w:sz w:val="21"/>
          <w:szCs w:val="21"/>
        </w:rPr>
        <w:sectPr>
          <w:pgSz w:w="11910" w:h="16840"/>
          <w:pgMar w:header="0" w:footer="1087" w:top="1100" w:bottom="1280" w:left="1020" w:right="820"/>
        </w:sectPr>
      </w:pPr>
    </w:p>
    <w:p>
      <w:pPr>
        <w:spacing w:line="240" w:lineRule="auto" w:before="9"/>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2287"/>
        <w:gridCol w:w="1925"/>
        <w:gridCol w:w="1925"/>
        <w:gridCol w:w="1766"/>
        <w:gridCol w:w="1925"/>
      </w:tblGrid>
      <w:tr>
        <w:trPr>
          <w:trHeight w:val="418"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0" w:lineRule="exact"/>
              <w:ind w:left="105" w:right="-3"/>
              <w:jc w:val="left"/>
              <w:rPr>
                <w:rFonts w:ascii="宋体" w:hAnsi="宋体" w:cs="宋体" w:eastAsia="宋体" w:hint="default"/>
                <w:sz w:val="21"/>
                <w:szCs w:val="21"/>
              </w:rPr>
            </w:pPr>
            <w:r>
              <w:rPr>
                <w:rFonts w:ascii="宋体" w:hAnsi="宋体" w:cs="宋体" w:eastAsia="宋体" w:hint="default"/>
                <w:w w:val="95"/>
                <w:sz w:val="21"/>
                <w:szCs w:val="21"/>
              </w:rPr>
              <w:t>稀释每股收益（元</w:t>
            </w:r>
            <w:r>
              <w:rPr>
                <w:rFonts w:ascii="Calibri" w:hAnsi="Calibri" w:cs="Calibri" w:eastAsia="Calibri" w:hint="default"/>
                <w:w w:val="95"/>
                <w:sz w:val="21"/>
                <w:szCs w:val="21"/>
              </w:rPr>
              <w:t>/</w:t>
            </w:r>
            <w:r>
              <w:rPr>
                <w:rFonts w:ascii="宋体" w:hAnsi="宋体" w:cs="宋体" w:eastAsia="宋体" w:hint="default"/>
                <w:w w:val="95"/>
                <w:sz w:val="21"/>
                <w:szCs w:val="21"/>
              </w:rPr>
              <w:t>股）</w:t>
            </w:r>
            <w:r>
              <w:rPr>
                <w:rFonts w:ascii="宋体" w:hAnsi="宋体" w:cs="宋体" w:eastAsia="宋体" w:hint="default"/>
                <w:sz w:val="21"/>
                <w:szCs w:val="21"/>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Calibri" w:hAnsi="Calibri" w:cs="Calibri" w:eastAsia="Calibri" w:hint="default"/>
                <w:sz w:val="21"/>
                <w:szCs w:val="21"/>
              </w:rPr>
            </w:pPr>
            <w:r>
              <w:rPr>
                <w:rFonts w:ascii="Calibri"/>
                <w:spacing w:val="-1"/>
                <w:w w:val="95"/>
                <w:sz w:val="21"/>
              </w:rPr>
              <w:t>0.29</w:t>
            </w:r>
            <w:r>
              <w:rPr>
                <w:rFonts w:ascii="Calibri"/>
                <w:spacing w:val="-1"/>
                <w:sz w:val="21"/>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21"/>
                <w:szCs w:val="21"/>
              </w:rPr>
            </w:pPr>
            <w:r>
              <w:rPr>
                <w:rFonts w:ascii="Calibri"/>
                <w:spacing w:val="-1"/>
                <w:w w:val="95"/>
                <w:sz w:val="21"/>
              </w:rPr>
              <w:t>0.42</w:t>
            </w:r>
            <w:r>
              <w:rPr>
                <w:rFonts w:ascii="Calibri"/>
                <w:spacing w:val="-1"/>
                <w:sz w:val="21"/>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Calibri" w:hAnsi="Calibri" w:cs="Calibri" w:eastAsia="Calibri" w:hint="default"/>
                <w:sz w:val="21"/>
                <w:szCs w:val="21"/>
              </w:rPr>
            </w:pPr>
            <w:r>
              <w:rPr>
                <w:rFonts w:ascii="Calibri"/>
                <w:w w:val="95"/>
                <w:sz w:val="21"/>
              </w:rPr>
              <w:t>-30.95</w:t>
            </w:r>
            <w:r>
              <w:rPr>
                <w:rFonts w:ascii="Calibri"/>
                <w:sz w:val="21"/>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Calibri" w:hAnsi="Calibri" w:cs="Calibri" w:eastAsia="Calibri" w:hint="default"/>
                <w:sz w:val="21"/>
                <w:szCs w:val="21"/>
              </w:rPr>
            </w:pPr>
            <w:r>
              <w:rPr>
                <w:rFonts w:ascii="Calibri"/>
                <w:spacing w:val="-1"/>
                <w:w w:val="95"/>
                <w:sz w:val="21"/>
              </w:rPr>
              <w:t>0.38</w:t>
            </w:r>
            <w:r>
              <w:rPr>
                <w:rFonts w:ascii="Calibri"/>
                <w:spacing w:val="-1"/>
                <w:sz w:val="21"/>
              </w:rPr>
            </w:r>
          </w:p>
        </w:tc>
      </w:tr>
      <w:tr>
        <w:trPr>
          <w:trHeight w:val="1236"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21"/>
                <w:sz w:val="21"/>
                <w:szCs w:val="21"/>
              </w:rPr>
              <w:t>扣除非经常性损益后</w:t>
            </w:r>
          </w:p>
          <w:p>
            <w:pPr>
              <w:pStyle w:val="TableParagraph"/>
              <w:spacing w:line="324" w:lineRule="auto" w:before="135"/>
              <w:ind w:left="105" w:right="99"/>
              <w:jc w:val="left"/>
              <w:rPr>
                <w:rFonts w:ascii="宋体" w:hAnsi="宋体" w:cs="宋体" w:eastAsia="宋体" w:hint="default"/>
                <w:sz w:val="21"/>
                <w:szCs w:val="21"/>
              </w:rPr>
            </w:pPr>
            <w:r>
              <w:rPr>
                <w:rFonts w:ascii="宋体" w:hAnsi="宋体" w:cs="宋体" w:eastAsia="宋体" w:hint="default"/>
                <w:spacing w:val="11"/>
                <w:w w:val="95"/>
                <w:sz w:val="21"/>
                <w:szCs w:val="21"/>
              </w:rPr>
              <w:t>的基本每股收益（元</w:t>
            </w:r>
            <w:r>
              <w:rPr>
                <w:rFonts w:ascii="Calibri" w:hAnsi="Calibri" w:cs="Calibri" w:eastAsia="Calibri" w:hint="default"/>
                <w:spacing w:val="11"/>
                <w:w w:val="95"/>
                <w:sz w:val="21"/>
                <w:szCs w:val="21"/>
              </w:rPr>
              <w:t>/</w:t>
            </w:r>
            <w:r>
              <w:rPr>
                <w:rFonts w:ascii="Calibri" w:hAnsi="Calibri" w:cs="Calibri" w:eastAsia="Calibri" w:hint="default"/>
                <w:spacing w:val="42"/>
                <w:w w:val="95"/>
                <w:sz w:val="21"/>
                <w:szCs w:val="21"/>
              </w:rPr>
              <w:t> </w:t>
            </w:r>
            <w:r>
              <w:rPr>
                <w:rFonts w:ascii="宋体" w:hAnsi="宋体" w:cs="宋体" w:eastAsia="宋体" w:hint="default"/>
                <w:sz w:val="21"/>
                <w:szCs w:val="21"/>
              </w:rPr>
              <w:t>股）</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1"/>
              <w:jc w:val="right"/>
              <w:rPr>
                <w:rFonts w:ascii="Calibri" w:hAnsi="Calibri" w:cs="Calibri" w:eastAsia="Calibri" w:hint="default"/>
                <w:sz w:val="21"/>
                <w:szCs w:val="21"/>
              </w:rPr>
            </w:pPr>
            <w:r>
              <w:rPr>
                <w:rFonts w:ascii="Calibri"/>
                <w:spacing w:val="-1"/>
                <w:w w:val="95"/>
                <w:sz w:val="21"/>
              </w:rPr>
              <w:t>0.23</w:t>
            </w:r>
            <w:r>
              <w:rPr>
                <w:rFonts w:ascii="Calibri"/>
                <w:spacing w:val="-1"/>
                <w:sz w:val="21"/>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1"/>
              <w:jc w:val="right"/>
              <w:rPr>
                <w:rFonts w:ascii="Calibri" w:hAnsi="Calibri" w:cs="Calibri" w:eastAsia="Calibri" w:hint="default"/>
                <w:sz w:val="21"/>
                <w:szCs w:val="21"/>
              </w:rPr>
            </w:pPr>
            <w:r>
              <w:rPr>
                <w:rFonts w:ascii="Calibri"/>
                <w:spacing w:val="-1"/>
                <w:w w:val="95"/>
                <w:sz w:val="21"/>
              </w:rPr>
              <w:t>0.40</w:t>
            </w:r>
            <w:r>
              <w:rPr>
                <w:rFonts w:ascii="Calibri"/>
                <w:spacing w:val="-1"/>
                <w:sz w:val="21"/>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1"/>
              <w:jc w:val="right"/>
              <w:rPr>
                <w:rFonts w:ascii="Calibri" w:hAnsi="Calibri" w:cs="Calibri" w:eastAsia="Calibri" w:hint="default"/>
                <w:sz w:val="21"/>
                <w:szCs w:val="21"/>
              </w:rPr>
            </w:pPr>
            <w:r>
              <w:rPr>
                <w:rFonts w:ascii="Calibri"/>
                <w:spacing w:val="-1"/>
                <w:w w:val="95"/>
                <w:sz w:val="21"/>
              </w:rPr>
              <w:t>-42.50</w:t>
            </w:r>
            <w:r>
              <w:rPr>
                <w:rFonts w:ascii="Calibri"/>
                <w:spacing w:val="-1"/>
                <w:sz w:val="21"/>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1"/>
              <w:jc w:val="right"/>
              <w:rPr>
                <w:rFonts w:ascii="Calibri" w:hAnsi="Calibri" w:cs="Calibri" w:eastAsia="Calibri" w:hint="default"/>
                <w:sz w:val="21"/>
                <w:szCs w:val="21"/>
              </w:rPr>
            </w:pPr>
            <w:r>
              <w:rPr>
                <w:rFonts w:ascii="Calibri"/>
                <w:spacing w:val="-1"/>
                <w:w w:val="95"/>
                <w:sz w:val="21"/>
              </w:rPr>
              <w:t>0.33</w:t>
            </w:r>
            <w:r>
              <w:rPr>
                <w:rFonts w:ascii="Calibri"/>
                <w:spacing w:val="-1"/>
                <w:sz w:val="21"/>
              </w:rPr>
            </w:r>
          </w:p>
        </w:tc>
      </w:tr>
      <w:tr>
        <w:trPr>
          <w:trHeight w:val="828"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21"/>
                <w:sz w:val="21"/>
                <w:szCs w:val="21"/>
              </w:rPr>
              <w:t>加权平均净资产收益</w:t>
            </w:r>
          </w:p>
          <w:p>
            <w:pPr>
              <w:pStyle w:val="TableParagraph"/>
              <w:spacing w:line="240" w:lineRule="auto" w:before="135"/>
              <w:ind w:left="105" w:right="0"/>
              <w:jc w:val="left"/>
              <w:rPr>
                <w:rFonts w:ascii="宋体" w:hAnsi="宋体" w:cs="宋体" w:eastAsia="宋体" w:hint="default"/>
                <w:sz w:val="21"/>
                <w:szCs w:val="21"/>
              </w:rPr>
            </w:pPr>
            <w:r>
              <w:rPr>
                <w:rFonts w:ascii="宋体" w:hAnsi="宋体" w:cs="宋体" w:eastAsia="宋体" w:hint="default"/>
                <w:sz w:val="21"/>
                <w:szCs w:val="21"/>
              </w:rPr>
              <w:t>率（</w:t>
            </w:r>
            <w:r>
              <w:rPr>
                <w:rFonts w:ascii="Calibri" w:hAnsi="Calibri" w:cs="Calibri" w:eastAsia="Calibri" w:hint="default"/>
                <w:sz w:val="21"/>
                <w:szCs w:val="21"/>
              </w:rPr>
              <w:t>%</w:t>
            </w:r>
            <w:r>
              <w:rPr>
                <w:rFonts w:ascii="宋体" w:hAnsi="宋体" w:cs="宋体" w:eastAsia="宋体" w:hint="default"/>
                <w:sz w:val="21"/>
                <w:szCs w:val="21"/>
              </w:rPr>
              <w:t>）</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0"/>
              <w:jc w:val="right"/>
              <w:rPr>
                <w:rFonts w:ascii="Calibri" w:hAnsi="Calibri" w:cs="Calibri" w:eastAsia="Calibri" w:hint="default"/>
                <w:sz w:val="21"/>
                <w:szCs w:val="21"/>
              </w:rPr>
            </w:pPr>
            <w:r>
              <w:rPr>
                <w:rFonts w:ascii="Calibri"/>
                <w:w w:val="95"/>
                <w:sz w:val="21"/>
              </w:rPr>
              <w:t>4.63%</w:t>
            </w:r>
            <w:r>
              <w:rPr>
                <w:rFonts w:ascii="Calibri"/>
                <w:sz w:val="21"/>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26.97%</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-22.34%</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33.90%</w:t>
            </w:r>
          </w:p>
        </w:tc>
      </w:tr>
      <w:tr>
        <w:trPr>
          <w:trHeight w:val="1236"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21"/>
                <w:sz w:val="21"/>
                <w:szCs w:val="21"/>
              </w:rPr>
              <w:t>扣除非经常性损益后</w:t>
            </w:r>
          </w:p>
          <w:p>
            <w:pPr>
              <w:pStyle w:val="TableParagraph"/>
              <w:spacing w:line="357" w:lineRule="auto" w:before="133"/>
              <w:ind w:left="105" w:right="98"/>
              <w:jc w:val="left"/>
              <w:rPr>
                <w:rFonts w:ascii="宋体" w:hAnsi="宋体" w:cs="宋体" w:eastAsia="宋体" w:hint="default"/>
                <w:sz w:val="21"/>
                <w:szCs w:val="21"/>
              </w:rPr>
            </w:pPr>
            <w:r>
              <w:rPr>
                <w:rFonts w:ascii="宋体" w:hAnsi="宋体" w:cs="宋体" w:eastAsia="宋体" w:hint="default"/>
                <w:spacing w:val="21"/>
                <w:sz w:val="21"/>
                <w:szCs w:val="21"/>
              </w:rPr>
              <w:t>的加权平均净资产收</w:t>
            </w:r>
            <w:r>
              <w:rPr>
                <w:rFonts w:ascii="宋体" w:hAnsi="宋体" w:cs="宋体" w:eastAsia="宋体" w:hint="default"/>
                <w:w w:val="99"/>
                <w:sz w:val="21"/>
                <w:szCs w:val="21"/>
              </w:rPr>
              <w:t> </w:t>
            </w:r>
            <w:r>
              <w:rPr>
                <w:rFonts w:ascii="宋体" w:hAnsi="宋体" w:cs="宋体" w:eastAsia="宋体" w:hint="default"/>
                <w:sz w:val="21"/>
                <w:szCs w:val="21"/>
              </w:rPr>
              <w:t>益率（</w:t>
            </w:r>
            <w:r>
              <w:rPr>
                <w:rFonts w:ascii="Calibri" w:hAnsi="Calibri" w:cs="Calibri" w:eastAsia="Calibri" w:hint="default"/>
                <w:sz w:val="21"/>
                <w:szCs w:val="21"/>
              </w:rPr>
              <w:t>%</w:t>
            </w:r>
            <w:r>
              <w:rPr>
                <w:rFonts w:ascii="宋体" w:hAnsi="宋体" w:cs="宋体" w:eastAsia="宋体" w:hint="default"/>
                <w:sz w:val="21"/>
                <w:szCs w:val="21"/>
              </w:rPr>
              <w:t>）</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100"/>
              <w:jc w:val="right"/>
              <w:rPr>
                <w:rFonts w:ascii="Calibri" w:hAnsi="Calibri" w:cs="Calibri" w:eastAsia="Calibri" w:hint="default"/>
                <w:sz w:val="21"/>
                <w:szCs w:val="21"/>
              </w:rPr>
            </w:pPr>
            <w:r>
              <w:rPr>
                <w:rFonts w:ascii="Calibri"/>
                <w:spacing w:val="-1"/>
                <w:sz w:val="21"/>
              </w:rPr>
              <w:t>3.70%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100"/>
              <w:jc w:val="right"/>
              <w:rPr>
                <w:rFonts w:ascii="Calibri" w:hAnsi="Calibri" w:cs="Calibri" w:eastAsia="Calibri" w:hint="default"/>
                <w:sz w:val="21"/>
                <w:szCs w:val="21"/>
              </w:rPr>
            </w:pPr>
            <w:r>
              <w:rPr>
                <w:rFonts w:ascii="Calibri"/>
                <w:spacing w:val="-1"/>
                <w:sz w:val="21"/>
              </w:rPr>
              <w:t>25.72%</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98"/>
              <w:jc w:val="right"/>
              <w:rPr>
                <w:rFonts w:ascii="Calibri" w:hAnsi="Calibri" w:cs="Calibri" w:eastAsia="Calibri" w:hint="default"/>
                <w:sz w:val="21"/>
                <w:szCs w:val="21"/>
              </w:rPr>
            </w:pPr>
            <w:r>
              <w:rPr>
                <w:rFonts w:ascii="Calibri"/>
                <w:spacing w:val="-1"/>
                <w:sz w:val="21"/>
              </w:rPr>
              <w:t>-22.02%</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100"/>
              <w:jc w:val="right"/>
              <w:rPr>
                <w:rFonts w:ascii="Calibri" w:hAnsi="Calibri" w:cs="Calibri" w:eastAsia="Calibri" w:hint="default"/>
                <w:sz w:val="21"/>
                <w:szCs w:val="21"/>
              </w:rPr>
            </w:pPr>
            <w:r>
              <w:rPr>
                <w:rFonts w:ascii="Calibri"/>
                <w:spacing w:val="-1"/>
                <w:sz w:val="21"/>
              </w:rPr>
              <w:t>29.97%</w:t>
            </w:r>
          </w:p>
        </w:tc>
      </w:tr>
      <w:tr>
        <w:trPr>
          <w:trHeight w:val="826"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5" w:right="-3"/>
              <w:jc w:val="left"/>
              <w:rPr>
                <w:rFonts w:ascii="宋体" w:hAnsi="宋体" w:cs="宋体" w:eastAsia="宋体" w:hint="default"/>
                <w:sz w:val="21"/>
                <w:szCs w:val="21"/>
              </w:rPr>
            </w:pPr>
            <w:r>
              <w:rPr>
                <w:rFonts w:ascii="宋体" w:hAnsi="宋体" w:cs="宋体" w:eastAsia="宋体" w:hint="default"/>
                <w:spacing w:val="21"/>
                <w:sz w:val="21"/>
                <w:szCs w:val="21"/>
              </w:rPr>
              <w:t>每股经营活动产生的</w:t>
            </w:r>
          </w:p>
          <w:p>
            <w:pPr>
              <w:pStyle w:val="TableParagraph"/>
              <w:spacing w:line="240" w:lineRule="auto" w:before="133"/>
              <w:ind w:left="105" w:right="-3"/>
              <w:jc w:val="left"/>
              <w:rPr>
                <w:rFonts w:ascii="宋体" w:hAnsi="宋体" w:cs="宋体" w:eastAsia="宋体" w:hint="default"/>
                <w:sz w:val="21"/>
                <w:szCs w:val="21"/>
              </w:rPr>
            </w:pPr>
            <w:r>
              <w:rPr>
                <w:rFonts w:ascii="宋体" w:hAnsi="宋体" w:cs="宋体" w:eastAsia="宋体" w:hint="default"/>
                <w:w w:val="95"/>
                <w:sz w:val="21"/>
                <w:szCs w:val="21"/>
              </w:rPr>
              <w:t>现金流量净额（元</w:t>
            </w:r>
            <w:r>
              <w:rPr>
                <w:rFonts w:ascii="Calibri" w:hAnsi="Calibri" w:cs="Calibri" w:eastAsia="Calibri" w:hint="default"/>
                <w:w w:val="95"/>
                <w:sz w:val="21"/>
                <w:szCs w:val="21"/>
              </w:rPr>
              <w:t>/</w:t>
            </w:r>
            <w:r>
              <w:rPr>
                <w:rFonts w:ascii="宋体" w:hAnsi="宋体" w:cs="宋体" w:eastAsia="宋体" w:hint="default"/>
                <w:w w:val="95"/>
                <w:sz w:val="21"/>
                <w:szCs w:val="21"/>
              </w:rPr>
              <w:t>股）</w:t>
            </w:r>
            <w:r>
              <w:rPr>
                <w:rFonts w:ascii="宋体" w:hAnsi="宋体" w:cs="宋体" w:eastAsia="宋体" w:hint="default"/>
                <w:sz w:val="21"/>
                <w:szCs w:val="21"/>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21"/>
                <w:szCs w:val="21"/>
              </w:rPr>
            </w:pPr>
            <w:r>
              <w:rPr>
                <w:rFonts w:ascii="Calibri"/>
                <w:spacing w:val="-1"/>
                <w:w w:val="95"/>
                <w:sz w:val="21"/>
              </w:rPr>
              <w:t>0.40</w:t>
            </w:r>
            <w:r>
              <w:rPr>
                <w:rFonts w:ascii="Calibri"/>
                <w:spacing w:val="-1"/>
                <w:sz w:val="21"/>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21"/>
                <w:szCs w:val="21"/>
              </w:rPr>
            </w:pPr>
            <w:r>
              <w:rPr>
                <w:rFonts w:ascii="Calibri"/>
                <w:spacing w:val="-1"/>
                <w:w w:val="95"/>
                <w:sz w:val="21"/>
              </w:rPr>
              <w:t>0.59</w:t>
            </w:r>
            <w:r>
              <w:rPr>
                <w:rFonts w:ascii="Calibri"/>
                <w:spacing w:val="-1"/>
                <w:sz w:val="21"/>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-32.20%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21"/>
                <w:szCs w:val="21"/>
              </w:rPr>
            </w:pPr>
            <w:r>
              <w:rPr>
                <w:rFonts w:ascii="Calibri"/>
                <w:spacing w:val="-1"/>
                <w:w w:val="95"/>
                <w:sz w:val="21"/>
              </w:rPr>
              <w:t>0.77</w:t>
            </w:r>
            <w:r>
              <w:rPr>
                <w:rFonts w:ascii="Calibri"/>
                <w:spacing w:val="-1"/>
                <w:sz w:val="21"/>
              </w:rPr>
            </w:r>
          </w:p>
        </w:tc>
      </w:tr>
      <w:tr>
        <w:trPr>
          <w:trHeight w:val="828"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19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72"/>
              <w:ind w:left="105" w:right="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1"/>
                <w:sz w:val="21"/>
                <w:szCs w:val="21"/>
              </w:rPr>
              <w:t> </w:t>
            </w:r>
            <w:r>
              <w:rPr>
                <w:rFonts w:ascii="宋体" w:hAnsi="宋体" w:cs="宋体" w:eastAsia="宋体" w:hint="default"/>
                <w:sz w:val="21"/>
                <w:szCs w:val="21"/>
              </w:rPr>
              <w:t>年末</w:t>
            </w:r>
          </w:p>
        </w:tc>
        <w:tc>
          <w:tcPr>
            <w:tcW w:w="19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72"/>
              <w:ind w:left="105" w:right="0"/>
              <w:jc w:val="left"/>
              <w:rPr>
                <w:rFonts w:ascii="宋体" w:hAnsi="宋体" w:cs="宋体" w:eastAsia="宋体" w:hint="default"/>
                <w:sz w:val="21"/>
                <w:szCs w:val="21"/>
              </w:rPr>
            </w:pPr>
            <w:r>
              <w:rPr>
                <w:rFonts w:ascii="Calibri" w:hAnsi="Calibri" w:cs="Calibri" w:eastAsia="Calibri" w:hint="default"/>
                <w:sz w:val="21"/>
                <w:szCs w:val="21"/>
              </w:rPr>
              <w:t>2009</w:t>
            </w:r>
            <w:r>
              <w:rPr>
                <w:rFonts w:ascii="Calibri" w:hAnsi="Calibri" w:cs="Calibri" w:eastAsia="Calibri" w:hint="default"/>
                <w:spacing w:val="1"/>
                <w:sz w:val="21"/>
                <w:szCs w:val="21"/>
              </w:rPr>
              <w:t> </w:t>
            </w:r>
            <w:r>
              <w:rPr>
                <w:rFonts w:ascii="宋体" w:hAnsi="宋体" w:cs="宋体" w:eastAsia="宋体" w:hint="default"/>
                <w:sz w:val="21"/>
                <w:szCs w:val="21"/>
              </w:rPr>
              <w:t>年末</w:t>
            </w:r>
          </w:p>
        </w:tc>
        <w:tc>
          <w:tcPr>
            <w:tcW w:w="176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本年末比上年末</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增减（％）</w:t>
            </w:r>
          </w:p>
        </w:tc>
        <w:tc>
          <w:tcPr>
            <w:tcW w:w="192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72"/>
              <w:ind w:left="105" w:right="0"/>
              <w:jc w:val="left"/>
              <w:rPr>
                <w:rFonts w:ascii="宋体" w:hAnsi="宋体" w:cs="宋体" w:eastAsia="宋体" w:hint="default"/>
                <w:sz w:val="21"/>
                <w:szCs w:val="21"/>
              </w:rPr>
            </w:pPr>
            <w:r>
              <w:rPr>
                <w:rFonts w:ascii="Calibri" w:hAnsi="Calibri" w:cs="Calibri" w:eastAsia="Calibri" w:hint="default"/>
                <w:sz w:val="21"/>
                <w:szCs w:val="21"/>
              </w:rPr>
              <w:t>2008</w:t>
            </w:r>
            <w:r>
              <w:rPr>
                <w:rFonts w:ascii="Calibri" w:hAnsi="Calibri" w:cs="Calibri" w:eastAsia="Calibri" w:hint="default"/>
                <w:spacing w:val="1"/>
                <w:sz w:val="21"/>
                <w:szCs w:val="21"/>
              </w:rPr>
              <w:t> </w:t>
            </w:r>
            <w:r>
              <w:rPr>
                <w:rFonts w:ascii="宋体" w:hAnsi="宋体" w:cs="宋体" w:eastAsia="宋体" w:hint="default"/>
                <w:sz w:val="21"/>
                <w:szCs w:val="21"/>
              </w:rPr>
              <w:t>年末</w:t>
            </w:r>
          </w:p>
        </w:tc>
      </w:tr>
      <w:tr>
        <w:trPr>
          <w:trHeight w:val="826" w:hRule="exact"/>
        </w:trPr>
        <w:tc>
          <w:tcPr>
            <w:tcW w:w="2287"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5" w:right="-3"/>
              <w:jc w:val="left"/>
              <w:rPr>
                <w:rFonts w:ascii="宋体" w:hAnsi="宋体" w:cs="宋体" w:eastAsia="宋体" w:hint="default"/>
                <w:sz w:val="21"/>
                <w:szCs w:val="21"/>
              </w:rPr>
            </w:pPr>
            <w:r>
              <w:rPr>
                <w:rFonts w:ascii="宋体" w:hAnsi="宋体" w:cs="宋体" w:eastAsia="宋体" w:hint="default"/>
                <w:spacing w:val="21"/>
                <w:sz w:val="21"/>
                <w:szCs w:val="21"/>
              </w:rPr>
              <w:t>归属于上市公司股东</w:t>
            </w:r>
          </w:p>
          <w:p>
            <w:pPr>
              <w:pStyle w:val="TableParagraph"/>
              <w:spacing w:line="240" w:lineRule="auto" w:before="133"/>
              <w:ind w:left="105" w:right="-3"/>
              <w:jc w:val="left"/>
              <w:rPr>
                <w:rFonts w:ascii="宋体" w:hAnsi="宋体" w:cs="宋体" w:eastAsia="宋体" w:hint="default"/>
                <w:sz w:val="21"/>
                <w:szCs w:val="21"/>
              </w:rPr>
            </w:pPr>
            <w:r>
              <w:rPr>
                <w:rFonts w:ascii="宋体" w:hAnsi="宋体" w:cs="宋体" w:eastAsia="宋体" w:hint="default"/>
                <w:w w:val="95"/>
                <w:sz w:val="21"/>
                <w:szCs w:val="21"/>
              </w:rPr>
              <w:t>的每股净资产（元</w:t>
            </w:r>
            <w:r>
              <w:rPr>
                <w:rFonts w:ascii="Calibri" w:hAnsi="Calibri" w:cs="Calibri" w:eastAsia="Calibri" w:hint="default"/>
                <w:w w:val="95"/>
                <w:sz w:val="21"/>
                <w:szCs w:val="21"/>
              </w:rPr>
              <w:t>/</w:t>
            </w:r>
            <w:r>
              <w:rPr>
                <w:rFonts w:ascii="宋体" w:hAnsi="宋体" w:cs="宋体" w:eastAsia="宋体" w:hint="default"/>
                <w:w w:val="95"/>
                <w:sz w:val="21"/>
                <w:szCs w:val="21"/>
              </w:rPr>
              <w:t>股）</w:t>
            </w:r>
            <w:r>
              <w:rPr>
                <w:rFonts w:ascii="宋体" w:hAnsi="宋体" w:cs="宋体" w:eastAsia="宋体" w:hint="default"/>
                <w:sz w:val="21"/>
                <w:szCs w:val="21"/>
              </w:rPr>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5" w:right="0"/>
              <w:jc w:val="left"/>
              <w:rPr>
                <w:rFonts w:ascii="Calibri" w:hAnsi="Calibri" w:cs="Calibri" w:eastAsia="Calibri" w:hint="default"/>
                <w:sz w:val="21"/>
                <w:szCs w:val="21"/>
              </w:rPr>
            </w:pPr>
            <w:r>
              <w:rPr>
                <w:rFonts w:ascii="Calibri"/>
                <w:sz w:val="21"/>
              </w:rPr>
              <w:t>6.90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5" w:right="0"/>
              <w:jc w:val="left"/>
              <w:rPr>
                <w:rFonts w:ascii="Calibri" w:hAnsi="Calibri" w:cs="Calibri" w:eastAsia="Calibri" w:hint="default"/>
                <w:sz w:val="21"/>
                <w:szCs w:val="21"/>
              </w:rPr>
            </w:pPr>
            <w:r>
              <w:rPr>
                <w:rFonts w:ascii="Calibri"/>
                <w:sz w:val="21"/>
              </w:rPr>
              <w:t>2.27</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203.96%</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5" w:right="0"/>
              <w:jc w:val="left"/>
              <w:rPr>
                <w:rFonts w:ascii="Calibri" w:hAnsi="Calibri" w:cs="Calibri" w:eastAsia="Calibri" w:hint="default"/>
                <w:sz w:val="21"/>
                <w:szCs w:val="21"/>
              </w:rPr>
            </w:pPr>
            <w:r>
              <w:rPr>
                <w:rFonts w:ascii="Calibri"/>
                <w:sz w:val="21"/>
              </w:rPr>
              <w:t>1.87</w:t>
            </w:r>
          </w:p>
        </w:tc>
      </w:tr>
    </w:tbl>
    <w:p>
      <w:pPr>
        <w:pStyle w:val="BodyText"/>
        <w:spacing w:line="241" w:lineRule="exact"/>
        <w:ind w:left="535" w:right="297"/>
        <w:jc w:val="left"/>
      </w:pPr>
      <w:r>
        <w:rPr/>
        <w:t>本节相关财务数据的计算是按照按中国证监会规定的计算公式计算。</w:t>
      </w:r>
    </w:p>
    <w:p>
      <w:pPr>
        <w:pStyle w:val="BodyText"/>
        <w:spacing w:line="324" w:lineRule="auto" w:before="135"/>
        <w:ind w:right="297" w:firstLine="422"/>
        <w:jc w:val="left"/>
      </w:pPr>
      <w:r>
        <w:rPr/>
        <w:t>净资产收益率、每股收益的计算公式参照《公开发行证券的公司信息披露编报规则第</w:t>
      </w:r>
      <w:r>
        <w:rPr>
          <w:spacing w:val="-79"/>
        </w:rPr>
        <w:t> </w:t>
      </w:r>
      <w:r>
        <w:rPr>
          <w:rFonts w:ascii="Calibri" w:hAnsi="Calibri" w:cs="Calibri" w:eastAsia="Calibri" w:hint="default"/>
        </w:rPr>
        <w:t>9</w:t>
      </w:r>
      <w:r>
        <w:rPr>
          <w:rFonts w:ascii="Calibri" w:hAnsi="Calibri" w:cs="Calibri" w:eastAsia="Calibri" w:hint="default"/>
          <w:spacing w:val="5"/>
        </w:rPr>
        <w:t> </w:t>
      </w:r>
      <w:r>
        <w:rPr/>
        <w:t>号——净资产</w:t>
      </w:r>
      <w:r>
        <w:rPr>
          <w:w w:val="99"/>
        </w:rPr>
        <w:t> </w:t>
      </w:r>
      <w:r>
        <w:rPr/>
        <w:t>收益率和每股收益的计算及披露》执行。</w:t>
      </w:r>
    </w:p>
    <w:p>
      <w:pPr>
        <w:spacing w:line="240" w:lineRule="auto" w:before="5"/>
        <w:rPr>
          <w:rFonts w:ascii="宋体" w:hAnsi="宋体" w:cs="宋体" w:eastAsia="宋体" w:hint="default"/>
          <w:sz w:val="26"/>
          <w:szCs w:val="26"/>
        </w:rPr>
      </w:pPr>
    </w:p>
    <w:p>
      <w:pPr>
        <w:pStyle w:val="Heading3"/>
        <w:tabs>
          <w:tab w:pos="952" w:val="left" w:leader="none"/>
        </w:tabs>
        <w:spacing w:line="240" w:lineRule="auto"/>
        <w:ind w:right="297"/>
        <w:jc w:val="left"/>
        <w:rPr>
          <w:b w:val="0"/>
          <w:bCs w:val="0"/>
        </w:rPr>
      </w:pPr>
      <w:r>
        <w:rPr>
          <w:spacing w:val="1"/>
          <w:w w:val="115"/>
        </w:rPr>
        <w:t>三.</w:t>
        <w:tab/>
      </w:r>
      <w:r>
        <w:rPr>
          <w:w w:val="120"/>
        </w:rPr>
        <w:t>非经常性损益项目</w:t>
      </w:r>
      <w:r>
        <w:rPr>
          <w:b w:val="0"/>
          <w:bCs w:val="0"/>
          <w:w w:val="120"/>
        </w:rPr>
      </w:r>
    </w:p>
    <w:p>
      <w:pPr>
        <w:pStyle w:val="BodyText"/>
        <w:spacing w:line="240" w:lineRule="auto" w:before="156"/>
        <w:ind w:left="0" w:right="312"/>
        <w:jc w:val="right"/>
      </w:pPr>
      <w:r>
        <w:rPr>
          <w:w w:val="95"/>
        </w:rPr>
        <w:t>单位：人民币元</w:t>
      </w:r>
      <w:r>
        <w:rPr/>
      </w:r>
    </w:p>
    <w:p>
      <w:pPr>
        <w:spacing w:line="240" w:lineRule="auto" w:before="13"/>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5201"/>
        <w:gridCol w:w="2599"/>
        <w:gridCol w:w="2028"/>
      </w:tblGrid>
      <w:tr>
        <w:trPr>
          <w:trHeight w:val="418" w:hRule="exact"/>
        </w:trPr>
        <w:tc>
          <w:tcPr>
            <w:tcW w:w="52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5" w:right="0"/>
              <w:jc w:val="left"/>
              <w:rPr>
                <w:rFonts w:ascii="宋体" w:hAnsi="宋体" w:cs="宋体" w:eastAsia="宋体" w:hint="default"/>
                <w:sz w:val="21"/>
                <w:szCs w:val="21"/>
              </w:rPr>
            </w:pPr>
            <w:bookmarkStart w:name="OLE_LINK10" w:id="4"/>
            <w:bookmarkEnd w:id="4"/>
            <w:r>
              <w:rPr/>
            </w:r>
            <w:bookmarkStart w:name="OLE_LINK11" w:id="5"/>
            <w:bookmarkEnd w:id="5"/>
            <w:r>
              <w:rPr/>
            </w:r>
            <w:r>
              <w:rPr>
                <w:rFonts w:ascii="宋体" w:hAnsi="宋体" w:cs="宋体" w:eastAsia="宋体" w:hint="default"/>
                <w:sz w:val="21"/>
                <w:szCs w:val="21"/>
              </w:rPr>
              <w:t>非经常性损益项目</w:t>
            </w:r>
          </w:p>
        </w:tc>
        <w:tc>
          <w:tcPr>
            <w:tcW w:w="259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20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附注（如适用）</w:t>
            </w:r>
          </w:p>
        </w:tc>
      </w:tr>
      <w:tr>
        <w:trPr>
          <w:trHeight w:val="1236" w:hRule="exact"/>
        </w:trPr>
        <w:tc>
          <w:tcPr>
            <w:tcW w:w="5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计入当期损益的政府补助，但与公司正常经营业务密切</w:t>
            </w:r>
          </w:p>
          <w:p>
            <w:pPr>
              <w:pStyle w:val="TableParagraph"/>
              <w:spacing w:line="355" w:lineRule="auto" w:before="133"/>
              <w:ind w:left="105" w:right="101"/>
              <w:jc w:val="left"/>
              <w:rPr>
                <w:rFonts w:ascii="宋体" w:hAnsi="宋体" w:cs="宋体" w:eastAsia="宋体" w:hint="default"/>
                <w:sz w:val="21"/>
                <w:szCs w:val="21"/>
              </w:rPr>
            </w:pPr>
            <w:r>
              <w:rPr>
                <w:rFonts w:ascii="宋体" w:hAnsi="宋体" w:cs="宋体" w:eastAsia="宋体" w:hint="default"/>
                <w:spacing w:val="-2"/>
                <w:w w:val="95"/>
                <w:sz w:val="21"/>
                <w:szCs w:val="21"/>
              </w:rPr>
              <w:t>相关，符合国家政策规定、按照一定标准定额或定量持</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sz w:val="21"/>
                <w:szCs w:val="21"/>
              </w:rPr>
              <w:t>续享受的政府补助除外</w:t>
            </w:r>
          </w:p>
        </w:tc>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left="103" w:right="0"/>
              <w:jc w:val="left"/>
              <w:rPr>
                <w:rFonts w:ascii="Calibri" w:hAnsi="Calibri" w:cs="Calibri" w:eastAsia="Calibri" w:hint="default"/>
                <w:sz w:val="21"/>
                <w:szCs w:val="21"/>
              </w:rPr>
            </w:pPr>
            <w:r>
              <w:rPr>
                <w:rFonts w:ascii="Calibri"/>
                <w:sz w:val="21"/>
              </w:rPr>
              <w:t>8,202,000.00</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5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-151,363.54</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419" w:hRule="exact"/>
        </w:trPr>
        <w:tc>
          <w:tcPr>
            <w:tcW w:w="5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-874,562.74</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419" w:hRule="exact"/>
        </w:trPr>
        <w:tc>
          <w:tcPr>
            <w:tcW w:w="52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Calibri" w:hAnsi="Calibri" w:cs="Calibri" w:eastAsia="Calibri" w:hint="default"/>
                <w:sz w:val="21"/>
                <w:szCs w:val="21"/>
              </w:rPr>
            </w:pPr>
            <w:r>
              <w:rPr>
                <w:rFonts w:ascii="Calibri"/>
                <w:sz w:val="21"/>
              </w:rPr>
              <w:t>7,176,073.72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Calibri" w:hAnsi="Calibri" w:cs="Calibri" w:eastAsia="Calibri" w:hint="default"/>
                <w:sz w:val="21"/>
                <w:szCs w:val="21"/>
              </w:rPr>
            </w:pPr>
            <w:r>
              <w:rPr>
                <w:rFonts w:ascii="Calibri"/>
                <w:w w:val="99"/>
                <w:sz w:val="21"/>
              </w:rPr>
              <w:t>-</w:t>
            </w:r>
            <w:r>
              <w:rPr>
                <w:rFonts w:ascii="Calibri"/>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Heading1"/>
        <w:tabs>
          <w:tab w:pos="4672" w:val="left" w:leader="none"/>
        </w:tabs>
        <w:spacing w:line="589" w:lineRule="exact"/>
        <w:ind w:right="297"/>
        <w:jc w:val="left"/>
        <w:rPr>
          <w:b w:val="0"/>
          <w:bCs w:val="0"/>
        </w:rPr>
      </w:pPr>
      <w:bookmarkStart w:name="_TOC_250007" w:id="6"/>
      <w:r>
        <w:rPr/>
        <w:t>第三章</w:t>
        <w:tab/>
        <w:t>董事会报告</w:t>
      </w:r>
      <w:bookmarkEnd w:id="6"/>
      <w:r>
        <w:rPr>
          <w:b w:val="0"/>
          <w:bCs w:val="0"/>
        </w:rPr>
      </w:r>
    </w:p>
    <w:p>
      <w:pPr>
        <w:spacing w:after="0" w:line="589" w:lineRule="exact"/>
        <w:jc w:val="left"/>
        <w:sectPr>
          <w:pgSz w:w="11910" w:h="16840"/>
          <w:pgMar w:header="0" w:footer="1087" w:top="1040" w:bottom="1280" w:left="1020" w:right="820"/>
        </w:sectPr>
      </w:pPr>
    </w:p>
    <w:p>
      <w:pPr>
        <w:pStyle w:val="Heading3"/>
        <w:spacing w:line="393" w:lineRule="exact"/>
        <w:ind w:left="132" w:right="0"/>
        <w:jc w:val="left"/>
        <w:rPr>
          <w:b w:val="0"/>
          <w:bCs w:val="0"/>
        </w:rPr>
      </w:pPr>
      <w:r>
        <w:rPr>
          <w:spacing w:val="1"/>
        </w:rPr>
        <w:t>一.</w:t>
      </w:r>
      <w:r>
        <w:rPr/>
        <w:t>  </w:t>
      </w:r>
      <w:r>
        <w:rPr>
          <w:spacing w:val="10"/>
        </w:rPr>
        <w:t> </w:t>
      </w:r>
      <w:r>
        <w:rPr/>
        <w:t>报告期内公司经营状况的回顾</w:t>
      </w:r>
      <w:r>
        <w:rPr>
          <w:b w:val="0"/>
          <w:bCs w:val="0"/>
        </w:rPr>
      </w:r>
    </w:p>
    <w:p>
      <w:pPr>
        <w:pStyle w:val="Heading4"/>
        <w:spacing w:line="240" w:lineRule="auto" w:before="76"/>
        <w:ind w:left="132" w:right="0"/>
        <w:jc w:val="left"/>
        <w:rPr>
          <w:b w:val="0"/>
          <w:bCs w:val="0"/>
        </w:rPr>
      </w:pPr>
      <w:r>
        <w:rPr/>
        <w:t>（一）报告期内公司总体经营状况</w:t>
      </w:r>
      <w:r>
        <w:rPr>
          <w:b w:val="0"/>
          <w:bCs w:val="0"/>
        </w:rPr>
      </w:r>
    </w:p>
    <w:p>
      <w:pPr>
        <w:pStyle w:val="BodyText"/>
        <w:spacing w:line="240" w:lineRule="auto" w:before="130"/>
        <w:ind w:left="555" w:right="0"/>
        <w:jc w:val="left"/>
      </w:pPr>
      <w:r>
        <w:rPr>
          <w:rFonts w:ascii="Calibri" w:hAnsi="Calibri" w:cs="Calibri" w:eastAsia="Calibri" w:hint="default"/>
        </w:rPr>
        <w:t>1. </w:t>
      </w:r>
      <w:r>
        <w:rPr>
          <w:rFonts w:ascii="Calibri" w:hAnsi="Calibri" w:cs="Calibri" w:eastAsia="Calibri" w:hint="default"/>
          <w:spacing w:val="6"/>
        </w:rPr>
        <w:t> </w:t>
      </w:r>
      <w:r>
        <w:rPr/>
        <w:t>总体经营情况概述</w:t>
      </w:r>
    </w:p>
    <w:p>
      <w:pPr>
        <w:pStyle w:val="BodyText"/>
        <w:spacing w:line="336" w:lineRule="auto" w:before="106"/>
        <w:ind w:left="132" w:right="105" w:firstLine="422"/>
        <w:jc w:val="both"/>
      </w:pPr>
      <w:r>
        <w:rPr>
          <w:rFonts w:ascii="Calibri" w:hAnsi="Calibri" w:cs="Calibri" w:eastAsia="Calibri" w:hint="default"/>
        </w:rPr>
        <w:t>2010</w:t>
      </w:r>
      <w:r>
        <w:rPr>
          <w:rFonts w:ascii="Calibri" w:hAnsi="Calibri" w:cs="Calibri" w:eastAsia="Calibri" w:hint="default"/>
          <w:spacing w:val="8"/>
        </w:rPr>
        <w:t> </w:t>
      </w:r>
      <w:r>
        <w:rPr/>
        <w:t>年</w:t>
      </w:r>
      <w:r>
        <w:rPr>
          <w:spacing w:val="-49"/>
        </w:rPr>
        <w:t> </w:t>
      </w:r>
      <w:r>
        <w:rPr>
          <w:rFonts w:ascii="Calibri" w:hAnsi="Calibri" w:cs="Calibri" w:eastAsia="Calibri" w:hint="default"/>
        </w:rPr>
        <w:t>2</w:t>
      </w:r>
      <w:r>
        <w:rPr>
          <w:rFonts w:ascii="Calibri" w:hAnsi="Calibri" w:cs="Calibri" w:eastAsia="Calibri" w:hint="default"/>
          <w:spacing w:val="8"/>
        </w:rPr>
        <w:t> </w:t>
      </w:r>
      <w:r>
        <w:rPr/>
        <w:t>月</w:t>
      </w:r>
      <w:r>
        <w:rPr>
          <w:spacing w:val="-49"/>
        </w:rPr>
        <w:t> </w:t>
      </w:r>
      <w:r>
        <w:rPr>
          <w:rFonts w:ascii="Calibri" w:hAnsi="Calibri" w:cs="Calibri" w:eastAsia="Calibri" w:hint="default"/>
        </w:rPr>
        <w:t>11</w:t>
      </w:r>
      <w:r>
        <w:rPr>
          <w:rFonts w:ascii="Calibri" w:hAnsi="Calibri" w:cs="Calibri" w:eastAsia="Calibri" w:hint="default"/>
          <w:spacing w:val="8"/>
        </w:rPr>
        <w:t> </w:t>
      </w:r>
      <w:r>
        <w:rPr/>
        <w:t>日，公司经中国证券监督管理委员会证监许可</w:t>
      </w:r>
      <w:r>
        <w:rPr>
          <w:rFonts w:ascii="Calibri" w:hAnsi="Calibri" w:cs="Calibri" w:eastAsia="Calibri" w:hint="default"/>
        </w:rPr>
        <w:t>[2010]94</w:t>
      </w:r>
      <w:r>
        <w:rPr>
          <w:rFonts w:ascii="Calibri" w:hAnsi="Calibri" w:cs="Calibri" w:eastAsia="Calibri" w:hint="default"/>
          <w:spacing w:val="8"/>
        </w:rPr>
        <w:t> </w:t>
      </w:r>
      <w:r>
        <w:rPr/>
        <w:t>号文核准，向社会公开发行人</w:t>
      </w:r>
      <w:r>
        <w:rPr>
          <w:w w:val="99"/>
        </w:rPr>
        <w:t> </w:t>
      </w:r>
      <w:r>
        <w:rPr>
          <w:spacing w:val="-3"/>
        </w:rPr>
        <w:t>民币普通股（</w:t>
      </w:r>
      <w:r>
        <w:rPr>
          <w:rFonts w:ascii="Calibri" w:hAnsi="Calibri" w:cs="Calibri" w:eastAsia="Calibri" w:hint="default"/>
          <w:spacing w:val="-3"/>
        </w:rPr>
        <w:t>A </w:t>
      </w:r>
      <w:r>
        <w:rPr>
          <w:spacing w:val="-4"/>
        </w:rPr>
        <w:t>股）</w:t>
      </w:r>
      <w:r>
        <w:rPr>
          <w:rFonts w:ascii="Calibri" w:hAnsi="Calibri" w:cs="Calibri" w:eastAsia="Calibri" w:hint="default"/>
          <w:spacing w:val="-4"/>
        </w:rPr>
        <w:t>2,500</w:t>
      </w:r>
      <w:r>
        <w:rPr>
          <w:rFonts w:ascii="Calibri" w:hAnsi="Calibri" w:cs="Calibri" w:eastAsia="Calibri" w:hint="default"/>
          <w:spacing w:val="-34"/>
        </w:rPr>
        <w:t> </w:t>
      </w:r>
      <w:r>
        <w:rPr/>
        <w:t>万股，公司在创业板成功上市。公司成为首家以主营网络游戏业务的国内上市公</w:t>
      </w:r>
      <w:r>
        <w:rPr>
          <w:w w:val="99"/>
        </w:rPr>
        <w:t> </w:t>
      </w:r>
      <w:r>
        <w:rPr>
          <w:w w:val="95"/>
        </w:rPr>
        <w:t>司。公司通过上市获得了良好的发展平台，品牌知名度和行业影响力得到了显著提高，竞争力得到了极大</w:t>
      </w:r>
      <w:r>
        <w:rPr>
          <w:spacing w:val="53"/>
          <w:w w:val="95"/>
        </w:rPr>
        <w:t> </w:t>
      </w:r>
      <w:r>
        <w:rPr>
          <w:spacing w:val="53"/>
          <w:w w:val="95"/>
        </w:rPr>
      </w:r>
      <w:r>
        <w:rPr/>
        <w:t>提升，为公司稳定良好发展创造有利条件。</w:t>
      </w:r>
    </w:p>
    <w:p>
      <w:pPr>
        <w:pStyle w:val="BodyText"/>
        <w:spacing w:line="357" w:lineRule="auto" w:before="49"/>
        <w:ind w:left="132" w:right="112" w:firstLine="422"/>
        <w:jc w:val="both"/>
      </w:pPr>
      <w:r>
        <w:rPr>
          <w:w w:val="99"/>
        </w:rPr>
        <w:t>公司为顺应市场趋势、增强市场竞争力，大力推进对外投资与兼并，设立了“聚宝计划”，于报告期 </w:t>
      </w:r>
      <w:r>
        <w:rPr>
          <w:w w:val="95"/>
        </w:rPr>
        <w:t>内对外投资了一批参控股公司，并引入大量专业人才。报告期内，公司规模进一步扩大，研发力量和运营</w:t>
      </w:r>
      <w:r>
        <w:rPr>
          <w:spacing w:val="52"/>
          <w:w w:val="95"/>
        </w:rPr>
        <w:t> </w:t>
      </w:r>
      <w:r>
        <w:rPr>
          <w:spacing w:val="52"/>
          <w:w w:val="95"/>
        </w:rPr>
      </w:r>
      <w:r>
        <w:rPr>
          <w:w w:val="95"/>
        </w:rPr>
        <w:t>能力进一步提高，新设立多家研发子公司，新增多款游戏研发项目，这些项目将在未来两年内上线运营，</w:t>
      </w:r>
      <w:r>
        <w:rPr>
          <w:spacing w:val="51"/>
          <w:w w:val="95"/>
        </w:rPr>
        <w:t> </w:t>
      </w:r>
      <w:r>
        <w:rPr>
          <w:spacing w:val="51"/>
          <w:w w:val="95"/>
        </w:rPr>
      </w:r>
      <w:r>
        <w:rPr/>
        <w:t>为公司保持后续发展提供了坚实的后盾。</w:t>
      </w:r>
    </w:p>
    <w:p>
      <w:pPr>
        <w:pStyle w:val="BodyText"/>
        <w:spacing w:line="336" w:lineRule="auto" w:before="32"/>
        <w:ind w:left="132" w:right="107" w:firstLine="422"/>
        <w:jc w:val="both"/>
      </w:pPr>
      <w:r>
        <w:rPr>
          <w:spacing w:val="1"/>
          <w:w w:val="99"/>
        </w:rPr>
        <w:t>产品运营方面，公司目前在线运营的</w:t>
      </w:r>
      <w:r>
        <w:rPr>
          <w:w w:val="99"/>
        </w:rPr>
        <w:t> </w:t>
      </w:r>
      <w:r>
        <w:rPr>
          <w:rFonts w:ascii="Calibri" w:hAnsi="Calibri" w:cs="Calibri" w:eastAsia="Calibri" w:hint="default"/>
          <w:w w:val="99"/>
        </w:rPr>
        <w:t>MMORPG</w:t>
      </w:r>
      <w:r>
        <w:rPr>
          <w:rFonts w:ascii="Calibri" w:hAnsi="Calibri" w:cs="Calibri" w:eastAsia="Calibri" w:hint="default"/>
          <w:spacing w:val="-20"/>
          <w:w w:val="99"/>
        </w:rPr>
        <w:t> </w:t>
      </w:r>
      <w:r>
        <w:rPr>
          <w:spacing w:val="-22"/>
          <w:w w:val="99"/>
        </w:rPr>
        <w:t>游戏包括《战国英雄》、《抗战英雄传》、《天道》、《亮</w:t>
      </w:r>
      <w:r>
        <w:rPr>
          <w:w w:val="99"/>
        </w:rPr>
        <w:t> </w:t>
      </w:r>
      <w:r>
        <w:rPr>
          <w:spacing w:val="-17"/>
          <w:w w:val="99"/>
        </w:rPr>
        <w:t>剑》以及《天朝》等；目前运营的网页游戏包括《绝地战争》、《咕噜岛》、《黄金国度》、《明朝时代》、《盘</w:t>
      </w:r>
      <w:r>
        <w:rPr>
          <w:spacing w:val="-65"/>
          <w:w w:val="99"/>
        </w:rPr>
        <w:t> </w:t>
      </w:r>
      <w:r>
        <w:rPr>
          <w:spacing w:val="-65"/>
          <w:w w:val="99"/>
        </w:rPr>
      </w:r>
      <w:r>
        <w:rPr>
          <w:spacing w:val="-24"/>
          <w:w w:val="99"/>
        </w:rPr>
        <w:t>龙神墓记》、《封神无敌》等。其中《亮剑》、《天朝》两款</w:t>
      </w:r>
      <w:r>
        <w:rPr>
          <w:spacing w:val="-42"/>
          <w:w w:val="99"/>
        </w:rPr>
        <w:t> </w:t>
      </w:r>
      <w:r>
        <w:rPr>
          <w:rFonts w:ascii="Calibri" w:hAnsi="Calibri" w:cs="Calibri" w:eastAsia="Calibri" w:hint="default"/>
          <w:w w:val="99"/>
        </w:rPr>
        <w:t>MMORPG</w:t>
      </w:r>
      <w:r>
        <w:rPr>
          <w:rFonts w:ascii="Calibri" w:hAnsi="Calibri" w:cs="Calibri" w:eastAsia="Calibri" w:hint="default"/>
          <w:spacing w:val="19"/>
          <w:w w:val="99"/>
        </w:rPr>
        <w:t> </w:t>
      </w:r>
      <w:r>
        <w:rPr>
          <w:spacing w:val="-11"/>
          <w:w w:val="99"/>
        </w:rPr>
        <w:t>产品、《绝地战争》网页游戏产品为</w:t>
      </w:r>
      <w:r>
        <w:rPr>
          <w:spacing w:val="-38"/>
          <w:w w:val="99"/>
        </w:rPr>
        <w:t> </w:t>
      </w:r>
      <w:r>
        <w:rPr>
          <w:rFonts w:ascii="Calibri" w:hAnsi="Calibri" w:cs="Calibri" w:eastAsia="Calibri" w:hint="default"/>
          <w:w w:val="99"/>
        </w:rPr>
        <w:t>2010</w:t>
      </w:r>
      <w:r>
        <w:rPr>
          <w:rFonts w:ascii="Calibri" w:hAnsi="Calibri" w:cs="Calibri" w:eastAsia="Calibri" w:hint="default"/>
          <w:spacing w:val="-43"/>
          <w:w w:val="99"/>
        </w:rPr>
        <w:t> </w:t>
      </w:r>
      <w:r>
        <w:rPr>
          <w:rFonts w:ascii="Calibri" w:hAnsi="Calibri" w:cs="Calibri" w:eastAsia="Calibri" w:hint="default"/>
          <w:spacing w:val="-43"/>
          <w:w w:val="99"/>
        </w:rPr>
      </w:r>
      <w:r>
        <w:rPr/>
        <w:t>年度公司新投入市场的优秀游戏产品，由于投放期较短未能给公司收入带来爆发性增长。</w:t>
      </w:r>
    </w:p>
    <w:p>
      <w:pPr>
        <w:pStyle w:val="BodyText"/>
        <w:spacing w:line="357" w:lineRule="auto" w:before="49"/>
        <w:ind w:left="132" w:right="112" w:firstLine="422"/>
        <w:jc w:val="both"/>
      </w:pPr>
      <w:r>
        <w:rPr>
          <w:w w:val="95"/>
        </w:rPr>
        <w:t>报告期内，公司积极拓展网页游戏和海外市场，并在相关平台上建立了一定的品牌效应，虽在报告期</w:t>
      </w:r>
      <w:r>
        <w:rPr>
          <w:spacing w:val="-95"/>
          <w:w w:val="95"/>
        </w:rPr>
        <w:t> </w:t>
      </w:r>
      <w:r>
        <w:rPr>
          <w:spacing w:val="-95"/>
          <w:w w:val="95"/>
        </w:rPr>
      </w:r>
      <w:r>
        <w:rPr>
          <w:w w:val="95"/>
        </w:rPr>
        <w:t>内未取得明显的效益，但长期来看，这些布局将为公司未来快速全面发展、迅速提高新兴市场和海外市场</w:t>
      </w:r>
      <w:r>
        <w:rPr>
          <w:spacing w:val="52"/>
          <w:w w:val="95"/>
        </w:rPr>
        <w:t> </w:t>
      </w:r>
      <w:r>
        <w:rPr>
          <w:spacing w:val="52"/>
          <w:w w:val="95"/>
        </w:rPr>
      </w:r>
      <w:r>
        <w:rPr>
          <w:spacing w:val="-5"/>
        </w:rPr>
        <w:t>份额、提升公司品牌效应奠定了坚实的基础，公司有信心抓住行业发展的机遇不断发展壮大，继续秉承“弘</w:t>
      </w:r>
      <w:r>
        <w:rPr>
          <w:w w:val="99"/>
        </w:rPr>
        <w:t> </w:t>
      </w:r>
      <w:r>
        <w:rPr>
          <w:w w:val="95"/>
        </w:rPr>
        <w:t>扬传统名族文化，打造精品网络游戏”的宗旨，以网络游戏这种娱乐表现形式传播国内的优秀传统文化、</w:t>
      </w:r>
      <w:r>
        <w:rPr>
          <w:spacing w:val="51"/>
          <w:w w:val="95"/>
        </w:rPr>
        <w:t> </w:t>
      </w:r>
      <w:r>
        <w:rPr>
          <w:spacing w:val="51"/>
          <w:w w:val="95"/>
        </w:rPr>
      </w:r>
      <w:r>
        <w:rPr/>
        <w:t>人文历史，为网游玩家提供良好的游戏体验，并最终成就公司中国最大网游航母的宏伟愿景。</w:t>
      </w:r>
    </w:p>
    <w:p>
      <w:pPr>
        <w:pStyle w:val="BodyText"/>
        <w:spacing w:line="326" w:lineRule="auto" w:before="32"/>
        <w:ind w:left="132" w:right="103" w:firstLine="422"/>
        <w:jc w:val="both"/>
      </w:pPr>
      <w:r>
        <w:rPr/>
        <w:t>报告期内，公司实现营业收入</w:t>
      </w:r>
      <w:r>
        <w:rPr>
          <w:spacing w:val="-63"/>
        </w:rPr>
        <w:t> </w:t>
      </w:r>
      <w:r>
        <w:rPr>
          <w:rFonts w:ascii="Calibri" w:hAnsi="Calibri" w:cs="Calibri" w:eastAsia="Calibri" w:hint="default"/>
        </w:rPr>
        <w:t>7959.75</w:t>
      </w:r>
      <w:r>
        <w:rPr>
          <w:rFonts w:ascii="Calibri" w:hAnsi="Calibri" w:cs="Calibri" w:eastAsia="Calibri" w:hint="default"/>
          <w:spacing w:val="-6"/>
        </w:rPr>
        <w:t> </w:t>
      </w:r>
      <w:r>
        <w:rPr>
          <w:spacing w:val="-3"/>
        </w:rPr>
        <w:t>万元，同比增长</w:t>
      </w:r>
      <w:r>
        <w:rPr>
          <w:spacing w:val="-65"/>
        </w:rPr>
        <w:t> </w:t>
      </w:r>
      <w:r>
        <w:rPr>
          <w:rFonts w:ascii="Calibri" w:hAnsi="Calibri" w:cs="Calibri" w:eastAsia="Calibri" w:hint="default"/>
        </w:rPr>
        <w:t>1.17%</w:t>
      </w:r>
      <w:r>
        <w:rPr/>
        <w:t>；实现利润总额</w:t>
      </w:r>
      <w:r>
        <w:rPr>
          <w:spacing w:val="-63"/>
        </w:rPr>
        <w:t> </w:t>
      </w:r>
      <w:r>
        <w:rPr>
          <w:rFonts w:ascii="Calibri" w:hAnsi="Calibri" w:cs="Calibri" w:eastAsia="Calibri" w:hint="default"/>
        </w:rPr>
        <w:t>3749.08</w:t>
      </w:r>
      <w:r>
        <w:rPr>
          <w:rFonts w:ascii="Calibri" w:hAnsi="Calibri" w:cs="Calibri" w:eastAsia="Calibri" w:hint="default"/>
          <w:spacing w:val="-6"/>
        </w:rPr>
        <w:t> </w:t>
      </w:r>
      <w:r>
        <w:rPr>
          <w:spacing w:val="-3"/>
        </w:rPr>
        <w:t>万元，同比下降</w:t>
      </w:r>
      <w:r>
        <w:rPr>
          <w:w w:val="99"/>
        </w:rPr>
        <w:t> </w:t>
      </w:r>
      <w:r>
        <w:rPr>
          <w:rFonts w:ascii="Calibri" w:hAnsi="Calibri" w:cs="Calibri" w:eastAsia="Calibri" w:hint="default"/>
        </w:rPr>
        <w:t>15.05%</w:t>
      </w:r>
      <w:r>
        <w:rPr/>
        <w:t>；实现归属于上市公司股东的净利润</w:t>
      </w:r>
      <w:r>
        <w:rPr>
          <w:spacing w:val="-62"/>
        </w:rPr>
        <w:t> </w:t>
      </w:r>
      <w:r>
        <w:rPr>
          <w:rFonts w:ascii="Calibri" w:hAnsi="Calibri" w:cs="Calibri" w:eastAsia="Calibri" w:hint="default"/>
        </w:rPr>
        <w:t>3551.64</w:t>
      </w:r>
      <w:r>
        <w:rPr>
          <w:rFonts w:ascii="Calibri" w:hAnsi="Calibri" w:cs="Calibri" w:eastAsia="Calibri" w:hint="default"/>
          <w:spacing w:val="-7"/>
        </w:rPr>
        <w:t> </w:t>
      </w:r>
      <w:r>
        <w:rPr/>
        <w:t>万元，同比下降</w:t>
      </w:r>
      <w:r>
        <w:rPr>
          <w:spacing w:val="-66"/>
        </w:rPr>
        <w:t> </w:t>
      </w:r>
      <w:r>
        <w:rPr>
          <w:rFonts w:ascii="Calibri" w:hAnsi="Calibri" w:cs="Calibri" w:eastAsia="Calibri" w:hint="default"/>
        </w:rPr>
        <w:t>13.65%</w:t>
      </w:r>
      <w:r>
        <w:rPr/>
        <w:t>。影响报告期经营情况的主要</w:t>
      </w:r>
      <w:r>
        <w:rPr>
          <w:w w:val="99"/>
        </w:rPr>
        <w:t> </w:t>
      </w:r>
      <w:r>
        <w:rPr>
          <w:spacing w:val="-3"/>
          <w:w w:val="99"/>
        </w:rPr>
        <w:t>原因有：（</w:t>
      </w:r>
      <w:r>
        <w:rPr>
          <w:rFonts w:ascii="Calibri" w:hAnsi="Calibri" w:cs="Calibri" w:eastAsia="Calibri" w:hint="default"/>
          <w:spacing w:val="-3"/>
          <w:w w:val="99"/>
        </w:rPr>
        <w:t>1</w:t>
      </w:r>
      <w:r>
        <w:rPr>
          <w:spacing w:val="-3"/>
          <w:w w:val="99"/>
        </w:rPr>
        <w:t>）公司根据财政部规定（财会【</w:t>
      </w:r>
      <w:r>
        <w:rPr>
          <w:rFonts w:ascii="Calibri" w:hAnsi="Calibri" w:cs="Calibri" w:eastAsia="Calibri" w:hint="default"/>
          <w:spacing w:val="-3"/>
          <w:w w:val="99"/>
        </w:rPr>
        <w:t>2010</w:t>
      </w:r>
      <w:r>
        <w:rPr>
          <w:spacing w:val="-3"/>
          <w:w w:val="99"/>
        </w:rPr>
        <w:t>】</w:t>
      </w:r>
      <w:r>
        <w:rPr>
          <w:rFonts w:ascii="Calibri" w:hAnsi="Calibri" w:cs="Calibri" w:eastAsia="Calibri" w:hint="default"/>
          <w:spacing w:val="-3"/>
          <w:w w:val="99"/>
        </w:rPr>
        <w:t>25</w:t>
      </w:r>
      <w:r>
        <w:rPr>
          <w:rFonts w:ascii="Calibri" w:hAnsi="Calibri" w:cs="Calibri" w:eastAsia="Calibri" w:hint="default"/>
          <w:spacing w:val="17"/>
          <w:w w:val="99"/>
        </w:rPr>
        <w:t> </w:t>
      </w:r>
      <w:r>
        <w:rPr>
          <w:spacing w:val="-4"/>
          <w:w w:val="99"/>
        </w:rPr>
        <w:t>号文），公司上市过程中发生的宣传费、路演费等相</w:t>
      </w:r>
      <w:r>
        <w:rPr>
          <w:spacing w:val="-98"/>
          <w:w w:val="99"/>
        </w:rPr>
        <w:t> </w:t>
      </w:r>
      <w:r>
        <w:rPr>
          <w:spacing w:val="-98"/>
          <w:w w:val="99"/>
        </w:rPr>
      </w:r>
      <w:r>
        <w:rPr>
          <w:w w:val="99"/>
        </w:rPr>
        <w:t>关费用</w:t>
      </w:r>
      <w:r>
        <w:rPr>
          <w:spacing w:val="-46"/>
          <w:w w:val="99"/>
        </w:rPr>
        <w:t> </w:t>
      </w:r>
      <w:r>
        <w:rPr>
          <w:rFonts w:ascii="Calibri" w:hAnsi="Calibri" w:cs="Calibri" w:eastAsia="Calibri" w:hint="default"/>
          <w:spacing w:val="-1"/>
          <w:w w:val="99"/>
        </w:rPr>
        <w:t>650.94</w:t>
      </w:r>
      <w:r>
        <w:rPr>
          <w:rFonts w:ascii="Calibri" w:hAnsi="Calibri" w:cs="Calibri" w:eastAsia="Calibri" w:hint="default"/>
          <w:spacing w:val="9"/>
          <w:w w:val="99"/>
        </w:rPr>
        <w:t> </w:t>
      </w:r>
      <w:r>
        <w:rPr>
          <w:spacing w:val="-6"/>
          <w:w w:val="98"/>
        </w:rPr>
        <w:t>万计入当期管理费用，对经营业绩产生较大影响；（</w:t>
      </w:r>
      <w:r>
        <w:rPr>
          <w:rFonts w:ascii="Calibri" w:hAnsi="Calibri" w:cs="Calibri" w:eastAsia="Calibri" w:hint="default"/>
          <w:spacing w:val="-6"/>
          <w:w w:val="98"/>
        </w:rPr>
        <w:t>2</w:t>
      </w:r>
      <w:r>
        <w:rPr>
          <w:spacing w:val="-6"/>
          <w:w w:val="98"/>
        </w:rPr>
        <w:t>）公司报告期内未能推出多款大型游戏，</w:t>
      </w:r>
      <w:r>
        <w:rPr>
          <w:spacing w:val="-6"/>
        </w:rPr>
      </w:r>
    </w:p>
    <w:p>
      <w:pPr>
        <w:pStyle w:val="BodyText"/>
        <w:spacing w:line="240" w:lineRule="auto" w:before="14"/>
        <w:ind w:left="132" w:right="0"/>
        <w:jc w:val="left"/>
      </w:pPr>
      <w:r>
        <w:rPr/>
        <w:t>仅于</w:t>
      </w:r>
      <w:r>
        <w:rPr>
          <w:spacing w:val="-64"/>
        </w:rPr>
        <w:t> </w:t>
      </w:r>
      <w:r>
        <w:rPr>
          <w:rFonts w:ascii="Calibri" w:hAnsi="Calibri" w:cs="Calibri" w:eastAsia="Calibri" w:hint="default"/>
        </w:rPr>
        <w:t>2010</w:t>
      </w:r>
      <w:r>
        <w:rPr>
          <w:rFonts w:ascii="Calibri" w:hAnsi="Calibri" w:cs="Calibri" w:eastAsia="Calibri" w:hint="default"/>
          <w:spacing w:val="-7"/>
        </w:rPr>
        <w:t> </w:t>
      </w:r>
      <w:r>
        <w:rPr/>
        <w:t>年</w:t>
      </w:r>
      <w:r>
        <w:rPr>
          <w:spacing w:val="-66"/>
        </w:rPr>
        <w:t> </w:t>
      </w:r>
      <w:r>
        <w:rPr>
          <w:rFonts w:ascii="Calibri" w:hAnsi="Calibri" w:cs="Calibri" w:eastAsia="Calibri" w:hint="default"/>
        </w:rPr>
        <w:t>3</w:t>
      </w:r>
      <w:r>
        <w:rPr>
          <w:rFonts w:ascii="Calibri" w:hAnsi="Calibri" w:cs="Calibri" w:eastAsia="Calibri" w:hint="default"/>
          <w:spacing w:val="-7"/>
        </w:rPr>
        <w:t> </w:t>
      </w:r>
      <w:r>
        <w:rPr/>
        <w:t>月推出《亮剑》</w:t>
      </w:r>
      <w:r>
        <w:rPr>
          <w:rFonts w:ascii="Calibri" w:hAnsi="Calibri" w:cs="Calibri" w:eastAsia="Calibri" w:hint="default"/>
        </w:rPr>
        <w:t>MMO</w:t>
      </w:r>
      <w:r>
        <w:rPr>
          <w:rFonts w:ascii="Calibri" w:hAnsi="Calibri" w:cs="Calibri" w:eastAsia="Calibri" w:hint="default"/>
          <w:spacing w:val="-8"/>
        </w:rPr>
        <w:t> </w:t>
      </w:r>
      <w:r>
        <w:rPr/>
        <w:t>新游戏公测，以及</w:t>
      </w:r>
      <w:r>
        <w:rPr>
          <w:spacing w:val="-64"/>
        </w:rPr>
        <w:t> </w:t>
      </w:r>
      <w:r>
        <w:rPr>
          <w:rFonts w:ascii="Calibri" w:hAnsi="Calibri" w:cs="Calibri" w:eastAsia="Calibri" w:hint="default"/>
        </w:rPr>
        <w:t>2010</w:t>
      </w:r>
      <w:r>
        <w:rPr>
          <w:rFonts w:ascii="Calibri" w:hAnsi="Calibri" w:cs="Calibri" w:eastAsia="Calibri" w:hint="default"/>
          <w:spacing w:val="-7"/>
        </w:rPr>
        <w:t> </w:t>
      </w:r>
      <w:r>
        <w:rPr/>
        <w:t>年底《天朝》</w:t>
      </w:r>
      <w:r>
        <w:rPr>
          <w:rFonts w:ascii="Calibri" w:hAnsi="Calibri" w:cs="Calibri" w:eastAsia="Calibri" w:hint="default"/>
        </w:rPr>
        <w:t>MMO</w:t>
      </w:r>
      <w:r>
        <w:rPr>
          <w:rFonts w:ascii="Calibri" w:hAnsi="Calibri" w:cs="Calibri" w:eastAsia="Calibri" w:hint="default"/>
          <w:spacing w:val="-6"/>
        </w:rPr>
        <w:t> </w:t>
      </w:r>
      <w:r>
        <w:rPr/>
        <w:t>新游戏正式商业化运营，</w:t>
      </w:r>
    </w:p>
    <w:p>
      <w:pPr>
        <w:pStyle w:val="BodyText"/>
        <w:spacing w:line="324" w:lineRule="auto" w:before="106"/>
        <w:ind w:left="132" w:right="0"/>
        <w:jc w:val="left"/>
      </w:pPr>
      <w:r>
        <w:rPr>
          <w:spacing w:val="1"/>
          <w:w w:val="99"/>
        </w:rPr>
        <w:t>其他新产品将于</w:t>
      </w:r>
      <w:r>
        <w:rPr>
          <w:spacing w:val="-35"/>
          <w:w w:val="99"/>
        </w:rPr>
        <w:t> </w:t>
      </w:r>
      <w:r>
        <w:rPr>
          <w:rFonts w:ascii="Calibri" w:hAnsi="Calibri" w:cs="Calibri" w:eastAsia="Calibri" w:hint="default"/>
          <w:w w:val="99"/>
        </w:rPr>
        <w:t>2011</w:t>
      </w:r>
      <w:r>
        <w:rPr>
          <w:rFonts w:ascii="Calibri" w:hAnsi="Calibri" w:cs="Calibri" w:eastAsia="Calibri" w:hint="default"/>
          <w:spacing w:val="16"/>
          <w:w w:val="99"/>
        </w:rPr>
        <w:t> </w:t>
      </w:r>
      <w:r>
        <w:rPr>
          <w:spacing w:val="-1"/>
          <w:w w:val="99"/>
        </w:rPr>
        <w:t>年后陆续推出，为此公司报告期内营业收入仅实现了微涨；（</w:t>
      </w:r>
      <w:r>
        <w:rPr>
          <w:rFonts w:ascii="Calibri" w:hAnsi="Calibri" w:cs="Calibri" w:eastAsia="Calibri" w:hint="default"/>
          <w:spacing w:val="-1"/>
          <w:w w:val="99"/>
        </w:rPr>
        <w:t>3</w:t>
      </w:r>
      <w:r>
        <w:rPr>
          <w:spacing w:val="-1"/>
          <w:w w:val="99"/>
        </w:rPr>
        <w:t>）公司报告期内组建</w:t>
      </w:r>
      <w:r>
        <w:rPr>
          <w:spacing w:val="-100"/>
          <w:w w:val="99"/>
        </w:rPr>
        <w:t> </w:t>
      </w:r>
      <w:r>
        <w:rPr>
          <w:spacing w:val="-100"/>
          <w:w w:val="99"/>
        </w:rPr>
      </w:r>
      <w:r>
        <w:rPr/>
        <w:t>多个控股子公司并引入大量专业人才，目前各子公司尚未产生收益，但增加了相关的运营费用。</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087" w:top="1460" w:bottom="1280" w:left="1000" w:right="1020"/>
        </w:sectPr>
      </w:pPr>
    </w:p>
    <w:p>
      <w:pPr>
        <w:pStyle w:val="BodyText"/>
        <w:spacing w:line="240" w:lineRule="auto" w:before="184"/>
        <w:ind w:left="555" w:right="-17"/>
        <w:jc w:val="left"/>
      </w:pPr>
      <w:r>
        <w:rPr>
          <w:rFonts w:ascii="Calibri" w:hAnsi="Calibri" w:cs="Calibri" w:eastAsia="Calibri" w:hint="default"/>
        </w:rPr>
        <w:t>2. </w:t>
      </w:r>
      <w:r>
        <w:rPr>
          <w:rFonts w:ascii="Calibri" w:hAnsi="Calibri" w:cs="Calibri" w:eastAsia="Calibri" w:hint="default"/>
          <w:spacing w:val="6"/>
        </w:rPr>
        <w:t> </w:t>
      </w:r>
      <w:r>
        <w:rPr/>
        <w:t>主要经营成果</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5"/>
          <w:szCs w:val="25"/>
        </w:rPr>
      </w:pPr>
    </w:p>
    <w:p>
      <w:pPr>
        <w:pStyle w:val="BodyText"/>
        <w:spacing w:line="240" w:lineRule="auto"/>
        <w:ind w:left="555" w:right="0"/>
        <w:jc w:val="left"/>
      </w:pPr>
      <w:r>
        <w:rPr/>
        <w:t>单位：人民币元</w:t>
      </w:r>
    </w:p>
    <w:p>
      <w:pPr>
        <w:spacing w:after="0" w:line="240" w:lineRule="auto"/>
        <w:jc w:val="left"/>
        <w:sectPr>
          <w:type w:val="continuous"/>
          <w:pgSz w:w="11910" w:h="16840"/>
          <w:pgMar w:top="1580" w:bottom="280" w:left="1000" w:right="1020"/>
          <w:cols w:num="2" w:equalWidth="0">
            <w:col w:w="2080" w:space="5667"/>
            <w:col w:w="2143"/>
          </w:cols>
        </w:sectPr>
      </w:pPr>
    </w:p>
    <w:p>
      <w:pPr>
        <w:spacing w:line="240" w:lineRule="auto" w:before="10"/>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2141"/>
        <w:gridCol w:w="1702"/>
        <w:gridCol w:w="1702"/>
        <w:gridCol w:w="1274"/>
        <w:gridCol w:w="1560"/>
      </w:tblGrid>
      <w:tr>
        <w:trPr>
          <w:trHeight w:val="835" w:hRule="exact"/>
        </w:trPr>
        <w:tc>
          <w:tcPr>
            <w:tcW w:w="2141" w:type="dxa"/>
            <w:tcBorders>
              <w:top w:val="single" w:sz="8" w:space="0" w:color="000000"/>
              <w:left w:val="single" w:sz="8" w:space="0" w:color="000000"/>
              <w:bottom w:val="single" w:sz="8" w:space="0" w:color="000000"/>
              <w:right w:val="single" w:sz="8" w:space="0" w:color="000000"/>
            </w:tcBorders>
            <w:shd w:val="clear" w:color="auto" w:fill="D8D8D8"/>
          </w:tcPr>
          <w:p>
            <w:pPr/>
          </w:p>
        </w:tc>
        <w:tc>
          <w:tcPr>
            <w:tcW w:w="1702" w:type="dxa"/>
            <w:tcBorders>
              <w:top w:val="single" w:sz="8" w:space="0" w:color="000000"/>
              <w:left w:val="single" w:sz="8" w:space="0" w:color="000000"/>
              <w:bottom w:val="single" w:sz="8" w:space="0" w:color="000000"/>
              <w:right w:val="single" w:sz="8" w:space="0" w:color="000000"/>
            </w:tcBorders>
            <w:shd w:val="clear" w:color="auto" w:fill="D8D8D8"/>
          </w:tcPr>
          <w:p>
            <w:pPr>
              <w:pStyle w:val="TableParagraph"/>
              <w:spacing w:line="240" w:lineRule="auto" w:before="170"/>
              <w:ind w:left="100" w:right="0"/>
              <w:jc w:val="left"/>
              <w:rPr>
                <w:rFonts w:ascii="宋体" w:hAnsi="宋体" w:cs="宋体" w:eastAsia="宋体" w:hint="default"/>
                <w:sz w:val="21"/>
                <w:szCs w:val="21"/>
              </w:rPr>
            </w:pPr>
            <w:r>
              <w:rPr>
                <w:rFonts w:ascii="Calibri" w:hAnsi="Calibri" w:cs="Calibri" w:eastAsia="Calibri" w:hint="default"/>
                <w:sz w:val="21"/>
                <w:szCs w:val="21"/>
              </w:rPr>
              <w:t>2010 </w:t>
            </w:r>
            <w:r>
              <w:rPr>
                <w:rFonts w:ascii="宋体" w:hAnsi="宋体" w:cs="宋体" w:eastAsia="宋体" w:hint="default"/>
                <w:sz w:val="21"/>
                <w:szCs w:val="21"/>
              </w:rPr>
              <w:t>年</w:t>
            </w:r>
          </w:p>
        </w:tc>
        <w:tc>
          <w:tcPr>
            <w:tcW w:w="1702" w:type="dxa"/>
            <w:tcBorders>
              <w:top w:val="single" w:sz="8" w:space="0" w:color="000000"/>
              <w:left w:val="single" w:sz="8" w:space="0" w:color="000000"/>
              <w:bottom w:val="single" w:sz="8" w:space="0" w:color="000000"/>
              <w:right w:val="single" w:sz="8" w:space="0" w:color="000000"/>
            </w:tcBorders>
            <w:shd w:val="clear" w:color="auto" w:fill="D8D8D8"/>
          </w:tcPr>
          <w:p>
            <w:pPr>
              <w:pStyle w:val="TableParagraph"/>
              <w:spacing w:line="240" w:lineRule="auto" w:before="170"/>
              <w:ind w:left="100" w:right="0"/>
              <w:jc w:val="left"/>
              <w:rPr>
                <w:rFonts w:ascii="宋体" w:hAnsi="宋体" w:cs="宋体" w:eastAsia="宋体" w:hint="default"/>
                <w:sz w:val="21"/>
                <w:szCs w:val="21"/>
              </w:rPr>
            </w:pPr>
            <w:r>
              <w:rPr>
                <w:rFonts w:ascii="Calibri" w:hAnsi="Calibri" w:cs="Calibri" w:eastAsia="Calibri" w:hint="default"/>
                <w:sz w:val="21"/>
                <w:szCs w:val="21"/>
              </w:rPr>
              <w:t>2009 </w:t>
            </w:r>
            <w:r>
              <w:rPr>
                <w:rFonts w:ascii="宋体" w:hAnsi="宋体" w:cs="宋体" w:eastAsia="宋体" w:hint="default"/>
                <w:sz w:val="21"/>
                <w:szCs w:val="21"/>
              </w:rPr>
              <w:t>年</w:t>
            </w:r>
          </w:p>
        </w:tc>
        <w:tc>
          <w:tcPr>
            <w:tcW w:w="1274" w:type="dxa"/>
            <w:tcBorders>
              <w:top w:val="single" w:sz="8" w:space="0" w:color="000000"/>
              <w:left w:val="single" w:sz="8" w:space="0" w:color="000000"/>
              <w:bottom w:val="single" w:sz="8" w:space="0" w:color="000000"/>
              <w:right w:val="single" w:sz="8" w:space="0" w:color="000000"/>
            </w:tcBorders>
            <w:shd w:val="clear" w:color="auto" w:fill="D8D8D8"/>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本年比上年</w:t>
            </w:r>
          </w:p>
          <w:p>
            <w:pPr>
              <w:pStyle w:val="TableParagraph"/>
              <w:spacing w:line="240" w:lineRule="auto" w:before="133"/>
              <w:ind w:left="98" w:right="0"/>
              <w:jc w:val="left"/>
              <w:rPr>
                <w:rFonts w:ascii="宋体" w:hAnsi="宋体" w:cs="宋体" w:eastAsia="宋体" w:hint="default"/>
                <w:sz w:val="21"/>
                <w:szCs w:val="21"/>
              </w:rPr>
            </w:pPr>
            <w:r>
              <w:rPr>
                <w:rFonts w:ascii="宋体" w:hAnsi="宋体" w:cs="宋体" w:eastAsia="宋体" w:hint="default"/>
                <w:sz w:val="21"/>
                <w:szCs w:val="21"/>
              </w:rPr>
              <w:t>增减（％）</w:t>
            </w:r>
          </w:p>
        </w:tc>
        <w:tc>
          <w:tcPr>
            <w:tcW w:w="1560" w:type="dxa"/>
            <w:tcBorders>
              <w:top w:val="single" w:sz="8" w:space="0" w:color="000000"/>
              <w:left w:val="single" w:sz="8" w:space="0" w:color="000000"/>
              <w:bottom w:val="single" w:sz="8" w:space="0" w:color="000000"/>
              <w:right w:val="single" w:sz="8" w:space="0" w:color="000000"/>
            </w:tcBorders>
            <w:shd w:val="clear" w:color="auto" w:fill="D8D8D8"/>
          </w:tcPr>
          <w:p>
            <w:pPr>
              <w:pStyle w:val="TableParagraph"/>
              <w:spacing w:line="240" w:lineRule="auto" w:before="170"/>
              <w:ind w:left="98" w:right="0"/>
              <w:jc w:val="left"/>
              <w:rPr>
                <w:rFonts w:ascii="宋体" w:hAnsi="宋体" w:cs="宋体" w:eastAsia="宋体" w:hint="default"/>
                <w:sz w:val="21"/>
                <w:szCs w:val="21"/>
              </w:rPr>
            </w:pPr>
            <w:r>
              <w:rPr>
                <w:rFonts w:ascii="Calibri" w:hAnsi="Calibri" w:cs="Calibri" w:eastAsia="Calibri" w:hint="default"/>
                <w:sz w:val="21"/>
                <w:szCs w:val="21"/>
              </w:rPr>
              <w:t>2008</w:t>
            </w:r>
            <w:r>
              <w:rPr>
                <w:rFonts w:ascii="Calibri" w:hAnsi="Calibri" w:cs="Calibri" w:eastAsia="Calibri" w:hint="default"/>
                <w:spacing w:val="3"/>
                <w:sz w:val="21"/>
                <w:szCs w:val="21"/>
              </w:rPr>
              <w:t> </w:t>
            </w:r>
            <w:r>
              <w:rPr>
                <w:rFonts w:ascii="宋体" w:hAnsi="宋体" w:cs="宋体" w:eastAsia="宋体" w:hint="default"/>
                <w:sz w:val="21"/>
                <w:szCs w:val="21"/>
              </w:rPr>
              <w:t>年</w:t>
            </w:r>
          </w:p>
        </w:tc>
      </w:tr>
      <w:tr>
        <w:trPr>
          <w:trHeight w:val="487" w:hRule="exact"/>
        </w:trPr>
        <w:tc>
          <w:tcPr>
            <w:tcW w:w="2141" w:type="dxa"/>
            <w:tcBorders>
              <w:top w:val="single" w:sz="8" w:space="0" w:color="000000"/>
              <w:left w:val="single" w:sz="8" w:space="0" w:color="000000"/>
              <w:bottom w:val="single" w:sz="8" w:space="0" w:color="000000"/>
              <w:right w:val="single" w:sz="8" w:space="0" w:color="000000"/>
            </w:tcBorders>
            <w:shd w:val="clear" w:color="auto" w:fill="D8D8D8"/>
          </w:tcPr>
          <w:p>
            <w:pPr>
              <w:pStyle w:val="TableParagraph"/>
              <w:spacing w:line="270" w:lineRule="exact"/>
              <w:ind w:left="98" w:right="0"/>
              <w:jc w:val="left"/>
              <w:rPr>
                <w:rFonts w:ascii="宋体" w:hAnsi="宋体" w:cs="宋体" w:eastAsia="宋体" w:hint="default"/>
                <w:sz w:val="21"/>
                <w:szCs w:val="21"/>
              </w:rPr>
            </w:pPr>
            <w:r>
              <w:rPr>
                <w:rFonts w:ascii="宋体" w:hAnsi="宋体" w:cs="宋体" w:eastAsia="宋体" w:hint="default"/>
                <w:sz w:val="21"/>
                <w:szCs w:val="21"/>
              </w:rPr>
              <w:t>营业总收入（元）</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100" w:right="0"/>
              <w:jc w:val="left"/>
              <w:rPr>
                <w:rFonts w:ascii="Calibri" w:hAnsi="Calibri" w:cs="Calibri" w:eastAsia="Calibri" w:hint="default"/>
                <w:sz w:val="21"/>
                <w:szCs w:val="21"/>
              </w:rPr>
            </w:pPr>
            <w:r>
              <w:rPr>
                <w:rFonts w:ascii="Calibri"/>
                <w:sz w:val="21"/>
              </w:rPr>
              <w:t>79,597,515.17</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100" w:right="0"/>
              <w:jc w:val="left"/>
              <w:rPr>
                <w:rFonts w:ascii="Calibri" w:hAnsi="Calibri" w:cs="Calibri" w:eastAsia="Calibri" w:hint="default"/>
                <w:sz w:val="21"/>
                <w:szCs w:val="21"/>
              </w:rPr>
            </w:pPr>
            <w:r>
              <w:rPr>
                <w:rFonts w:ascii="Calibri"/>
                <w:sz w:val="21"/>
              </w:rPr>
              <w:t>78,675,797.97</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98" w:right="0"/>
              <w:jc w:val="left"/>
              <w:rPr>
                <w:rFonts w:ascii="Calibri" w:hAnsi="Calibri" w:cs="Calibri" w:eastAsia="Calibri" w:hint="default"/>
                <w:sz w:val="21"/>
                <w:szCs w:val="21"/>
              </w:rPr>
            </w:pPr>
            <w:r>
              <w:rPr>
                <w:rFonts w:ascii="Calibri"/>
                <w:sz w:val="21"/>
              </w:rPr>
              <w:t>1.17%</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98" w:right="0"/>
              <w:jc w:val="left"/>
              <w:rPr>
                <w:rFonts w:ascii="Calibri" w:hAnsi="Calibri" w:cs="Calibri" w:eastAsia="Calibri" w:hint="default"/>
                <w:sz w:val="21"/>
                <w:szCs w:val="21"/>
              </w:rPr>
            </w:pPr>
            <w:r>
              <w:rPr>
                <w:rFonts w:ascii="Calibri"/>
                <w:sz w:val="21"/>
              </w:rPr>
              <w:t>53,670,636.40</w:t>
            </w:r>
          </w:p>
        </w:tc>
      </w:tr>
    </w:tbl>
    <w:p>
      <w:pPr>
        <w:spacing w:after="0" w:line="240" w:lineRule="auto"/>
        <w:jc w:val="left"/>
        <w:rPr>
          <w:rFonts w:ascii="Calibri" w:hAnsi="Calibri" w:cs="Calibri" w:eastAsia="Calibri" w:hint="default"/>
          <w:sz w:val="21"/>
          <w:szCs w:val="21"/>
        </w:rPr>
        <w:sectPr>
          <w:type w:val="continuous"/>
          <w:pgSz w:w="11910" w:h="16840"/>
          <w:pgMar w:top="1580" w:bottom="280" w:left="1000" w:right="1020"/>
        </w:sectPr>
      </w:pP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2141"/>
        <w:gridCol w:w="1702"/>
        <w:gridCol w:w="1702"/>
        <w:gridCol w:w="1274"/>
        <w:gridCol w:w="1560"/>
      </w:tblGrid>
      <w:tr>
        <w:trPr>
          <w:trHeight w:val="437" w:hRule="exact"/>
        </w:trPr>
        <w:tc>
          <w:tcPr>
            <w:tcW w:w="2141" w:type="dxa"/>
            <w:tcBorders>
              <w:top w:val="nil" w:sz="6" w:space="0" w:color="auto"/>
              <w:left w:val="single" w:sz="8" w:space="0" w:color="000000"/>
              <w:bottom w:val="single" w:sz="8" w:space="0" w:color="000000"/>
              <w:right w:val="single" w:sz="8" w:space="0" w:color="000000"/>
            </w:tcBorders>
            <w:shd w:val="clear" w:color="auto" w:fill="D8D8D8"/>
          </w:tcPr>
          <w:p>
            <w:pPr>
              <w:pStyle w:val="TableParagraph"/>
              <w:spacing w:line="260" w:lineRule="exact"/>
              <w:ind w:left="98" w:right="0"/>
              <w:jc w:val="left"/>
              <w:rPr>
                <w:rFonts w:ascii="宋体" w:hAnsi="宋体" w:cs="宋体" w:eastAsia="宋体" w:hint="default"/>
                <w:sz w:val="21"/>
                <w:szCs w:val="21"/>
              </w:rPr>
            </w:pPr>
            <w:r>
              <w:rPr>
                <w:rFonts w:ascii="宋体" w:hAnsi="宋体" w:cs="宋体" w:eastAsia="宋体" w:hint="default"/>
                <w:sz w:val="21"/>
                <w:szCs w:val="21"/>
              </w:rPr>
              <w:t>利润总额（元）</w:t>
            </w:r>
          </w:p>
        </w:tc>
        <w:tc>
          <w:tcPr>
            <w:tcW w:w="1702"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30"/>
              <w:ind w:left="100" w:right="0"/>
              <w:jc w:val="left"/>
              <w:rPr>
                <w:rFonts w:ascii="Calibri" w:hAnsi="Calibri" w:cs="Calibri" w:eastAsia="Calibri" w:hint="default"/>
                <w:sz w:val="21"/>
                <w:szCs w:val="21"/>
              </w:rPr>
            </w:pPr>
            <w:r>
              <w:rPr>
                <w:rFonts w:ascii="Calibri"/>
                <w:sz w:val="21"/>
              </w:rPr>
              <w:t>37,490,822.44</w:t>
            </w:r>
          </w:p>
        </w:tc>
        <w:tc>
          <w:tcPr>
            <w:tcW w:w="1702"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30"/>
              <w:ind w:left="100" w:right="0"/>
              <w:jc w:val="left"/>
              <w:rPr>
                <w:rFonts w:ascii="Calibri" w:hAnsi="Calibri" w:cs="Calibri" w:eastAsia="Calibri" w:hint="default"/>
                <w:sz w:val="21"/>
                <w:szCs w:val="21"/>
              </w:rPr>
            </w:pPr>
            <w:r>
              <w:rPr>
                <w:rFonts w:ascii="Calibri"/>
                <w:sz w:val="21"/>
              </w:rPr>
              <w:t>44,132,976.27</w:t>
            </w:r>
          </w:p>
        </w:tc>
        <w:tc>
          <w:tcPr>
            <w:tcW w:w="1274"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30"/>
              <w:ind w:left="98" w:right="0"/>
              <w:jc w:val="left"/>
              <w:rPr>
                <w:rFonts w:ascii="Calibri" w:hAnsi="Calibri" w:cs="Calibri" w:eastAsia="Calibri" w:hint="default"/>
                <w:sz w:val="21"/>
                <w:szCs w:val="21"/>
              </w:rPr>
            </w:pPr>
            <w:r>
              <w:rPr>
                <w:rFonts w:ascii="Calibri"/>
                <w:sz w:val="21"/>
              </w:rPr>
              <w:t>-15.05%</w:t>
            </w:r>
          </w:p>
        </w:tc>
        <w:tc>
          <w:tcPr>
            <w:tcW w:w="156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30"/>
              <w:ind w:left="98" w:right="0"/>
              <w:jc w:val="left"/>
              <w:rPr>
                <w:rFonts w:ascii="Calibri" w:hAnsi="Calibri" w:cs="Calibri" w:eastAsia="Calibri" w:hint="default"/>
                <w:sz w:val="21"/>
                <w:szCs w:val="21"/>
              </w:rPr>
            </w:pPr>
            <w:r>
              <w:rPr>
                <w:rFonts w:ascii="Calibri"/>
                <w:sz w:val="21"/>
              </w:rPr>
              <w:t>39,403,920.63</w:t>
            </w:r>
          </w:p>
        </w:tc>
      </w:tr>
      <w:tr>
        <w:trPr>
          <w:trHeight w:val="838" w:hRule="exact"/>
        </w:trPr>
        <w:tc>
          <w:tcPr>
            <w:tcW w:w="2141" w:type="dxa"/>
            <w:tcBorders>
              <w:top w:val="single" w:sz="8" w:space="0" w:color="000000"/>
              <w:left w:val="single" w:sz="8" w:space="0" w:color="000000"/>
              <w:bottom w:val="single" w:sz="8" w:space="0" w:color="000000"/>
              <w:right w:val="single" w:sz="8" w:space="0" w:color="000000"/>
            </w:tcBorders>
            <w:shd w:val="clear" w:color="auto" w:fill="D8D8D8"/>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pacing w:val="3"/>
                <w:sz w:val="21"/>
                <w:szCs w:val="21"/>
              </w:rPr>
              <w:t>归属于上市公司股东</w:t>
            </w:r>
          </w:p>
          <w:p>
            <w:pPr>
              <w:pStyle w:val="TableParagraph"/>
              <w:spacing w:line="240" w:lineRule="auto" w:before="133"/>
              <w:ind w:left="98" w:right="0"/>
              <w:jc w:val="left"/>
              <w:rPr>
                <w:rFonts w:ascii="宋体" w:hAnsi="宋体" w:cs="宋体" w:eastAsia="宋体" w:hint="default"/>
                <w:sz w:val="21"/>
                <w:szCs w:val="21"/>
              </w:rPr>
            </w:pPr>
            <w:r>
              <w:rPr>
                <w:rFonts w:ascii="宋体" w:hAnsi="宋体" w:cs="宋体" w:eastAsia="宋体" w:hint="default"/>
                <w:sz w:val="21"/>
                <w:szCs w:val="21"/>
              </w:rPr>
              <w:t>的净利润（元）</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0" w:right="0"/>
              <w:jc w:val="left"/>
              <w:rPr>
                <w:rFonts w:ascii="Calibri" w:hAnsi="Calibri" w:cs="Calibri" w:eastAsia="Calibri" w:hint="default"/>
                <w:sz w:val="21"/>
                <w:szCs w:val="21"/>
              </w:rPr>
            </w:pPr>
            <w:r>
              <w:rPr>
                <w:rFonts w:ascii="Calibri"/>
                <w:sz w:val="21"/>
              </w:rPr>
              <w:t>35,516,364.26</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0" w:right="0"/>
              <w:jc w:val="left"/>
              <w:rPr>
                <w:rFonts w:ascii="Calibri" w:hAnsi="Calibri" w:cs="Calibri" w:eastAsia="Calibri" w:hint="default"/>
                <w:sz w:val="21"/>
                <w:szCs w:val="21"/>
              </w:rPr>
            </w:pPr>
            <w:r>
              <w:rPr>
                <w:rFonts w:ascii="Calibri"/>
                <w:sz w:val="21"/>
              </w:rPr>
              <w:t>41,129,163.84</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98" w:right="0"/>
              <w:jc w:val="left"/>
              <w:rPr>
                <w:rFonts w:ascii="Calibri" w:hAnsi="Calibri" w:cs="Calibri" w:eastAsia="Calibri" w:hint="default"/>
                <w:sz w:val="21"/>
                <w:szCs w:val="21"/>
              </w:rPr>
            </w:pPr>
            <w:r>
              <w:rPr>
                <w:rFonts w:ascii="Calibri"/>
                <w:sz w:val="21"/>
              </w:rPr>
              <w:t>-13.65%</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98" w:right="0"/>
              <w:jc w:val="left"/>
              <w:rPr>
                <w:rFonts w:ascii="Calibri" w:hAnsi="Calibri" w:cs="Calibri" w:eastAsia="Calibri" w:hint="default"/>
                <w:sz w:val="21"/>
                <w:szCs w:val="21"/>
              </w:rPr>
            </w:pPr>
            <w:r>
              <w:rPr>
                <w:rFonts w:ascii="Calibri"/>
                <w:sz w:val="21"/>
              </w:rPr>
              <w:t>36,681,371.60</w:t>
            </w:r>
          </w:p>
        </w:tc>
      </w:tr>
      <w:tr>
        <w:trPr>
          <w:trHeight w:val="350" w:hRule="exact"/>
        </w:trPr>
        <w:tc>
          <w:tcPr>
            <w:tcW w:w="2141" w:type="dxa"/>
            <w:tcBorders>
              <w:top w:val="single" w:sz="8" w:space="0" w:color="000000"/>
              <w:left w:val="single" w:sz="8" w:space="0" w:color="000000"/>
              <w:bottom w:val="nil" w:sz="6" w:space="0" w:color="auto"/>
              <w:right w:val="single" w:sz="8" w:space="0" w:color="000000"/>
            </w:tcBorders>
            <w:shd w:val="clear" w:color="auto" w:fill="D8D8D8"/>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pacing w:val="3"/>
                <w:sz w:val="21"/>
                <w:szCs w:val="21"/>
              </w:rPr>
              <w:t>归属于上市公司股东</w:t>
            </w:r>
          </w:p>
        </w:tc>
        <w:tc>
          <w:tcPr>
            <w:tcW w:w="1702" w:type="dxa"/>
            <w:tcBorders>
              <w:top w:val="single" w:sz="8" w:space="0" w:color="000000"/>
              <w:left w:val="single" w:sz="8" w:space="0" w:color="000000"/>
              <w:bottom w:val="nil" w:sz="6" w:space="0" w:color="auto"/>
              <w:right w:val="single" w:sz="8" w:space="0" w:color="000000"/>
            </w:tcBorders>
          </w:tcPr>
          <w:p>
            <w:pPr/>
          </w:p>
        </w:tc>
        <w:tc>
          <w:tcPr>
            <w:tcW w:w="1702" w:type="dxa"/>
            <w:tcBorders>
              <w:top w:val="single" w:sz="8" w:space="0" w:color="000000"/>
              <w:left w:val="single" w:sz="8" w:space="0" w:color="000000"/>
              <w:bottom w:val="nil" w:sz="6" w:space="0" w:color="auto"/>
              <w:right w:val="single" w:sz="8" w:space="0" w:color="000000"/>
            </w:tcBorders>
          </w:tcPr>
          <w:p>
            <w:pPr/>
          </w:p>
        </w:tc>
        <w:tc>
          <w:tcPr>
            <w:tcW w:w="1274" w:type="dxa"/>
            <w:tcBorders>
              <w:top w:val="single" w:sz="8" w:space="0" w:color="000000"/>
              <w:left w:val="single" w:sz="8" w:space="0" w:color="000000"/>
              <w:bottom w:val="nil" w:sz="6" w:space="0" w:color="auto"/>
              <w:right w:val="single" w:sz="8" w:space="0" w:color="000000"/>
            </w:tcBorders>
          </w:tcPr>
          <w:p>
            <w:pPr/>
          </w:p>
        </w:tc>
        <w:tc>
          <w:tcPr>
            <w:tcW w:w="1560" w:type="dxa"/>
            <w:tcBorders>
              <w:top w:val="single" w:sz="8" w:space="0" w:color="000000"/>
              <w:left w:val="single" w:sz="8" w:space="0" w:color="000000"/>
              <w:bottom w:val="nil" w:sz="6" w:space="0" w:color="auto"/>
              <w:right w:val="single" w:sz="8" w:space="0" w:color="000000"/>
            </w:tcBorders>
          </w:tcPr>
          <w:p>
            <w:pPr/>
          </w:p>
        </w:tc>
      </w:tr>
      <w:tr>
        <w:trPr>
          <w:trHeight w:val="422" w:hRule="exact"/>
        </w:trPr>
        <w:tc>
          <w:tcPr>
            <w:tcW w:w="2141" w:type="dxa"/>
            <w:tcBorders>
              <w:top w:val="nil" w:sz="6" w:space="0" w:color="auto"/>
              <w:left w:val="single" w:sz="8" w:space="0" w:color="000000"/>
              <w:bottom w:val="nil" w:sz="6" w:space="0" w:color="auto"/>
              <w:right w:val="single" w:sz="8" w:space="0" w:color="000000"/>
            </w:tcBorders>
            <w:shd w:val="clear" w:color="auto" w:fill="D8D8D8"/>
          </w:tcPr>
          <w:p>
            <w:pPr>
              <w:pStyle w:val="TableParagraph"/>
              <w:spacing w:line="240" w:lineRule="auto" w:before="33"/>
              <w:ind w:left="98" w:right="0"/>
              <w:jc w:val="left"/>
              <w:rPr>
                <w:rFonts w:ascii="宋体" w:hAnsi="宋体" w:cs="宋体" w:eastAsia="宋体" w:hint="default"/>
                <w:sz w:val="21"/>
                <w:szCs w:val="21"/>
              </w:rPr>
            </w:pPr>
            <w:r>
              <w:rPr>
                <w:rFonts w:ascii="宋体" w:hAnsi="宋体" w:cs="宋体" w:eastAsia="宋体" w:hint="default"/>
                <w:spacing w:val="3"/>
                <w:sz w:val="21"/>
                <w:szCs w:val="21"/>
              </w:rPr>
              <w:t>的扣除非经常性损益</w:t>
            </w:r>
          </w:p>
        </w:tc>
        <w:tc>
          <w:tcPr>
            <w:tcW w:w="1702" w:type="dxa"/>
            <w:tcBorders>
              <w:top w:val="nil" w:sz="6" w:space="0" w:color="auto"/>
              <w:left w:val="single" w:sz="8" w:space="0" w:color="000000"/>
              <w:bottom w:val="nil" w:sz="6" w:space="0" w:color="auto"/>
              <w:right w:val="single" w:sz="8" w:space="0" w:color="000000"/>
            </w:tcBorders>
          </w:tcPr>
          <w:p>
            <w:pPr>
              <w:pStyle w:val="TableParagraph"/>
              <w:spacing w:line="240" w:lineRule="auto" w:before="81"/>
              <w:ind w:left="100" w:right="0"/>
              <w:jc w:val="left"/>
              <w:rPr>
                <w:rFonts w:ascii="Calibri" w:hAnsi="Calibri" w:cs="Calibri" w:eastAsia="Calibri" w:hint="default"/>
                <w:sz w:val="21"/>
                <w:szCs w:val="21"/>
              </w:rPr>
            </w:pPr>
            <w:r>
              <w:rPr>
                <w:rFonts w:ascii="Calibri"/>
                <w:sz w:val="21"/>
              </w:rPr>
              <w:t>28,340,290.54</w:t>
            </w:r>
          </w:p>
        </w:tc>
        <w:tc>
          <w:tcPr>
            <w:tcW w:w="1702" w:type="dxa"/>
            <w:tcBorders>
              <w:top w:val="nil" w:sz="6" w:space="0" w:color="auto"/>
              <w:left w:val="single" w:sz="8" w:space="0" w:color="000000"/>
              <w:bottom w:val="nil" w:sz="6" w:space="0" w:color="auto"/>
              <w:right w:val="single" w:sz="8" w:space="0" w:color="000000"/>
            </w:tcBorders>
          </w:tcPr>
          <w:p>
            <w:pPr>
              <w:pStyle w:val="TableParagraph"/>
              <w:spacing w:line="240" w:lineRule="auto" w:before="81"/>
              <w:ind w:left="100" w:right="0"/>
              <w:jc w:val="left"/>
              <w:rPr>
                <w:rFonts w:ascii="Calibri" w:hAnsi="Calibri" w:cs="Calibri" w:eastAsia="Calibri" w:hint="default"/>
                <w:sz w:val="21"/>
                <w:szCs w:val="21"/>
              </w:rPr>
            </w:pPr>
            <w:r>
              <w:rPr>
                <w:rFonts w:ascii="Calibri"/>
                <w:sz w:val="21"/>
              </w:rPr>
              <w:t>39,219,023.56</w:t>
            </w:r>
          </w:p>
        </w:tc>
        <w:tc>
          <w:tcPr>
            <w:tcW w:w="1274" w:type="dxa"/>
            <w:tcBorders>
              <w:top w:val="nil" w:sz="6" w:space="0" w:color="auto"/>
              <w:left w:val="single" w:sz="8" w:space="0" w:color="000000"/>
              <w:bottom w:val="nil" w:sz="6" w:space="0" w:color="auto"/>
              <w:right w:val="single" w:sz="8" w:space="0" w:color="000000"/>
            </w:tcBorders>
          </w:tcPr>
          <w:p>
            <w:pPr>
              <w:pStyle w:val="TableParagraph"/>
              <w:spacing w:line="240" w:lineRule="auto" w:before="81"/>
              <w:ind w:left="98" w:right="0"/>
              <w:jc w:val="left"/>
              <w:rPr>
                <w:rFonts w:ascii="Calibri" w:hAnsi="Calibri" w:cs="Calibri" w:eastAsia="Calibri" w:hint="default"/>
                <w:sz w:val="21"/>
                <w:szCs w:val="21"/>
              </w:rPr>
            </w:pPr>
            <w:r>
              <w:rPr>
                <w:rFonts w:ascii="Calibri"/>
                <w:sz w:val="21"/>
              </w:rPr>
              <w:t>-27.74%</w:t>
            </w:r>
          </w:p>
        </w:tc>
        <w:tc>
          <w:tcPr>
            <w:tcW w:w="1560" w:type="dxa"/>
            <w:tcBorders>
              <w:top w:val="nil" w:sz="6" w:space="0" w:color="auto"/>
              <w:left w:val="single" w:sz="8" w:space="0" w:color="000000"/>
              <w:bottom w:val="nil" w:sz="6" w:space="0" w:color="auto"/>
              <w:right w:val="single" w:sz="8" w:space="0" w:color="000000"/>
            </w:tcBorders>
          </w:tcPr>
          <w:p>
            <w:pPr>
              <w:pStyle w:val="TableParagraph"/>
              <w:spacing w:line="240" w:lineRule="auto" w:before="81"/>
              <w:ind w:left="98" w:right="0"/>
              <w:jc w:val="left"/>
              <w:rPr>
                <w:rFonts w:ascii="Calibri" w:hAnsi="Calibri" w:cs="Calibri" w:eastAsia="Calibri" w:hint="default"/>
                <w:sz w:val="21"/>
                <w:szCs w:val="21"/>
              </w:rPr>
            </w:pPr>
            <w:r>
              <w:rPr>
                <w:rFonts w:ascii="Calibri"/>
                <w:sz w:val="21"/>
              </w:rPr>
              <w:t>32,432,519.90</w:t>
            </w:r>
          </w:p>
        </w:tc>
      </w:tr>
      <w:tr>
        <w:trPr>
          <w:trHeight w:val="474" w:hRule="exact"/>
        </w:trPr>
        <w:tc>
          <w:tcPr>
            <w:tcW w:w="2141" w:type="dxa"/>
            <w:tcBorders>
              <w:top w:val="nil" w:sz="6" w:space="0" w:color="auto"/>
              <w:left w:val="single" w:sz="8" w:space="0" w:color="000000"/>
              <w:bottom w:val="single" w:sz="8" w:space="0" w:color="000000"/>
              <w:right w:val="single" w:sz="8" w:space="0" w:color="000000"/>
            </w:tcBorders>
            <w:shd w:val="clear" w:color="auto" w:fill="D8D8D8"/>
          </w:tcPr>
          <w:p>
            <w:pPr>
              <w:pStyle w:val="TableParagraph"/>
              <w:spacing w:line="240" w:lineRule="auto" w:before="22"/>
              <w:ind w:left="98" w:right="0"/>
              <w:jc w:val="left"/>
              <w:rPr>
                <w:rFonts w:ascii="宋体" w:hAnsi="宋体" w:cs="宋体" w:eastAsia="宋体" w:hint="default"/>
                <w:sz w:val="21"/>
                <w:szCs w:val="21"/>
              </w:rPr>
            </w:pPr>
            <w:r>
              <w:rPr>
                <w:rFonts w:ascii="宋体" w:hAnsi="宋体" w:cs="宋体" w:eastAsia="宋体" w:hint="default"/>
                <w:sz w:val="21"/>
                <w:szCs w:val="21"/>
              </w:rPr>
              <w:t>的净利润（元）</w:t>
            </w:r>
          </w:p>
        </w:tc>
        <w:tc>
          <w:tcPr>
            <w:tcW w:w="1702" w:type="dxa"/>
            <w:tcBorders>
              <w:top w:val="nil" w:sz="6" w:space="0" w:color="auto"/>
              <w:left w:val="single" w:sz="8" w:space="0" w:color="000000"/>
              <w:bottom w:val="single" w:sz="8" w:space="0" w:color="000000"/>
              <w:right w:val="single" w:sz="8" w:space="0" w:color="000000"/>
            </w:tcBorders>
          </w:tcPr>
          <w:p>
            <w:pPr/>
          </w:p>
        </w:tc>
        <w:tc>
          <w:tcPr>
            <w:tcW w:w="1702" w:type="dxa"/>
            <w:tcBorders>
              <w:top w:val="nil" w:sz="6" w:space="0" w:color="auto"/>
              <w:left w:val="single" w:sz="8" w:space="0" w:color="000000"/>
              <w:bottom w:val="single" w:sz="8" w:space="0" w:color="000000"/>
              <w:right w:val="single" w:sz="8" w:space="0" w:color="000000"/>
            </w:tcBorders>
          </w:tcPr>
          <w:p>
            <w:pPr/>
          </w:p>
        </w:tc>
        <w:tc>
          <w:tcPr>
            <w:tcW w:w="1274" w:type="dxa"/>
            <w:tcBorders>
              <w:top w:val="nil" w:sz="6" w:space="0" w:color="auto"/>
              <w:left w:val="single" w:sz="8" w:space="0" w:color="000000"/>
              <w:bottom w:val="single" w:sz="8" w:space="0" w:color="000000"/>
              <w:right w:val="single" w:sz="8" w:space="0" w:color="000000"/>
            </w:tcBorders>
          </w:tcPr>
          <w:p>
            <w:pPr/>
          </w:p>
        </w:tc>
        <w:tc>
          <w:tcPr>
            <w:tcW w:w="1560" w:type="dxa"/>
            <w:tcBorders>
              <w:top w:val="nil" w:sz="6" w:space="0" w:color="auto"/>
              <w:left w:val="single" w:sz="8" w:space="0" w:color="000000"/>
              <w:bottom w:val="single" w:sz="8" w:space="0" w:color="000000"/>
              <w:right w:val="single" w:sz="8" w:space="0" w:color="000000"/>
            </w:tcBorders>
          </w:tcPr>
          <w:p>
            <w:pPr/>
          </w:p>
        </w:tc>
      </w:tr>
      <w:tr>
        <w:trPr>
          <w:trHeight w:val="838" w:hRule="exact"/>
        </w:trPr>
        <w:tc>
          <w:tcPr>
            <w:tcW w:w="2141" w:type="dxa"/>
            <w:tcBorders>
              <w:top w:val="single" w:sz="8" w:space="0" w:color="000000"/>
              <w:left w:val="single" w:sz="8" w:space="0" w:color="000000"/>
              <w:bottom w:val="single" w:sz="8" w:space="0" w:color="000000"/>
              <w:right w:val="single" w:sz="8" w:space="0" w:color="000000"/>
            </w:tcBorders>
            <w:shd w:val="clear" w:color="auto" w:fill="D8D8D8"/>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pacing w:val="3"/>
                <w:sz w:val="21"/>
                <w:szCs w:val="21"/>
              </w:rPr>
              <w:t>经营活动产生的现金</w:t>
            </w:r>
          </w:p>
          <w:p>
            <w:pPr>
              <w:pStyle w:val="TableParagraph"/>
              <w:spacing w:line="240" w:lineRule="auto" w:before="133"/>
              <w:ind w:left="98" w:right="0"/>
              <w:jc w:val="left"/>
              <w:rPr>
                <w:rFonts w:ascii="宋体" w:hAnsi="宋体" w:cs="宋体" w:eastAsia="宋体" w:hint="default"/>
                <w:sz w:val="21"/>
                <w:szCs w:val="21"/>
              </w:rPr>
            </w:pPr>
            <w:r>
              <w:rPr>
                <w:rFonts w:ascii="宋体" w:hAnsi="宋体" w:cs="宋体" w:eastAsia="宋体" w:hint="default"/>
                <w:sz w:val="21"/>
                <w:szCs w:val="21"/>
              </w:rPr>
              <w:t>流量净额（元）</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0" w:right="0"/>
              <w:jc w:val="left"/>
              <w:rPr>
                <w:rFonts w:ascii="Calibri" w:hAnsi="Calibri" w:cs="Calibri" w:eastAsia="Calibri" w:hint="default"/>
                <w:sz w:val="21"/>
                <w:szCs w:val="21"/>
              </w:rPr>
            </w:pPr>
            <w:r>
              <w:rPr>
                <w:rFonts w:ascii="Calibri"/>
                <w:sz w:val="21"/>
              </w:rPr>
              <w:t>51,791,560.88</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0" w:right="0"/>
              <w:jc w:val="left"/>
              <w:rPr>
                <w:rFonts w:ascii="Calibri" w:hAnsi="Calibri" w:cs="Calibri" w:eastAsia="Calibri" w:hint="default"/>
                <w:sz w:val="21"/>
                <w:szCs w:val="21"/>
              </w:rPr>
            </w:pPr>
            <w:r>
              <w:rPr>
                <w:rFonts w:ascii="Calibri"/>
                <w:sz w:val="21"/>
              </w:rPr>
              <w:t>44,393,380.64</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98" w:right="0"/>
              <w:jc w:val="left"/>
              <w:rPr>
                <w:rFonts w:ascii="Calibri" w:hAnsi="Calibri" w:cs="Calibri" w:eastAsia="Calibri" w:hint="default"/>
                <w:sz w:val="21"/>
                <w:szCs w:val="21"/>
              </w:rPr>
            </w:pPr>
            <w:r>
              <w:rPr>
                <w:rFonts w:ascii="Calibri"/>
                <w:sz w:val="21"/>
              </w:rPr>
              <w:t>16.67%</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98" w:right="0"/>
              <w:jc w:val="left"/>
              <w:rPr>
                <w:rFonts w:ascii="Calibri" w:hAnsi="Calibri" w:cs="Calibri" w:eastAsia="Calibri" w:hint="default"/>
                <w:sz w:val="21"/>
                <w:szCs w:val="21"/>
              </w:rPr>
            </w:pPr>
            <w:r>
              <w:rPr>
                <w:rFonts w:ascii="Calibri"/>
                <w:sz w:val="21"/>
              </w:rPr>
              <w:t>57,475,657.13</w:t>
            </w:r>
          </w:p>
        </w:tc>
      </w:tr>
    </w:tbl>
    <w:p>
      <w:pPr>
        <w:spacing w:line="240" w:lineRule="auto" w:before="6"/>
        <w:rPr>
          <w:rFonts w:ascii="宋体" w:hAnsi="宋体" w:cs="宋体" w:eastAsia="宋体" w:hint="default"/>
          <w:sz w:val="24"/>
          <w:szCs w:val="24"/>
        </w:rPr>
      </w:pPr>
    </w:p>
    <w:p>
      <w:pPr>
        <w:pStyle w:val="Heading4"/>
        <w:spacing w:line="367" w:lineRule="exact"/>
        <w:ind w:left="132" w:right="0"/>
        <w:jc w:val="left"/>
        <w:rPr>
          <w:b w:val="0"/>
          <w:bCs w:val="0"/>
        </w:rPr>
      </w:pPr>
      <w:r>
        <w:rPr/>
        <w:pict>
          <v:group style="position:absolute;margin-left:56.279999pt;margin-top:-184.487503pt;width:106.35pt;height:167.65pt;mso-position-horizontal-relative:page;mso-position-vertical-relative:paragraph;z-index:-758296" coordorigin="1126,-3690" coordsize="2127,3353">
            <v:group style="position:absolute;left:1126;top:-3690;width:2127;height:432" coordorigin="1126,-3690" coordsize="2127,432">
              <v:shape style="position:absolute;left:1126;top:-3690;width:2127;height:432" coordorigin="1126,-3690" coordsize="2127,432" path="m1126,-3690l1126,-3258,3252,-3258,3252,-3690,1126,-3690xe" filled="true" fillcolor="#d8d8d8" stroked="false">
                <v:path arrowok="t"/>
                <v:fill type="solid"/>
              </v:shape>
            </v:group>
            <v:group style="position:absolute;left:1126;top:-3260;width:2127;height:840" coordorigin="1126,-3260" coordsize="2127,840">
              <v:shape style="position:absolute;left:1126;top:-3260;width:2127;height:840" coordorigin="1126,-3260" coordsize="2127,840" path="m1126,-3260l1126,-2420,3252,-2420,3252,-3260,1126,-3260xe" filled="true" fillcolor="#d8d8d8" stroked="false">
                <v:path arrowok="t"/>
                <v:fill type="solid"/>
              </v:shape>
            </v:group>
            <v:group style="position:absolute;left:1126;top:-2425;width:2127;height:1251" coordorigin="1126,-2425" coordsize="2127,1251">
              <v:shape style="position:absolute;left:1126;top:-2425;width:2127;height:1251" coordorigin="1126,-2425" coordsize="2127,1251" path="m1126,-2425l1126,-1175,3252,-1175,3252,-2425,1126,-2425xe" filled="true" fillcolor="#d8d8d8" stroked="false">
                <v:path arrowok="t"/>
                <v:fill type="solid"/>
              </v:shape>
            </v:group>
            <v:group style="position:absolute;left:1126;top:-1179;width:2127;height:843" coordorigin="1126,-1179" coordsize="2127,843">
              <v:shape style="position:absolute;left:1126;top:-1179;width:2127;height:843" coordorigin="1126,-1179" coordsize="2127,843" path="m1126,-1179l1126,-337,3252,-337,3252,-1179,1126,-1179xe" filled="true" fillcolor="#d8d8d8" stroked="false">
                <v:path arrowok="t"/>
                <v:fill type="solid"/>
              </v:shape>
            </v:group>
            <w10:wrap type="none"/>
          </v:group>
        </w:pict>
      </w:r>
      <w:r>
        <w:rPr/>
        <w:t>（二）公司主营业务及经营状况</w:t>
      </w:r>
      <w:r>
        <w:rPr>
          <w:b w:val="0"/>
          <w:bCs w:val="0"/>
        </w:rPr>
      </w:r>
    </w:p>
    <w:p>
      <w:pPr>
        <w:pStyle w:val="BodyText"/>
        <w:spacing w:line="240" w:lineRule="auto" w:before="130"/>
        <w:ind w:left="132" w:right="0"/>
        <w:jc w:val="left"/>
      </w:pPr>
      <w:r>
        <w:rPr>
          <w:rFonts w:ascii="Calibri" w:hAnsi="Calibri" w:cs="Calibri" w:eastAsia="Calibri" w:hint="default"/>
        </w:rPr>
        <w:t>1. </w:t>
      </w:r>
      <w:r>
        <w:rPr>
          <w:rFonts w:ascii="Calibri" w:hAnsi="Calibri" w:cs="Calibri" w:eastAsia="Calibri" w:hint="default"/>
          <w:spacing w:val="9"/>
        </w:rPr>
        <w:t> </w:t>
      </w:r>
      <w:r>
        <w:rPr/>
        <w:t>公司主营业务</w:t>
      </w:r>
    </w:p>
    <w:p>
      <w:pPr>
        <w:pStyle w:val="BodyText"/>
        <w:spacing w:line="321" w:lineRule="auto" w:before="108"/>
        <w:ind w:left="132" w:right="100" w:firstLine="422"/>
        <w:jc w:val="left"/>
      </w:pPr>
      <w:r>
        <w:rPr/>
        <w:t>公司的主营业务是网络游戏的开发及运营，目前公司网络游戏全部采用主流的</w:t>
      </w:r>
      <w:r>
        <w:rPr>
          <w:spacing w:val="-66"/>
        </w:rPr>
        <w:t> </w:t>
      </w:r>
      <w:r>
        <w:rPr>
          <w:rFonts w:ascii="Calibri" w:hAnsi="Calibri" w:cs="Calibri" w:eastAsia="Calibri" w:hint="default"/>
        </w:rPr>
        <w:t>FTP</w:t>
      </w:r>
      <w:r>
        <w:rPr>
          <w:rFonts w:ascii="Calibri" w:hAnsi="Calibri" w:cs="Calibri" w:eastAsia="Calibri" w:hint="default"/>
          <w:spacing w:val="30"/>
        </w:rPr>
        <w:t> </w:t>
      </w:r>
      <w:r>
        <w:rPr>
          <w:spacing w:val="-4"/>
        </w:rPr>
        <w:t>盈利模式，该模式</w:t>
      </w:r>
      <w:r>
        <w:rPr>
          <w:w w:val="99"/>
        </w:rPr>
        <w:t> </w:t>
      </w:r>
      <w:r>
        <w:rPr/>
        <w:t>下公司的收益来自于在网络游戏中向游戏玩家销售虚拟道具。</w:t>
      </w:r>
    </w:p>
    <w:p>
      <w:pPr>
        <w:pStyle w:val="BodyText"/>
        <w:spacing w:line="355" w:lineRule="auto" w:before="64"/>
        <w:ind w:left="132" w:right="0" w:firstLine="422"/>
        <w:jc w:val="left"/>
      </w:pPr>
      <w:r>
        <w:rPr>
          <w:w w:val="95"/>
        </w:rPr>
        <w:t>本公司运营模式包括公司自主运营、与游戏平台联合运营和分服运营三种，其中，公司自主运营为公</w:t>
      </w:r>
      <w:r>
        <w:rPr>
          <w:spacing w:val="-91"/>
          <w:w w:val="95"/>
        </w:rPr>
        <w:t> </w:t>
      </w:r>
      <w:r>
        <w:rPr>
          <w:spacing w:val="-91"/>
          <w:w w:val="95"/>
        </w:rPr>
      </w:r>
      <w:r>
        <w:rPr/>
        <w:t>司主要运营模式。</w:t>
      </w:r>
    </w:p>
    <w:p>
      <w:pPr>
        <w:spacing w:line="240" w:lineRule="auto" w:before="3"/>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0" w:footer="1087" w:top="1020" w:bottom="1280" w:left="1000" w:right="1020"/>
        </w:sectPr>
      </w:pPr>
    </w:p>
    <w:p>
      <w:pPr>
        <w:pStyle w:val="BodyText"/>
        <w:spacing w:line="240" w:lineRule="auto" w:before="36"/>
        <w:ind w:left="238" w:right="-17"/>
        <w:jc w:val="left"/>
      </w:pPr>
      <w:r>
        <w:rPr>
          <w:rFonts w:ascii="Calibri" w:hAnsi="Calibri" w:cs="Calibri" w:eastAsia="Calibri" w:hint="default"/>
        </w:rPr>
        <w:t>2. </w:t>
      </w:r>
      <w:r>
        <w:rPr>
          <w:rFonts w:ascii="Calibri" w:hAnsi="Calibri" w:cs="Calibri" w:eastAsia="Calibri" w:hint="default"/>
          <w:spacing w:val="5"/>
        </w:rPr>
        <w:t> </w:t>
      </w:r>
      <w:r>
        <w:rPr/>
        <w:t>主营业务分产品情况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13"/>
          <w:szCs w:val="13"/>
        </w:rPr>
      </w:pPr>
    </w:p>
    <w:p>
      <w:pPr>
        <w:pStyle w:val="BodyText"/>
        <w:spacing w:line="240" w:lineRule="auto"/>
        <w:ind w:left="238" w:right="0"/>
        <w:jc w:val="left"/>
      </w:pPr>
      <w:r>
        <w:rPr/>
        <w:t>单位：人民币万元</w:t>
      </w:r>
    </w:p>
    <w:p>
      <w:pPr>
        <w:spacing w:after="0" w:line="240" w:lineRule="auto"/>
        <w:jc w:val="left"/>
        <w:sectPr>
          <w:type w:val="continuous"/>
          <w:pgSz w:w="11910" w:h="16840"/>
          <w:pgMar w:top="1580" w:bottom="280" w:left="1000" w:right="1020"/>
          <w:cols w:num="2" w:equalWidth="0">
            <w:col w:w="2392" w:space="5461"/>
            <w:col w:w="2037"/>
          </w:cols>
        </w:sectPr>
      </w:pPr>
    </w:p>
    <w:p>
      <w:pPr>
        <w:spacing w:line="240" w:lineRule="auto" w:before="10"/>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1699"/>
        <w:gridCol w:w="1018"/>
        <w:gridCol w:w="1118"/>
        <w:gridCol w:w="1097"/>
        <w:gridCol w:w="1178"/>
        <w:gridCol w:w="1135"/>
        <w:gridCol w:w="1133"/>
      </w:tblGrid>
      <w:tr>
        <w:trPr>
          <w:trHeight w:val="1234" w:hRule="exact"/>
        </w:trPr>
        <w:tc>
          <w:tcPr>
            <w:tcW w:w="169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分产品或服务</w:t>
            </w:r>
          </w:p>
        </w:tc>
        <w:tc>
          <w:tcPr>
            <w:tcW w:w="101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55" w:lineRule="auto" w:before="167"/>
              <w:ind w:left="105" w:right="101"/>
              <w:jc w:val="left"/>
              <w:rPr>
                <w:rFonts w:ascii="宋体" w:hAnsi="宋体" w:cs="宋体" w:eastAsia="宋体" w:hint="default"/>
                <w:sz w:val="21"/>
                <w:szCs w:val="21"/>
              </w:rPr>
            </w:pPr>
            <w:r>
              <w:rPr>
                <w:rFonts w:ascii="宋体" w:hAnsi="宋体" w:cs="宋体" w:eastAsia="宋体" w:hint="default"/>
                <w:sz w:val="21"/>
                <w:szCs w:val="21"/>
              </w:rPr>
              <w:t>营 业</w:t>
            </w:r>
            <w:r>
              <w:rPr>
                <w:rFonts w:ascii="宋体" w:hAnsi="宋体" w:cs="宋体" w:eastAsia="宋体" w:hint="default"/>
                <w:spacing w:val="-42"/>
                <w:sz w:val="21"/>
                <w:szCs w:val="21"/>
              </w:rPr>
              <w:t> </w:t>
            </w:r>
            <w:r>
              <w:rPr>
                <w:rFonts w:ascii="宋体" w:hAnsi="宋体" w:cs="宋体" w:eastAsia="宋体" w:hint="default"/>
                <w:sz w:val="21"/>
                <w:szCs w:val="21"/>
              </w:rPr>
              <w:t>收</w:t>
            </w:r>
            <w:r>
              <w:rPr>
                <w:rFonts w:ascii="宋体" w:hAnsi="宋体" w:cs="宋体" w:eastAsia="宋体" w:hint="default"/>
                <w:w w:val="99"/>
                <w:sz w:val="21"/>
                <w:szCs w:val="21"/>
              </w:rPr>
              <w:t> </w:t>
            </w:r>
            <w:r>
              <w:rPr>
                <w:rFonts w:ascii="宋体" w:hAnsi="宋体" w:cs="宋体" w:eastAsia="宋体" w:hint="default"/>
                <w:sz w:val="21"/>
                <w:szCs w:val="21"/>
              </w:rPr>
              <w:t>入</w:t>
            </w:r>
          </w:p>
        </w:tc>
        <w:tc>
          <w:tcPr>
            <w:tcW w:w="111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09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117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pacing w:val="-67"/>
                <w:sz w:val="21"/>
                <w:szCs w:val="21"/>
              </w:rPr>
              <w:t> </w:t>
            </w:r>
            <w:r>
              <w:rPr>
                <w:rFonts w:ascii="宋体" w:hAnsi="宋体" w:cs="宋体" w:eastAsia="宋体" w:hint="default"/>
                <w:sz w:val="21"/>
                <w:szCs w:val="21"/>
              </w:rPr>
              <w:t>业</w:t>
            </w:r>
            <w:r>
              <w:rPr>
                <w:rFonts w:ascii="宋体" w:hAnsi="宋体" w:cs="宋体" w:eastAsia="宋体" w:hint="default"/>
                <w:spacing w:val="-67"/>
                <w:sz w:val="21"/>
                <w:szCs w:val="21"/>
              </w:rPr>
              <w:t> </w:t>
            </w:r>
            <w:r>
              <w:rPr>
                <w:rFonts w:ascii="宋体" w:hAnsi="宋体" w:cs="宋体" w:eastAsia="宋体" w:hint="default"/>
                <w:sz w:val="21"/>
                <w:szCs w:val="21"/>
              </w:rPr>
              <w:t>收</w:t>
            </w:r>
            <w:r>
              <w:rPr>
                <w:rFonts w:ascii="宋体" w:hAnsi="宋体" w:cs="宋体" w:eastAsia="宋体" w:hint="default"/>
                <w:spacing w:val="-67"/>
                <w:sz w:val="21"/>
                <w:szCs w:val="21"/>
              </w:rPr>
              <w:t> </w:t>
            </w:r>
            <w:r>
              <w:rPr>
                <w:rFonts w:ascii="宋体" w:hAnsi="宋体" w:cs="宋体" w:eastAsia="宋体" w:hint="default"/>
                <w:sz w:val="21"/>
                <w:szCs w:val="21"/>
              </w:rPr>
              <w:t>入</w:t>
            </w:r>
          </w:p>
          <w:p>
            <w:pPr>
              <w:pStyle w:val="TableParagraph"/>
              <w:spacing w:line="355" w:lineRule="auto" w:before="133"/>
              <w:ind w:left="105" w:right="103"/>
              <w:jc w:val="left"/>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spacing w:val="-67"/>
                <w:sz w:val="21"/>
                <w:szCs w:val="21"/>
              </w:rPr>
              <w:t> </w:t>
            </w:r>
            <w:r>
              <w:rPr>
                <w:rFonts w:ascii="宋体" w:hAnsi="宋体" w:cs="宋体" w:eastAsia="宋体" w:hint="default"/>
                <w:sz w:val="21"/>
                <w:szCs w:val="21"/>
              </w:rPr>
              <w:t>上</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同</w:t>
            </w:r>
            <w:r>
              <w:rPr>
                <w:rFonts w:ascii="宋体" w:hAnsi="宋体" w:cs="宋体" w:eastAsia="宋体" w:hint="default"/>
                <w:w w:val="99"/>
                <w:sz w:val="21"/>
                <w:szCs w:val="21"/>
              </w:rPr>
              <w:t> </w:t>
            </w:r>
            <w:r>
              <w:rPr>
                <w:rFonts w:ascii="宋体" w:hAnsi="宋体" w:cs="宋体" w:eastAsia="宋体" w:hint="default"/>
                <w:sz w:val="21"/>
                <w:szCs w:val="21"/>
              </w:rPr>
              <w:t>期增减</w:t>
            </w:r>
          </w:p>
        </w:tc>
        <w:tc>
          <w:tcPr>
            <w:tcW w:w="113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pacing w:val="-81"/>
                <w:sz w:val="21"/>
                <w:szCs w:val="21"/>
              </w:rPr>
              <w:t> </w:t>
            </w:r>
            <w:r>
              <w:rPr>
                <w:rFonts w:ascii="宋体" w:hAnsi="宋体" w:cs="宋体" w:eastAsia="宋体" w:hint="default"/>
                <w:sz w:val="21"/>
                <w:szCs w:val="21"/>
              </w:rPr>
              <w:t>业</w:t>
            </w:r>
            <w:r>
              <w:rPr>
                <w:rFonts w:ascii="宋体" w:hAnsi="宋体" w:cs="宋体" w:eastAsia="宋体" w:hint="default"/>
                <w:spacing w:val="-81"/>
                <w:sz w:val="21"/>
                <w:szCs w:val="21"/>
              </w:rPr>
              <w:t> </w:t>
            </w:r>
            <w:r>
              <w:rPr>
                <w:rFonts w:ascii="宋体" w:hAnsi="宋体" w:cs="宋体" w:eastAsia="宋体" w:hint="default"/>
                <w:sz w:val="21"/>
                <w:szCs w:val="21"/>
              </w:rPr>
              <w:t>成</w:t>
            </w:r>
            <w:r>
              <w:rPr>
                <w:rFonts w:ascii="宋体" w:hAnsi="宋体" w:cs="宋体" w:eastAsia="宋体" w:hint="default"/>
                <w:spacing w:val="-81"/>
                <w:sz w:val="21"/>
                <w:szCs w:val="21"/>
              </w:rPr>
              <w:t> </w:t>
            </w:r>
            <w:r>
              <w:rPr>
                <w:rFonts w:ascii="宋体" w:hAnsi="宋体" w:cs="宋体" w:eastAsia="宋体" w:hint="default"/>
                <w:sz w:val="21"/>
                <w:szCs w:val="21"/>
              </w:rPr>
              <w:t>本</w:t>
            </w:r>
          </w:p>
          <w:p>
            <w:pPr>
              <w:pStyle w:val="TableParagraph"/>
              <w:spacing w:line="355" w:lineRule="auto" w:before="133"/>
              <w:ind w:left="105" w:right="103"/>
              <w:jc w:val="left"/>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spacing w:val="-81"/>
                <w:sz w:val="21"/>
                <w:szCs w:val="21"/>
              </w:rPr>
              <w:t> </w:t>
            </w:r>
            <w:r>
              <w:rPr>
                <w:rFonts w:ascii="宋体" w:hAnsi="宋体" w:cs="宋体" w:eastAsia="宋体" w:hint="default"/>
                <w:sz w:val="21"/>
                <w:szCs w:val="21"/>
              </w:rPr>
              <w:t>上</w:t>
            </w:r>
            <w:r>
              <w:rPr>
                <w:rFonts w:ascii="宋体" w:hAnsi="宋体" w:cs="宋体" w:eastAsia="宋体" w:hint="default"/>
                <w:spacing w:val="-81"/>
                <w:sz w:val="21"/>
                <w:szCs w:val="21"/>
              </w:rPr>
              <w:t> </w:t>
            </w:r>
            <w:r>
              <w:rPr>
                <w:rFonts w:ascii="宋体" w:hAnsi="宋体" w:cs="宋体" w:eastAsia="宋体" w:hint="default"/>
                <w:sz w:val="21"/>
                <w:szCs w:val="21"/>
              </w:rPr>
              <w:t>年</w:t>
            </w:r>
            <w:r>
              <w:rPr>
                <w:rFonts w:ascii="宋体" w:hAnsi="宋体" w:cs="宋体" w:eastAsia="宋体" w:hint="default"/>
                <w:spacing w:val="-81"/>
                <w:sz w:val="21"/>
                <w:szCs w:val="21"/>
              </w:rPr>
              <w:t> </w:t>
            </w:r>
            <w:r>
              <w:rPr>
                <w:rFonts w:ascii="宋体" w:hAnsi="宋体" w:cs="宋体" w:eastAsia="宋体" w:hint="default"/>
                <w:sz w:val="21"/>
                <w:szCs w:val="21"/>
              </w:rPr>
              <w:t>同</w:t>
            </w:r>
            <w:r>
              <w:rPr>
                <w:rFonts w:ascii="宋体" w:hAnsi="宋体" w:cs="宋体" w:eastAsia="宋体" w:hint="default"/>
                <w:w w:val="99"/>
                <w:sz w:val="21"/>
                <w:szCs w:val="21"/>
              </w:rPr>
              <w:t> </w:t>
            </w:r>
            <w:r>
              <w:rPr>
                <w:rFonts w:ascii="宋体" w:hAnsi="宋体" w:cs="宋体" w:eastAsia="宋体" w:hint="default"/>
                <w:sz w:val="21"/>
                <w:szCs w:val="21"/>
              </w:rPr>
              <w:t>期增减</w:t>
            </w:r>
          </w:p>
        </w:tc>
        <w:tc>
          <w:tcPr>
            <w:tcW w:w="113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毛</w:t>
            </w:r>
            <w:r>
              <w:rPr>
                <w:rFonts w:ascii="宋体" w:hAnsi="宋体" w:cs="宋体" w:eastAsia="宋体" w:hint="default"/>
                <w:spacing w:val="-81"/>
                <w:sz w:val="21"/>
                <w:szCs w:val="21"/>
              </w:rPr>
              <w:t> </w:t>
            </w:r>
            <w:r>
              <w:rPr>
                <w:rFonts w:ascii="宋体" w:hAnsi="宋体" w:cs="宋体" w:eastAsia="宋体" w:hint="default"/>
                <w:sz w:val="21"/>
                <w:szCs w:val="21"/>
              </w:rPr>
              <w:t>利</w:t>
            </w:r>
            <w:r>
              <w:rPr>
                <w:rFonts w:ascii="宋体" w:hAnsi="宋体" w:cs="宋体" w:eastAsia="宋体" w:hint="default"/>
                <w:spacing w:val="-81"/>
                <w:sz w:val="21"/>
                <w:szCs w:val="21"/>
              </w:rPr>
              <w:t> </w:t>
            </w:r>
            <w:r>
              <w:rPr>
                <w:rFonts w:ascii="宋体" w:hAnsi="宋体" w:cs="宋体" w:eastAsia="宋体" w:hint="default"/>
                <w:sz w:val="21"/>
                <w:szCs w:val="21"/>
              </w:rPr>
              <w:t>率</w:t>
            </w:r>
            <w:r>
              <w:rPr>
                <w:rFonts w:ascii="宋体" w:hAnsi="宋体" w:cs="宋体" w:eastAsia="宋体" w:hint="default"/>
                <w:spacing w:val="-81"/>
                <w:sz w:val="21"/>
                <w:szCs w:val="21"/>
              </w:rPr>
              <w:t> </w:t>
            </w:r>
            <w:r>
              <w:rPr>
                <w:rFonts w:ascii="宋体" w:hAnsi="宋体" w:cs="宋体" w:eastAsia="宋体" w:hint="default"/>
                <w:sz w:val="21"/>
                <w:szCs w:val="21"/>
              </w:rPr>
              <w:t>比</w:t>
            </w:r>
          </w:p>
          <w:p>
            <w:pPr>
              <w:pStyle w:val="TableParagraph"/>
              <w:spacing w:line="355" w:lineRule="auto" w:before="133"/>
              <w:ind w:left="103" w:right="103"/>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81"/>
                <w:sz w:val="21"/>
                <w:szCs w:val="21"/>
              </w:rPr>
              <w:t> </w:t>
            </w:r>
            <w:r>
              <w:rPr>
                <w:rFonts w:ascii="宋体" w:hAnsi="宋体" w:cs="宋体" w:eastAsia="宋体" w:hint="default"/>
                <w:sz w:val="21"/>
                <w:szCs w:val="21"/>
              </w:rPr>
              <w:t>年</w:t>
            </w:r>
            <w:r>
              <w:rPr>
                <w:rFonts w:ascii="宋体" w:hAnsi="宋体" w:cs="宋体" w:eastAsia="宋体" w:hint="default"/>
                <w:spacing w:val="-81"/>
                <w:sz w:val="21"/>
                <w:szCs w:val="21"/>
              </w:rPr>
              <w:t> </w:t>
            </w:r>
            <w:r>
              <w:rPr>
                <w:rFonts w:ascii="宋体" w:hAnsi="宋体" w:cs="宋体" w:eastAsia="宋体" w:hint="default"/>
                <w:sz w:val="21"/>
                <w:szCs w:val="21"/>
              </w:rPr>
              <w:t>同</w:t>
            </w:r>
            <w:r>
              <w:rPr>
                <w:rFonts w:ascii="宋体" w:hAnsi="宋体" w:cs="宋体" w:eastAsia="宋体" w:hint="default"/>
                <w:spacing w:val="-81"/>
                <w:sz w:val="21"/>
                <w:szCs w:val="21"/>
              </w:rPr>
              <w:t> </w:t>
            </w:r>
            <w:r>
              <w:rPr>
                <w:rFonts w:ascii="宋体" w:hAnsi="宋体" w:cs="宋体" w:eastAsia="宋体" w:hint="default"/>
                <w:sz w:val="21"/>
                <w:szCs w:val="21"/>
              </w:rPr>
              <w:t>期</w:t>
            </w:r>
            <w:r>
              <w:rPr>
                <w:rFonts w:ascii="宋体" w:hAnsi="宋体" w:cs="宋体" w:eastAsia="宋体" w:hint="default"/>
                <w:w w:val="99"/>
                <w:sz w:val="21"/>
                <w:szCs w:val="21"/>
              </w:rPr>
              <w:t> </w:t>
            </w:r>
            <w:r>
              <w:rPr>
                <w:rFonts w:ascii="宋体" w:hAnsi="宋体" w:cs="宋体" w:eastAsia="宋体" w:hint="default"/>
                <w:sz w:val="21"/>
                <w:szCs w:val="21"/>
              </w:rPr>
              <w:t>增减</w:t>
            </w:r>
          </w:p>
        </w:tc>
      </w:tr>
      <w:tr>
        <w:trPr>
          <w:trHeight w:val="396" w:hRule="exact"/>
        </w:trPr>
        <w:tc>
          <w:tcPr>
            <w:tcW w:w="169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
              <w:ind w:left="103" w:right="0"/>
              <w:jc w:val="left"/>
              <w:rPr>
                <w:rFonts w:ascii="Calibri" w:hAnsi="Calibri" w:cs="Calibri" w:eastAsia="Calibri" w:hint="default"/>
                <w:sz w:val="21"/>
                <w:szCs w:val="21"/>
              </w:rPr>
            </w:pPr>
            <w:r>
              <w:rPr>
                <w:rFonts w:ascii="Calibri"/>
                <w:sz w:val="21"/>
              </w:rPr>
              <w:t>MMORPG</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5" w:right="0"/>
              <w:jc w:val="left"/>
              <w:rPr>
                <w:rFonts w:ascii="Calibri" w:hAnsi="Calibri" w:cs="Calibri" w:eastAsia="Calibri" w:hint="default"/>
                <w:sz w:val="21"/>
                <w:szCs w:val="21"/>
              </w:rPr>
            </w:pPr>
            <w:r>
              <w:rPr>
                <w:rFonts w:ascii="Calibri"/>
                <w:sz w:val="21"/>
              </w:rPr>
              <w:t>7,545.71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5" w:right="0"/>
              <w:jc w:val="left"/>
              <w:rPr>
                <w:rFonts w:ascii="Calibri" w:hAnsi="Calibri" w:cs="Calibri" w:eastAsia="Calibri" w:hint="default"/>
                <w:sz w:val="21"/>
                <w:szCs w:val="21"/>
              </w:rPr>
            </w:pPr>
            <w:r>
              <w:rPr>
                <w:rFonts w:ascii="Calibri"/>
                <w:sz w:val="21"/>
              </w:rPr>
              <w:t>1,082.18</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5" w:right="0"/>
              <w:jc w:val="left"/>
              <w:rPr>
                <w:rFonts w:ascii="Calibri" w:hAnsi="Calibri" w:cs="Calibri" w:eastAsia="Calibri" w:hint="default"/>
                <w:sz w:val="21"/>
                <w:szCs w:val="21"/>
              </w:rPr>
            </w:pPr>
            <w:r>
              <w:rPr>
                <w:rFonts w:ascii="Calibri"/>
                <w:sz w:val="21"/>
              </w:rPr>
              <w:t>85.66%</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5" w:right="0"/>
              <w:jc w:val="left"/>
              <w:rPr>
                <w:rFonts w:ascii="Calibri" w:hAnsi="Calibri" w:cs="Calibri" w:eastAsia="Calibri" w:hint="default"/>
                <w:sz w:val="21"/>
                <w:szCs w:val="21"/>
              </w:rPr>
            </w:pPr>
            <w:r>
              <w:rPr>
                <w:rFonts w:ascii="Calibri"/>
                <w:sz w:val="21"/>
              </w:rPr>
              <w:t>-4.02%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5" w:right="0"/>
              <w:jc w:val="left"/>
              <w:rPr>
                <w:rFonts w:ascii="Calibri" w:hAnsi="Calibri" w:cs="Calibri" w:eastAsia="Calibri" w:hint="default"/>
                <w:sz w:val="21"/>
                <w:szCs w:val="21"/>
              </w:rPr>
            </w:pPr>
            <w:r>
              <w:rPr>
                <w:rFonts w:ascii="Calibri"/>
                <w:sz w:val="21"/>
              </w:rPr>
              <w:t>28.31%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Calibri" w:hAnsi="Calibri" w:cs="Calibri" w:eastAsia="Calibri" w:hint="default"/>
                <w:sz w:val="21"/>
                <w:szCs w:val="21"/>
              </w:rPr>
            </w:pPr>
            <w:r>
              <w:rPr>
                <w:rFonts w:ascii="Calibri"/>
                <w:sz w:val="21"/>
              </w:rPr>
              <w:t>-3.61%</w:t>
            </w:r>
          </w:p>
        </w:tc>
      </w:tr>
      <w:tr>
        <w:trPr>
          <w:trHeight w:val="418" w:hRule="exact"/>
        </w:trPr>
        <w:tc>
          <w:tcPr>
            <w:tcW w:w="169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网页游戏及其他</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359.85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62.36</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82.67%</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6400.12%</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420" w:hRule="exact"/>
        </w:trPr>
        <w:tc>
          <w:tcPr>
            <w:tcW w:w="169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5" w:right="0"/>
              <w:jc w:val="left"/>
              <w:rPr>
                <w:rFonts w:ascii="Calibri" w:hAnsi="Calibri" w:cs="Calibri" w:eastAsia="Calibri" w:hint="default"/>
                <w:sz w:val="21"/>
                <w:szCs w:val="21"/>
              </w:rPr>
            </w:pPr>
            <w:r>
              <w:rPr>
                <w:rFonts w:ascii="Calibri"/>
                <w:sz w:val="21"/>
              </w:rPr>
              <w:t>7,905.56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5" w:right="0"/>
              <w:jc w:val="left"/>
              <w:rPr>
                <w:rFonts w:ascii="Calibri" w:hAnsi="Calibri" w:cs="Calibri" w:eastAsia="Calibri" w:hint="default"/>
                <w:sz w:val="21"/>
                <w:szCs w:val="21"/>
              </w:rPr>
            </w:pPr>
            <w:r>
              <w:rPr>
                <w:rFonts w:ascii="Calibri"/>
                <w:sz w:val="21"/>
              </w:rPr>
              <w:t>1,144.54</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5" w:right="0"/>
              <w:jc w:val="left"/>
              <w:rPr>
                <w:rFonts w:ascii="Calibri" w:hAnsi="Calibri" w:cs="Calibri" w:eastAsia="Calibri" w:hint="default"/>
                <w:sz w:val="21"/>
                <w:szCs w:val="21"/>
              </w:rPr>
            </w:pPr>
            <w:r>
              <w:rPr>
                <w:rFonts w:ascii="Calibri"/>
                <w:sz w:val="21"/>
              </w:rPr>
              <w:t>85.52%</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5" w:right="0"/>
              <w:jc w:val="left"/>
              <w:rPr>
                <w:rFonts w:ascii="Calibri" w:hAnsi="Calibri" w:cs="Calibri" w:eastAsia="Calibri" w:hint="default"/>
                <w:sz w:val="21"/>
                <w:szCs w:val="21"/>
              </w:rPr>
            </w:pPr>
            <w:r>
              <w:rPr>
                <w:rFonts w:ascii="Calibri"/>
                <w:sz w:val="21"/>
              </w:rPr>
              <w:t>0.48%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5" w:right="0"/>
              <w:jc w:val="left"/>
              <w:rPr>
                <w:rFonts w:ascii="Calibri" w:hAnsi="Calibri" w:cs="Calibri" w:eastAsia="Calibri" w:hint="default"/>
                <w:sz w:val="21"/>
                <w:szCs w:val="21"/>
              </w:rPr>
            </w:pPr>
            <w:r>
              <w:rPr>
                <w:rFonts w:ascii="Calibri"/>
                <w:sz w:val="21"/>
              </w:rPr>
              <w:t>35.71%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Calibri" w:hAnsi="Calibri" w:cs="Calibri" w:eastAsia="Calibri" w:hint="default"/>
                <w:sz w:val="21"/>
                <w:szCs w:val="21"/>
              </w:rPr>
            </w:pPr>
            <w:r>
              <w:rPr>
                <w:rFonts w:ascii="Calibri"/>
                <w:sz w:val="21"/>
              </w:rPr>
              <w:t>-3.76%</w:t>
            </w:r>
          </w:p>
        </w:tc>
      </w:tr>
    </w:tbl>
    <w:p>
      <w:pPr>
        <w:pStyle w:val="BodyText"/>
        <w:spacing w:line="268" w:lineRule="exact"/>
        <w:ind w:left="132" w:right="0" w:firstLine="422"/>
        <w:jc w:val="left"/>
      </w:pPr>
      <w:r>
        <w:rPr>
          <w:spacing w:val="2"/>
          <w:w w:val="99"/>
        </w:rPr>
        <w:t>报</w:t>
      </w:r>
      <w:r>
        <w:rPr>
          <w:w w:val="99"/>
        </w:rPr>
        <w:t>告</w:t>
      </w:r>
      <w:r>
        <w:rPr>
          <w:spacing w:val="2"/>
          <w:w w:val="99"/>
        </w:rPr>
        <w:t>期</w:t>
      </w:r>
      <w:r>
        <w:rPr>
          <w:spacing w:val="-3"/>
          <w:w w:val="99"/>
        </w:rPr>
        <w:t>内</w:t>
      </w:r>
      <w:r>
        <w:rPr>
          <w:spacing w:val="-77"/>
          <w:w w:val="99"/>
        </w:rPr>
        <w:t>，</w:t>
      </w:r>
      <w:r>
        <w:rPr>
          <w:spacing w:val="2"/>
          <w:w w:val="99"/>
        </w:rPr>
        <w:t>公</w:t>
      </w:r>
      <w:r>
        <w:rPr>
          <w:w w:val="99"/>
        </w:rPr>
        <w:t>司</w:t>
      </w:r>
      <w:r>
        <w:rPr>
          <w:spacing w:val="2"/>
          <w:w w:val="99"/>
        </w:rPr>
        <w:t>布</w:t>
      </w:r>
      <w:r>
        <w:rPr>
          <w:w w:val="99"/>
        </w:rPr>
        <w:t>局</w:t>
      </w:r>
      <w:r>
        <w:rPr>
          <w:spacing w:val="2"/>
          <w:w w:val="99"/>
        </w:rPr>
        <w:t>的</w:t>
      </w:r>
      <w:r>
        <w:rPr>
          <w:w w:val="99"/>
        </w:rPr>
        <w:t>新</w:t>
      </w:r>
      <w:r>
        <w:rPr>
          <w:spacing w:val="2"/>
          <w:w w:val="99"/>
        </w:rPr>
        <w:t>游</w:t>
      </w:r>
      <w:r>
        <w:rPr>
          <w:w w:val="99"/>
        </w:rPr>
        <w:t>戏</w:t>
      </w:r>
      <w:r>
        <w:rPr>
          <w:spacing w:val="2"/>
          <w:w w:val="99"/>
        </w:rPr>
        <w:t>产</w:t>
      </w:r>
      <w:r>
        <w:rPr>
          <w:w w:val="99"/>
        </w:rPr>
        <w:t>品</w:t>
      </w:r>
      <w:r>
        <w:rPr>
          <w:spacing w:val="2"/>
          <w:w w:val="99"/>
        </w:rPr>
        <w:t>大</w:t>
      </w:r>
      <w:r>
        <w:rPr>
          <w:w w:val="99"/>
        </w:rPr>
        <w:t>部</w:t>
      </w:r>
      <w:r>
        <w:rPr>
          <w:spacing w:val="2"/>
          <w:w w:val="99"/>
        </w:rPr>
        <w:t>分</w:t>
      </w:r>
      <w:r>
        <w:rPr>
          <w:w w:val="99"/>
        </w:rPr>
        <w:t>都</w:t>
      </w:r>
      <w:r>
        <w:rPr>
          <w:spacing w:val="2"/>
          <w:w w:val="99"/>
        </w:rPr>
        <w:t>是</w:t>
      </w:r>
      <w:r>
        <w:rPr>
          <w:w w:val="99"/>
        </w:rPr>
        <w:t>在</w:t>
      </w:r>
      <w:r>
        <w:rPr>
          <w:spacing w:val="2"/>
          <w:w w:val="99"/>
        </w:rPr>
        <w:t>研</w:t>
      </w:r>
      <w:r>
        <w:rPr>
          <w:w w:val="99"/>
        </w:rPr>
        <w:t>发</w:t>
      </w:r>
      <w:r>
        <w:rPr>
          <w:spacing w:val="2"/>
          <w:w w:val="99"/>
        </w:rPr>
        <w:t>周</w:t>
      </w:r>
      <w:r>
        <w:rPr>
          <w:w w:val="99"/>
        </w:rPr>
        <w:t>期</w:t>
      </w:r>
      <w:r>
        <w:rPr>
          <w:spacing w:val="2"/>
          <w:w w:val="99"/>
        </w:rPr>
        <w:t>之</w:t>
      </w:r>
      <w:r>
        <w:rPr>
          <w:spacing w:val="4"/>
          <w:w w:val="99"/>
        </w:rPr>
        <w:t>中</w:t>
      </w:r>
      <w:r>
        <w:rPr>
          <w:spacing w:val="-80"/>
          <w:w w:val="99"/>
        </w:rPr>
        <w:t>，</w:t>
      </w:r>
      <w:r>
        <w:rPr>
          <w:w w:val="99"/>
        </w:rPr>
        <w:t>在</w:t>
      </w:r>
      <w:r>
        <w:rPr>
          <w:spacing w:val="-53"/>
        </w:rPr>
        <w:t> </w:t>
      </w:r>
      <w:r>
        <w:rPr>
          <w:rFonts w:ascii="Calibri" w:hAnsi="Calibri" w:cs="Calibri" w:eastAsia="Calibri" w:hint="default"/>
          <w:spacing w:val="-1"/>
          <w:w w:val="99"/>
        </w:rPr>
        <w:t>M</w:t>
      </w:r>
      <w:r>
        <w:rPr>
          <w:rFonts w:ascii="Calibri" w:hAnsi="Calibri" w:cs="Calibri" w:eastAsia="Calibri" w:hint="default"/>
          <w:spacing w:val="1"/>
          <w:w w:val="99"/>
        </w:rPr>
        <w:t>M</w:t>
      </w:r>
      <w:r>
        <w:rPr>
          <w:rFonts w:ascii="Calibri" w:hAnsi="Calibri" w:cs="Calibri" w:eastAsia="Calibri" w:hint="default"/>
          <w:spacing w:val="1"/>
          <w:w w:val="99"/>
        </w:rPr>
        <w:t>O</w:t>
      </w:r>
      <w:r>
        <w:rPr>
          <w:rFonts w:ascii="Calibri" w:hAnsi="Calibri" w:cs="Calibri" w:eastAsia="Calibri" w:hint="default"/>
          <w:spacing w:val="1"/>
          <w:w w:val="99"/>
        </w:rPr>
        <w:t>R</w:t>
      </w:r>
      <w:r>
        <w:rPr>
          <w:rFonts w:ascii="Calibri" w:hAnsi="Calibri" w:cs="Calibri" w:eastAsia="Calibri" w:hint="default"/>
          <w:w w:val="99"/>
        </w:rPr>
        <w:t>P</w:t>
      </w:r>
      <w:r>
        <w:rPr>
          <w:rFonts w:ascii="Calibri" w:hAnsi="Calibri" w:cs="Calibri" w:eastAsia="Calibri" w:hint="default"/>
          <w:w w:val="99"/>
        </w:rPr>
        <w:t>G</w:t>
      </w:r>
      <w:r>
        <w:rPr>
          <w:rFonts w:ascii="Calibri" w:hAnsi="Calibri" w:cs="Calibri" w:eastAsia="Calibri" w:hint="default"/>
          <w:spacing w:val="7"/>
        </w:rPr>
        <w:t> </w:t>
      </w:r>
      <w:r>
        <w:rPr>
          <w:spacing w:val="2"/>
          <w:w w:val="99"/>
        </w:rPr>
        <w:t>游</w:t>
      </w:r>
      <w:r>
        <w:rPr>
          <w:w w:val="99"/>
        </w:rPr>
        <w:t>戏中</w:t>
      </w:r>
      <w:r>
        <w:rPr>
          <w:spacing w:val="-77"/>
          <w:w w:val="99"/>
        </w:rPr>
        <w:t>，仅</w:t>
      </w:r>
      <w:r>
        <w:rPr>
          <w:spacing w:val="-3"/>
          <w:w w:val="99"/>
        </w:rPr>
        <w:t>《</w:t>
      </w:r>
      <w:r>
        <w:rPr>
          <w:spacing w:val="2"/>
          <w:w w:val="99"/>
        </w:rPr>
        <w:t>亮</w:t>
      </w:r>
      <w:r>
        <w:rPr>
          <w:w w:val="99"/>
        </w:rPr>
        <w:t>剑</w:t>
      </w:r>
      <w:r>
        <w:rPr>
          <w:spacing w:val="-53"/>
        </w:rPr>
        <w:t> </w:t>
      </w:r>
      <w:r>
        <w:rPr>
          <w:rFonts w:ascii="Calibri" w:hAnsi="Calibri" w:cs="Calibri" w:eastAsia="Calibri" w:hint="default"/>
          <w:spacing w:val="1"/>
          <w:w w:val="99"/>
        </w:rPr>
        <w:t>O</w:t>
      </w:r>
      <w:r>
        <w:rPr>
          <w:rFonts w:ascii="Calibri" w:hAnsi="Calibri" w:cs="Calibri" w:eastAsia="Calibri" w:hint="default"/>
          <w:spacing w:val="-1"/>
          <w:w w:val="99"/>
        </w:rPr>
        <w:t>N</w:t>
      </w:r>
      <w:r>
        <w:rPr>
          <w:rFonts w:ascii="Calibri" w:hAnsi="Calibri" w:cs="Calibri" w:eastAsia="Calibri" w:hint="default"/>
          <w:spacing w:val="1"/>
          <w:w w:val="99"/>
        </w:rPr>
        <w:t>L</w:t>
      </w:r>
      <w:r>
        <w:rPr>
          <w:rFonts w:ascii="Calibri" w:hAnsi="Calibri" w:cs="Calibri" w:eastAsia="Calibri" w:hint="default"/>
          <w:w w:val="99"/>
        </w:rPr>
        <w:t>I</w:t>
      </w:r>
      <w:r>
        <w:rPr>
          <w:rFonts w:ascii="Calibri" w:hAnsi="Calibri" w:cs="Calibri" w:eastAsia="Calibri" w:hint="default"/>
          <w:spacing w:val="-1"/>
          <w:w w:val="99"/>
        </w:rPr>
        <w:t>N</w:t>
      </w:r>
      <w:r>
        <w:rPr>
          <w:rFonts w:ascii="Calibri" w:hAnsi="Calibri" w:cs="Calibri" w:eastAsia="Calibri" w:hint="default"/>
          <w:spacing w:val="3"/>
          <w:w w:val="99"/>
        </w:rPr>
        <w:t>E</w:t>
      </w:r>
      <w:r>
        <w:rPr>
          <w:w w:val="49"/>
        </w:rPr>
        <w:t>》</w:t>
      </w:r>
      <w:r>
        <w:rPr/>
      </w:r>
    </w:p>
    <w:p>
      <w:pPr>
        <w:pStyle w:val="BodyText"/>
        <w:spacing w:line="324" w:lineRule="auto" w:before="108"/>
        <w:ind w:left="132" w:right="115"/>
        <w:jc w:val="both"/>
      </w:pPr>
      <w:r>
        <w:rPr>
          <w:spacing w:val="-6"/>
          <w:w w:val="99"/>
        </w:rPr>
        <w:t>是上半年进行公测的新游戏，而《天朝》（原名《千秋》）于</w:t>
      </w:r>
      <w:r>
        <w:rPr>
          <w:spacing w:val="-34"/>
          <w:w w:val="99"/>
        </w:rPr>
        <w:t> </w:t>
      </w:r>
      <w:r>
        <w:rPr>
          <w:rFonts w:ascii="Calibri" w:hAnsi="Calibri" w:cs="Calibri" w:eastAsia="Calibri" w:hint="default"/>
          <w:spacing w:val="-1"/>
          <w:w w:val="99"/>
        </w:rPr>
        <w:t>2010</w:t>
      </w:r>
      <w:r>
        <w:rPr>
          <w:rFonts w:ascii="Calibri" w:hAnsi="Calibri" w:cs="Calibri" w:eastAsia="Calibri" w:hint="default"/>
          <w:spacing w:val="24"/>
          <w:w w:val="99"/>
        </w:rPr>
        <w:t> </w:t>
      </w:r>
      <w:r>
        <w:rPr>
          <w:spacing w:val="1"/>
          <w:w w:val="99"/>
        </w:rPr>
        <w:t>年底才正式商业化运营，并不能为报告</w:t>
      </w:r>
      <w:r>
        <w:rPr>
          <w:spacing w:val="-97"/>
          <w:w w:val="99"/>
        </w:rPr>
        <w:t> </w:t>
      </w:r>
      <w:r>
        <w:rPr>
          <w:spacing w:val="-97"/>
          <w:w w:val="99"/>
        </w:rPr>
      </w:r>
      <w:r>
        <w:rPr/>
        <w:t>期带来较大的收益贡献，而老游戏如《战国英雄》已经是运营五年以上的</w:t>
      </w:r>
      <w:r>
        <w:rPr>
          <w:spacing w:val="-34"/>
        </w:rPr>
        <w:t> </w:t>
      </w:r>
      <w:r>
        <w:rPr>
          <w:rFonts w:ascii="Calibri" w:hAnsi="Calibri" w:cs="Calibri" w:eastAsia="Calibri" w:hint="default"/>
        </w:rPr>
        <w:t>2D</w:t>
      </w:r>
      <w:r>
        <w:rPr>
          <w:rFonts w:ascii="Calibri" w:hAnsi="Calibri" w:cs="Calibri" w:eastAsia="Calibri" w:hint="default"/>
          <w:spacing w:val="16"/>
        </w:rPr>
        <w:t> </w:t>
      </w:r>
      <w:r>
        <w:rPr/>
        <w:t>网游，因此老游戏运营收入</w:t>
      </w:r>
      <w:r>
        <w:rPr>
          <w:spacing w:val="-100"/>
        </w:rPr>
        <w:t> </w:t>
      </w:r>
      <w:r>
        <w:rPr>
          <w:spacing w:val="-100"/>
        </w:rPr>
      </w:r>
      <w:r>
        <w:rPr/>
        <w:t>有所下滑。</w:t>
      </w:r>
    </w:p>
    <w:p>
      <w:pPr>
        <w:pStyle w:val="BodyText"/>
        <w:spacing w:line="355" w:lineRule="auto" w:before="59"/>
        <w:ind w:left="132" w:right="0" w:firstLine="422"/>
        <w:jc w:val="left"/>
      </w:pPr>
      <w:r>
        <w:rPr>
          <w:w w:val="95"/>
        </w:rPr>
        <w:t>报告期内，公司积极拓展网页游戏，并凭着自主研发的《绝地战争》开辟了网页游戏的领域，同时也</w:t>
      </w:r>
      <w:r>
        <w:rPr>
          <w:spacing w:val="-93"/>
          <w:w w:val="95"/>
        </w:rPr>
        <w:t> </w:t>
      </w:r>
      <w:r>
        <w:rPr>
          <w:spacing w:val="-93"/>
          <w:w w:val="95"/>
        </w:rPr>
      </w:r>
      <w:r>
        <w:rPr/>
        <w:t>初步打开了海外市场，为公司实现多层面战略性布局打开了新篇章。</w:t>
      </w:r>
    </w:p>
    <w:p>
      <w:pPr>
        <w:spacing w:line="240" w:lineRule="auto" w:before="3"/>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type w:val="continuous"/>
          <w:pgSz w:w="11910" w:h="16840"/>
          <w:pgMar w:top="1580" w:bottom="280" w:left="1000" w:right="1020"/>
        </w:sectPr>
      </w:pPr>
    </w:p>
    <w:p>
      <w:pPr>
        <w:pStyle w:val="BodyText"/>
        <w:spacing w:line="240" w:lineRule="auto" w:before="36"/>
        <w:ind w:left="132" w:right="-17"/>
        <w:jc w:val="left"/>
      </w:pPr>
      <w:r>
        <w:rPr>
          <w:rFonts w:ascii="Calibri" w:hAnsi="Calibri" w:cs="Calibri" w:eastAsia="Calibri" w:hint="default"/>
        </w:rPr>
        <w:t>3. </w:t>
      </w:r>
      <w:r>
        <w:rPr>
          <w:rFonts w:ascii="Calibri" w:hAnsi="Calibri" w:cs="Calibri" w:eastAsia="Calibri" w:hint="default"/>
          <w:spacing w:val="8"/>
        </w:rPr>
        <w:t> </w:t>
      </w:r>
      <w:r>
        <w:rPr/>
        <w:t>主营业务分渠道情况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13"/>
          <w:szCs w:val="13"/>
        </w:rPr>
      </w:pPr>
    </w:p>
    <w:p>
      <w:pPr>
        <w:pStyle w:val="BodyText"/>
        <w:spacing w:line="240" w:lineRule="auto"/>
        <w:ind w:left="132" w:right="0"/>
        <w:jc w:val="left"/>
      </w:pPr>
      <w:r>
        <w:rPr/>
        <w:t>单位：人民币万元</w:t>
      </w:r>
    </w:p>
    <w:p>
      <w:pPr>
        <w:spacing w:after="0" w:line="240" w:lineRule="auto"/>
        <w:jc w:val="left"/>
        <w:sectPr>
          <w:type w:val="continuous"/>
          <w:pgSz w:w="11910" w:h="16840"/>
          <w:pgMar w:top="1580" w:bottom="280" w:left="1000" w:right="1020"/>
          <w:cols w:num="2" w:equalWidth="0">
            <w:col w:w="2289" w:space="5670"/>
            <w:col w:w="1931"/>
          </w:cols>
        </w:sectPr>
      </w:pPr>
    </w:p>
    <w:p>
      <w:pPr>
        <w:spacing w:line="240" w:lineRule="auto" w:before="10"/>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1454"/>
        <w:gridCol w:w="1440"/>
        <w:gridCol w:w="1440"/>
        <w:gridCol w:w="1210"/>
        <w:gridCol w:w="991"/>
        <w:gridCol w:w="994"/>
        <w:gridCol w:w="850"/>
      </w:tblGrid>
      <w:tr>
        <w:trPr>
          <w:trHeight w:val="684" w:hRule="exact"/>
        </w:trPr>
        <w:tc>
          <w:tcPr>
            <w:tcW w:w="14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8"/>
              <w:ind w:left="103" w:right="0"/>
              <w:jc w:val="left"/>
              <w:rPr>
                <w:rFonts w:ascii="宋体" w:hAnsi="宋体" w:cs="宋体" w:eastAsia="宋体" w:hint="default"/>
                <w:sz w:val="21"/>
                <w:szCs w:val="21"/>
              </w:rPr>
            </w:pPr>
            <w:r>
              <w:rPr>
                <w:rFonts w:ascii="宋体" w:hAnsi="宋体" w:cs="宋体" w:eastAsia="宋体" w:hint="default"/>
                <w:sz w:val="21"/>
                <w:szCs w:val="21"/>
              </w:rPr>
              <w:t>分渠道</w:t>
            </w:r>
          </w:p>
        </w:tc>
        <w:tc>
          <w:tcPr>
            <w:tcW w:w="144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8"/>
              <w:ind w:left="208" w:right="0"/>
              <w:jc w:val="left"/>
              <w:rPr>
                <w:rFonts w:ascii="宋体" w:hAnsi="宋体" w:cs="宋体" w:eastAsia="宋体" w:hint="default"/>
                <w:sz w:val="21"/>
                <w:szCs w:val="21"/>
              </w:rPr>
            </w:pPr>
            <w:r>
              <w:rPr>
                <w:rFonts w:ascii="宋体" w:hAnsi="宋体" w:cs="宋体" w:eastAsia="宋体" w:hint="default"/>
                <w:spacing w:val="14"/>
                <w:sz w:val="21"/>
                <w:szCs w:val="21"/>
              </w:rPr>
              <w:t>主营业务收</w:t>
            </w:r>
          </w:p>
        </w:tc>
        <w:tc>
          <w:tcPr>
            <w:tcW w:w="144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8"/>
              <w:ind w:left="103" w:right="0"/>
              <w:jc w:val="left"/>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62"/>
                <w:sz w:val="21"/>
                <w:szCs w:val="21"/>
              </w:rPr>
              <w:t> </w:t>
            </w:r>
            <w:r>
              <w:rPr>
                <w:rFonts w:ascii="宋体" w:hAnsi="宋体" w:cs="宋体" w:eastAsia="宋体" w:hint="default"/>
                <w:sz w:val="21"/>
                <w:szCs w:val="21"/>
              </w:rPr>
              <w:t>营</w:t>
            </w:r>
            <w:r>
              <w:rPr>
                <w:rFonts w:ascii="宋体" w:hAnsi="宋体" w:cs="宋体" w:eastAsia="宋体" w:hint="default"/>
                <w:spacing w:val="-64"/>
                <w:sz w:val="21"/>
                <w:szCs w:val="21"/>
              </w:rPr>
              <w:t> </w:t>
            </w:r>
            <w:r>
              <w:rPr>
                <w:rFonts w:ascii="宋体" w:hAnsi="宋体" w:cs="宋体" w:eastAsia="宋体" w:hint="default"/>
                <w:sz w:val="21"/>
                <w:szCs w:val="21"/>
              </w:rPr>
              <w:t>业</w:t>
            </w:r>
            <w:r>
              <w:rPr>
                <w:rFonts w:ascii="宋体" w:hAnsi="宋体" w:cs="宋体" w:eastAsia="宋体" w:hint="default"/>
                <w:spacing w:val="-64"/>
                <w:sz w:val="21"/>
                <w:szCs w:val="21"/>
              </w:rPr>
              <w:t> </w:t>
            </w:r>
            <w:r>
              <w:rPr>
                <w:rFonts w:ascii="宋体" w:hAnsi="宋体" w:cs="宋体" w:eastAsia="宋体" w:hint="default"/>
                <w:sz w:val="21"/>
                <w:szCs w:val="21"/>
              </w:rPr>
              <w:t>务</w:t>
            </w:r>
            <w:r>
              <w:rPr>
                <w:rFonts w:ascii="宋体" w:hAnsi="宋体" w:cs="宋体" w:eastAsia="宋体" w:hint="default"/>
                <w:spacing w:val="-64"/>
                <w:sz w:val="21"/>
                <w:szCs w:val="21"/>
              </w:rPr>
              <w:t> </w:t>
            </w:r>
            <w:r>
              <w:rPr>
                <w:rFonts w:ascii="宋体" w:hAnsi="宋体" w:cs="宋体" w:eastAsia="宋体" w:hint="default"/>
                <w:sz w:val="21"/>
                <w:szCs w:val="21"/>
              </w:rPr>
              <w:t>成</w:t>
            </w:r>
          </w:p>
        </w:tc>
        <w:tc>
          <w:tcPr>
            <w:tcW w:w="121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8"/>
              <w:ind w:left="105"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9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8"/>
              <w:ind w:left="103" w:right="0"/>
              <w:jc w:val="left"/>
              <w:rPr>
                <w:rFonts w:ascii="宋体" w:hAnsi="宋体" w:cs="宋体" w:eastAsia="宋体" w:hint="default"/>
                <w:sz w:val="21"/>
                <w:szCs w:val="21"/>
              </w:rPr>
            </w:pPr>
            <w:r>
              <w:rPr>
                <w:rFonts w:ascii="宋体" w:hAnsi="宋体" w:cs="宋体" w:eastAsia="宋体" w:hint="default"/>
                <w:sz w:val="21"/>
                <w:szCs w:val="21"/>
              </w:rPr>
              <w:t>主 营</w:t>
            </w:r>
            <w:r>
              <w:rPr>
                <w:rFonts w:ascii="宋体" w:hAnsi="宋体" w:cs="宋体" w:eastAsia="宋体" w:hint="default"/>
                <w:spacing w:val="-66"/>
                <w:sz w:val="21"/>
                <w:szCs w:val="21"/>
              </w:rPr>
              <w:t> </w:t>
            </w:r>
            <w:r>
              <w:rPr>
                <w:rFonts w:ascii="宋体" w:hAnsi="宋体" w:cs="宋体" w:eastAsia="宋体" w:hint="default"/>
                <w:sz w:val="21"/>
                <w:szCs w:val="21"/>
              </w:rPr>
              <w:t>业</w:t>
            </w:r>
          </w:p>
        </w:tc>
        <w:tc>
          <w:tcPr>
            <w:tcW w:w="9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8"/>
              <w:ind w:left="105" w:right="0"/>
              <w:jc w:val="left"/>
              <w:rPr>
                <w:rFonts w:ascii="宋体" w:hAnsi="宋体" w:cs="宋体" w:eastAsia="宋体" w:hint="default"/>
                <w:sz w:val="21"/>
                <w:szCs w:val="21"/>
              </w:rPr>
            </w:pPr>
            <w:r>
              <w:rPr>
                <w:rFonts w:ascii="宋体" w:hAnsi="宋体" w:cs="宋体" w:eastAsia="宋体" w:hint="default"/>
                <w:sz w:val="21"/>
                <w:szCs w:val="21"/>
              </w:rPr>
              <w:t>主 营</w:t>
            </w:r>
            <w:r>
              <w:rPr>
                <w:rFonts w:ascii="宋体" w:hAnsi="宋体" w:cs="宋体" w:eastAsia="宋体" w:hint="default"/>
                <w:spacing w:val="-66"/>
                <w:sz w:val="21"/>
                <w:szCs w:val="21"/>
              </w:rPr>
              <w:t> </w:t>
            </w:r>
            <w:r>
              <w:rPr>
                <w:rFonts w:ascii="宋体" w:hAnsi="宋体" w:cs="宋体" w:eastAsia="宋体" w:hint="default"/>
                <w:sz w:val="21"/>
                <w:szCs w:val="21"/>
              </w:rPr>
              <w:t>业</w:t>
            </w:r>
          </w:p>
        </w:tc>
        <w:tc>
          <w:tcPr>
            <w:tcW w:w="85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8"/>
              <w:ind w:left="103" w:right="0"/>
              <w:jc w:val="left"/>
              <w:rPr>
                <w:rFonts w:ascii="宋体" w:hAnsi="宋体" w:cs="宋体" w:eastAsia="宋体" w:hint="default"/>
                <w:sz w:val="21"/>
                <w:szCs w:val="21"/>
              </w:rPr>
            </w:pPr>
            <w:r>
              <w:rPr>
                <w:rFonts w:ascii="宋体" w:hAnsi="宋体" w:cs="宋体" w:eastAsia="宋体" w:hint="default"/>
                <w:spacing w:val="2"/>
                <w:sz w:val="21"/>
                <w:szCs w:val="21"/>
              </w:rPr>
              <w:t>毛利率</w:t>
            </w:r>
          </w:p>
        </w:tc>
      </w:tr>
    </w:tbl>
    <w:p>
      <w:pPr>
        <w:spacing w:after="0" w:line="240" w:lineRule="auto"/>
        <w:jc w:val="left"/>
        <w:rPr>
          <w:rFonts w:ascii="宋体" w:hAnsi="宋体" w:cs="宋体" w:eastAsia="宋体" w:hint="default"/>
          <w:sz w:val="21"/>
          <w:szCs w:val="21"/>
        </w:rPr>
        <w:sectPr>
          <w:type w:val="continuous"/>
          <w:pgSz w:w="11910" w:h="16840"/>
          <w:pgMar w:top="1580" w:bottom="280" w:left="1000" w:right="1020"/>
        </w:sectPr>
      </w:pPr>
    </w:p>
    <w:p>
      <w:pPr>
        <w:spacing w:line="240" w:lineRule="auto" w:before="9"/>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1454"/>
        <w:gridCol w:w="1440"/>
        <w:gridCol w:w="1440"/>
        <w:gridCol w:w="1210"/>
        <w:gridCol w:w="991"/>
        <w:gridCol w:w="994"/>
        <w:gridCol w:w="850"/>
      </w:tblGrid>
      <w:tr>
        <w:trPr>
          <w:trHeight w:val="1236" w:hRule="exact"/>
        </w:trPr>
        <w:tc>
          <w:tcPr>
            <w:tcW w:w="1454"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0"/>
              <w:ind w:left="105" w:right="0"/>
              <w:jc w:val="left"/>
              <w:rPr>
                <w:rFonts w:ascii="宋体" w:hAnsi="宋体" w:cs="宋体" w:eastAsia="宋体" w:hint="default"/>
                <w:sz w:val="21"/>
                <w:szCs w:val="21"/>
              </w:rPr>
            </w:pPr>
            <w:r>
              <w:rPr>
                <w:rFonts w:ascii="宋体" w:hAnsi="宋体" w:cs="宋体" w:eastAsia="宋体" w:hint="default"/>
                <w:w w:val="99"/>
                <w:sz w:val="21"/>
                <w:szCs w:val="21"/>
              </w:rPr>
              <w:t>入</w:t>
            </w:r>
            <w:r>
              <w:rPr>
                <w:rFonts w:ascii="宋体" w:hAnsi="宋体" w:cs="宋体" w:eastAsia="宋体" w:hint="default"/>
                <w:sz w:val="21"/>
                <w:szCs w:val="21"/>
              </w:rPr>
            </w:r>
          </w:p>
        </w:tc>
        <w:tc>
          <w:tcPr>
            <w:tcW w:w="144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w w:val="99"/>
                <w:sz w:val="21"/>
                <w:szCs w:val="21"/>
              </w:rPr>
              <w:t>本</w:t>
            </w:r>
            <w:r>
              <w:rPr>
                <w:rFonts w:ascii="宋体" w:hAnsi="宋体" w:cs="宋体" w:eastAsia="宋体" w:hint="default"/>
                <w:sz w:val="21"/>
                <w:szCs w:val="21"/>
              </w:rPr>
            </w:r>
          </w:p>
        </w:tc>
        <w:tc>
          <w:tcPr>
            <w:tcW w:w="1210"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99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408" w:lineRule="exact" w:before="19"/>
              <w:ind w:left="103" w:right="101"/>
              <w:jc w:val="both"/>
              <w:rPr>
                <w:rFonts w:ascii="宋体" w:hAnsi="宋体" w:cs="宋体" w:eastAsia="宋体" w:hint="default"/>
                <w:sz w:val="21"/>
                <w:szCs w:val="21"/>
              </w:rPr>
            </w:pPr>
            <w:r>
              <w:rPr>
                <w:rFonts w:ascii="宋体" w:hAnsi="宋体" w:cs="宋体" w:eastAsia="宋体" w:hint="default"/>
                <w:sz w:val="21"/>
                <w:szCs w:val="21"/>
              </w:rPr>
              <w:t>务 收</w:t>
            </w:r>
            <w:r>
              <w:rPr>
                <w:rFonts w:ascii="宋体" w:hAnsi="宋体" w:cs="宋体" w:eastAsia="宋体" w:hint="default"/>
                <w:spacing w:val="-66"/>
                <w:sz w:val="21"/>
                <w:szCs w:val="21"/>
              </w:rPr>
              <w:t> </w:t>
            </w:r>
            <w:r>
              <w:rPr>
                <w:rFonts w:ascii="宋体" w:hAnsi="宋体" w:cs="宋体" w:eastAsia="宋体" w:hint="default"/>
                <w:sz w:val="21"/>
                <w:szCs w:val="21"/>
              </w:rPr>
              <w:t>入</w:t>
            </w:r>
            <w:r>
              <w:rPr>
                <w:rFonts w:ascii="宋体" w:hAnsi="宋体" w:cs="宋体" w:eastAsia="宋体" w:hint="default"/>
                <w:w w:val="99"/>
                <w:sz w:val="21"/>
                <w:szCs w:val="21"/>
              </w:rPr>
              <w:t> </w:t>
            </w:r>
            <w:r>
              <w:rPr>
                <w:rFonts w:ascii="宋体" w:hAnsi="宋体" w:cs="宋体" w:eastAsia="宋体" w:hint="default"/>
                <w:sz w:val="21"/>
                <w:szCs w:val="21"/>
              </w:rPr>
              <w:t>比 上</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w w:val="99"/>
                <w:sz w:val="21"/>
                <w:szCs w:val="21"/>
              </w:rPr>
              <w:t> </w:t>
            </w:r>
            <w:r>
              <w:rPr>
                <w:rFonts w:ascii="宋体" w:hAnsi="宋体" w:cs="宋体" w:eastAsia="宋体" w:hint="default"/>
                <w:sz w:val="21"/>
                <w:szCs w:val="21"/>
              </w:rPr>
              <w:t>增减</w:t>
            </w:r>
          </w:p>
        </w:tc>
        <w:tc>
          <w:tcPr>
            <w:tcW w:w="9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408" w:lineRule="exact" w:before="19"/>
              <w:ind w:left="105" w:right="101"/>
              <w:jc w:val="both"/>
              <w:rPr>
                <w:rFonts w:ascii="宋体" w:hAnsi="宋体" w:cs="宋体" w:eastAsia="宋体" w:hint="default"/>
                <w:sz w:val="21"/>
                <w:szCs w:val="21"/>
              </w:rPr>
            </w:pPr>
            <w:r>
              <w:rPr>
                <w:rFonts w:ascii="宋体" w:hAnsi="宋体" w:cs="宋体" w:eastAsia="宋体" w:hint="default"/>
                <w:sz w:val="21"/>
                <w:szCs w:val="21"/>
              </w:rPr>
              <w:t>务 成</w:t>
            </w:r>
            <w:r>
              <w:rPr>
                <w:rFonts w:ascii="宋体" w:hAnsi="宋体" w:cs="宋体" w:eastAsia="宋体" w:hint="default"/>
                <w:spacing w:val="-66"/>
                <w:sz w:val="21"/>
                <w:szCs w:val="21"/>
              </w:rPr>
              <w:t> </w:t>
            </w:r>
            <w:r>
              <w:rPr>
                <w:rFonts w:ascii="宋体" w:hAnsi="宋体" w:cs="宋体" w:eastAsia="宋体" w:hint="default"/>
                <w:sz w:val="21"/>
                <w:szCs w:val="21"/>
              </w:rPr>
              <w:t>本</w:t>
            </w:r>
            <w:r>
              <w:rPr>
                <w:rFonts w:ascii="宋体" w:hAnsi="宋体" w:cs="宋体" w:eastAsia="宋体" w:hint="default"/>
                <w:w w:val="99"/>
                <w:sz w:val="21"/>
                <w:szCs w:val="21"/>
              </w:rPr>
              <w:t> </w:t>
            </w:r>
            <w:r>
              <w:rPr>
                <w:rFonts w:ascii="宋体" w:hAnsi="宋体" w:cs="宋体" w:eastAsia="宋体" w:hint="default"/>
                <w:sz w:val="21"/>
                <w:szCs w:val="21"/>
              </w:rPr>
              <w:t>比 上</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w w:val="99"/>
                <w:sz w:val="21"/>
                <w:szCs w:val="21"/>
              </w:rPr>
              <w:t> </w:t>
            </w:r>
            <w:r>
              <w:rPr>
                <w:rFonts w:ascii="宋体" w:hAnsi="宋体" w:cs="宋体" w:eastAsia="宋体" w:hint="default"/>
                <w:sz w:val="21"/>
                <w:szCs w:val="21"/>
              </w:rPr>
              <w:t>增减</w:t>
            </w:r>
          </w:p>
        </w:tc>
        <w:tc>
          <w:tcPr>
            <w:tcW w:w="85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408" w:lineRule="exact" w:before="19"/>
              <w:ind w:left="103" w:right="101"/>
              <w:jc w:val="both"/>
              <w:rPr>
                <w:rFonts w:ascii="宋体" w:hAnsi="宋体" w:cs="宋体" w:eastAsia="宋体" w:hint="default"/>
                <w:sz w:val="21"/>
                <w:szCs w:val="21"/>
              </w:rPr>
            </w:pPr>
            <w:r>
              <w:rPr>
                <w:rFonts w:ascii="宋体" w:hAnsi="宋体" w:cs="宋体" w:eastAsia="宋体" w:hint="default"/>
                <w:spacing w:val="2"/>
                <w:sz w:val="21"/>
                <w:szCs w:val="21"/>
              </w:rPr>
              <w:t>比上年</w:t>
            </w:r>
            <w:r>
              <w:rPr>
                <w:rFonts w:ascii="宋体" w:hAnsi="宋体" w:cs="宋体" w:eastAsia="宋体" w:hint="default"/>
                <w:w w:val="99"/>
                <w:sz w:val="21"/>
                <w:szCs w:val="21"/>
              </w:rPr>
              <w:t> </w:t>
            </w:r>
            <w:r>
              <w:rPr>
                <w:rFonts w:ascii="宋体" w:hAnsi="宋体" w:cs="宋体" w:eastAsia="宋体" w:hint="default"/>
                <w:spacing w:val="2"/>
                <w:sz w:val="21"/>
                <w:szCs w:val="21"/>
              </w:rPr>
              <w:t>同期增</w:t>
            </w:r>
            <w:r>
              <w:rPr>
                <w:rFonts w:ascii="宋体" w:hAnsi="宋体" w:cs="宋体" w:eastAsia="宋体" w:hint="default"/>
                <w:w w:val="99"/>
                <w:sz w:val="21"/>
                <w:szCs w:val="21"/>
              </w:rPr>
              <w:t> </w:t>
            </w:r>
            <w:r>
              <w:rPr>
                <w:rFonts w:ascii="宋体" w:hAnsi="宋体" w:cs="宋体" w:eastAsia="宋体" w:hint="default"/>
                <w:sz w:val="21"/>
                <w:szCs w:val="21"/>
              </w:rPr>
              <w:t>减</w:t>
            </w:r>
          </w:p>
        </w:tc>
      </w:tr>
      <w:tr>
        <w:trPr>
          <w:trHeight w:val="418" w:hRule="exact"/>
        </w:trPr>
        <w:tc>
          <w:tcPr>
            <w:tcW w:w="14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官方运营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7,058.91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1,108.54</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84.30%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1.59%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32.36%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-3.65%</w:t>
            </w:r>
          </w:p>
        </w:tc>
      </w:tr>
      <w:tr>
        <w:trPr>
          <w:trHeight w:val="828" w:hRule="exact"/>
        </w:trPr>
        <w:tc>
          <w:tcPr>
            <w:tcW w:w="14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其中：公司自</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主运营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5" w:right="0"/>
              <w:jc w:val="left"/>
              <w:rPr>
                <w:rFonts w:ascii="Calibri" w:hAnsi="Calibri" w:cs="Calibri" w:eastAsia="Calibri" w:hint="default"/>
                <w:sz w:val="21"/>
                <w:szCs w:val="21"/>
              </w:rPr>
            </w:pPr>
            <w:r>
              <w:rPr>
                <w:rFonts w:ascii="Calibri"/>
                <w:sz w:val="21"/>
              </w:rPr>
              <w:t>6,487.79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1,019.60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5" w:right="0"/>
              <w:jc w:val="left"/>
              <w:rPr>
                <w:rFonts w:ascii="Calibri" w:hAnsi="Calibri" w:cs="Calibri" w:eastAsia="Calibri" w:hint="default"/>
                <w:sz w:val="21"/>
                <w:szCs w:val="21"/>
              </w:rPr>
            </w:pPr>
            <w:r>
              <w:rPr>
                <w:rFonts w:ascii="Calibri"/>
                <w:sz w:val="21"/>
              </w:rPr>
              <w:t>84.28%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7.39%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5" w:right="0"/>
              <w:jc w:val="left"/>
              <w:rPr>
                <w:rFonts w:ascii="Calibri" w:hAnsi="Calibri" w:cs="Calibri" w:eastAsia="Calibri" w:hint="default"/>
                <w:sz w:val="21"/>
                <w:szCs w:val="21"/>
              </w:rPr>
            </w:pPr>
            <w:r>
              <w:rPr>
                <w:rFonts w:ascii="Calibri"/>
                <w:sz w:val="21"/>
              </w:rPr>
              <w:t>41.53%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-3.79%</w:t>
            </w:r>
          </w:p>
        </w:tc>
      </w:tr>
      <w:tr>
        <w:trPr>
          <w:trHeight w:val="826" w:hRule="exact"/>
        </w:trPr>
        <w:tc>
          <w:tcPr>
            <w:tcW w:w="14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与 平</w:t>
            </w:r>
            <w:r>
              <w:rPr>
                <w:rFonts w:ascii="宋体" w:hAnsi="宋体" w:cs="宋体" w:eastAsia="宋体" w:hint="default"/>
                <w:spacing w:val="-22"/>
                <w:sz w:val="21"/>
                <w:szCs w:val="21"/>
              </w:rPr>
              <w:t> </w:t>
            </w:r>
            <w:r>
              <w:rPr>
                <w:rFonts w:ascii="宋体" w:hAnsi="宋体" w:cs="宋体" w:eastAsia="宋体" w:hint="default"/>
                <w:sz w:val="21"/>
                <w:szCs w:val="21"/>
              </w:rPr>
              <w:t>台</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联合运营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5" w:right="0"/>
              <w:jc w:val="left"/>
              <w:rPr>
                <w:rFonts w:ascii="Calibri" w:hAnsi="Calibri" w:cs="Calibri" w:eastAsia="Calibri" w:hint="default"/>
                <w:sz w:val="21"/>
                <w:szCs w:val="21"/>
              </w:rPr>
            </w:pPr>
            <w:r>
              <w:rPr>
                <w:rFonts w:ascii="Calibri"/>
                <w:sz w:val="21"/>
              </w:rPr>
              <w:t>571.11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88.94</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5" w:right="0"/>
              <w:jc w:val="left"/>
              <w:rPr>
                <w:rFonts w:ascii="Calibri" w:hAnsi="Calibri" w:cs="Calibri" w:eastAsia="Calibri" w:hint="default"/>
                <w:sz w:val="21"/>
                <w:szCs w:val="21"/>
              </w:rPr>
            </w:pPr>
            <w:r>
              <w:rPr>
                <w:rFonts w:ascii="Calibri"/>
                <w:sz w:val="21"/>
              </w:rPr>
              <w:t>84.43%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-37.02%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5" w:right="0"/>
              <w:jc w:val="left"/>
              <w:rPr>
                <w:rFonts w:ascii="Calibri" w:hAnsi="Calibri" w:cs="Calibri" w:eastAsia="Calibri" w:hint="default"/>
                <w:sz w:val="21"/>
                <w:szCs w:val="21"/>
              </w:rPr>
            </w:pPr>
            <w:r>
              <w:rPr>
                <w:rFonts w:ascii="Calibri"/>
                <w:sz w:val="21"/>
              </w:rPr>
              <w:t>-24.04%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-2.66%</w:t>
            </w:r>
          </w:p>
        </w:tc>
      </w:tr>
      <w:tr>
        <w:trPr>
          <w:trHeight w:val="420" w:hRule="exact"/>
        </w:trPr>
        <w:tc>
          <w:tcPr>
            <w:tcW w:w="14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分服运营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796.41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12.92</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98.38%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-12.85%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120.27%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-0.98%</w:t>
            </w:r>
          </w:p>
        </w:tc>
      </w:tr>
      <w:tr>
        <w:trPr>
          <w:trHeight w:val="418" w:hRule="exact"/>
        </w:trPr>
        <w:tc>
          <w:tcPr>
            <w:tcW w:w="14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其他运营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50.24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23.09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54.05%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807.52%</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14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7,905.56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1,144.54</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85.52%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0.48%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35.71%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-3.76%</w:t>
            </w:r>
          </w:p>
        </w:tc>
      </w:tr>
    </w:tbl>
    <w:p>
      <w:pPr>
        <w:pStyle w:val="BodyText"/>
        <w:spacing w:line="241" w:lineRule="exact"/>
        <w:ind w:left="555" w:right="0"/>
        <w:jc w:val="left"/>
      </w:pPr>
      <w:r>
        <w:rPr/>
        <w:t>附注：以上主营业务收入不包括其他业务收入。</w:t>
      </w:r>
    </w:p>
    <w:p>
      <w:pPr>
        <w:pStyle w:val="BodyText"/>
        <w:spacing w:line="355" w:lineRule="auto" w:before="135"/>
        <w:ind w:left="132" w:right="0" w:firstLine="422"/>
        <w:jc w:val="left"/>
      </w:pPr>
      <w:r>
        <w:rPr>
          <w:w w:val="95"/>
        </w:rPr>
        <w:t>报告期内，公司不断提高公司自主运营规模，为将来陆续上线的新游戏提高更好的运营平台和运营能</w:t>
      </w:r>
      <w:r>
        <w:rPr>
          <w:spacing w:val="-94"/>
          <w:w w:val="95"/>
        </w:rPr>
        <w:t> </w:t>
      </w:r>
      <w:r>
        <w:rPr>
          <w:spacing w:val="-94"/>
          <w:w w:val="95"/>
        </w:rPr>
      </w:r>
      <w:r>
        <w:rPr/>
        <w:t>力，因此公司自主运营收入有所上升，联运和分服运营的收入有所下降。</w:t>
      </w:r>
    </w:p>
    <w:p>
      <w:pPr>
        <w:pStyle w:val="BodyText"/>
        <w:spacing w:line="321" w:lineRule="auto" w:before="34"/>
        <w:ind w:left="132" w:right="108" w:firstLine="422"/>
        <w:jc w:val="left"/>
      </w:pPr>
      <w:r>
        <w:rPr/>
        <w:t>报告期内，公司新增网页游戏及</w:t>
      </w:r>
      <w:r>
        <w:rPr>
          <w:spacing w:val="-59"/>
        </w:rPr>
        <w:t> </w:t>
      </w:r>
      <w:r>
        <w:rPr>
          <w:rFonts w:ascii="Calibri" w:hAnsi="Calibri" w:cs="Calibri" w:eastAsia="Calibri" w:hint="default"/>
        </w:rPr>
        <w:t>MMO</w:t>
      </w:r>
      <w:r>
        <w:rPr>
          <w:rFonts w:ascii="Calibri" w:hAnsi="Calibri" w:cs="Calibri" w:eastAsia="Calibri" w:hint="default"/>
          <w:spacing w:val="2"/>
        </w:rPr>
        <w:t> </w:t>
      </w:r>
      <w:r>
        <w:rPr/>
        <w:t>游戏，均需要新增服务器及带宽租赁等投入，因此主营业务成</w:t>
      </w:r>
      <w:r>
        <w:rPr>
          <w:w w:val="99"/>
        </w:rPr>
        <w:t> </w:t>
      </w:r>
      <w:r>
        <w:rPr/>
        <w:t>本有所上升。</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087" w:top="1040" w:bottom="1280" w:left="1000" w:right="1020"/>
        </w:sectPr>
      </w:pPr>
    </w:p>
    <w:p>
      <w:pPr>
        <w:pStyle w:val="BodyText"/>
        <w:spacing w:line="240" w:lineRule="auto" w:before="186"/>
        <w:ind w:left="132" w:right="-16"/>
        <w:jc w:val="left"/>
      </w:pPr>
      <w:r>
        <w:rPr>
          <w:rFonts w:ascii="Calibri" w:hAnsi="Calibri" w:cs="Calibri" w:eastAsia="Calibri" w:hint="default"/>
        </w:rPr>
        <w:t>4. </w:t>
      </w:r>
      <w:r>
        <w:rPr>
          <w:rFonts w:ascii="Calibri" w:hAnsi="Calibri" w:cs="Calibri" w:eastAsia="Calibri" w:hint="default"/>
          <w:spacing w:val="7"/>
        </w:rPr>
        <w:t> </w:t>
      </w:r>
      <w:r>
        <w:rPr/>
        <w:t>主要费用情况及变动分析</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5"/>
          <w:szCs w:val="25"/>
        </w:rPr>
      </w:pPr>
    </w:p>
    <w:p>
      <w:pPr>
        <w:pStyle w:val="BodyText"/>
        <w:spacing w:line="240" w:lineRule="auto"/>
        <w:ind w:left="132" w:right="0"/>
        <w:jc w:val="left"/>
      </w:pPr>
      <w:r>
        <w:rPr/>
        <w:t>单位：人民币元</w:t>
      </w:r>
    </w:p>
    <w:p>
      <w:pPr>
        <w:spacing w:after="0" w:line="240" w:lineRule="auto"/>
        <w:jc w:val="left"/>
        <w:sectPr>
          <w:type w:val="continuous"/>
          <w:pgSz w:w="11910" w:h="16840"/>
          <w:pgMar w:top="1580" w:bottom="280" w:left="1000" w:right="1020"/>
          <w:cols w:num="2" w:equalWidth="0">
            <w:col w:w="2709" w:space="5461"/>
            <w:col w:w="1720"/>
          </w:cols>
        </w:sectPr>
      </w:pPr>
    </w:p>
    <w:p>
      <w:pPr>
        <w:spacing w:line="240" w:lineRule="auto" w:before="10"/>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2282"/>
        <w:gridCol w:w="2268"/>
        <w:gridCol w:w="1843"/>
        <w:gridCol w:w="2126"/>
      </w:tblGrid>
      <w:tr>
        <w:trPr>
          <w:trHeight w:val="425" w:hRule="exact"/>
        </w:trPr>
        <w:tc>
          <w:tcPr>
            <w:tcW w:w="228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费用项目</w:t>
            </w:r>
          </w:p>
        </w:tc>
        <w:tc>
          <w:tcPr>
            <w:tcW w:w="2268" w:type="dxa"/>
            <w:tcBorders>
              <w:top w:val="single" w:sz="8" w:space="0" w:color="000000"/>
              <w:left w:val="single" w:sz="8" w:space="0" w:color="000000"/>
              <w:bottom w:val="single" w:sz="4" w:space="0" w:color="000000"/>
              <w:right w:val="single" w:sz="8" w:space="0" w:color="000000"/>
            </w:tcBorders>
            <w:shd w:val="clear" w:color="auto" w:fill="D9D9D9"/>
          </w:tcPr>
          <w:p>
            <w:pPr>
              <w:pStyle w:val="TableParagraph"/>
              <w:spacing w:line="270" w:lineRule="exact"/>
              <w:ind w:left="2" w:right="0"/>
              <w:jc w:val="center"/>
              <w:rPr>
                <w:rFonts w:ascii="宋体" w:hAnsi="宋体" w:cs="宋体" w:eastAsia="宋体" w:hint="default"/>
                <w:sz w:val="21"/>
                <w:szCs w:val="21"/>
              </w:rPr>
            </w:pPr>
            <w:r>
              <w:rPr>
                <w:rFonts w:ascii="Calibri" w:hAnsi="Calibri" w:cs="Calibri" w:eastAsia="Calibri" w:hint="default"/>
                <w:sz w:val="21"/>
                <w:szCs w:val="21"/>
              </w:rPr>
              <w:t>2010 </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1843" w:type="dxa"/>
            <w:tcBorders>
              <w:top w:val="single" w:sz="8" w:space="0" w:color="000000"/>
              <w:left w:val="single" w:sz="8" w:space="0" w:color="000000"/>
              <w:bottom w:val="single" w:sz="4" w:space="0" w:color="000000"/>
              <w:right w:val="single" w:sz="8" w:space="0" w:color="000000"/>
            </w:tcBorders>
            <w:shd w:val="clear" w:color="auto" w:fill="D9D9D9"/>
          </w:tcPr>
          <w:p>
            <w:pPr>
              <w:pStyle w:val="TableParagraph"/>
              <w:spacing w:line="270" w:lineRule="exact"/>
              <w:ind w:left="544" w:right="0"/>
              <w:jc w:val="left"/>
              <w:rPr>
                <w:rFonts w:ascii="宋体" w:hAnsi="宋体" w:cs="宋体" w:eastAsia="宋体" w:hint="default"/>
                <w:sz w:val="21"/>
                <w:szCs w:val="21"/>
              </w:rPr>
            </w:pPr>
            <w:r>
              <w:rPr>
                <w:rFonts w:ascii="Calibri" w:hAnsi="Calibri" w:cs="Calibri" w:eastAsia="Calibri" w:hint="default"/>
                <w:sz w:val="21"/>
                <w:szCs w:val="21"/>
              </w:rPr>
              <w:t>2009 </w:t>
            </w:r>
            <w:r>
              <w:rPr>
                <w:rFonts w:ascii="Calibri" w:hAnsi="Calibri" w:cs="Calibri" w:eastAsia="Calibri" w:hint="default"/>
                <w:spacing w:val="3"/>
                <w:sz w:val="21"/>
                <w:szCs w:val="21"/>
              </w:rPr>
              <w:t> </w:t>
            </w:r>
            <w:r>
              <w:rPr>
                <w:rFonts w:ascii="宋体" w:hAnsi="宋体" w:cs="宋体" w:eastAsia="宋体" w:hint="default"/>
                <w:sz w:val="21"/>
                <w:szCs w:val="21"/>
              </w:rPr>
              <w:t>年</w:t>
            </w:r>
          </w:p>
        </w:tc>
        <w:tc>
          <w:tcPr>
            <w:tcW w:w="2126" w:type="dxa"/>
            <w:tcBorders>
              <w:top w:val="single" w:sz="8" w:space="0" w:color="000000"/>
              <w:left w:val="single" w:sz="8" w:space="0" w:color="000000"/>
              <w:bottom w:val="single" w:sz="4" w:space="0" w:color="000000"/>
              <w:right w:val="single" w:sz="8" w:space="0" w:color="000000"/>
            </w:tcBorders>
            <w:shd w:val="clear" w:color="auto" w:fill="D9D9D9"/>
          </w:tcPr>
          <w:p>
            <w:pPr>
              <w:pStyle w:val="TableParagraph"/>
              <w:spacing w:line="241" w:lineRule="exact"/>
              <w:ind w:left="633" w:right="0"/>
              <w:jc w:val="left"/>
              <w:rPr>
                <w:rFonts w:ascii="宋体" w:hAnsi="宋体" w:cs="宋体" w:eastAsia="宋体" w:hint="default"/>
                <w:sz w:val="21"/>
                <w:szCs w:val="21"/>
              </w:rPr>
            </w:pPr>
            <w:r>
              <w:rPr>
                <w:rFonts w:ascii="宋体" w:hAnsi="宋体" w:cs="宋体" w:eastAsia="宋体" w:hint="default"/>
                <w:sz w:val="21"/>
                <w:szCs w:val="21"/>
              </w:rPr>
              <w:t>变动比率</w:t>
            </w:r>
          </w:p>
        </w:tc>
      </w:tr>
      <w:tr>
        <w:trPr>
          <w:trHeight w:val="427" w:hRule="exact"/>
        </w:trPr>
        <w:tc>
          <w:tcPr>
            <w:tcW w:w="2282" w:type="dxa"/>
            <w:tcBorders>
              <w:top w:val="single" w:sz="8" w:space="0" w:color="000000"/>
              <w:left w:val="single" w:sz="8" w:space="0" w:color="000000"/>
              <w:bottom w:val="single" w:sz="8" w:space="0" w:color="000000"/>
              <w:right w:val="single" w:sz="4" w:space="0" w:color="000000"/>
            </w:tcBorders>
            <w:shd w:val="clear" w:color="auto" w:fill="D9D9D9"/>
          </w:tcPr>
          <w:p>
            <w:pPr>
              <w:pStyle w:val="TableParagraph"/>
              <w:spacing w:line="246" w:lineRule="exact"/>
              <w:ind w:left="98"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Calibri" w:hAnsi="Calibri" w:cs="Calibri" w:eastAsia="Calibri" w:hint="default"/>
                <w:sz w:val="21"/>
                <w:szCs w:val="21"/>
              </w:rPr>
            </w:pPr>
            <w:r>
              <w:rPr>
                <w:rFonts w:ascii="Calibri"/>
                <w:spacing w:val="-1"/>
                <w:sz w:val="21"/>
              </w:rPr>
              <w:t>3,099.03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Calibri" w:hAnsi="Calibri" w:cs="Calibri" w:eastAsia="Calibri" w:hint="default"/>
                <w:sz w:val="21"/>
                <w:szCs w:val="21"/>
              </w:rPr>
            </w:pPr>
            <w:r>
              <w:rPr>
                <w:rFonts w:ascii="Calibri"/>
                <w:spacing w:val="-1"/>
                <w:sz w:val="21"/>
              </w:rPr>
              <w:t>2,329.82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Calibri" w:hAnsi="Calibri" w:cs="Calibri" w:eastAsia="Calibri" w:hint="default"/>
                <w:sz w:val="21"/>
                <w:szCs w:val="21"/>
              </w:rPr>
            </w:pPr>
            <w:r>
              <w:rPr>
                <w:rFonts w:ascii="Calibri"/>
                <w:spacing w:val="-1"/>
                <w:sz w:val="21"/>
              </w:rPr>
              <w:t>33.02%</w:t>
            </w:r>
          </w:p>
        </w:tc>
      </w:tr>
      <w:tr>
        <w:trPr>
          <w:trHeight w:val="430" w:hRule="exact"/>
        </w:trPr>
        <w:tc>
          <w:tcPr>
            <w:tcW w:w="2282" w:type="dxa"/>
            <w:tcBorders>
              <w:top w:val="single" w:sz="8" w:space="0" w:color="000000"/>
              <w:left w:val="single" w:sz="8" w:space="0" w:color="000000"/>
              <w:bottom w:val="single" w:sz="8" w:space="0" w:color="000000"/>
              <w:right w:val="single" w:sz="4" w:space="0" w:color="000000"/>
            </w:tcBorders>
            <w:shd w:val="clear" w:color="auto" w:fill="D9D9D9"/>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Calibri" w:hAnsi="Calibri" w:cs="Calibri" w:eastAsia="Calibri" w:hint="default"/>
                <w:sz w:val="21"/>
                <w:szCs w:val="21"/>
              </w:rPr>
            </w:pPr>
            <w:r>
              <w:rPr>
                <w:rFonts w:ascii="Calibri"/>
                <w:spacing w:val="-1"/>
                <w:sz w:val="21"/>
              </w:rPr>
              <w:t>2,694.98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Calibri" w:hAnsi="Calibri" w:cs="Calibri" w:eastAsia="Calibri" w:hint="default"/>
                <w:sz w:val="21"/>
                <w:szCs w:val="21"/>
              </w:rPr>
            </w:pPr>
            <w:r>
              <w:rPr>
                <w:rFonts w:ascii="Calibri"/>
                <w:spacing w:val="-1"/>
                <w:sz w:val="21"/>
              </w:rPr>
              <w:t>1,256.66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0"/>
              <w:jc w:val="right"/>
              <w:rPr>
                <w:rFonts w:ascii="Calibri" w:hAnsi="Calibri" w:cs="Calibri" w:eastAsia="Calibri" w:hint="default"/>
                <w:sz w:val="21"/>
                <w:szCs w:val="21"/>
              </w:rPr>
            </w:pPr>
            <w:r>
              <w:rPr>
                <w:rFonts w:ascii="Calibri"/>
                <w:spacing w:val="-1"/>
                <w:sz w:val="21"/>
              </w:rPr>
              <w:t>114.46%</w:t>
            </w:r>
          </w:p>
        </w:tc>
      </w:tr>
      <w:tr>
        <w:trPr>
          <w:trHeight w:val="427" w:hRule="exact"/>
        </w:trPr>
        <w:tc>
          <w:tcPr>
            <w:tcW w:w="2282" w:type="dxa"/>
            <w:tcBorders>
              <w:top w:val="single" w:sz="8" w:space="0" w:color="000000"/>
              <w:left w:val="single" w:sz="8" w:space="0" w:color="000000"/>
              <w:bottom w:val="single" w:sz="8" w:space="0" w:color="000000"/>
              <w:right w:val="single" w:sz="4" w:space="0" w:color="000000"/>
            </w:tcBorders>
            <w:shd w:val="clear" w:color="auto" w:fill="D9D9D9"/>
          </w:tcPr>
          <w:p>
            <w:pPr>
              <w:pStyle w:val="TableParagraph"/>
              <w:spacing w:line="246" w:lineRule="exact"/>
              <w:ind w:left="98"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Calibri" w:hAnsi="Calibri" w:cs="Calibri" w:eastAsia="Calibri" w:hint="default"/>
                <w:sz w:val="21"/>
                <w:szCs w:val="21"/>
              </w:rPr>
            </w:pPr>
            <w:r>
              <w:rPr>
                <w:rFonts w:ascii="Calibri"/>
                <w:spacing w:val="-1"/>
                <w:sz w:val="21"/>
              </w:rPr>
              <w:t>-1,295.57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Calibri" w:hAnsi="Calibri" w:cs="Calibri" w:eastAsia="Calibri" w:hint="default"/>
                <w:sz w:val="21"/>
                <w:szCs w:val="21"/>
              </w:rPr>
            </w:pPr>
            <w:r>
              <w:rPr>
                <w:rFonts w:ascii="Calibri"/>
                <w:spacing w:val="-1"/>
                <w:sz w:val="21"/>
              </w:rPr>
              <w:t>-131.41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Calibri" w:hAnsi="Calibri" w:cs="Calibri" w:eastAsia="Calibri" w:hint="default"/>
                <w:sz w:val="21"/>
                <w:szCs w:val="21"/>
              </w:rPr>
            </w:pPr>
            <w:r>
              <w:rPr>
                <w:rFonts w:ascii="Calibri"/>
                <w:spacing w:val="-1"/>
                <w:sz w:val="21"/>
              </w:rPr>
              <w:t>885.93%</w:t>
            </w:r>
          </w:p>
        </w:tc>
      </w:tr>
      <w:tr>
        <w:trPr>
          <w:trHeight w:val="430" w:hRule="exact"/>
        </w:trPr>
        <w:tc>
          <w:tcPr>
            <w:tcW w:w="2282" w:type="dxa"/>
            <w:tcBorders>
              <w:top w:val="single" w:sz="8" w:space="0" w:color="000000"/>
              <w:left w:val="single" w:sz="8" w:space="0" w:color="000000"/>
              <w:bottom w:val="single" w:sz="8" w:space="0" w:color="000000"/>
              <w:right w:val="single" w:sz="4" w:space="0" w:color="000000"/>
            </w:tcBorders>
            <w:shd w:val="clear" w:color="auto" w:fill="D9D9D9"/>
          </w:tcPr>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Calibri" w:hAnsi="Calibri" w:cs="Calibri" w:eastAsia="Calibri" w:hint="default"/>
                <w:sz w:val="21"/>
                <w:szCs w:val="21"/>
              </w:rPr>
            </w:pPr>
            <w:r>
              <w:rPr>
                <w:rFonts w:ascii="Calibri"/>
                <w:spacing w:val="-1"/>
                <w:sz w:val="21"/>
              </w:rPr>
              <w:t>298.18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Calibri" w:hAnsi="Calibri" w:cs="Calibri" w:eastAsia="Calibri" w:hint="default"/>
                <w:sz w:val="21"/>
                <w:szCs w:val="21"/>
              </w:rPr>
            </w:pPr>
            <w:r>
              <w:rPr>
                <w:rFonts w:ascii="Calibri"/>
                <w:spacing w:val="-1"/>
                <w:w w:val="95"/>
                <w:sz w:val="21"/>
              </w:rPr>
              <w:t>300.44</w:t>
            </w:r>
            <w:r>
              <w:rPr>
                <w:rFonts w:ascii="Calibri"/>
                <w:spacing w:val="-1"/>
                <w:sz w:val="21"/>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3"/>
              <w:jc w:val="right"/>
              <w:rPr>
                <w:rFonts w:ascii="Calibri" w:hAnsi="Calibri" w:cs="Calibri" w:eastAsia="Calibri" w:hint="default"/>
                <w:sz w:val="21"/>
                <w:szCs w:val="21"/>
              </w:rPr>
            </w:pPr>
            <w:r>
              <w:rPr>
                <w:rFonts w:ascii="Calibri"/>
                <w:spacing w:val="-1"/>
                <w:w w:val="95"/>
                <w:sz w:val="21"/>
              </w:rPr>
              <w:t>-0.75%</w:t>
            </w:r>
            <w:r>
              <w:rPr>
                <w:rFonts w:ascii="Calibri"/>
                <w:spacing w:val="-1"/>
                <w:sz w:val="21"/>
              </w:rPr>
            </w:r>
          </w:p>
        </w:tc>
      </w:tr>
      <w:tr>
        <w:trPr>
          <w:trHeight w:val="430" w:hRule="exact"/>
        </w:trPr>
        <w:tc>
          <w:tcPr>
            <w:tcW w:w="2282" w:type="dxa"/>
            <w:tcBorders>
              <w:top w:val="single" w:sz="8" w:space="0" w:color="000000"/>
              <w:left w:val="single" w:sz="8" w:space="0" w:color="000000"/>
              <w:bottom w:val="single" w:sz="8" w:space="0" w:color="000000"/>
              <w:right w:val="single" w:sz="4" w:space="0" w:color="000000"/>
            </w:tcBorders>
            <w:shd w:val="clear" w:color="auto" w:fill="D9D9D9"/>
          </w:tcPr>
          <w:p>
            <w:pPr>
              <w:pStyle w:val="TableParagraph"/>
              <w:spacing w:line="246" w:lineRule="exact"/>
              <w:ind w:left="9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Calibri" w:hAnsi="Calibri" w:cs="Calibri" w:eastAsia="Calibri" w:hint="default"/>
                <w:sz w:val="21"/>
                <w:szCs w:val="21"/>
              </w:rPr>
            </w:pPr>
            <w:r>
              <w:rPr>
                <w:rFonts w:ascii="Calibri"/>
                <w:spacing w:val="-1"/>
                <w:sz w:val="21"/>
              </w:rPr>
              <w:t>4,796.63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8"/>
              <w:jc w:val="right"/>
              <w:rPr>
                <w:rFonts w:ascii="Calibri" w:hAnsi="Calibri" w:cs="Calibri" w:eastAsia="Calibri" w:hint="default"/>
                <w:sz w:val="21"/>
                <w:szCs w:val="21"/>
              </w:rPr>
            </w:pPr>
            <w:r>
              <w:rPr>
                <w:rFonts w:ascii="Calibri"/>
                <w:spacing w:val="-1"/>
                <w:sz w:val="21"/>
              </w:rPr>
              <w:t>3,755.51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Calibri" w:hAnsi="Calibri" w:cs="Calibri" w:eastAsia="Calibri" w:hint="default"/>
                <w:sz w:val="21"/>
                <w:szCs w:val="21"/>
              </w:rPr>
            </w:pPr>
            <w:r>
              <w:rPr>
                <w:rFonts w:ascii="Calibri"/>
                <w:spacing w:val="-1"/>
                <w:sz w:val="21"/>
              </w:rPr>
              <w:t>27.72%</w:t>
            </w:r>
          </w:p>
        </w:tc>
      </w:tr>
    </w:tbl>
    <w:p>
      <w:pPr>
        <w:pStyle w:val="BodyText"/>
        <w:spacing w:line="275" w:lineRule="exact"/>
        <w:ind w:left="132" w:right="0" w:firstLine="422"/>
        <w:jc w:val="both"/>
      </w:pPr>
      <w:r>
        <w:rPr>
          <w:spacing w:val="5"/>
        </w:rPr>
        <w:t>报告期内，公司销售费用为</w:t>
      </w:r>
      <w:r>
        <w:rPr>
          <w:spacing w:val="-61"/>
        </w:rPr>
        <w:t> </w:t>
      </w:r>
      <w:r>
        <w:rPr>
          <w:rFonts w:ascii="Calibri" w:hAnsi="Calibri" w:cs="Calibri" w:eastAsia="Calibri" w:hint="default"/>
        </w:rPr>
        <w:t>3099.03</w:t>
      </w:r>
      <w:r>
        <w:rPr>
          <w:rFonts w:ascii="Calibri" w:hAnsi="Calibri" w:cs="Calibri" w:eastAsia="Calibri" w:hint="default"/>
          <w:spacing w:val="-2"/>
        </w:rPr>
        <w:t> </w:t>
      </w:r>
      <w:r>
        <w:rPr>
          <w:spacing w:val="4"/>
        </w:rPr>
        <w:t>万元，同比增长</w:t>
      </w:r>
      <w:r>
        <w:rPr>
          <w:spacing w:val="-59"/>
        </w:rPr>
        <w:t> </w:t>
      </w:r>
      <w:r>
        <w:rPr>
          <w:rFonts w:ascii="Calibri" w:hAnsi="Calibri" w:cs="Calibri" w:eastAsia="Calibri" w:hint="default"/>
          <w:spacing w:val="4"/>
        </w:rPr>
        <w:t>33.02%</w:t>
      </w:r>
      <w:r>
        <w:rPr>
          <w:spacing w:val="4"/>
        </w:rPr>
        <w:t>，主要是因为新游戏（包括网页游戏和</w:t>
      </w:r>
    </w:p>
    <w:p>
      <w:pPr>
        <w:pStyle w:val="BodyText"/>
        <w:spacing w:line="324" w:lineRule="auto" w:before="106"/>
        <w:ind w:left="132" w:right="0"/>
        <w:jc w:val="left"/>
      </w:pPr>
      <w:r>
        <w:rPr>
          <w:rFonts w:ascii="Calibri" w:hAnsi="Calibri" w:cs="Calibri" w:eastAsia="Calibri" w:hint="default"/>
        </w:rPr>
        <w:t>MMO</w:t>
      </w:r>
      <w:r>
        <w:rPr>
          <w:rFonts w:ascii="Calibri" w:hAnsi="Calibri" w:cs="Calibri" w:eastAsia="Calibri" w:hint="default"/>
          <w:spacing w:val="31"/>
        </w:rPr>
        <w:t> </w:t>
      </w:r>
      <w:r>
        <w:rPr/>
        <w:t>游戏）上线新增广告推广投入、以及新游戏上线需新增运营和运维人员使得工资、差旅费、房租等</w:t>
      </w:r>
      <w:r>
        <w:rPr>
          <w:spacing w:val="-97"/>
        </w:rPr>
        <w:t> </w:t>
      </w:r>
      <w:r>
        <w:rPr>
          <w:spacing w:val="-97"/>
        </w:rPr>
      </w:r>
      <w:r>
        <w:rPr/>
        <w:t>费用相应增加。</w:t>
      </w:r>
    </w:p>
    <w:p>
      <w:pPr>
        <w:pStyle w:val="BodyText"/>
        <w:spacing w:line="324" w:lineRule="auto" w:before="59"/>
        <w:ind w:left="132" w:right="109" w:firstLine="422"/>
        <w:jc w:val="both"/>
      </w:pPr>
      <w:r>
        <w:rPr/>
        <w:t>报告期内，公司管理费用为 </w:t>
      </w:r>
      <w:r>
        <w:rPr>
          <w:rFonts w:ascii="Calibri" w:hAnsi="Calibri" w:cs="Calibri" w:eastAsia="Calibri" w:hint="default"/>
        </w:rPr>
        <w:t>2694.98 </w:t>
      </w:r>
      <w:r>
        <w:rPr/>
        <w:t>万元，同比增长</w:t>
      </w:r>
      <w:r>
        <w:rPr>
          <w:spacing w:val="-63"/>
        </w:rPr>
        <w:t> </w:t>
      </w:r>
      <w:r>
        <w:rPr>
          <w:rFonts w:ascii="Calibri" w:hAnsi="Calibri" w:cs="Calibri" w:eastAsia="Calibri" w:hint="default"/>
        </w:rPr>
        <w:t>114.46%</w:t>
      </w:r>
      <w:r>
        <w:rPr/>
        <w:t>，主要有以下原因：一是是根据财政部</w:t>
      </w:r>
      <w:r>
        <w:rPr>
          <w:w w:val="99"/>
        </w:rPr>
        <w:t> </w:t>
      </w:r>
      <w:r>
        <w:rPr/>
        <w:t>规定，公司上市过程中的路演宣传等费用</w:t>
      </w:r>
      <w:r>
        <w:rPr>
          <w:spacing w:val="-28"/>
        </w:rPr>
        <w:t> </w:t>
      </w:r>
      <w:r>
        <w:rPr>
          <w:rFonts w:ascii="Calibri" w:hAnsi="Calibri" w:cs="Calibri" w:eastAsia="Calibri" w:hint="default"/>
        </w:rPr>
        <w:t>650.94</w:t>
      </w:r>
      <w:r>
        <w:rPr>
          <w:rFonts w:ascii="Calibri" w:hAnsi="Calibri" w:cs="Calibri" w:eastAsia="Calibri" w:hint="default"/>
          <w:spacing w:val="11"/>
        </w:rPr>
        <w:t> </w:t>
      </w:r>
      <w:r>
        <w:rPr/>
        <w:t>万元计入本期管理费用，占新增管理费用的</w:t>
      </w:r>
      <w:r>
        <w:rPr>
          <w:spacing w:val="-28"/>
        </w:rPr>
        <w:t> </w:t>
      </w:r>
      <w:r>
        <w:rPr>
          <w:rFonts w:ascii="Calibri" w:hAnsi="Calibri" w:cs="Calibri" w:eastAsia="Calibri" w:hint="default"/>
        </w:rPr>
        <w:t>45.26%</w:t>
      </w:r>
      <w:r>
        <w:rPr/>
        <w:t>；二</w:t>
      </w:r>
      <w:r>
        <w:rPr>
          <w:spacing w:val="-103"/>
        </w:rPr>
        <w:t> </w:t>
      </w:r>
      <w:r>
        <w:rPr>
          <w:spacing w:val="-103"/>
        </w:rPr>
      </w:r>
      <w:r>
        <w:rPr>
          <w:w w:val="95"/>
        </w:rPr>
        <w:t>是报告期内公司组建多个控股子公司，目前各子公司尚未产生收益，但增加了相关的运营管理费用，报告</w:t>
      </w:r>
      <w:r>
        <w:rPr/>
      </w:r>
    </w:p>
    <w:p>
      <w:pPr>
        <w:pStyle w:val="BodyText"/>
        <w:spacing w:line="321" w:lineRule="auto" w:before="62"/>
        <w:ind w:left="132" w:right="0"/>
        <w:jc w:val="left"/>
      </w:pPr>
      <w:r>
        <w:rPr>
          <w:w w:val="99"/>
        </w:rPr>
        <w:t>期内各子公司的管理费用新增</w:t>
      </w:r>
      <w:r>
        <w:rPr>
          <w:spacing w:val="-36"/>
          <w:w w:val="99"/>
        </w:rPr>
        <w:t> </w:t>
      </w:r>
      <w:r>
        <w:rPr>
          <w:rFonts w:ascii="Calibri" w:hAnsi="Calibri" w:cs="Calibri" w:eastAsia="Calibri" w:hint="default"/>
          <w:spacing w:val="-1"/>
          <w:w w:val="99"/>
        </w:rPr>
        <w:t>387.67</w:t>
      </w:r>
      <w:r>
        <w:rPr>
          <w:rFonts w:ascii="Calibri" w:hAnsi="Calibri" w:cs="Calibri" w:eastAsia="Calibri" w:hint="default"/>
          <w:spacing w:val="20"/>
          <w:w w:val="99"/>
        </w:rPr>
        <w:t> </w:t>
      </w:r>
      <w:r>
        <w:rPr>
          <w:spacing w:val="-4"/>
          <w:w w:val="99"/>
        </w:rPr>
        <w:t>万元（包括运营网页游戏的卓页公司），占新增管理用的</w:t>
      </w:r>
      <w:r>
        <w:rPr>
          <w:spacing w:val="-40"/>
          <w:w w:val="99"/>
        </w:rPr>
        <w:t> </w:t>
      </w:r>
      <w:r>
        <w:rPr>
          <w:rFonts w:ascii="Calibri" w:hAnsi="Calibri" w:cs="Calibri" w:eastAsia="Calibri" w:hint="default"/>
          <w:spacing w:val="-4"/>
          <w:w w:val="99"/>
        </w:rPr>
        <w:t>26.95%</w:t>
      </w:r>
      <w:r>
        <w:rPr>
          <w:spacing w:val="-4"/>
          <w:w w:val="99"/>
        </w:rPr>
        <w:t>；三</w:t>
      </w:r>
      <w:r>
        <w:rPr>
          <w:spacing w:val="-100"/>
          <w:w w:val="99"/>
        </w:rPr>
        <w:t> </w:t>
      </w:r>
      <w:r>
        <w:rPr>
          <w:spacing w:val="-100"/>
          <w:w w:val="99"/>
        </w:rPr>
      </w:r>
      <w:r>
        <w:rPr/>
        <w:t>是随着公司管理规模扩大而引起相应的工资、办公费、房租、研发费用等费用的增加。</w:t>
      </w:r>
    </w:p>
    <w:p>
      <w:pPr>
        <w:pStyle w:val="BodyText"/>
        <w:spacing w:line="324" w:lineRule="auto" w:before="64"/>
        <w:ind w:left="132" w:right="117" w:firstLine="422"/>
        <w:jc w:val="both"/>
      </w:pPr>
      <w:r>
        <w:rPr/>
        <w:t>报告期内，公司财务费用为</w:t>
      </w:r>
      <w:r>
        <w:rPr>
          <w:rFonts w:ascii="Calibri" w:hAnsi="Calibri" w:cs="Calibri" w:eastAsia="Calibri" w:hint="default"/>
        </w:rPr>
        <w:t>-1295.57 </w:t>
      </w:r>
      <w:r>
        <w:rPr/>
        <w:t>万元，同比增长</w:t>
      </w:r>
      <w:r>
        <w:rPr>
          <w:spacing w:val="-21"/>
        </w:rPr>
        <w:t> </w:t>
      </w:r>
      <w:r>
        <w:rPr>
          <w:rFonts w:ascii="Calibri" w:hAnsi="Calibri" w:cs="Calibri" w:eastAsia="Calibri" w:hint="default"/>
        </w:rPr>
        <w:t>885.93%</w:t>
      </w:r>
      <w:r>
        <w:rPr/>
        <w:t>，主要是公司上市后募集资金的增加带</w:t>
      </w:r>
      <w:r>
        <w:rPr>
          <w:w w:val="99"/>
        </w:rPr>
        <w:t> </w:t>
      </w:r>
      <w:r>
        <w:rPr/>
        <w:t>来的银行存款利息收入增加所致。</w:t>
      </w:r>
    </w:p>
    <w:p>
      <w:pPr>
        <w:spacing w:after="0" w:line="324" w:lineRule="auto"/>
        <w:jc w:val="both"/>
        <w:sectPr>
          <w:type w:val="continuous"/>
          <w:pgSz w:w="11910" w:h="16840"/>
          <w:pgMar w:top="1580" w:bottom="280" w:left="1000" w:right="1020"/>
        </w:sectPr>
      </w:pPr>
    </w:p>
    <w:p>
      <w:pPr>
        <w:pStyle w:val="BodyText"/>
        <w:spacing w:line="240" w:lineRule="auto" w:before="4"/>
        <w:ind w:left="132" w:right="-16"/>
        <w:jc w:val="left"/>
      </w:pPr>
      <w:r>
        <w:rPr>
          <w:rFonts w:ascii="Calibri" w:hAnsi="Calibri" w:cs="Calibri" w:eastAsia="Calibri" w:hint="default"/>
        </w:rPr>
        <w:t>5. </w:t>
      </w:r>
      <w:r>
        <w:rPr>
          <w:rFonts w:ascii="Calibri" w:hAnsi="Calibri" w:cs="Calibri" w:eastAsia="Calibri" w:hint="default"/>
          <w:spacing w:val="7"/>
        </w:rPr>
        <w:t> </w:t>
      </w:r>
      <w:r>
        <w:rPr/>
        <w:t>主要客户和供应商情况：</w:t>
      </w:r>
    </w:p>
    <w:p>
      <w:pPr>
        <w:spacing w:line="240" w:lineRule="auto" w:before="0"/>
        <w:rPr>
          <w:rFonts w:ascii="宋体" w:hAnsi="宋体" w:cs="宋体" w:eastAsia="宋体" w:hint="default"/>
          <w:sz w:val="20"/>
          <w:szCs w:val="20"/>
        </w:rPr>
      </w:pPr>
      <w:r>
        <w:rPr/>
        <w:br w:type="column"/>
      </w:r>
      <w:r>
        <w:rPr>
          <w:rFonts w:ascii="宋体"/>
          <w:sz w:val="20"/>
        </w:rPr>
      </w:r>
    </w:p>
    <w:p>
      <w:pPr>
        <w:pStyle w:val="BodyText"/>
        <w:spacing w:line="240" w:lineRule="auto" w:before="151"/>
        <w:ind w:left="132" w:right="0"/>
        <w:jc w:val="left"/>
      </w:pPr>
      <w:r>
        <w:rPr/>
        <w:t>单位：人民币万元</w:t>
      </w:r>
    </w:p>
    <w:p>
      <w:pPr>
        <w:spacing w:after="0" w:line="240" w:lineRule="auto"/>
        <w:jc w:val="left"/>
        <w:sectPr>
          <w:footerReference w:type="default" r:id="rId9"/>
          <w:pgSz w:w="11910" w:h="16840"/>
          <w:pgMar w:footer="1087" w:header="0" w:top="1460" w:bottom="1280" w:left="1000" w:right="1020"/>
          <w:pgNumType w:start="10"/>
          <w:cols w:num="2" w:equalWidth="0">
            <w:col w:w="2709" w:space="5250"/>
            <w:col w:w="1931"/>
          </w:cols>
        </w:sectPr>
      </w:pPr>
    </w:p>
    <w:p>
      <w:pPr>
        <w:spacing w:line="240" w:lineRule="auto" w:before="13"/>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1858"/>
        <w:gridCol w:w="1560"/>
        <w:gridCol w:w="1560"/>
        <w:gridCol w:w="1699"/>
        <w:gridCol w:w="1843"/>
      </w:tblGrid>
      <w:tr>
        <w:trPr>
          <w:trHeight w:val="557" w:hRule="exact"/>
        </w:trPr>
        <w:tc>
          <w:tcPr>
            <w:tcW w:w="1858"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6662" w:type="dxa"/>
            <w:gridSpan w:val="4"/>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前五名客户情况</w:t>
            </w:r>
          </w:p>
        </w:tc>
      </w:tr>
      <w:tr>
        <w:trPr>
          <w:trHeight w:val="828" w:hRule="exact"/>
        </w:trPr>
        <w:tc>
          <w:tcPr>
            <w:tcW w:w="1858"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前五名客户合</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计销售额</w:t>
            </w:r>
          </w:p>
        </w:tc>
        <w:tc>
          <w:tcPr>
            <w:tcW w:w="156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占年度销售总</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金额的比例</w:t>
            </w:r>
          </w:p>
        </w:tc>
        <w:tc>
          <w:tcPr>
            <w:tcW w:w="169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前五名客户合计</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应收帐款余额</w:t>
            </w:r>
          </w:p>
        </w:tc>
        <w:tc>
          <w:tcPr>
            <w:tcW w:w="184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占</w:t>
            </w:r>
            <w:r>
              <w:rPr>
                <w:rFonts w:ascii="宋体" w:hAnsi="宋体" w:cs="宋体" w:eastAsia="宋体" w:hint="default"/>
                <w:spacing w:val="-81"/>
                <w:sz w:val="21"/>
                <w:szCs w:val="21"/>
              </w:rPr>
              <w:t> </w:t>
            </w:r>
            <w:r>
              <w:rPr>
                <w:rFonts w:ascii="宋体" w:hAnsi="宋体" w:cs="宋体" w:eastAsia="宋体" w:hint="default"/>
                <w:sz w:val="21"/>
                <w:szCs w:val="21"/>
              </w:rPr>
              <w:t>公</w:t>
            </w:r>
            <w:r>
              <w:rPr>
                <w:rFonts w:ascii="宋体" w:hAnsi="宋体" w:cs="宋体" w:eastAsia="宋体" w:hint="default"/>
                <w:spacing w:val="-81"/>
                <w:sz w:val="21"/>
                <w:szCs w:val="21"/>
              </w:rPr>
              <w:t> </w:t>
            </w:r>
            <w:r>
              <w:rPr>
                <w:rFonts w:ascii="宋体" w:hAnsi="宋体" w:cs="宋体" w:eastAsia="宋体" w:hint="default"/>
                <w:sz w:val="21"/>
                <w:szCs w:val="21"/>
              </w:rPr>
              <w:t>司</w:t>
            </w:r>
            <w:r>
              <w:rPr>
                <w:rFonts w:ascii="宋体" w:hAnsi="宋体" w:cs="宋体" w:eastAsia="宋体" w:hint="default"/>
                <w:spacing w:val="-81"/>
                <w:sz w:val="21"/>
                <w:szCs w:val="21"/>
              </w:rPr>
              <w:t> </w:t>
            </w:r>
            <w:r>
              <w:rPr>
                <w:rFonts w:ascii="宋体" w:hAnsi="宋体" w:cs="宋体" w:eastAsia="宋体" w:hint="default"/>
                <w:sz w:val="21"/>
                <w:szCs w:val="21"/>
              </w:rPr>
              <w:t>应</w:t>
            </w:r>
            <w:r>
              <w:rPr>
                <w:rFonts w:ascii="宋体" w:hAnsi="宋体" w:cs="宋体" w:eastAsia="宋体" w:hint="default"/>
                <w:spacing w:val="-81"/>
                <w:sz w:val="21"/>
                <w:szCs w:val="21"/>
              </w:rPr>
              <w:t> </w:t>
            </w:r>
            <w:r>
              <w:rPr>
                <w:rFonts w:ascii="宋体" w:hAnsi="宋体" w:cs="宋体" w:eastAsia="宋体" w:hint="default"/>
                <w:sz w:val="21"/>
                <w:szCs w:val="21"/>
              </w:rPr>
              <w:t>收</w:t>
            </w:r>
            <w:r>
              <w:rPr>
                <w:rFonts w:ascii="宋体" w:hAnsi="宋体" w:cs="宋体" w:eastAsia="宋体" w:hint="default"/>
                <w:spacing w:val="-81"/>
                <w:sz w:val="21"/>
                <w:szCs w:val="21"/>
              </w:rPr>
              <w:t> </w:t>
            </w:r>
            <w:r>
              <w:rPr>
                <w:rFonts w:ascii="宋体" w:hAnsi="宋体" w:cs="宋体" w:eastAsia="宋体" w:hint="default"/>
                <w:sz w:val="21"/>
                <w:szCs w:val="21"/>
              </w:rPr>
              <w:t>帐</w:t>
            </w:r>
            <w:r>
              <w:rPr>
                <w:rFonts w:ascii="宋体" w:hAnsi="宋体" w:cs="宋体" w:eastAsia="宋体" w:hint="default"/>
                <w:spacing w:val="-81"/>
                <w:sz w:val="21"/>
                <w:szCs w:val="21"/>
              </w:rPr>
              <w:t> </w:t>
            </w:r>
            <w:r>
              <w:rPr>
                <w:rFonts w:ascii="宋体" w:hAnsi="宋体" w:cs="宋体" w:eastAsia="宋体" w:hint="default"/>
                <w:sz w:val="21"/>
                <w:szCs w:val="21"/>
              </w:rPr>
              <w:t>款</w:t>
            </w:r>
          </w:p>
          <w:p>
            <w:pPr>
              <w:pStyle w:val="TableParagraph"/>
              <w:spacing w:line="240" w:lineRule="auto" w:before="133"/>
              <w:ind w:left="105" w:right="0"/>
              <w:jc w:val="left"/>
              <w:rPr>
                <w:rFonts w:ascii="宋体" w:hAnsi="宋体" w:cs="宋体" w:eastAsia="宋体" w:hint="default"/>
                <w:sz w:val="21"/>
                <w:szCs w:val="21"/>
              </w:rPr>
            </w:pPr>
            <w:r>
              <w:rPr>
                <w:rFonts w:ascii="宋体" w:hAnsi="宋体" w:cs="宋体" w:eastAsia="宋体" w:hint="default"/>
                <w:sz w:val="21"/>
                <w:szCs w:val="21"/>
              </w:rPr>
              <w:t>总余额的比例</w:t>
            </w:r>
          </w:p>
        </w:tc>
      </w:tr>
      <w:tr>
        <w:trPr>
          <w:trHeight w:val="655"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21"/>
                <w:szCs w:val="21"/>
              </w:rPr>
            </w:pPr>
            <w:r>
              <w:rPr>
                <w:rFonts w:ascii="宋体" w:hAnsi="宋体" w:cs="宋体" w:eastAsia="宋体" w:hint="default"/>
                <w:sz w:val="21"/>
                <w:szCs w:val="21"/>
              </w:rPr>
              <w:t>前五名客户合计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03" w:right="0"/>
              <w:jc w:val="left"/>
              <w:rPr>
                <w:rFonts w:ascii="Calibri" w:hAnsi="Calibri" w:cs="Calibri" w:eastAsia="Calibri" w:hint="default"/>
                <w:sz w:val="21"/>
                <w:szCs w:val="21"/>
              </w:rPr>
            </w:pPr>
            <w:r>
              <w:rPr>
                <w:rFonts w:ascii="Calibri"/>
                <w:sz w:val="21"/>
              </w:rPr>
              <w:t>3748.53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03" w:right="0"/>
              <w:jc w:val="left"/>
              <w:rPr>
                <w:rFonts w:ascii="Calibri" w:hAnsi="Calibri" w:cs="Calibri" w:eastAsia="Calibri" w:hint="default"/>
                <w:sz w:val="21"/>
                <w:szCs w:val="21"/>
              </w:rPr>
            </w:pPr>
            <w:r>
              <w:rPr>
                <w:rFonts w:ascii="Calibri"/>
                <w:sz w:val="21"/>
              </w:rPr>
              <w:t>47.09%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03" w:right="0"/>
              <w:jc w:val="left"/>
              <w:rPr>
                <w:rFonts w:ascii="Calibri" w:hAnsi="Calibri" w:cs="Calibri" w:eastAsia="Calibri" w:hint="default"/>
                <w:sz w:val="21"/>
                <w:szCs w:val="21"/>
              </w:rPr>
            </w:pPr>
            <w:r>
              <w:rPr>
                <w:rFonts w:ascii="Calibri"/>
                <w:sz w:val="21"/>
              </w:rPr>
              <w:t>32.39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05" w:right="0"/>
              <w:jc w:val="left"/>
              <w:rPr>
                <w:rFonts w:ascii="Calibri" w:hAnsi="Calibri" w:cs="Calibri" w:eastAsia="Calibri" w:hint="default"/>
                <w:sz w:val="21"/>
                <w:szCs w:val="21"/>
              </w:rPr>
            </w:pPr>
            <w:r>
              <w:rPr>
                <w:rFonts w:ascii="Calibri"/>
                <w:sz w:val="21"/>
              </w:rPr>
              <w:t>8.50%</w:t>
            </w:r>
          </w:p>
        </w:tc>
      </w:tr>
      <w:tr>
        <w:trPr>
          <w:trHeight w:val="670" w:hRule="exact"/>
        </w:trPr>
        <w:tc>
          <w:tcPr>
            <w:tcW w:w="1858"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6662" w:type="dxa"/>
            <w:gridSpan w:val="4"/>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0"/>
              <w:ind w:left="103" w:right="0"/>
              <w:jc w:val="left"/>
              <w:rPr>
                <w:rFonts w:ascii="宋体" w:hAnsi="宋体" w:cs="宋体" w:eastAsia="宋体" w:hint="default"/>
                <w:sz w:val="21"/>
                <w:szCs w:val="21"/>
              </w:rPr>
            </w:pPr>
            <w:r>
              <w:rPr>
                <w:rFonts w:ascii="宋体" w:hAnsi="宋体" w:cs="宋体" w:eastAsia="宋体" w:hint="default"/>
                <w:sz w:val="21"/>
                <w:szCs w:val="21"/>
              </w:rPr>
              <w:t>前五名供应商情况</w:t>
            </w:r>
          </w:p>
        </w:tc>
      </w:tr>
      <w:tr>
        <w:trPr>
          <w:trHeight w:val="828" w:hRule="exact"/>
        </w:trPr>
        <w:tc>
          <w:tcPr>
            <w:tcW w:w="1858"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前五名供应商</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合计采购金额</w:t>
            </w:r>
          </w:p>
        </w:tc>
        <w:tc>
          <w:tcPr>
            <w:tcW w:w="156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占年度总采购</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金额的比例</w:t>
            </w:r>
          </w:p>
        </w:tc>
        <w:tc>
          <w:tcPr>
            <w:tcW w:w="169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前五名供应商合</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计应付账款余额</w:t>
            </w:r>
          </w:p>
        </w:tc>
        <w:tc>
          <w:tcPr>
            <w:tcW w:w="184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占</w:t>
            </w:r>
            <w:r>
              <w:rPr>
                <w:rFonts w:ascii="宋体" w:hAnsi="宋体" w:cs="宋体" w:eastAsia="宋体" w:hint="default"/>
                <w:spacing w:val="-81"/>
                <w:sz w:val="21"/>
                <w:szCs w:val="21"/>
              </w:rPr>
              <w:t> </w:t>
            </w:r>
            <w:r>
              <w:rPr>
                <w:rFonts w:ascii="宋体" w:hAnsi="宋体" w:cs="宋体" w:eastAsia="宋体" w:hint="default"/>
                <w:sz w:val="21"/>
                <w:szCs w:val="21"/>
              </w:rPr>
              <w:t>年</w:t>
            </w:r>
            <w:r>
              <w:rPr>
                <w:rFonts w:ascii="宋体" w:hAnsi="宋体" w:cs="宋体" w:eastAsia="宋体" w:hint="default"/>
                <w:spacing w:val="-81"/>
                <w:sz w:val="21"/>
                <w:szCs w:val="21"/>
              </w:rPr>
              <w:t> </w:t>
            </w:r>
            <w:r>
              <w:rPr>
                <w:rFonts w:ascii="宋体" w:hAnsi="宋体" w:cs="宋体" w:eastAsia="宋体" w:hint="default"/>
                <w:sz w:val="21"/>
                <w:szCs w:val="21"/>
              </w:rPr>
              <w:t>度</w:t>
            </w:r>
            <w:r>
              <w:rPr>
                <w:rFonts w:ascii="宋体" w:hAnsi="宋体" w:cs="宋体" w:eastAsia="宋体" w:hint="default"/>
                <w:spacing w:val="-81"/>
                <w:sz w:val="21"/>
                <w:szCs w:val="21"/>
              </w:rPr>
              <w:t> </w:t>
            </w:r>
            <w:r>
              <w:rPr>
                <w:rFonts w:ascii="宋体" w:hAnsi="宋体" w:cs="宋体" w:eastAsia="宋体" w:hint="default"/>
                <w:sz w:val="21"/>
                <w:szCs w:val="21"/>
              </w:rPr>
              <w:t>应</w:t>
            </w:r>
            <w:r>
              <w:rPr>
                <w:rFonts w:ascii="宋体" w:hAnsi="宋体" w:cs="宋体" w:eastAsia="宋体" w:hint="default"/>
                <w:spacing w:val="-81"/>
                <w:sz w:val="21"/>
                <w:szCs w:val="21"/>
              </w:rPr>
              <w:t> </w:t>
            </w:r>
            <w:r>
              <w:rPr>
                <w:rFonts w:ascii="宋体" w:hAnsi="宋体" w:cs="宋体" w:eastAsia="宋体" w:hint="default"/>
                <w:sz w:val="21"/>
                <w:szCs w:val="21"/>
              </w:rPr>
              <w:t>付</w:t>
            </w:r>
            <w:r>
              <w:rPr>
                <w:rFonts w:ascii="宋体" w:hAnsi="宋体" w:cs="宋体" w:eastAsia="宋体" w:hint="default"/>
                <w:spacing w:val="-81"/>
                <w:sz w:val="21"/>
                <w:szCs w:val="21"/>
              </w:rPr>
              <w:t> </w:t>
            </w:r>
            <w:r>
              <w:rPr>
                <w:rFonts w:ascii="宋体" w:hAnsi="宋体" w:cs="宋体" w:eastAsia="宋体" w:hint="default"/>
                <w:sz w:val="21"/>
                <w:szCs w:val="21"/>
              </w:rPr>
              <w:t>账</w:t>
            </w:r>
            <w:r>
              <w:rPr>
                <w:rFonts w:ascii="宋体" w:hAnsi="宋体" w:cs="宋体" w:eastAsia="宋体" w:hint="default"/>
                <w:spacing w:val="-81"/>
                <w:sz w:val="21"/>
                <w:szCs w:val="21"/>
              </w:rPr>
              <w:t> </w:t>
            </w:r>
            <w:r>
              <w:rPr>
                <w:rFonts w:ascii="宋体" w:hAnsi="宋体" w:cs="宋体" w:eastAsia="宋体" w:hint="default"/>
                <w:sz w:val="21"/>
                <w:szCs w:val="21"/>
              </w:rPr>
              <w:t>款</w:t>
            </w:r>
          </w:p>
          <w:p>
            <w:pPr>
              <w:pStyle w:val="TableParagraph"/>
              <w:spacing w:line="240" w:lineRule="auto" w:before="133"/>
              <w:ind w:left="105" w:right="0"/>
              <w:jc w:val="left"/>
              <w:rPr>
                <w:rFonts w:ascii="宋体" w:hAnsi="宋体" w:cs="宋体" w:eastAsia="宋体" w:hint="default"/>
                <w:sz w:val="21"/>
                <w:szCs w:val="21"/>
              </w:rPr>
            </w:pPr>
            <w:r>
              <w:rPr>
                <w:rFonts w:ascii="宋体" w:hAnsi="宋体" w:cs="宋体" w:eastAsia="宋体" w:hint="default"/>
                <w:sz w:val="21"/>
                <w:szCs w:val="21"/>
              </w:rPr>
              <w:t>总余额的比例</w:t>
            </w:r>
          </w:p>
        </w:tc>
      </w:tr>
      <w:tr>
        <w:trPr>
          <w:trHeight w:val="826"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79"/>
                <w:sz w:val="21"/>
                <w:szCs w:val="21"/>
              </w:rPr>
              <w:t> </w:t>
            </w:r>
            <w:r>
              <w:rPr>
                <w:rFonts w:ascii="宋体" w:hAnsi="宋体" w:cs="宋体" w:eastAsia="宋体" w:hint="default"/>
                <w:sz w:val="21"/>
                <w:szCs w:val="21"/>
              </w:rPr>
              <w:t>五</w:t>
            </w:r>
            <w:r>
              <w:rPr>
                <w:rFonts w:ascii="宋体" w:hAnsi="宋体" w:cs="宋体" w:eastAsia="宋体" w:hint="default"/>
                <w:spacing w:val="-79"/>
                <w:sz w:val="21"/>
                <w:szCs w:val="21"/>
              </w:rPr>
              <w:t> </w:t>
            </w:r>
            <w:r>
              <w:rPr>
                <w:rFonts w:ascii="宋体" w:hAnsi="宋体" w:cs="宋体" w:eastAsia="宋体" w:hint="default"/>
                <w:sz w:val="21"/>
                <w:szCs w:val="21"/>
              </w:rPr>
              <w:t>名</w:t>
            </w:r>
            <w:r>
              <w:rPr>
                <w:rFonts w:ascii="宋体" w:hAnsi="宋体" w:cs="宋体" w:eastAsia="宋体" w:hint="default"/>
                <w:spacing w:val="-79"/>
                <w:sz w:val="21"/>
                <w:szCs w:val="21"/>
              </w:rPr>
              <w:t> </w:t>
            </w:r>
            <w:r>
              <w:rPr>
                <w:rFonts w:ascii="宋体" w:hAnsi="宋体" w:cs="宋体" w:eastAsia="宋体" w:hint="default"/>
                <w:sz w:val="21"/>
                <w:szCs w:val="21"/>
              </w:rPr>
              <w:t>供</w:t>
            </w:r>
            <w:r>
              <w:rPr>
                <w:rFonts w:ascii="宋体" w:hAnsi="宋体" w:cs="宋体" w:eastAsia="宋体" w:hint="default"/>
                <w:spacing w:val="-79"/>
                <w:sz w:val="21"/>
                <w:szCs w:val="21"/>
              </w:rPr>
              <w:t> </w:t>
            </w:r>
            <w:r>
              <w:rPr>
                <w:rFonts w:ascii="宋体" w:hAnsi="宋体" w:cs="宋体" w:eastAsia="宋体" w:hint="default"/>
                <w:sz w:val="21"/>
                <w:szCs w:val="21"/>
              </w:rPr>
              <w:t>应</w:t>
            </w:r>
            <w:r>
              <w:rPr>
                <w:rFonts w:ascii="宋体" w:hAnsi="宋体" w:cs="宋体" w:eastAsia="宋体" w:hint="default"/>
                <w:spacing w:val="-79"/>
                <w:sz w:val="21"/>
                <w:szCs w:val="21"/>
              </w:rPr>
              <w:t> </w:t>
            </w:r>
            <w:r>
              <w:rPr>
                <w:rFonts w:ascii="宋体" w:hAnsi="宋体" w:cs="宋体" w:eastAsia="宋体" w:hint="default"/>
                <w:sz w:val="21"/>
                <w:szCs w:val="21"/>
              </w:rPr>
              <w:t>商</w:t>
            </w:r>
            <w:r>
              <w:rPr>
                <w:rFonts w:ascii="宋体" w:hAnsi="宋体" w:cs="宋体" w:eastAsia="宋体" w:hint="default"/>
                <w:spacing w:val="-79"/>
                <w:sz w:val="21"/>
                <w:szCs w:val="21"/>
              </w:rPr>
              <w:t> </w:t>
            </w:r>
            <w:r>
              <w:rPr>
                <w:rFonts w:ascii="宋体" w:hAnsi="宋体" w:cs="宋体" w:eastAsia="宋体" w:hint="default"/>
                <w:sz w:val="21"/>
                <w:szCs w:val="21"/>
              </w:rPr>
              <w:t>合</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w w:val="99"/>
                <w:sz w:val="21"/>
                <w:szCs w:val="21"/>
              </w:rPr>
              <w:t>计</w:t>
            </w:r>
            <w:r>
              <w:rPr>
                <w:rFonts w:ascii="宋体" w:hAnsi="宋体" w:cs="宋体" w:eastAsia="宋体" w:hint="default"/>
                <w:sz w:val="21"/>
                <w:szCs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1768.98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70.04%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199.63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5" w:right="0"/>
              <w:jc w:val="left"/>
              <w:rPr>
                <w:rFonts w:ascii="Calibri" w:hAnsi="Calibri" w:cs="Calibri" w:eastAsia="Calibri" w:hint="default"/>
                <w:sz w:val="21"/>
                <w:szCs w:val="21"/>
              </w:rPr>
            </w:pPr>
            <w:r>
              <w:rPr>
                <w:rFonts w:ascii="Calibri"/>
                <w:sz w:val="21"/>
              </w:rPr>
              <w:t>47.83%</w:t>
            </w:r>
          </w:p>
        </w:tc>
      </w:tr>
    </w:tbl>
    <w:p>
      <w:pPr>
        <w:pStyle w:val="BodyText"/>
        <w:spacing w:line="270" w:lineRule="exact"/>
        <w:ind w:left="555" w:right="0"/>
        <w:jc w:val="left"/>
      </w:pPr>
      <w:r>
        <w:rPr>
          <w:w w:val="95"/>
        </w:rPr>
        <w:t>报告期内，公司的前五名客户的销售额占总销售额的比例为   </w:t>
      </w:r>
      <w:r>
        <w:rPr>
          <w:spacing w:val="30"/>
          <w:w w:val="95"/>
        </w:rPr>
        <w:t> </w:t>
      </w:r>
      <w:r>
        <w:rPr>
          <w:rFonts w:ascii="Calibri" w:hAnsi="Calibri" w:cs="Calibri" w:eastAsia="Calibri" w:hint="default"/>
          <w:w w:val="95"/>
        </w:rPr>
        <w:t>47.09%</w:t>
      </w:r>
      <w:r>
        <w:rPr>
          <w:w w:val="95"/>
        </w:rPr>
        <w:t>，客户相对分散，不存在依赖于大</w:t>
      </w:r>
      <w:r>
        <w:rPr/>
      </w:r>
    </w:p>
    <w:p>
      <w:pPr>
        <w:pStyle w:val="BodyText"/>
        <w:spacing w:line="324" w:lineRule="auto" w:before="106"/>
        <w:ind w:left="555" w:right="106" w:hanging="423"/>
        <w:jc w:val="left"/>
      </w:pPr>
      <w:r>
        <w:rPr/>
        <w:t>客户的情况，均不存在关联关系，且公司未出现单一客户的销售额超过销售总额的</w:t>
      </w:r>
      <w:r>
        <w:rPr>
          <w:spacing w:val="-54"/>
        </w:rPr>
        <w:t> </w:t>
      </w:r>
      <w:r>
        <w:rPr>
          <w:rFonts w:ascii="Calibri" w:hAnsi="Calibri" w:cs="Calibri" w:eastAsia="Calibri" w:hint="default"/>
        </w:rPr>
        <w:t>30%</w:t>
      </w:r>
      <w:r>
        <w:rPr/>
        <w:t>的情况。</w:t>
      </w:r>
      <w:r>
        <w:rPr>
          <w:w w:val="99"/>
        </w:rPr>
        <w:t> </w:t>
      </w:r>
      <w:r>
        <w:rPr>
          <w:w w:val="95"/>
        </w:rPr>
        <w:t>报告期内，公司的前五名供应商的采购额占总采购额的比例为   </w:t>
      </w:r>
      <w:r>
        <w:rPr>
          <w:spacing w:val="29"/>
          <w:w w:val="95"/>
        </w:rPr>
        <w:t> </w:t>
      </w:r>
      <w:r>
        <w:rPr>
          <w:rFonts w:ascii="Calibri" w:hAnsi="Calibri" w:cs="Calibri" w:eastAsia="Calibri" w:hint="default"/>
          <w:w w:val="95"/>
        </w:rPr>
        <w:t>70.04%</w:t>
      </w:r>
      <w:r>
        <w:rPr>
          <w:w w:val="95"/>
        </w:rPr>
        <w:t>，主要是采购关联方深圳市宝德</w:t>
      </w:r>
      <w:r>
        <w:rPr/>
      </w:r>
    </w:p>
    <w:p>
      <w:pPr>
        <w:pStyle w:val="BodyText"/>
        <w:spacing w:line="324" w:lineRule="auto" w:before="19"/>
        <w:ind w:left="132" w:right="106"/>
        <w:jc w:val="left"/>
      </w:pPr>
      <w:r>
        <w:rPr/>
        <w:t>计算机系统有限公司制造的游戏运营所需的服务器，向其采购服务器及其他设备共计</w:t>
      </w:r>
      <w:r>
        <w:rPr>
          <w:spacing w:val="-38"/>
        </w:rPr>
        <w:t> </w:t>
      </w:r>
      <w:r>
        <w:rPr>
          <w:rFonts w:ascii="Calibri" w:hAnsi="Calibri" w:cs="Calibri" w:eastAsia="Calibri" w:hint="default"/>
        </w:rPr>
        <w:t>1166.21</w:t>
      </w:r>
      <w:r>
        <w:rPr>
          <w:rFonts w:ascii="Calibri" w:hAnsi="Calibri" w:cs="Calibri" w:eastAsia="Calibri" w:hint="default"/>
          <w:spacing w:val="1"/>
        </w:rPr>
        <w:t> </w:t>
      </w:r>
      <w:r>
        <w:rPr/>
        <w:t>万元，占总</w:t>
      </w:r>
      <w:r>
        <w:rPr>
          <w:w w:val="99"/>
        </w:rPr>
        <w:t> </w:t>
      </w:r>
      <w:r>
        <w:rPr/>
        <w:t>体采购金额的</w:t>
      </w:r>
      <w:r>
        <w:rPr>
          <w:spacing w:val="-59"/>
        </w:rPr>
        <w:t> </w:t>
      </w:r>
      <w:r>
        <w:rPr>
          <w:rFonts w:ascii="Calibri" w:hAnsi="Calibri" w:cs="Calibri" w:eastAsia="Calibri" w:hint="default"/>
        </w:rPr>
        <w:t>46.17%</w:t>
      </w:r>
      <w:r>
        <w:rPr/>
        <w:t>。</w:t>
      </w:r>
    </w:p>
    <w:p>
      <w:pPr>
        <w:spacing w:line="240" w:lineRule="auto" w:before="8"/>
        <w:rPr>
          <w:rFonts w:ascii="宋体" w:hAnsi="宋体" w:cs="宋体" w:eastAsia="宋体" w:hint="default"/>
          <w:sz w:val="30"/>
          <w:szCs w:val="30"/>
        </w:rPr>
      </w:pPr>
    </w:p>
    <w:p>
      <w:pPr>
        <w:pStyle w:val="BodyText"/>
        <w:tabs>
          <w:tab w:pos="555" w:val="left" w:leader="none"/>
        </w:tabs>
        <w:spacing w:line="240" w:lineRule="auto"/>
        <w:ind w:left="132" w:right="0"/>
        <w:jc w:val="left"/>
      </w:pPr>
      <w:r>
        <w:rPr>
          <w:rFonts w:ascii="Calibri" w:hAnsi="Calibri" w:cs="Calibri" w:eastAsia="Calibri" w:hint="default"/>
          <w:spacing w:val="-1"/>
        </w:rPr>
        <w:t>6.</w:t>
        <w:tab/>
      </w:r>
      <w:r>
        <w:rPr>
          <w:spacing w:val="1"/>
        </w:rPr>
        <w:t>公司主要财务指标分析</w:t>
      </w:r>
    </w:p>
    <w:p>
      <w:pPr>
        <w:pStyle w:val="BodyText"/>
        <w:spacing w:line="240" w:lineRule="auto" w:before="106"/>
        <w:ind w:left="132" w:right="0"/>
        <w:jc w:val="left"/>
      </w:pPr>
      <w:r>
        <w:rPr/>
        <w:t>（</w:t>
      </w:r>
      <w:r>
        <w:rPr>
          <w:rFonts w:ascii="Calibri" w:hAnsi="Calibri" w:cs="Calibri" w:eastAsia="Calibri" w:hint="default"/>
        </w:rPr>
        <w:t>1</w:t>
      </w:r>
      <w:r>
        <w:rPr/>
        <w:t>）偿债能力</w:t>
      </w:r>
    </w:p>
    <w:p>
      <w:pPr>
        <w:spacing w:line="240" w:lineRule="auto" w:before="10"/>
        <w:rPr>
          <w:rFonts w:ascii="宋体" w:hAnsi="宋体" w:cs="宋体" w:eastAsia="宋体" w:hint="default"/>
          <w:sz w:val="10"/>
          <w:szCs w:val="10"/>
        </w:rPr>
      </w:pPr>
    </w:p>
    <w:tbl>
      <w:tblPr>
        <w:tblW w:w="0" w:type="auto"/>
        <w:jc w:val="left"/>
        <w:tblInd w:w="113" w:type="dxa"/>
        <w:tblLayout w:type="fixed"/>
        <w:tblCellMar>
          <w:top w:w="0" w:type="dxa"/>
          <w:left w:w="0" w:type="dxa"/>
          <w:bottom w:w="0" w:type="dxa"/>
          <w:right w:w="0" w:type="dxa"/>
        </w:tblCellMar>
        <w:tblLook w:val="01E0"/>
      </w:tblPr>
      <w:tblGrid>
        <w:gridCol w:w="2580"/>
        <w:gridCol w:w="1601"/>
        <w:gridCol w:w="1699"/>
        <w:gridCol w:w="1680"/>
      </w:tblGrid>
      <w:tr>
        <w:trPr>
          <w:trHeight w:val="418" w:hRule="exact"/>
        </w:trPr>
        <w:tc>
          <w:tcPr>
            <w:tcW w:w="2580"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财务指标</w:t>
            </w:r>
          </w:p>
        </w:tc>
        <w:tc>
          <w:tcPr>
            <w:tcW w:w="160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70"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1"/>
                <w:sz w:val="21"/>
                <w:szCs w:val="21"/>
              </w:rPr>
              <w:t> </w:t>
            </w:r>
            <w:r>
              <w:rPr>
                <w:rFonts w:ascii="宋体" w:hAnsi="宋体" w:cs="宋体" w:eastAsia="宋体" w:hint="default"/>
                <w:sz w:val="21"/>
                <w:szCs w:val="21"/>
              </w:rPr>
              <w:t>年</w:t>
            </w:r>
          </w:p>
        </w:tc>
        <w:tc>
          <w:tcPr>
            <w:tcW w:w="1699"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70"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2009 </w:t>
            </w:r>
            <w:r>
              <w:rPr>
                <w:rFonts w:ascii="宋体" w:hAnsi="宋体" w:cs="宋体" w:eastAsia="宋体" w:hint="default"/>
                <w:sz w:val="21"/>
                <w:szCs w:val="21"/>
              </w:rPr>
              <w:t>年</w:t>
            </w:r>
          </w:p>
        </w:tc>
        <w:tc>
          <w:tcPr>
            <w:tcW w:w="1680"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20" w:hRule="exact"/>
        </w:trPr>
        <w:tc>
          <w:tcPr>
            <w:tcW w:w="2580"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流动比率</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Calibri" w:hAnsi="Calibri" w:cs="Calibri" w:eastAsia="Calibri" w:hint="default"/>
                <w:sz w:val="21"/>
                <w:szCs w:val="21"/>
              </w:rPr>
            </w:pPr>
            <w:r>
              <w:rPr>
                <w:rFonts w:ascii="Calibri"/>
                <w:sz w:val="21"/>
              </w:rPr>
              <w:t>2125.58%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Calibri" w:hAnsi="Calibri" w:cs="Calibri" w:eastAsia="Calibri" w:hint="default"/>
                <w:sz w:val="21"/>
                <w:szCs w:val="21"/>
              </w:rPr>
            </w:pPr>
            <w:r>
              <w:rPr>
                <w:rFonts w:ascii="Calibri"/>
                <w:sz w:val="21"/>
              </w:rPr>
              <w:t>732.57%</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Calibri" w:hAnsi="Calibri" w:cs="Calibri" w:eastAsia="Calibri" w:hint="default"/>
                <w:sz w:val="21"/>
                <w:szCs w:val="21"/>
              </w:rPr>
            </w:pPr>
            <w:r>
              <w:rPr>
                <w:rFonts w:ascii="Calibri"/>
                <w:sz w:val="21"/>
              </w:rPr>
              <w:t>1393.01%</w:t>
            </w:r>
          </w:p>
        </w:tc>
      </w:tr>
      <w:tr>
        <w:trPr>
          <w:trHeight w:val="418" w:hRule="exact"/>
        </w:trPr>
        <w:tc>
          <w:tcPr>
            <w:tcW w:w="2580"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速动比率</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2104.04%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687.79%</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1416.25%</w:t>
            </w:r>
          </w:p>
        </w:tc>
      </w:tr>
      <w:tr>
        <w:trPr>
          <w:trHeight w:val="420" w:hRule="exact"/>
        </w:trPr>
        <w:tc>
          <w:tcPr>
            <w:tcW w:w="2580"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Calibri" w:hAnsi="Calibri" w:cs="Calibri" w:eastAsia="Calibri" w:hint="default"/>
                <w:sz w:val="21"/>
                <w:szCs w:val="21"/>
              </w:rPr>
            </w:pPr>
            <w:r>
              <w:rPr>
                <w:rFonts w:ascii="Calibri"/>
                <w:sz w:val="21"/>
              </w:rPr>
              <w:t>4.03%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Calibri" w:hAnsi="Calibri" w:cs="Calibri" w:eastAsia="Calibri" w:hint="default"/>
                <w:sz w:val="21"/>
                <w:szCs w:val="21"/>
              </w:rPr>
            </w:pPr>
            <w:r>
              <w:rPr>
                <w:rFonts w:ascii="Calibri"/>
                <w:sz w:val="21"/>
              </w:rPr>
              <w:t>8.76%</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Calibri" w:hAnsi="Calibri" w:cs="Calibri" w:eastAsia="Calibri" w:hint="default"/>
                <w:sz w:val="21"/>
                <w:szCs w:val="21"/>
              </w:rPr>
            </w:pPr>
            <w:r>
              <w:rPr>
                <w:rFonts w:ascii="Calibri"/>
                <w:sz w:val="21"/>
              </w:rPr>
              <w:t>-4.73%</w:t>
            </w:r>
          </w:p>
        </w:tc>
      </w:tr>
    </w:tbl>
    <w:p>
      <w:pPr>
        <w:spacing w:line="240" w:lineRule="auto" w:before="2"/>
        <w:rPr>
          <w:rFonts w:ascii="宋体" w:hAnsi="宋体" w:cs="宋体" w:eastAsia="宋体" w:hint="default"/>
          <w:sz w:val="24"/>
          <w:szCs w:val="24"/>
        </w:rPr>
      </w:pPr>
    </w:p>
    <w:p>
      <w:pPr>
        <w:pStyle w:val="BodyText"/>
        <w:spacing w:line="240" w:lineRule="auto" w:before="36"/>
        <w:ind w:left="132" w:right="0"/>
        <w:jc w:val="left"/>
      </w:pPr>
      <w:r>
        <w:rPr/>
        <w:t>（</w:t>
      </w:r>
      <w:r>
        <w:rPr>
          <w:rFonts w:ascii="Calibri" w:hAnsi="Calibri" w:cs="Calibri" w:eastAsia="Calibri" w:hint="default"/>
        </w:rPr>
        <w:t>2</w:t>
      </w:r>
      <w:r>
        <w:rPr/>
        <w:t>）资产运营能力</w:t>
      </w:r>
    </w:p>
    <w:p>
      <w:pPr>
        <w:spacing w:line="240" w:lineRule="auto" w:before="10"/>
        <w:rPr>
          <w:rFonts w:ascii="宋体" w:hAnsi="宋体" w:cs="宋体" w:eastAsia="宋体" w:hint="default"/>
          <w:sz w:val="10"/>
          <w:szCs w:val="10"/>
        </w:rPr>
      </w:pPr>
    </w:p>
    <w:tbl>
      <w:tblPr>
        <w:tblW w:w="0" w:type="auto"/>
        <w:jc w:val="left"/>
        <w:tblInd w:w="113" w:type="dxa"/>
        <w:tblLayout w:type="fixed"/>
        <w:tblCellMar>
          <w:top w:w="0" w:type="dxa"/>
          <w:left w:w="0" w:type="dxa"/>
          <w:bottom w:w="0" w:type="dxa"/>
          <w:right w:w="0" w:type="dxa"/>
        </w:tblCellMar>
        <w:tblLook w:val="01E0"/>
      </w:tblPr>
      <w:tblGrid>
        <w:gridCol w:w="2580"/>
        <w:gridCol w:w="1601"/>
        <w:gridCol w:w="1699"/>
        <w:gridCol w:w="1680"/>
      </w:tblGrid>
      <w:tr>
        <w:trPr>
          <w:trHeight w:val="418" w:hRule="exact"/>
        </w:trPr>
        <w:tc>
          <w:tcPr>
            <w:tcW w:w="2580"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财务指标</w:t>
            </w:r>
          </w:p>
        </w:tc>
        <w:tc>
          <w:tcPr>
            <w:tcW w:w="160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1"/>
                <w:sz w:val="21"/>
                <w:szCs w:val="21"/>
              </w:rPr>
              <w:t> </w:t>
            </w:r>
            <w:r>
              <w:rPr>
                <w:rFonts w:ascii="宋体" w:hAnsi="宋体" w:cs="宋体" w:eastAsia="宋体" w:hint="default"/>
                <w:sz w:val="21"/>
                <w:szCs w:val="21"/>
              </w:rPr>
              <w:t>年</w:t>
            </w:r>
          </w:p>
        </w:tc>
        <w:tc>
          <w:tcPr>
            <w:tcW w:w="1699"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2009 </w:t>
            </w:r>
            <w:r>
              <w:rPr>
                <w:rFonts w:ascii="宋体" w:hAnsi="宋体" w:cs="宋体" w:eastAsia="宋体" w:hint="default"/>
                <w:sz w:val="21"/>
                <w:szCs w:val="21"/>
              </w:rPr>
              <w:t>年</w:t>
            </w:r>
          </w:p>
        </w:tc>
        <w:tc>
          <w:tcPr>
            <w:tcW w:w="1680"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18" w:hRule="exact"/>
        </w:trPr>
        <w:tc>
          <w:tcPr>
            <w:tcW w:w="2580"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应收账款周转率（次）</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29.01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33.46</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-13.30%</w:t>
            </w:r>
          </w:p>
        </w:tc>
      </w:tr>
      <w:tr>
        <w:trPr>
          <w:trHeight w:val="420" w:hRule="exact"/>
        </w:trPr>
        <w:tc>
          <w:tcPr>
            <w:tcW w:w="2580"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总资产周转率（次）</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0.14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0.42</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-66.67%</w:t>
            </w:r>
          </w:p>
        </w:tc>
      </w:tr>
    </w:tbl>
    <w:p>
      <w:pPr>
        <w:spacing w:line="240" w:lineRule="auto" w:before="2"/>
        <w:rPr>
          <w:rFonts w:ascii="宋体" w:hAnsi="宋体" w:cs="宋体" w:eastAsia="宋体" w:hint="default"/>
          <w:sz w:val="24"/>
          <w:szCs w:val="24"/>
        </w:rPr>
      </w:pPr>
    </w:p>
    <w:p>
      <w:pPr>
        <w:pStyle w:val="BodyText"/>
        <w:spacing w:line="240" w:lineRule="auto" w:before="34"/>
        <w:ind w:left="132" w:right="0"/>
        <w:jc w:val="left"/>
      </w:pPr>
      <w:r>
        <w:rPr/>
        <w:t>（</w:t>
      </w:r>
      <w:r>
        <w:rPr>
          <w:rFonts w:ascii="Calibri" w:hAnsi="Calibri" w:cs="Calibri" w:eastAsia="Calibri" w:hint="default"/>
        </w:rPr>
        <w:t>3</w:t>
      </w:r>
      <w:r>
        <w:rPr/>
        <w:t>）获利能力</w:t>
      </w:r>
    </w:p>
    <w:p>
      <w:pPr>
        <w:spacing w:line="240" w:lineRule="auto" w:before="10"/>
        <w:rPr>
          <w:rFonts w:ascii="宋体" w:hAnsi="宋体" w:cs="宋体" w:eastAsia="宋体" w:hint="default"/>
          <w:sz w:val="10"/>
          <w:szCs w:val="10"/>
        </w:rPr>
      </w:pPr>
    </w:p>
    <w:tbl>
      <w:tblPr>
        <w:tblW w:w="0" w:type="auto"/>
        <w:jc w:val="left"/>
        <w:tblInd w:w="113" w:type="dxa"/>
        <w:tblLayout w:type="fixed"/>
        <w:tblCellMar>
          <w:top w:w="0" w:type="dxa"/>
          <w:left w:w="0" w:type="dxa"/>
          <w:bottom w:w="0" w:type="dxa"/>
          <w:right w:w="0" w:type="dxa"/>
        </w:tblCellMar>
        <w:tblLook w:val="01E0"/>
      </w:tblPr>
      <w:tblGrid>
        <w:gridCol w:w="2580"/>
        <w:gridCol w:w="1601"/>
        <w:gridCol w:w="1699"/>
        <w:gridCol w:w="1680"/>
      </w:tblGrid>
      <w:tr>
        <w:trPr>
          <w:trHeight w:val="418" w:hRule="exact"/>
        </w:trPr>
        <w:tc>
          <w:tcPr>
            <w:tcW w:w="2580"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财务指标</w:t>
            </w:r>
          </w:p>
        </w:tc>
        <w:tc>
          <w:tcPr>
            <w:tcW w:w="160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70"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1"/>
                <w:sz w:val="21"/>
                <w:szCs w:val="21"/>
              </w:rPr>
              <w:t> </w:t>
            </w:r>
            <w:r>
              <w:rPr>
                <w:rFonts w:ascii="宋体" w:hAnsi="宋体" w:cs="宋体" w:eastAsia="宋体" w:hint="default"/>
                <w:sz w:val="21"/>
                <w:szCs w:val="21"/>
              </w:rPr>
              <w:t>年</w:t>
            </w:r>
          </w:p>
        </w:tc>
        <w:tc>
          <w:tcPr>
            <w:tcW w:w="1699"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70"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2009 </w:t>
            </w:r>
            <w:r>
              <w:rPr>
                <w:rFonts w:ascii="宋体" w:hAnsi="宋体" w:cs="宋体" w:eastAsia="宋体" w:hint="default"/>
                <w:sz w:val="21"/>
                <w:szCs w:val="21"/>
              </w:rPr>
              <w:t>年</w:t>
            </w:r>
          </w:p>
        </w:tc>
        <w:tc>
          <w:tcPr>
            <w:tcW w:w="1680"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20" w:hRule="exact"/>
        </w:trPr>
        <w:tc>
          <w:tcPr>
            <w:tcW w:w="2580"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净资产收益率</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Calibri" w:hAnsi="Calibri" w:cs="Calibri" w:eastAsia="Calibri" w:hint="default"/>
                <w:sz w:val="21"/>
                <w:szCs w:val="21"/>
              </w:rPr>
            </w:pPr>
            <w:r>
              <w:rPr>
                <w:rFonts w:ascii="Calibri"/>
                <w:sz w:val="21"/>
              </w:rPr>
              <w:t>3.96%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Calibri" w:hAnsi="Calibri" w:cs="Calibri" w:eastAsia="Calibri" w:hint="default"/>
                <w:sz w:val="21"/>
                <w:szCs w:val="21"/>
              </w:rPr>
            </w:pPr>
            <w:r>
              <w:rPr>
                <w:rFonts w:ascii="Calibri"/>
                <w:sz w:val="21"/>
              </w:rPr>
              <w:t>24.16%</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Calibri" w:hAnsi="Calibri" w:cs="Calibri" w:eastAsia="Calibri" w:hint="default"/>
                <w:sz w:val="21"/>
                <w:szCs w:val="21"/>
              </w:rPr>
            </w:pPr>
            <w:r>
              <w:rPr>
                <w:rFonts w:ascii="Calibri"/>
                <w:sz w:val="21"/>
              </w:rPr>
              <w:t>-20.20%</w:t>
            </w:r>
          </w:p>
        </w:tc>
      </w:tr>
    </w:tbl>
    <w:p>
      <w:pPr>
        <w:spacing w:after="0" w:line="240" w:lineRule="auto"/>
        <w:jc w:val="left"/>
        <w:rPr>
          <w:rFonts w:ascii="Calibri" w:hAnsi="Calibri" w:cs="Calibri" w:eastAsia="Calibri" w:hint="default"/>
          <w:sz w:val="21"/>
          <w:szCs w:val="21"/>
        </w:rPr>
        <w:sectPr>
          <w:type w:val="continuous"/>
          <w:pgSz w:w="11910" w:h="16840"/>
          <w:pgMar w:top="1580" w:bottom="280" w:left="1000" w:right="1020"/>
        </w:sectPr>
      </w:pPr>
    </w:p>
    <w:p>
      <w:pPr>
        <w:spacing w:line="240" w:lineRule="auto" w:before="11"/>
        <w:rPr>
          <w:rFonts w:ascii="宋体" w:hAnsi="宋体" w:cs="宋体" w:eastAsia="宋体" w:hint="default"/>
          <w:sz w:val="6"/>
          <w:szCs w:val="6"/>
        </w:rPr>
      </w:pPr>
    </w:p>
    <w:p>
      <w:pPr>
        <w:spacing w:line="432" w:lineRule="exact"/>
        <w:ind w:left="108"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379pt;height:21.6pt;mso-position-horizontal-relative:char;mso-position-vertical-relative:line" coordorigin="0,0" coordsize="7580,432">
            <v:group style="position:absolute;left:5;top:427;width:7570;height:2" coordorigin="5,427" coordsize="7570,2">
              <v:shape style="position:absolute;left:5;top:427;width:7570;height:2" coordorigin="5,427" coordsize="7570,0" path="m5,427l7574,427e" filled="false" stroked="true" strokeweight=".48pt" strokecolor="#000000">
                <v:path arrowok="t"/>
              </v:shape>
            </v:group>
            <v:group style="position:absolute;left:10;top:5;width:2;height:418" coordorigin="10,5" coordsize="2,418">
              <v:shape style="position:absolute;left:10;top:5;width:2;height:418" coordorigin="10,5" coordsize="0,418" path="m10,5l10,422e" filled="false" stroked="true" strokeweight=".48pt" strokecolor="#000000">
                <v:path arrowok="t"/>
              </v:shape>
            </v:group>
            <v:group style="position:absolute;left:2590;top:5;width:2;height:418" coordorigin="2590,5" coordsize="2,418">
              <v:shape style="position:absolute;left:2590;top:5;width:2;height:418" coordorigin="2590,5" coordsize="0,418" path="m2590,5l2590,422e" filled="false" stroked="true" strokeweight=".48pt" strokecolor="#000000">
                <v:path arrowok="t"/>
              </v:shape>
            </v:group>
            <v:group style="position:absolute;left:4190;top:5;width:2;height:418" coordorigin="4190,5" coordsize="2,418">
              <v:shape style="position:absolute;left:4190;top:5;width:2;height:418" coordorigin="4190,5" coordsize="0,418" path="m4190,5l4190,422e" filled="false" stroked="true" strokeweight=".48pt" strokecolor="#000000">
                <v:path arrowok="t"/>
              </v:shape>
            </v:group>
            <v:group style="position:absolute;left:5890;top:5;width:2;height:418" coordorigin="5890,5" coordsize="2,418">
              <v:shape style="position:absolute;left:5890;top:5;width:2;height:418" coordorigin="5890,5" coordsize="0,418" path="m5890,5l5890,422e" filled="false" stroked="true" strokeweight=".48pt" strokecolor="#000000">
                <v:path arrowok="t"/>
              </v:shape>
            </v:group>
            <v:group style="position:absolute;left:7570;top:5;width:2;height:418" coordorigin="7570,5" coordsize="2,418">
              <v:shape style="position:absolute;left:7570;top:5;width:2;height:418" coordorigin="7570,5" coordsize="0,418" path="m7570,5l7570,422e" filled="false" stroked="true" strokeweight=".48pt" strokecolor="#000000">
                <v:path arrowok="t"/>
              </v:shape>
              <v:shape style="position:absolute;left:2698;top:69;width:627;height:209" type="#_x0000_t202" filled="false" stroked="false">
                <v:textbox inset="0,0,0,0">
                  <w:txbxContent>
                    <w:p>
                      <w:pPr>
                        <w:spacing w:line="209" w:lineRule="exact" w:before="0"/>
                        <w:ind w:left="0" w:right="0" w:firstLine="0"/>
                        <w:jc w:val="left"/>
                        <w:rPr>
                          <w:rFonts w:ascii="Calibri" w:hAnsi="Calibri" w:cs="Calibri" w:eastAsia="Calibri" w:hint="default"/>
                          <w:sz w:val="21"/>
                          <w:szCs w:val="21"/>
                        </w:rPr>
                      </w:pPr>
                      <w:r>
                        <w:rPr>
                          <w:rFonts w:ascii="Calibri"/>
                          <w:w w:val="95"/>
                          <w:sz w:val="21"/>
                        </w:rPr>
                        <w:t>85.52%</w:t>
                      </w:r>
                      <w:r>
                        <w:rPr>
                          <w:rFonts w:ascii="Calibri"/>
                          <w:sz w:val="21"/>
                        </w:rPr>
                      </w:r>
                    </w:p>
                  </w:txbxContent>
                </v:textbox>
                <w10:wrap type="none"/>
              </v:shape>
              <v:shape style="position:absolute;left:4298;top:69;width:627;height:209" type="#_x0000_t202" filled="false" stroked="false">
                <v:textbox inset="0,0,0,0">
                  <w:txbxContent>
                    <w:p>
                      <w:pPr>
                        <w:spacing w:line="209" w:lineRule="exact" w:before="0"/>
                        <w:ind w:left="0" w:right="0" w:firstLine="0"/>
                        <w:jc w:val="left"/>
                        <w:rPr>
                          <w:rFonts w:ascii="Calibri" w:hAnsi="Calibri" w:cs="Calibri" w:eastAsia="Calibri" w:hint="default"/>
                          <w:sz w:val="21"/>
                          <w:szCs w:val="21"/>
                        </w:rPr>
                      </w:pPr>
                      <w:r>
                        <w:rPr>
                          <w:rFonts w:ascii="Calibri"/>
                          <w:w w:val="95"/>
                          <w:sz w:val="21"/>
                        </w:rPr>
                        <w:t>89.28%</w:t>
                      </w:r>
                      <w:r>
                        <w:rPr>
                          <w:rFonts w:ascii="Calibri"/>
                          <w:sz w:val="21"/>
                        </w:rPr>
                      </w:r>
                    </w:p>
                  </w:txbxContent>
                </v:textbox>
                <w10:wrap type="none"/>
              </v:shape>
              <v:shape style="position:absolute;left:5998;top:69;width:584;height:209" type="#_x0000_t202" filled="false" stroked="false">
                <v:textbox inset="0,0,0,0">
                  <w:txbxContent>
                    <w:p>
                      <w:pPr>
                        <w:spacing w:line="209" w:lineRule="exact" w:before="0"/>
                        <w:ind w:left="0" w:right="0" w:firstLine="0"/>
                        <w:jc w:val="left"/>
                        <w:rPr>
                          <w:rFonts w:ascii="Calibri" w:hAnsi="Calibri" w:cs="Calibri" w:eastAsia="Calibri" w:hint="default"/>
                          <w:sz w:val="21"/>
                          <w:szCs w:val="21"/>
                        </w:rPr>
                      </w:pPr>
                      <w:r>
                        <w:rPr>
                          <w:rFonts w:ascii="Calibri"/>
                          <w:spacing w:val="-1"/>
                          <w:sz w:val="21"/>
                        </w:rPr>
                        <w:t>-3.76%</w:t>
                      </w:r>
                    </w:p>
                  </w:txbxContent>
                </v:textbox>
                <w10:wrap type="none"/>
              </v:shape>
              <v:shape style="position:absolute;left:12;top:2;width:2576;height:423" type="#_x0000_t202" filled="true" fillcolor="#d8d8d8" stroked="false">
                <v:textbox inset="0,0,0,0">
                  <w:txbxContent>
                    <w:p>
                      <w:pPr>
                        <w:spacing w:line="253" w:lineRule="exact" w:before="0"/>
                        <w:ind w:left="105" w:right="0" w:firstLine="0"/>
                        <w:jc w:val="left"/>
                        <w:rPr>
                          <w:rFonts w:ascii="宋体" w:hAnsi="宋体" w:cs="宋体" w:eastAsia="宋体" w:hint="default"/>
                          <w:sz w:val="21"/>
                          <w:szCs w:val="21"/>
                        </w:rPr>
                      </w:pPr>
                      <w:r>
                        <w:rPr>
                          <w:rFonts w:ascii="宋体" w:hAnsi="宋体" w:cs="宋体" w:eastAsia="宋体" w:hint="default"/>
                          <w:sz w:val="21"/>
                          <w:szCs w:val="21"/>
                        </w:rPr>
                        <w:t>毛利率</w:t>
                      </w:r>
                    </w:p>
                  </w:txbxContent>
                </v:textbox>
                <v:fill type="solid"/>
                <w10:wrap type="none"/>
              </v:shape>
            </v:group>
          </v:group>
        </w:pict>
      </w:r>
      <w:r>
        <w:rPr>
          <w:rFonts w:ascii="宋体" w:hAnsi="宋体" w:cs="宋体" w:eastAsia="宋体" w:hint="default"/>
          <w:position w:val="-8"/>
          <w:sz w:val="20"/>
          <w:szCs w:val="20"/>
        </w:rPr>
      </w:r>
    </w:p>
    <w:p>
      <w:pPr>
        <w:spacing w:line="240" w:lineRule="auto" w:before="4"/>
        <w:rPr>
          <w:rFonts w:ascii="宋体" w:hAnsi="宋体" w:cs="宋体" w:eastAsia="宋体" w:hint="default"/>
          <w:sz w:val="24"/>
          <w:szCs w:val="24"/>
        </w:rPr>
      </w:pPr>
    </w:p>
    <w:p>
      <w:pPr>
        <w:pStyle w:val="BodyText"/>
        <w:spacing w:line="240" w:lineRule="auto" w:before="34"/>
        <w:ind w:left="132" w:right="0"/>
        <w:jc w:val="left"/>
      </w:pPr>
      <w:r>
        <w:rPr/>
        <w:t>（</w:t>
      </w:r>
      <w:r>
        <w:rPr>
          <w:rFonts w:ascii="Calibri" w:hAnsi="Calibri" w:cs="Calibri" w:eastAsia="Calibri" w:hint="default"/>
        </w:rPr>
        <w:t>4</w:t>
      </w:r>
      <w:r>
        <w:rPr/>
        <w:t>）每股收益和现金流量指标</w:t>
      </w:r>
    </w:p>
    <w:p>
      <w:pPr>
        <w:spacing w:line="240" w:lineRule="auto" w:before="10"/>
        <w:rPr>
          <w:rFonts w:ascii="宋体" w:hAnsi="宋体" w:cs="宋体" w:eastAsia="宋体" w:hint="default"/>
          <w:sz w:val="10"/>
          <w:szCs w:val="10"/>
        </w:rPr>
      </w:pPr>
    </w:p>
    <w:tbl>
      <w:tblPr>
        <w:tblW w:w="0" w:type="auto"/>
        <w:jc w:val="left"/>
        <w:tblInd w:w="113" w:type="dxa"/>
        <w:tblLayout w:type="fixed"/>
        <w:tblCellMar>
          <w:top w:w="0" w:type="dxa"/>
          <w:left w:w="0" w:type="dxa"/>
          <w:bottom w:w="0" w:type="dxa"/>
          <w:right w:w="0" w:type="dxa"/>
        </w:tblCellMar>
        <w:tblLook w:val="01E0"/>
      </w:tblPr>
      <w:tblGrid>
        <w:gridCol w:w="2580"/>
        <w:gridCol w:w="1601"/>
        <w:gridCol w:w="1699"/>
        <w:gridCol w:w="1680"/>
      </w:tblGrid>
      <w:tr>
        <w:trPr>
          <w:trHeight w:val="418" w:hRule="exact"/>
        </w:trPr>
        <w:tc>
          <w:tcPr>
            <w:tcW w:w="2580"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财务指标</w:t>
            </w:r>
          </w:p>
        </w:tc>
        <w:tc>
          <w:tcPr>
            <w:tcW w:w="160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1"/>
                <w:sz w:val="21"/>
                <w:szCs w:val="21"/>
              </w:rPr>
              <w:t> </w:t>
            </w:r>
            <w:r>
              <w:rPr>
                <w:rFonts w:ascii="宋体" w:hAnsi="宋体" w:cs="宋体" w:eastAsia="宋体" w:hint="default"/>
                <w:sz w:val="21"/>
                <w:szCs w:val="21"/>
              </w:rPr>
              <w:t>年</w:t>
            </w:r>
          </w:p>
        </w:tc>
        <w:tc>
          <w:tcPr>
            <w:tcW w:w="1699"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2009 </w:t>
            </w:r>
            <w:r>
              <w:rPr>
                <w:rFonts w:ascii="宋体" w:hAnsi="宋体" w:cs="宋体" w:eastAsia="宋体" w:hint="default"/>
                <w:sz w:val="21"/>
                <w:szCs w:val="21"/>
              </w:rPr>
              <w:t>年</w:t>
            </w:r>
          </w:p>
        </w:tc>
        <w:tc>
          <w:tcPr>
            <w:tcW w:w="1680"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20" w:hRule="exact"/>
        </w:trPr>
        <w:tc>
          <w:tcPr>
            <w:tcW w:w="2580"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每股净现金流量</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Calibri" w:hAnsi="Calibri" w:cs="Calibri" w:eastAsia="Calibri" w:hint="default"/>
                <w:sz w:val="21"/>
                <w:szCs w:val="21"/>
              </w:rPr>
            </w:pPr>
            <w:r>
              <w:rPr>
                <w:rFonts w:ascii="Calibri"/>
                <w:sz w:val="21"/>
              </w:rPr>
              <w:t>5.18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Calibri" w:hAnsi="Calibri" w:cs="Calibri" w:eastAsia="Calibri" w:hint="default"/>
                <w:sz w:val="21"/>
                <w:szCs w:val="21"/>
              </w:rPr>
            </w:pPr>
            <w:r>
              <w:rPr>
                <w:rFonts w:ascii="Calibri"/>
                <w:sz w:val="21"/>
              </w:rPr>
              <w:t>-0.51</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Calibri" w:hAnsi="Calibri" w:cs="Calibri" w:eastAsia="Calibri" w:hint="default"/>
                <w:sz w:val="21"/>
                <w:szCs w:val="21"/>
              </w:rPr>
            </w:pPr>
            <w:r>
              <w:rPr>
                <w:rFonts w:ascii="Calibri"/>
                <w:sz w:val="21"/>
              </w:rPr>
              <w:t>-1115.69%</w:t>
            </w:r>
          </w:p>
        </w:tc>
      </w:tr>
      <w:tr>
        <w:trPr>
          <w:trHeight w:val="418" w:hRule="exact"/>
        </w:trPr>
        <w:tc>
          <w:tcPr>
            <w:tcW w:w="2580"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0.29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0.42</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-30.95%</w:t>
            </w:r>
          </w:p>
        </w:tc>
      </w:tr>
    </w:tbl>
    <w:p>
      <w:pPr>
        <w:spacing w:line="240" w:lineRule="auto" w:before="6"/>
        <w:rPr>
          <w:rFonts w:ascii="宋体" w:hAnsi="宋体" w:cs="宋体" w:eastAsia="宋体" w:hint="default"/>
          <w:sz w:val="24"/>
          <w:szCs w:val="24"/>
        </w:rPr>
      </w:pPr>
    </w:p>
    <w:p>
      <w:pPr>
        <w:pStyle w:val="Heading4"/>
        <w:spacing w:line="367" w:lineRule="exact"/>
        <w:ind w:left="132" w:right="0"/>
        <w:jc w:val="left"/>
        <w:rPr>
          <w:b w:val="0"/>
          <w:bCs w:val="0"/>
        </w:rPr>
      </w:pPr>
      <w:r>
        <w:rPr/>
        <w:t>（三）公司主要资产负债构成</w:t>
      </w:r>
      <w:r>
        <w:rPr>
          <w:b w:val="0"/>
          <w:bCs w:val="0"/>
        </w:rPr>
      </w:r>
    </w:p>
    <w:p>
      <w:pPr>
        <w:spacing w:before="126"/>
        <w:ind w:left="0" w:right="212" w:firstLine="0"/>
        <w:jc w:val="right"/>
        <w:rPr>
          <w:rFonts w:ascii="宋体" w:hAnsi="宋体" w:cs="宋体" w:eastAsia="宋体" w:hint="default"/>
          <w:sz w:val="24"/>
          <w:szCs w:val="24"/>
        </w:rPr>
      </w:pPr>
      <w:r>
        <w:rPr>
          <w:rFonts w:ascii="宋体" w:hAnsi="宋体" w:cs="宋体" w:eastAsia="宋体" w:hint="default"/>
          <w:sz w:val="24"/>
          <w:szCs w:val="24"/>
        </w:rPr>
        <w:t>单位：人民币万元</w:t>
      </w:r>
    </w:p>
    <w:p>
      <w:pPr>
        <w:spacing w:line="240" w:lineRule="auto" w:before="9"/>
        <w:rPr>
          <w:rFonts w:ascii="宋体" w:hAnsi="宋体" w:cs="宋体" w:eastAsia="宋体"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2566"/>
        <w:gridCol w:w="1277"/>
        <w:gridCol w:w="991"/>
        <w:gridCol w:w="1277"/>
        <w:gridCol w:w="991"/>
        <w:gridCol w:w="1135"/>
      </w:tblGrid>
      <w:tr>
        <w:trPr>
          <w:trHeight w:val="684" w:hRule="exact"/>
        </w:trPr>
        <w:tc>
          <w:tcPr>
            <w:tcW w:w="2566" w:type="dxa"/>
            <w:vMerge w:val="restart"/>
            <w:tcBorders>
              <w:top w:val="single" w:sz="4" w:space="0" w:color="000000"/>
              <w:left w:val="single" w:sz="4" w:space="0" w:color="000000"/>
              <w:right w:val="single" w:sz="4" w:space="0" w:color="000000"/>
            </w:tcBorders>
            <w:shd w:val="clear" w:color="auto" w:fill="D8D8D8"/>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资产项目</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98"/>
              <w:ind w:left="105" w:right="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Calibri" w:hAnsi="Calibri" w:cs="Calibri" w:eastAsia="Calibri" w:hint="default"/>
                <w:sz w:val="21"/>
                <w:szCs w:val="21"/>
              </w:rPr>
              <w:t>12</w:t>
            </w:r>
            <w:r>
              <w:rPr>
                <w:rFonts w:ascii="Calibri" w:hAnsi="Calibri" w:cs="Calibri" w:eastAsia="Calibri"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Calibri" w:hAnsi="Calibri" w:cs="Calibri" w:eastAsia="Calibri" w:hint="default"/>
                <w:sz w:val="21"/>
                <w:szCs w:val="21"/>
              </w:rPr>
              <w:t>31</w:t>
            </w:r>
            <w:r>
              <w:rPr>
                <w:rFonts w:ascii="Calibri" w:hAnsi="Calibri" w:cs="Calibri" w:eastAsia="Calibri" w:hint="default"/>
                <w:spacing w:val="4"/>
                <w:sz w:val="21"/>
                <w:szCs w:val="21"/>
              </w:rPr>
              <w:t> </w:t>
            </w:r>
            <w:r>
              <w:rPr>
                <w:rFonts w:ascii="宋体" w:hAnsi="宋体" w:cs="宋体" w:eastAsia="宋体" w:hint="default"/>
                <w:sz w:val="21"/>
                <w:szCs w:val="21"/>
              </w:rPr>
              <w:t>日</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98"/>
              <w:ind w:left="105" w:right="0"/>
              <w:jc w:val="left"/>
              <w:rPr>
                <w:rFonts w:ascii="宋体" w:hAnsi="宋体" w:cs="宋体" w:eastAsia="宋体" w:hint="default"/>
                <w:sz w:val="21"/>
                <w:szCs w:val="21"/>
              </w:rPr>
            </w:pPr>
            <w:r>
              <w:rPr>
                <w:rFonts w:ascii="Calibri" w:hAnsi="Calibri" w:cs="Calibri" w:eastAsia="Calibri" w:hint="default"/>
                <w:sz w:val="21"/>
                <w:szCs w:val="21"/>
              </w:rPr>
              <w:t>2009</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Calibri" w:hAnsi="Calibri" w:cs="Calibri" w:eastAsia="Calibri" w:hint="default"/>
                <w:sz w:val="21"/>
                <w:szCs w:val="21"/>
              </w:rPr>
              <w:t>12</w:t>
            </w:r>
            <w:r>
              <w:rPr>
                <w:rFonts w:ascii="Calibri" w:hAnsi="Calibri" w:cs="Calibri" w:eastAsia="Calibri"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Calibri" w:hAnsi="Calibri" w:cs="Calibri" w:eastAsia="Calibri" w:hint="default"/>
                <w:sz w:val="21"/>
                <w:szCs w:val="21"/>
              </w:rPr>
              <w:t>31</w:t>
            </w:r>
            <w:r>
              <w:rPr>
                <w:rFonts w:ascii="Calibri" w:hAnsi="Calibri" w:cs="Calibri" w:eastAsia="Calibri" w:hint="default"/>
                <w:spacing w:val="4"/>
                <w:sz w:val="21"/>
                <w:szCs w:val="21"/>
              </w:rPr>
              <w:t> </w:t>
            </w:r>
            <w:r>
              <w:rPr>
                <w:rFonts w:ascii="宋体" w:hAnsi="宋体" w:cs="宋体" w:eastAsia="宋体" w:hint="default"/>
                <w:sz w:val="21"/>
                <w:szCs w:val="21"/>
              </w:rPr>
              <w:t>日</w:t>
            </w:r>
          </w:p>
        </w:tc>
        <w:tc>
          <w:tcPr>
            <w:tcW w:w="1135" w:type="dxa"/>
            <w:vMerge w:val="restart"/>
            <w:tcBorders>
              <w:top w:val="single" w:sz="4" w:space="0" w:color="000000"/>
              <w:left w:val="single" w:sz="4" w:space="0" w:color="000000"/>
              <w:right w:val="single" w:sz="4" w:space="0" w:color="000000"/>
            </w:tcBorders>
            <w:shd w:val="clear" w:color="auto" w:fill="D8D8D8"/>
          </w:tcPr>
          <w:p>
            <w:pPr>
              <w:pStyle w:val="TableParagraph"/>
              <w:spacing w:line="241" w:lineRule="exact"/>
              <w:ind w:left="105" w:right="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81"/>
                <w:sz w:val="21"/>
                <w:szCs w:val="21"/>
              </w:rPr>
              <w:t> </w:t>
            </w:r>
            <w:r>
              <w:rPr>
                <w:rFonts w:ascii="宋体" w:hAnsi="宋体" w:cs="宋体" w:eastAsia="宋体" w:hint="default"/>
                <w:sz w:val="21"/>
                <w:szCs w:val="21"/>
              </w:rPr>
              <w:t>末</w:t>
            </w:r>
            <w:r>
              <w:rPr>
                <w:rFonts w:ascii="宋体" w:hAnsi="宋体" w:cs="宋体" w:eastAsia="宋体" w:hint="default"/>
                <w:spacing w:val="-81"/>
                <w:sz w:val="21"/>
                <w:szCs w:val="21"/>
              </w:rPr>
              <w:t> </w:t>
            </w:r>
            <w:r>
              <w:rPr>
                <w:rFonts w:ascii="宋体" w:hAnsi="宋体" w:cs="宋体" w:eastAsia="宋体" w:hint="default"/>
                <w:sz w:val="21"/>
                <w:szCs w:val="21"/>
              </w:rPr>
              <w:t>余</w:t>
            </w:r>
            <w:r>
              <w:rPr>
                <w:rFonts w:ascii="宋体" w:hAnsi="宋体" w:cs="宋体" w:eastAsia="宋体" w:hint="default"/>
                <w:spacing w:val="-81"/>
                <w:sz w:val="21"/>
                <w:szCs w:val="21"/>
              </w:rPr>
              <w:t> </w:t>
            </w:r>
            <w:r>
              <w:rPr>
                <w:rFonts w:ascii="宋体" w:hAnsi="宋体" w:cs="宋体" w:eastAsia="宋体" w:hint="default"/>
                <w:sz w:val="21"/>
                <w:szCs w:val="21"/>
              </w:rPr>
              <w:t>额</w:t>
            </w:r>
          </w:p>
          <w:p>
            <w:pPr>
              <w:pStyle w:val="TableParagraph"/>
              <w:spacing w:line="355" w:lineRule="auto" w:before="133"/>
              <w:ind w:left="105" w:right="103"/>
              <w:jc w:val="both"/>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spacing w:val="-81"/>
                <w:sz w:val="21"/>
                <w:szCs w:val="21"/>
              </w:rPr>
              <w:t> </w:t>
            </w:r>
            <w:r>
              <w:rPr>
                <w:rFonts w:ascii="宋体" w:hAnsi="宋体" w:cs="宋体" w:eastAsia="宋体" w:hint="default"/>
                <w:sz w:val="21"/>
                <w:szCs w:val="21"/>
              </w:rPr>
              <w:t>年</w:t>
            </w:r>
            <w:r>
              <w:rPr>
                <w:rFonts w:ascii="宋体" w:hAnsi="宋体" w:cs="宋体" w:eastAsia="宋体" w:hint="default"/>
                <w:spacing w:val="-81"/>
                <w:sz w:val="21"/>
                <w:szCs w:val="21"/>
              </w:rPr>
              <w:t> </w:t>
            </w:r>
            <w:r>
              <w:rPr>
                <w:rFonts w:ascii="宋体" w:hAnsi="宋体" w:cs="宋体" w:eastAsia="宋体" w:hint="default"/>
                <w:sz w:val="21"/>
                <w:szCs w:val="21"/>
              </w:rPr>
              <w:t>初</w:t>
            </w:r>
            <w:r>
              <w:rPr>
                <w:rFonts w:ascii="宋体" w:hAnsi="宋体" w:cs="宋体" w:eastAsia="宋体" w:hint="default"/>
                <w:spacing w:val="-81"/>
                <w:sz w:val="21"/>
                <w:szCs w:val="21"/>
              </w:rPr>
              <w:t> </w:t>
            </w:r>
            <w:r>
              <w:rPr>
                <w:rFonts w:ascii="宋体" w:hAnsi="宋体" w:cs="宋体" w:eastAsia="宋体" w:hint="default"/>
                <w:sz w:val="21"/>
                <w:szCs w:val="21"/>
              </w:rPr>
              <w:t>增</w:t>
            </w:r>
            <w:r>
              <w:rPr>
                <w:rFonts w:ascii="宋体" w:hAnsi="宋体" w:cs="宋体" w:eastAsia="宋体" w:hint="default"/>
                <w:w w:val="99"/>
                <w:sz w:val="21"/>
                <w:szCs w:val="21"/>
              </w:rPr>
              <w:t> </w:t>
            </w:r>
            <w:r>
              <w:rPr>
                <w:rFonts w:ascii="宋体" w:hAnsi="宋体" w:cs="宋体" w:eastAsia="宋体" w:hint="default"/>
                <w:sz w:val="21"/>
                <w:szCs w:val="21"/>
              </w:rPr>
              <w:t>减</w:t>
            </w:r>
            <w:r>
              <w:rPr>
                <w:rFonts w:ascii="宋体" w:hAnsi="宋体" w:cs="宋体" w:eastAsia="宋体" w:hint="default"/>
                <w:spacing w:val="-81"/>
                <w:sz w:val="21"/>
                <w:szCs w:val="21"/>
              </w:rPr>
              <w:t> </w:t>
            </w:r>
            <w:r>
              <w:rPr>
                <w:rFonts w:ascii="宋体" w:hAnsi="宋体" w:cs="宋体" w:eastAsia="宋体" w:hint="default"/>
                <w:sz w:val="21"/>
                <w:szCs w:val="21"/>
              </w:rPr>
              <w:t>变</w:t>
            </w:r>
            <w:r>
              <w:rPr>
                <w:rFonts w:ascii="宋体" w:hAnsi="宋体" w:cs="宋体" w:eastAsia="宋体" w:hint="default"/>
                <w:spacing w:val="-81"/>
                <w:sz w:val="21"/>
                <w:szCs w:val="21"/>
              </w:rPr>
              <w:t> </w:t>
            </w:r>
            <w:r>
              <w:rPr>
                <w:rFonts w:ascii="宋体" w:hAnsi="宋体" w:cs="宋体" w:eastAsia="宋体" w:hint="default"/>
                <w:sz w:val="21"/>
                <w:szCs w:val="21"/>
              </w:rPr>
              <w:t>动</w:t>
            </w:r>
            <w:r>
              <w:rPr>
                <w:rFonts w:ascii="宋体" w:hAnsi="宋体" w:cs="宋体" w:eastAsia="宋体" w:hint="default"/>
                <w:spacing w:val="-81"/>
                <w:sz w:val="21"/>
                <w:szCs w:val="21"/>
              </w:rPr>
              <w:t> </w:t>
            </w:r>
            <w:r>
              <w:rPr>
                <w:rFonts w:ascii="宋体" w:hAnsi="宋体" w:cs="宋体" w:eastAsia="宋体" w:hint="default"/>
                <w:sz w:val="21"/>
                <w:szCs w:val="21"/>
              </w:rPr>
              <w:t>比</w:t>
            </w:r>
            <w:r>
              <w:rPr>
                <w:rFonts w:ascii="宋体" w:hAnsi="宋体" w:cs="宋体" w:eastAsia="宋体" w:hint="default"/>
                <w:w w:val="99"/>
                <w:sz w:val="21"/>
                <w:szCs w:val="21"/>
              </w:rPr>
              <w:t> </w:t>
            </w:r>
            <w:r>
              <w:rPr>
                <w:rFonts w:ascii="宋体" w:hAnsi="宋体" w:cs="宋体" w:eastAsia="宋体" w:hint="default"/>
                <w:sz w:val="21"/>
                <w:szCs w:val="21"/>
              </w:rPr>
              <w:t>率</w:t>
            </w:r>
          </w:p>
        </w:tc>
      </w:tr>
      <w:tr>
        <w:trPr>
          <w:trHeight w:val="960" w:hRule="exact"/>
        </w:trPr>
        <w:tc>
          <w:tcPr>
            <w:tcW w:w="2566" w:type="dxa"/>
            <w:vMerge/>
            <w:tcBorders>
              <w:left w:val="single" w:sz="4" w:space="0" w:color="000000"/>
              <w:bottom w:val="single" w:sz="4" w:space="0" w:color="000000"/>
              <w:right w:val="single" w:sz="4" w:space="0" w:color="000000"/>
            </w:tcBorders>
            <w:shd w:val="clear" w:color="auto" w:fill="D8D8D8"/>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99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355" w:lineRule="auto" w:before="30"/>
              <w:ind w:left="105" w:right="98"/>
              <w:jc w:val="left"/>
              <w:rPr>
                <w:rFonts w:ascii="宋体" w:hAnsi="宋体" w:cs="宋体" w:eastAsia="宋体" w:hint="default"/>
                <w:sz w:val="21"/>
                <w:szCs w:val="21"/>
              </w:rPr>
            </w:pPr>
            <w:r>
              <w:rPr>
                <w:rFonts w:ascii="宋体" w:hAnsi="宋体" w:cs="宋体" w:eastAsia="宋体" w:hint="default"/>
                <w:sz w:val="21"/>
                <w:szCs w:val="21"/>
              </w:rPr>
              <w:t>占 总</w:t>
            </w:r>
            <w:r>
              <w:rPr>
                <w:rFonts w:ascii="宋体" w:hAnsi="宋体" w:cs="宋体" w:eastAsia="宋体" w:hint="default"/>
                <w:spacing w:val="-66"/>
                <w:sz w:val="21"/>
                <w:szCs w:val="21"/>
              </w:rPr>
              <w:t> </w:t>
            </w:r>
            <w:r>
              <w:rPr>
                <w:rFonts w:ascii="宋体" w:hAnsi="宋体" w:cs="宋体" w:eastAsia="宋体" w:hint="default"/>
                <w:sz w:val="21"/>
                <w:szCs w:val="21"/>
              </w:rPr>
              <w:t>资</w:t>
            </w:r>
            <w:r>
              <w:rPr>
                <w:rFonts w:ascii="宋体" w:hAnsi="宋体" w:cs="宋体" w:eastAsia="宋体" w:hint="default"/>
                <w:w w:val="99"/>
                <w:sz w:val="21"/>
                <w:szCs w:val="21"/>
              </w:rPr>
              <w:t> </w:t>
            </w:r>
            <w:r>
              <w:rPr>
                <w:rFonts w:ascii="宋体" w:hAnsi="宋体" w:cs="宋体" w:eastAsia="宋体" w:hint="default"/>
                <w:sz w:val="21"/>
                <w:szCs w:val="21"/>
              </w:rPr>
              <w:t>产比重</w:t>
            </w:r>
          </w:p>
        </w:tc>
        <w:tc>
          <w:tcPr>
            <w:tcW w:w="1277"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99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355" w:lineRule="auto" w:before="30"/>
              <w:ind w:left="105" w:right="98"/>
              <w:jc w:val="left"/>
              <w:rPr>
                <w:rFonts w:ascii="宋体" w:hAnsi="宋体" w:cs="宋体" w:eastAsia="宋体" w:hint="default"/>
                <w:sz w:val="21"/>
                <w:szCs w:val="21"/>
              </w:rPr>
            </w:pPr>
            <w:r>
              <w:rPr>
                <w:rFonts w:ascii="宋体" w:hAnsi="宋体" w:cs="宋体" w:eastAsia="宋体" w:hint="default"/>
                <w:sz w:val="21"/>
                <w:szCs w:val="21"/>
              </w:rPr>
              <w:t>占 总</w:t>
            </w:r>
            <w:r>
              <w:rPr>
                <w:rFonts w:ascii="宋体" w:hAnsi="宋体" w:cs="宋体" w:eastAsia="宋体" w:hint="default"/>
                <w:spacing w:val="-66"/>
                <w:sz w:val="21"/>
                <w:szCs w:val="21"/>
              </w:rPr>
              <w:t> </w:t>
            </w:r>
            <w:r>
              <w:rPr>
                <w:rFonts w:ascii="宋体" w:hAnsi="宋体" w:cs="宋体" w:eastAsia="宋体" w:hint="default"/>
                <w:sz w:val="21"/>
                <w:szCs w:val="21"/>
              </w:rPr>
              <w:t>资</w:t>
            </w:r>
            <w:r>
              <w:rPr>
                <w:rFonts w:ascii="宋体" w:hAnsi="宋体" w:cs="宋体" w:eastAsia="宋体" w:hint="default"/>
                <w:w w:val="99"/>
                <w:sz w:val="21"/>
                <w:szCs w:val="21"/>
              </w:rPr>
              <w:t> </w:t>
            </w:r>
            <w:r>
              <w:rPr>
                <w:rFonts w:ascii="宋体" w:hAnsi="宋体" w:cs="宋体" w:eastAsia="宋体" w:hint="default"/>
                <w:sz w:val="21"/>
                <w:szCs w:val="21"/>
              </w:rPr>
              <w:t>产比重</w:t>
            </w:r>
          </w:p>
        </w:tc>
        <w:tc>
          <w:tcPr>
            <w:tcW w:w="1135" w:type="dxa"/>
            <w:vMerge/>
            <w:tcBorders>
              <w:left w:val="single" w:sz="4" w:space="0" w:color="000000"/>
              <w:bottom w:val="single" w:sz="4" w:space="0" w:color="000000"/>
              <w:right w:val="single" w:sz="4" w:space="0" w:color="000000"/>
            </w:tcBorders>
            <w:shd w:val="clear" w:color="auto" w:fill="D8D8D8"/>
          </w:tcPr>
          <w:p>
            <w:pPr/>
          </w:p>
        </w:tc>
      </w:tr>
      <w:tr>
        <w:trPr>
          <w:trHeight w:val="418" w:hRule="exact"/>
        </w:trPr>
        <w:tc>
          <w:tcPr>
            <w:tcW w:w="2566"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78,311.21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44"/>
              <w:jc w:val="center"/>
              <w:rPr>
                <w:rFonts w:ascii="Calibri" w:hAnsi="Calibri" w:cs="Calibri" w:eastAsia="Calibri" w:hint="default"/>
                <w:sz w:val="21"/>
                <w:szCs w:val="21"/>
              </w:rPr>
            </w:pPr>
            <w:r>
              <w:rPr>
                <w:rFonts w:ascii="Calibri"/>
                <w:sz w:val="21"/>
              </w:rPr>
              <w:t>83.57%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10,968.99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58.78%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613.93%</w:t>
            </w:r>
          </w:p>
        </w:tc>
      </w:tr>
      <w:tr>
        <w:trPr>
          <w:trHeight w:val="418" w:hRule="exact"/>
        </w:trPr>
        <w:tc>
          <w:tcPr>
            <w:tcW w:w="2566"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360.35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9"/>
              <w:jc w:val="center"/>
              <w:rPr>
                <w:rFonts w:ascii="Calibri" w:hAnsi="Calibri" w:cs="Calibri" w:eastAsia="Calibri" w:hint="default"/>
                <w:sz w:val="21"/>
                <w:szCs w:val="21"/>
              </w:rPr>
            </w:pPr>
            <w:r>
              <w:rPr>
                <w:rFonts w:ascii="Calibri"/>
                <w:sz w:val="21"/>
              </w:rPr>
              <w:t>0.38%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188.44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1.01%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91.23%</w:t>
            </w:r>
          </w:p>
        </w:tc>
      </w:tr>
      <w:tr>
        <w:trPr>
          <w:trHeight w:val="418" w:hRule="exact"/>
        </w:trPr>
        <w:tc>
          <w:tcPr>
            <w:tcW w:w="2566"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699.19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9"/>
              <w:jc w:val="center"/>
              <w:rPr>
                <w:rFonts w:ascii="Calibri" w:hAnsi="Calibri" w:cs="Calibri" w:eastAsia="Calibri" w:hint="default"/>
                <w:sz w:val="21"/>
                <w:szCs w:val="21"/>
              </w:rPr>
            </w:pPr>
            <w:r>
              <w:rPr>
                <w:rFonts w:ascii="Calibri"/>
                <w:sz w:val="21"/>
              </w:rPr>
              <w:t>0.75%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702.31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3.76%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-0.44%</w:t>
            </w:r>
          </w:p>
        </w:tc>
      </w:tr>
      <w:tr>
        <w:trPr>
          <w:trHeight w:val="420" w:hRule="exact"/>
        </w:trPr>
        <w:tc>
          <w:tcPr>
            <w:tcW w:w="2566"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5" w:right="0"/>
              <w:jc w:val="left"/>
              <w:rPr>
                <w:rFonts w:ascii="Calibri" w:hAnsi="Calibri" w:cs="Calibri" w:eastAsia="Calibri" w:hint="default"/>
                <w:sz w:val="21"/>
                <w:szCs w:val="21"/>
              </w:rPr>
            </w:pPr>
            <w:r>
              <w:rPr>
                <w:rFonts w:ascii="Calibri"/>
                <w:sz w:val="21"/>
              </w:rPr>
              <w:t>632.16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49"/>
              <w:jc w:val="center"/>
              <w:rPr>
                <w:rFonts w:ascii="Calibri" w:hAnsi="Calibri" w:cs="Calibri" w:eastAsia="Calibri" w:hint="default"/>
                <w:sz w:val="21"/>
                <w:szCs w:val="21"/>
              </w:rPr>
            </w:pPr>
            <w:r>
              <w:rPr>
                <w:rFonts w:ascii="Calibri"/>
                <w:sz w:val="21"/>
              </w:rPr>
              <w:t>0.67%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5" w:right="0"/>
              <w:jc w:val="left"/>
              <w:rPr>
                <w:rFonts w:ascii="Calibri" w:hAnsi="Calibri" w:cs="Calibri" w:eastAsia="Calibri" w:hint="default"/>
                <w:sz w:val="21"/>
                <w:szCs w:val="21"/>
              </w:rPr>
            </w:pPr>
            <w:r>
              <w:rPr>
                <w:rFonts w:ascii="Calibri"/>
                <w:sz w:val="21"/>
              </w:rPr>
              <w:t>14.26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5" w:right="0"/>
              <w:jc w:val="left"/>
              <w:rPr>
                <w:rFonts w:ascii="Calibri" w:hAnsi="Calibri" w:cs="Calibri" w:eastAsia="Calibri" w:hint="default"/>
                <w:sz w:val="21"/>
                <w:szCs w:val="21"/>
              </w:rPr>
            </w:pPr>
            <w:r>
              <w:rPr>
                <w:rFonts w:ascii="Calibri"/>
                <w:sz w:val="21"/>
              </w:rPr>
              <w:t>0.08%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5" w:right="0"/>
              <w:jc w:val="left"/>
              <w:rPr>
                <w:rFonts w:ascii="Calibri" w:hAnsi="Calibri" w:cs="Calibri" w:eastAsia="Calibri" w:hint="default"/>
                <w:sz w:val="21"/>
                <w:szCs w:val="21"/>
              </w:rPr>
            </w:pPr>
            <w:r>
              <w:rPr>
                <w:rFonts w:ascii="Calibri"/>
                <w:sz w:val="21"/>
              </w:rPr>
              <w:t>4332.14%</w:t>
            </w:r>
          </w:p>
        </w:tc>
      </w:tr>
      <w:tr>
        <w:trPr>
          <w:trHeight w:val="418" w:hRule="exact"/>
        </w:trPr>
        <w:tc>
          <w:tcPr>
            <w:tcW w:w="2566"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171.94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9"/>
              <w:jc w:val="center"/>
              <w:rPr>
                <w:rFonts w:ascii="Calibri" w:hAnsi="Calibri" w:cs="Calibri" w:eastAsia="Calibri" w:hint="default"/>
                <w:sz w:val="21"/>
                <w:szCs w:val="21"/>
              </w:rPr>
            </w:pPr>
            <w:r>
              <w:rPr>
                <w:rFonts w:ascii="Calibri"/>
                <w:sz w:val="21"/>
              </w:rPr>
              <w:t>0.18%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76.51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0.41%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124.74%</w:t>
            </w:r>
          </w:p>
        </w:tc>
      </w:tr>
      <w:tr>
        <w:trPr>
          <w:trHeight w:val="420" w:hRule="exact"/>
        </w:trPr>
        <w:tc>
          <w:tcPr>
            <w:tcW w:w="2566"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5" w:right="0"/>
              <w:jc w:val="left"/>
              <w:rPr>
                <w:rFonts w:ascii="Calibri" w:hAnsi="Calibri" w:cs="Calibri" w:eastAsia="Calibri" w:hint="default"/>
                <w:sz w:val="21"/>
                <w:szCs w:val="21"/>
              </w:rPr>
            </w:pPr>
            <w:r>
              <w:rPr>
                <w:rFonts w:ascii="Calibri"/>
                <w:sz w:val="21"/>
              </w:rPr>
              <w:t>3.82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249"/>
              <w:jc w:val="center"/>
              <w:rPr>
                <w:rFonts w:ascii="Calibri" w:hAnsi="Calibri" w:cs="Calibri" w:eastAsia="Calibri" w:hint="default"/>
                <w:sz w:val="21"/>
                <w:szCs w:val="21"/>
              </w:rPr>
            </w:pPr>
            <w:r>
              <w:rPr>
                <w:rFonts w:ascii="Calibri"/>
                <w:sz w:val="21"/>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5" w:right="0"/>
              <w:jc w:val="left"/>
              <w:rPr>
                <w:rFonts w:ascii="Calibri" w:hAnsi="Calibri" w:cs="Calibri" w:eastAsia="Calibri" w:hint="default"/>
                <w:sz w:val="21"/>
                <w:szCs w:val="21"/>
              </w:rPr>
            </w:pPr>
            <w:r>
              <w:rPr>
                <w:rFonts w:ascii="Calibri"/>
                <w:sz w:val="21"/>
              </w:rPr>
              <w:t>4.38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5" w:right="0"/>
              <w:jc w:val="left"/>
              <w:rPr>
                <w:rFonts w:ascii="Calibri" w:hAnsi="Calibri" w:cs="Calibri" w:eastAsia="Calibri" w:hint="default"/>
                <w:sz w:val="21"/>
                <w:szCs w:val="21"/>
              </w:rPr>
            </w:pPr>
            <w:r>
              <w:rPr>
                <w:rFonts w:ascii="Calibri"/>
                <w:sz w:val="21"/>
              </w:rPr>
              <w:t>0.02%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5" w:right="0"/>
              <w:jc w:val="left"/>
              <w:rPr>
                <w:rFonts w:ascii="Calibri" w:hAnsi="Calibri" w:cs="Calibri" w:eastAsia="Calibri" w:hint="default"/>
                <w:sz w:val="21"/>
                <w:szCs w:val="21"/>
              </w:rPr>
            </w:pPr>
            <w:r>
              <w:rPr>
                <w:rFonts w:ascii="Calibri"/>
                <w:sz w:val="21"/>
              </w:rPr>
              <w:t>-12.72%</w:t>
            </w:r>
          </w:p>
        </w:tc>
      </w:tr>
      <w:tr>
        <w:trPr>
          <w:trHeight w:val="418" w:hRule="exact"/>
        </w:trPr>
        <w:tc>
          <w:tcPr>
            <w:tcW w:w="2566"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110.87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9"/>
              <w:jc w:val="center"/>
              <w:rPr>
                <w:rFonts w:ascii="Calibri" w:hAnsi="Calibri" w:cs="Calibri" w:eastAsia="Calibri" w:hint="default"/>
                <w:sz w:val="21"/>
                <w:szCs w:val="21"/>
              </w:rPr>
            </w:pPr>
            <w:r>
              <w:rPr>
                <w:rFonts w:ascii="Calibri"/>
                <w:sz w:val="21"/>
              </w:rPr>
              <w:t>0.12%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25.65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0.14%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332.20%</w:t>
            </w:r>
          </w:p>
        </w:tc>
      </w:tr>
      <w:tr>
        <w:trPr>
          <w:trHeight w:val="420" w:hRule="exact"/>
        </w:trPr>
        <w:tc>
          <w:tcPr>
            <w:tcW w:w="2566"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33.52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9"/>
              <w:jc w:val="center"/>
              <w:rPr>
                <w:rFonts w:ascii="Calibri" w:hAnsi="Calibri" w:cs="Calibri" w:eastAsia="Calibri" w:hint="default"/>
                <w:sz w:val="21"/>
                <w:szCs w:val="21"/>
              </w:rPr>
            </w:pPr>
            <w:r>
              <w:rPr>
                <w:rFonts w:ascii="Calibri"/>
                <w:sz w:val="21"/>
              </w:rPr>
              <w:t>0.04%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w w:val="99"/>
                <w:sz w:val="21"/>
              </w:rPr>
              <w:t>-</w:t>
            </w:r>
            <w:r>
              <w:rPr>
                <w:rFonts w:ascii="Calibri"/>
                <w:sz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w w:val="99"/>
                <w:sz w:val="21"/>
              </w:rPr>
              <w:t>-</w:t>
            </w:r>
            <w:r>
              <w:rPr>
                <w:rFonts w:ascii="Calibri"/>
                <w:sz w:val="21"/>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w w:val="99"/>
                <w:sz w:val="21"/>
              </w:rPr>
              <w:t>-</w:t>
            </w:r>
            <w:r>
              <w:rPr>
                <w:rFonts w:ascii="Calibri"/>
                <w:sz w:val="21"/>
              </w:rPr>
            </w:r>
          </w:p>
        </w:tc>
      </w:tr>
      <w:tr>
        <w:trPr>
          <w:trHeight w:val="418" w:hRule="exact"/>
        </w:trPr>
        <w:tc>
          <w:tcPr>
            <w:tcW w:w="2566"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2,738.27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9"/>
              <w:jc w:val="center"/>
              <w:rPr>
                <w:rFonts w:ascii="Calibri" w:hAnsi="Calibri" w:cs="Calibri" w:eastAsia="Calibri" w:hint="default"/>
                <w:sz w:val="21"/>
                <w:szCs w:val="21"/>
              </w:rPr>
            </w:pPr>
            <w:r>
              <w:rPr>
                <w:rFonts w:ascii="Calibri"/>
                <w:sz w:val="21"/>
              </w:rPr>
              <w:t>2.92%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1,749.86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9.38%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56.49%</w:t>
            </w:r>
          </w:p>
        </w:tc>
      </w:tr>
      <w:tr>
        <w:trPr>
          <w:trHeight w:val="418" w:hRule="exact"/>
        </w:trPr>
        <w:tc>
          <w:tcPr>
            <w:tcW w:w="2566"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2,851.60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9"/>
              <w:jc w:val="center"/>
              <w:rPr>
                <w:rFonts w:ascii="Calibri" w:hAnsi="Calibri" w:cs="Calibri" w:eastAsia="Calibri" w:hint="default"/>
                <w:sz w:val="21"/>
                <w:szCs w:val="21"/>
              </w:rPr>
            </w:pPr>
            <w:r>
              <w:rPr>
                <w:rFonts w:ascii="Calibri"/>
                <w:sz w:val="21"/>
              </w:rPr>
              <w:t>3.04%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2,338.84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12.53%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21.92%</w:t>
            </w:r>
          </w:p>
        </w:tc>
      </w:tr>
      <w:tr>
        <w:trPr>
          <w:trHeight w:val="420" w:hRule="exact"/>
        </w:trPr>
        <w:tc>
          <w:tcPr>
            <w:tcW w:w="2566"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6,982.19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9"/>
              <w:jc w:val="center"/>
              <w:rPr>
                <w:rFonts w:ascii="Calibri" w:hAnsi="Calibri" w:cs="Calibri" w:eastAsia="Calibri" w:hint="default"/>
                <w:sz w:val="21"/>
                <w:szCs w:val="21"/>
              </w:rPr>
            </w:pPr>
            <w:r>
              <w:rPr>
                <w:rFonts w:ascii="Calibri"/>
                <w:sz w:val="21"/>
              </w:rPr>
              <w:t>7.45%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2,340.60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12.54%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198.31%</w:t>
            </w:r>
          </w:p>
        </w:tc>
      </w:tr>
      <w:tr>
        <w:trPr>
          <w:trHeight w:val="418" w:hRule="exact"/>
        </w:trPr>
        <w:tc>
          <w:tcPr>
            <w:tcW w:w="2566"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181.74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9"/>
              <w:jc w:val="center"/>
              <w:rPr>
                <w:rFonts w:ascii="Calibri" w:hAnsi="Calibri" w:cs="Calibri" w:eastAsia="Calibri" w:hint="default"/>
                <w:sz w:val="21"/>
                <w:szCs w:val="21"/>
              </w:rPr>
            </w:pPr>
            <w:r>
              <w:rPr>
                <w:rFonts w:ascii="Calibri"/>
                <w:sz w:val="21"/>
              </w:rPr>
              <w:t>0.19%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82.58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0.44%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120.08%</w:t>
            </w:r>
          </w:p>
        </w:tc>
      </w:tr>
      <w:tr>
        <w:trPr>
          <w:trHeight w:val="418" w:hRule="exact"/>
        </w:trPr>
        <w:tc>
          <w:tcPr>
            <w:tcW w:w="2566"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626.74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9"/>
              <w:jc w:val="center"/>
              <w:rPr>
                <w:rFonts w:ascii="Calibri" w:hAnsi="Calibri" w:cs="Calibri" w:eastAsia="Calibri" w:hint="default"/>
                <w:sz w:val="21"/>
                <w:szCs w:val="21"/>
              </w:rPr>
            </w:pPr>
            <w:r>
              <w:rPr>
                <w:rFonts w:ascii="Calibri"/>
                <w:sz w:val="21"/>
              </w:rPr>
              <w:t>0.67%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167.51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0.90%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274.16%</w:t>
            </w:r>
          </w:p>
        </w:tc>
      </w:tr>
      <w:tr>
        <w:trPr>
          <w:trHeight w:val="420" w:hRule="exact"/>
        </w:trPr>
        <w:tc>
          <w:tcPr>
            <w:tcW w:w="2566"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5" w:right="0"/>
              <w:jc w:val="left"/>
              <w:rPr>
                <w:rFonts w:ascii="Calibri" w:hAnsi="Calibri" w:cs="Calibri" w:eastAsia="Calibri" w:hint="default"/>
                <w:sz w:val="21"/>
                <w:szCs w:val="21"/>
              </w:rPr>
            </w:pPr>
            <w:r>
              <w:rPr>
                <w:rFonts w:ascii="Calibri"/>
                <w:sz w:val="21"/>
              </w:rPr>
              <w:t>93,703.62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36"/>
              <w:jc w:val="center"/>
              <w:rPr>
                <w:rFonts w:ascii="Calibri" w:hAnsi="Calibri" w:cs="Calibri" w:eastAsia="Calibri" w:hint="default"/>
                <w:sz w:val="21"/>
                <w:szCs w:val="21"/>
              </w:rPr>
            </w:pPr>
            <w:r>
              <w:rPr>
                <w:rFonts w:ascii="Calibri"/>
                <w:sz w:val="21"/>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5" w:right="0"/>
              <w:jc w:val="left"/>
              <w:rPr>
                <w:rFonts w:ascii="Calibri" w:hAnsi="Calibri" w:cs="Calibri" w:eastAsia="Calibri" w:hint="default"/>
                <w:sz w:val="21"/>
                <w:szCs w:val="21"/>
              </w:rPr>
            </w:pPr>
            <w:r>
              <w:rPr>
                <w:rFonts w:ascii="Calibri"/>
                <w:sz w:val="21"/>
              </w:rPr>
              <w:t>18,659.93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5" w:right="0"/>
              <w:jc w:val="left"/>
              <w:rPr>
                <w:rFonts w:ascii="Calibri" w:hAnsi="Calibri" w:cs="Calibri" w:eastAsia="Calibri" w:hint="default"/>
                <w:sz w:val="21"/>
                <w:szCs w:val="21"/>
              </w:rPr>
            </w:pPr>
            <w:r>
              <w:rPr>
                <w:rFonts w:ascii="Calibri"/>
                <w:sz w:val="21"/>
              </w:rPr>
              <w:t>100.00%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5" w:right="0"/>
              <w:jc w:val="left"/>
              <w:rPr>
                <w:rFonts w:ascii="Calibri" w:hAnsi="Calibri" w:cs="Calibri" w:eastAsia="Calibri" w:hint="default"/>
                <w:sz w:val="21"/>
                <w:szCs w:val="21"/>
              </w:rPr>
            </w:pPr>
            <w:r>
              <w:rPr>
                <w:rFonts w:ascii="Calibri"/>
                <w:sz w:val="21"/>
              </w:rPr>
              <w:t>402.16%</w:t>
            </w:r>
          </w:p>
        </w:tc>
      </w:tr>
    </w:tbl>
    <w:p>
      <w:pPr>
        <w:pStyle w:val="BodyText"/>
        <w:spacing w:line="268" w:lineRule="exact"/>
        <w:ind w:left="555" w:right="0"/>
        <w:jc w:val="left"/>
      </w:pPr>
      <w:r>
        <w:rPr>
          <w:spacing w:val="-2"/>
        </w:rPr>
        <w:t>报告期末，公司货币资金同比增长</w:t>
      </w:r>
      <w:r>
        <w:rPr>
          <w:spacing w:val="-79"/>
        </w:rPr>
        <w:t> </w:t>
      </w:r>
      <w:r>
        <w:rPr>
          <w:rFonts w:ascii="Calibri" w:hAnsi="Calibri" w:cs="Calibri" w:eastAsia="Calibri" w:hint="default"/>
          <w:spacing w:val="-1"/>
        </w:rPr>
        <w:t>613.93%</w:t>
      </w:r>
      <w:r>
        <w:rPr>
          <w:spacing w:val="-1"/>
        </w:rPr>
        <w:t>，主要是公司上市发行募集资金增加及自有资金增加所致。</w:t>
      </w:r>
    </w:p>
    <w:p>
      <w:pPr>
        <w:pStyle w:val="BodyText"/>
        <w:spacing w:line="324" w:lineRule="auto" w:before="108"/>
        <w:ind w:left="555" w:right="224"/>
        <w:jc w:val="left"/>
      </w:pPr>
      <w:r>
        <w:rPr/>
        <w:t>报告期末，公司应收账款同比增长</w:t>
      </w:r>
      <w:r>
        <w:rPr>
          <w:spacing w:val="-55"/>
        </w:rPr>
        <w:t> </w:t>
      </w:r>
      <w:r>
        <w:rPr>
          <w:rFonts w:ascii="Calibri" w:hAnsi="Calibri" w:cs="Calibri" w:eastAsia="Calibri" w:hint="default"/>
        </w:rPr>
        <w:t>91.23%</w:t>
      </w:r>
      <w:r>
        <w:rPr/>
        <w:t>，主要是公司应收分成款和版权金等款项增加所致。</w:t>
      </w:r>
      <w:r>
        <w:rPr>
          <w:w w:val="99"/>
        </w:rPr>
        <w:t> </w:t>
      </w:r>
      <w:r>
        <w:rPr/>
        <w:t>报告期末，公司应收利息同比增长</w:t>
      </w:r>
      <w:r>
        <w:rPr>
          <w:spacing w:val="-54"/>
        </w:rPr>
        <w:t> </w:t>
      </w:r>
      <w:r>
        <w:rPr>
          <w:rFonts w:ascii="Calibri" w:hAnsi="Calibri" w:cs="Calibri" w:eastAsia="Calibri" w:hint="default"/>
        </w:rPr>
        <w:t>4332.14%</w:t>
      </w:r>
      <w:r>
        <w:rPr/>
        <w:t>，主要是公司应收银行存款利息增加所致。</w:t>
      </w:r>
      <w:r>
        <w:rPr>
          <w:w w:val="99"/>
        </w:rPr>
        <w:t> </w:t>
      </w:r>
      <w:r>
        <w:rPr/>
        <w:t>报告期末，公司其他应收款同比增长</w:t>
      </w:r>
      <w:r>
        <w:rPr>
          <w:spacing w:val="-54"/>
        </w:rPr>
        <w:t> </w:t>
      </w:r>
      <w:r>
        <w:rPr>
          <w:rFonts w:ascii="Calibri" w:hAnsi="Calibri" w:cs="Calibri" w:eastAsia="Calibri" w:hint="default"/>
        </w:rPr>
        <w:t>124.74%</w:t>
      </w:r>
      <w:r>
        <w:rPr/>
        <w:t>，主要是年末子公司筹办期间垫付的房租押金等开办费</w:t>
      </w:r>
    </w:p>
    <w:p>
      <w:pPr>
        <w:pStyle w:val="BodyText"/>
        <w:spacing w:line="240" w:lineRule="auto" w:before="16"/>
        <w:ind w:left="132" w:right="0"/>
        <w:jc w:val="left"/>
      </w:pPr>
      <w:r>
        <w:rPr/>
        <w:t>用所致。</w:t>
      </w:r>
    </w:p>
    <w:p>
      <w:pPr>
        <w:pStyle w:val="BodyText"/>
        <w:spacing w:line="321" w:lineRule="auto" w:before="135"/>
        <w:ind w:left="132" w:right="217" w:firstLine="422"/>
        <w:jc w:val="left"/>
      </w:pPr>
      <w:r>
        <w:rPr/>
        <w:t>报告期末，公司一年内到期的非流动资产同比增长</w:t>
      </w:r>
      <w:r>
        <w:rPr>
          <w:spacing w:val="-46"/>
        </w:rPr>
        <w:t> </w:t>
      </w:r>
      <w:r>
        <w:rPr>
          <w:rFonts w:ascii="Calibri" w:hAnsi="Calibri" w:cs="Calibri" w:eastAsia="Calibri" w:hint="default"/>
        </w:rPr>
        <w:t>332.20%</w:t>
      </w:r>
      <w:r>
        <w:rPr/>
        <w:t>，主要是随着公司人员规模扩大房租相应</w:t>
      </w:r>
      <w:r>
        <w:rPr>
          <w:w w:val="99"/>
        </w:rPr>
        <w:t> </w:t>
      </w:r>
      <w:r>
        <w:rPr/>
        <w:t>增加所致。</w:t>
      </w:r>
    </w:p>
    <w:p>
      <w:pPr>
        <w:spacing w:after="0" w:line="321" w:lineRule="auto"/>
        <w:jc w:val="left"/>
        <w:sectPr>
          <w:pgSz w:w="11910" w:h="16840"/>
          <w:pgMar w:header="0" w:footer="1087" w:top="1020" w:bottom="1280" w:left="1000" w:right="920"/>
        </w:sectPr>
      </w:pPr>
    </w:p>
    <w:p>
      <w:pPr>
        <w:pStyle w:val="BodyText"/>
        <w:spacing w:line="324" w:lineRule="auto" w:before="20"/>
        <w:ind w:left="232" w:right="0" w:firstLine="422"/>
        <w:jc w:val="left"/>
      </w:pPr>
      <w:r>
        <w:rPr>
          <w:w w:val="95"/>
        </w:rPr>
        <w:t>报告期末，公司固定资产同比增长</w:t>
      </w:r>
      <w:r>
        <w:rPr>
          <w:spacing w:val="22"/>
          <w:w w:val="95"/>
        </w:rPr>
        <w:t> </w:t>
      </w:r>
      <w:r>
        <w:rPr>
          <w:rFonts w:ascii="Calibri" w:hAnsi="Calibri" w:cs="Calibri" w:eastAsia="Calibri" w:hint="default"/>
          <w:w w:val="95"/>
        </w:rPr>
        <w:t>56.49%</w:t>
      </w:r>
      <w:r>
        <w:rPr>
          <w:w w:val="95"/>
        </w:rPr>
        <w:t>，主要是新游戏所需的服务器和人员增加所需的电脑等设备</w:t>
      </w:r>
      <w:r>
        <w:rPr>
          <w:w w:val="99"/>
        </w:rPr>
        <w:t> </w:t>
      </w:r>
      <w:r>
        <w:rPr/>
        <w:t>投入增加所致。</w:t>
      </w:r>
    </w:p>
    <w:p>
      <w:pPr>
        <w:pStyle w:val="BodyText"/>
        <w:spacing w:line="324" w:lineRule="auto" w:before="62"/>
        <w:ind w:left="655" w:right="122"/>
        <w:jc w:val="left"/>
      </w:pPr>
      <w:r>
        <w:rPr/>
        <w:t>报告期末，公司开发支出同比增长</w:t>
      </w:r>
      <w:r>
        <w:rPr>
          <w:spacing w:val="-56"/>
        </w:rPr>
        <w:t> </w:t>
      </w:r>
      <w:r>
        <w:rPr>
          <w:rFonts w:ascii="Calibri" w:hAnsi="Calibri" w:cs="Calibri" w:eastAsia="Calibri" w:hint="default"/>
        </w:rPr>
        <w:t>198.31%</w:t>
      </w:r>
      <w:r>
        <w:rPr/>
        <w:t>，主要是公司游戏研发项目数量和研发投入增加所致。</w:t>
      </w:r>
      <w:r>
        <w:rPr>
          <w:w w:val="99"/>
        </w:rPr>
        <w:t> </w:t>
      </w:r>
      <w:r>
        <w:rPr/>
        <w:t>报告期末，公司长期待摊费用同比增长</w:t>
      </w:r>
      <w:r>
        <w:rPr>
          <w:spacing w:val="-56"/>
        </w:rPr>
        <w:t> </w:t>
      </w:r>
      <w:r>
        <w:rPr>
          <w:rFonts w:ascii="Calibri" w:hAnsi="Calibri" w:cs="Calibri" w:eastAsia="Calibri" w:hint="default"/>
        </w:rPr>
        <w:t>120.08%</w:t>
      </w:r>
      <w:r>
        <w:rPr/>
        <w:t>，主要是子公司装修费用和游戏代理费增加所致。</w:t>
      </w:r>
      <w:r>
        <w:rPr>
          <w:w w:val="99"/>
        </w:rPr>
        <w:t> </w:t>
      </w:r>
      <w:r>
        <w:rPr/>
        <w:t>报告期末，公司递延所得税资产同比增长</w:t>
      </w:r>
      <w:r>
        <w:rPr>
          <w:spacing w:val="-52"/>
        </w:rPr>
        <w:t> </w:t>
      </w:r>
      <w:r>
        <w:rPr>
          <w:rFonts w:ascii="Calibri" w:hAnsi="Calibri" w:cs="Calibri" w:eastAsia="Calibri" w:hint="default"/>
        </w:rPr>
        <w:t>402.16%</w:t>
      </w:r>
      <w:r>
        <w:rPr/>
        <w:t>，主要是政府补贴递延收益和子公司未弥补亏损对</w:t>
      </w:r>
    </w:p>
    <w:p>
      <w:pPr>
        <w:pStyle w:val="BodyText"/>
        <w:spacing w:line="240" w:lineRule="auto" w:before="16"/>
        <w:ind w:left="232" w:right="0"/>
        <w:jc w:val="left"/>
      </w:pPr>
      <w:r>
        <w:rPr/>
        <w:t>应的企业所得税增加所致。</w:t>
      </w:r>
    </w:p>
    <w:p>
      <w:pPr>
        <w:spacing w:line="240" w:lineRule="auto" w:before="0"/>
        <w:rPr>
          <w:rFonts w:ascii="宋体" w:hAnsi="宋体" w:cs="宋体" w:eastAsia="宋体" w:hint="default"/>
          <w:sz w:val="20"/>
          <w:szCs w:val="20"/>
        </w:rPr>
      </w:pPr>
    </w:p>
    <w:p>
      <w:pPr>
        <w:pStyle w:val="Heading4"/>
        <w:spacing w:line="240" w:lineRule="auto" w:before="175"/>
        <w:ind w:left="232" w:right="0"/>
        <w:jc w:val="left"/>
        <w:rPr>
          <w:b w:val="0"/>
          <w:bCs w:val="0"/>
        </w:rPr>
      </w:pPr>
      <w:r>
        <w:rPr/>
        <w:t>（四）公司主要无形资产情况</w:t>
      </w:r>
      <w:r>
        <w:rPr>
          <w:b w:val="0"/>
          <w:bCs w:val="0"/>
        </w:rPr>
      </w:r>
    </w:p>
    <w:p>
      <w:pPr>
        <w:pStyle w:val="BodyText"/>
        <w:tabs>
          <w:tab w:pos="655" w:val="left" w:leader="none"/>
        </w:tabs>
        <w:spacing w:line="240" w:lineRule="auto" w:before="130"/>
        <w:ind w:left="232" w:right="0"/>
        <w:jc w:val="left"/>
      </w:pPr>
      <w:r>
        <w:rPr>
          <w:rFonts w:ascii="Calibri" w:hAnsi="Calibri" w:cs="Calibri" w:eastAsia="Calibri" w:hint="default"/>
          <w:spacing w:val="-1"/>
        </w:rPr>
        <w:t>1.</w:t>
        <w:tab/>
      </w:r>
      <w:r>
        <w:rPr/>
        <w:t>土地使用权</w:t>
      </w:r>
    </w:p>
    <w:p>
      <w:pPr>
        <w:pStyle w:val="BodyText"/>
        <w:spacing w:line="321" w:lineRule="auto" w:before="108"/>
        <w:ind w:left="232" w:right="0" w:firstLine="422"/>
        <w:jc w:val="left"/>
      </w:pPr>
      <w:r>
        <w:rPr/>
        <w:t>截止</w:t>
      </w:r>
      <w:r>
        <w:rPr>
          <w:spacing w:val="-59"/>
        </w:rPr>
        <w:t> </w:t>
      </w:r>
      <w:r>
        <w:rPr>
          <w:rFonts w:ascii="Calibri" w:hAnsi="Calibri" w:cs="Calibri" w:eastAsia="Calibri" w:hint="default"/>
        </w:rPr>
        <w:t>2009</w:t>
      </w:r>
      <w:r>
        <w:rPr>
          <w:rFonts w:ascii="Calibri" w:hAnsi="Calibri" w:cs="Calibri" w:eastAsia="Calibri" w:hint="default"/>
          <w:spacing w:val="1"/>
        </w:rPr>
        <w:t> </w:t>
      </w:r>
      <w:r>
        <w:rPr/>
        <w:t>年</w:t>
      </w:r>
      <w:r>
        <w:rPr>
          <w:spacing w:val="-59"/>
        </w:rPr>
        <w:t> </w:t>
      </w:r>
      <w:r>
        <w:rPr>
          <w:rFonts w:ascii="Calibri" w:hAnsi="Calibri" w:cs="Calibri" w:eastAsia="Calibri" w:hint="default"/>
        </w:rPr>
        <w:t>12</w:t>
      </w:r>
      <w:r>
        <w:rPr>
          <w:rFonts w:ascii="Calibri" w:hAnsi="Calibri" w:cs="Calibri" w:eastAsia="Calibri" w:hint="default"/>
          <w:spacing w:val="1"/>
        </w:rPr>
        <w:t> </w:t>
      </w:r>
      <w:r>
        <w:rPr/>
        <w:t>月</w:t>
      </w:r>
      <w:r>
        <w:rPr>
          <w:spacing w:val="-56"/>
        </w:rPr>
        <w:t> </w:t>
      </w:r>
      <w:r>
        <w:rPr>
          <w:rFonts w:ascii="Calibri" w:hAnsi="Calibri" w:cs="Calibri" w:eastAsia="Calibri" w:hint="default"/>
        </w:rPr>
        <w:t>31</w:t>
      </w:r>
      <w:r>
        <w:rPr>
          <w:rFonts w:ascii="Calibri" w:hAnsi="Calibri" w:cs="Calibri" w:eastAsia="Calibri" w:hint="default"/>
          <w:spacing w:val="-1"/>
        </w:rPr>
        <w:t> </w:t>
      </w:r>
      <w:r>
        <w:rPr/>
        <w:t>日，本公司及控股子公司共拥有</w:t>
      </w:r>
      <w:r>
        <w:rPr>
          <w:spacing w:val="-54"/>
        </w:rPr>
        <w:t> </w:t>
      </w:r>
      <w:r>
        <w:rPr>
          <w:rFonts w:ascii="Calibri" w:hAnsi="Calibri" w:cs="Calibri" w:eastAsia="Calibri" w:hint="default"/>
        </w:rPr>
        <w:t>1</w:t>
      </w:r>
      <w:r>
        <w:rPr>
          <w:rFonts w:ascii="Calibri" w:hAnsi="Calibri" w:cs="Calibri" w:eastAsia="Calibri" w:hint="default"/>
          <w:spacing w:val="-1"/>
        </w:rPr>
        <w:t> </w:t>
      </w:r>
      <w:r>
        <w:rPr>
          <w:spacing w:val="-4"/>
        </w:rPr>
        <w:t>宗土地，土地面积</w:t>
      </w:r>
      <w:r>
        <w:rPr>
          <w:spacing w:val="-59"/>
        </w:rPr>
        <w:t> </w:t>
      </w:r>
      <w:r>
        <w:rPr>
          <w:rFonts w:ascii="Calibri" w:hAnsi="Calibri" w:cs="Calibri" w:eastAsia="Calibri" w:hint="default"/>
        </w:rPr>
        <w:t>18,135.37</w:t>
      </w:r>
      <w:r>
        <w:rPr>
          <w:rFonts w:ascii="Calibri" w:hAnsi="Calibri" w:cs="Calibri" w:eastAsia="Calibri" w:hint="default"/>
          <w:spacing w:val="2"/>
        </w:rPr>
        <w:t> </w:t>
      </w:r>
      <w:r>
        <w:rPr>
          <w:spacing w:val="-4"/>
        </w:rPr>
        <w:t>平方米，以出让</w:t>
      </w:r>
      <w:r>
        <w:rPr>
          <w:w w:val="99"/>
        </w:rPr>
        <w:t> </w:t>
      </w:r>
      <w:r>
        <w:rPr/>
        <w:t>方式取得。</w:t>
      </w:r>
    </w:p>
    <w:p>
      <w:pPr>
        <w:spacing w:line="240" w:lineRule="auto" w:before="7"/>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2518"/>
        <w:gridCol w:w="1418"/>
        <w:gridCol w:w="1702"/>
        <w:gridCol w:w="2834"/>
        <w:gridCol w:w="1274"/>
      </w:tblGrid>
      <w:tr>
        <w:trPr>
          <w:trHeight w:val="418" w:hRule="exact"/>
        </w:trPr>
        <w:tc>
          <w:tcPr>
            <w:tcW w:w="251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证书号</w:t>
            </w:r>
          </w:p>
        </w:tc>
        <w:tc>
          <w:tcPr>
            <w:tcW w:w="141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用途</w:t>
            </w:r>
          </w:p>
        </w:tc>
        <w:tc>
          <w:tcPr>
            <w:tcW w:w="170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面积（平方米）</w:t>
            </w:r>
          </w:p>
        </w:tc>
        <w:tc>
          <w:tcPr>
            <w:tcW w:w="283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座落</w:t>
            </w:r>
          </w:p>
        </w:tc>
        <w:tc>
          <w:tcPr>
            <w:tcW w:w="127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使用年限</w:t>
            </w:r>
          </w:p>
        </w:tc>
      </w:tr>
      <w:tr>
        <w:trPr>
          <w:trHeight w:val="828" w:hRule="exact"/>
        </w:trPr>
        <w:tc>
          <w:tcPr>
            <w:tcW w:w="251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苏工园国用（2009）第</w:t>
            </w:r>
          </w:p>
          <w:p>
            <w:pPr>
              <w:pStyle w:val="TableParagraph"/>
              <w:spacing w:line="240" w:lineRule="auto" w:before="133"/>
              <w:ind w:right="0"/>
              <w:jc w:val="center"/>
              <w:rPr>
                <w:rFonts w:ascii="宋体" w:hAnsi="宋体" w:cs="宋体" w:eastAsia="宋体" w:hint="default"/>
                <w:sz w:val="21"/>
                <w:szCs w:val="21"/>
              </w:rPr>
            </w:pPr>
            <w:r>
              <w:rPr>
                <w:rFonts w:ascii="宋体" w:hAnsi="宋体" w:cs="宋体" w:eastAsia="宋体" w:hint="default"/>
                <w:sz w:val="21"/>
                <w:szCs w:val="21"/>
              </w:rPr>
              <w:t>00081</w:t>
            </w:r>
            <w:r>
              <w:rPr>
                <w:rFonts w:ascii="宋体" w:hAnsi="宋体" w:cs="宋体" w:eastAsia="宋体" w:hint="default"/>
                <w:spacing w:val="-58"/>
                <w:sz w:val="21"/>
                <w:szCs w:val="21"/>
              </w:rPr>
              <w:t> </w:t>
            </w:r>
            <w:r>
              <w:rPr>
                <w:rFonts w:ascii="宋体" w:hAnsi="宋体" w:cs="宋体" w:eastAsia="宋体" w:hint="default"/>
                <w:sz w:val="21"/>
                <w:szCs w:val="21"/>
              </w:rPr>
              <w:t>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 w:right="0"/>
              <w:jc w:val="center"/>
              <w:rPr>
                <w:rFonts w:ascii="宋体" w:hAnsi="宋体" w:cs="宋体" w:eastAsia="宋体" w:hint="default"/>
                <w:sz w:val="21"/>
                <w:szCs w:val="21"/>
              </w:rPr>
            </w:pPr>
            <w:r>
              <w:rPr>
                <w:rFonts w:ascii="宋体" w:hAnsi="宋体" w:cs="宋体" w:eastAsia="宋体" w:hint="default"/>
                <w:sz w:val="21"/>
                <w:szCs w:val="21"/>
              </w:rPr>
              <w:t>工业用地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 w:right="0"/>
              <w:jc w:val="center"/>
              <w:rPr>
                <w:rFonts w:ascii="宋体" w:hAnsi="宋体" w:cs="宋体" w:eastAsia="宋体" w:hint="default"/>
                <w:sz w:val="21"/>
                <w:szCs w:val="21"/>
              </w:rPr>
            </w:pPr>
            <w:r>
              <w:rPr>
                <w:rFonts w:ascii="宋体"/>
                <w:sz w:val="21"/>
              </w:rPr>
              <w:t>18,135.37</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苏州工业园区新平西路西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 w:right="0"/>
              <w:jc w:val="center"/>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pacing w:val="-56"/>
                <w:sz w:val="21"/>
                <w:szCs w:val="21"/>
              </w:rPr>
              <w:t> </w:t>
            </w:r>
            <w:r>
              <w:rPr>
                <w:rFonts w:ascii="宋体" w:hAnsi="宋体" w:cs="宋体" w:eastAsia="宋体" w:hint="default"/>
                <w:sz w:val="21"/>
                <w:szCs w:val="21"/>
              </w:rPr>
              <w:t>年</w:t>
            </w:r>
          </w:p>
        </w:tc>
      </w:tr>
    </w:tbl>
    <w:p>
      <w:pPr>
        <w:spacing w:line="240" w:lineRule="auto" w:before="2"/>
        <w:rPr>
          <w:rFonts w:ascii="宋体" w:hAnsi="宋体" w:cs="宋体" w:eastAsia="宋体" w:hint="default"/>
          <w:sz w:val="24"/>
          <w:szCs w:val="24"/>
        </w:rPr>
      </w:pPr>
    </w:p>
    <w:p>
      <w:pPr>
        <w:pStyle w:val="BodyText"/>
        <w:spacing w:line="240" w:lineRule="auto" w:before="34"/>
        <w:ind w:left="232" w:right="0"/>
        <w:jc w:val="left"/>
      </w:pPr>
      <w:r>
        <w:rPr>
          <w:rFonts w:ascii="Calibri" w:hAnsi="Calibri" w:cs="Calibri" w:eastAsia="Calibri" w:hint="default"/>
        </w:rPr>
        <w:t>2. </w:t>
      </w:r>
      <w:r>
        <w:rPr>
          <w:rFonts w:ascii="Calibri" w:hAnsi="Calibri" w:cs="Calibri" w:eastAsia="Calibri" w:hint="default"/>
          <w:spacing w:val="8"/>
        </w:rPr>
        <w:t> </w:t>
      </w:r>
      <w:r>
        <w:rPr/>
        <w:t>软件著作权</w:t>
      </w:r>
    </w:p>
    <w:p>
      <w:pPr>
        <w:pStyle w:val="BodyText"/>
        <w:spacing w:line="240" w:lineRule="auto" w:before="106"/>
        <w:ind w:left="232" w:right="0"/>
        <w:jc w:val="left"/>
      </w:pPr>
      <w:r>
        <w:rPr/>
        <w:t>截至</w:t>
      </w:r>
      <w:r>
        <w:rPr>
          <w:spacing w:val="-55"/>
        </w:rPr>
        <w:t> </w:t>
      </w:r>
      <w:r>
        <w:rPr>
          <w:rFonts w:ascii="Calibri" w:hAnsi="Calibri" w:cs="Calibri" w:eastAsia="Calibri" w:hint="default"/>
        </w:rPr>
        <w:t>2010</w:t>
      </w:r>
      <w:r>
        <w:rPr>
          <w:rFonts w:ascii="Calibri" w:hAnsi="Calibri" w:cs="Calibri" w:eastAsia="Calibri" w:hint="default"/>
          <w:spacing w:val="3"/>
        </w:rPr>
        <w:t> </w:t>
      </w:r>
      <w:r>
        <w:rPr/>
        <w:t>年</w:t>
      </w:r>
      <w:r>
        <w:rPr>
          <w:spacing w:val="-52"/>
        </w:rPr>
        <w:t> </w:t>
      </w:r>
      <w:r>
        <w:rPr>
          <w:rFonts w:ascii="Calibri" w:hAnsi="Calibri" w:cs="Calibri" w:eastAsia="Calibri" w:hint="default"/>
        </w:rPr>
        <w:t>12</w:t>
      </w:r>
      <w:r>
        <w:rPr>
          <w:rFonts w:ascii="Calibri" w:hAnsi="Calibri" w:cs="Calibri" w:eastAsia="Calibri" w:hint="default"/>
          <w:spacing w:val="3"/>
        </w:rPr>
        <w:t> </w:t>
      </w:r>
      <w:r>
        <w:rPr/>
        <w:t>月</w:t>
      </w:r>
      <w:r>
        <w:rPr>
          <w:spacing w:val="-52"/>
        </w:rPr>
        <w:t> </w:t>
      </w:r>
      <w:r>
        <w:rPr>
          <w:rFonts w:ascii="Calibri" w:hAnsi="Calibri" w:cs="Calibri" w:eastAsia="Calibri" w:hint="default"/>
        </w:rPr>
        <w:t>31</w:t>
      </w:r>
      <w:r>
        <w:rPr>
          <w:rFonts w:ascii="Calibri" w:hAnsi="Calibri" w:cs="Calibri" w:eastAsia="Calibri" w:hint="default"/>
          <w:spacing w:val="3"/>
        </w:rPr>
        <w:t> </w:t>
      </w:r>
      <w:r>
        <w:rPr/>
        <w:t>日公司拥有软件著作权共计</w:t>
      </w:r>
      <w:r>
        <w:rPr>
          <w:spacing w:val="-55"/>
        </w:rPr>
        <w:t> </w:t>
      </w:r>
      <w:r>
        <w:rPr>
          <w:rFonts w:ascii="Calibri" w:hAnsi="Calibri" w:cs="Calibri" w:eastAsia="Calibri" w:hint="default"/>
        </w:rPr>
        <w:t>21</w:t>
      </w:r>
      <w:r>
        <w:rPr>
          <w:rFonts w:ascii="Calibri" w:hAnsi="Calibri" w:cs="Calibri" w:eastAsia="Calibri" w:hint="default"/>
          <w:spacing w:val="5"/>
        </w:rPr>
        <w:t> </w:t>
      </w:r>
      <w:r>
        <w:rPr/>
        <w:t>项。</w:t>
      </w:r>
    </w:p>
    <w:p>
      <w:pPr>
        <w:pStyle w:val="BodyText"/>
        <w:spacing w:line="240" w:lineRule="auto" w:before="108"/>
        <w:ind w:left="232" w:right="0"/>
        <w:jc w:val="left"/>
      </w:pPr>
      <w:r>
        <w:rPr>
          <w:rFonts w:ascii="Calibri" w:hAnsi="Calibri" w:cs="Calibri" w:eastAsia="Calibri" w:hint="default"/>
        </w:rPr>
        <w:t>3. </w:t>
      </w:r>
      <w:r>
        <w:rPr>
          <w:rFonts w:ascii="Calibri" w:hAnsi="Calibri" w:cs="Calibri" w:eastAsia="Calibri" w:hint="default"/>
          <w:spacing w:val="7"/>
        </w:rPr>
        <w:t> </w:t>
      </w:r>
      <w:r>
        <w:rPr/>
        <w:t>计算机软件产品登记证书</w:t>
      </w:r>
    </w:p>
    <w:p>
      <w:pPr>
        <w:pStyle w:val="BodyText"/>
        <w:spacing w:line="240" w:lineRule="auto" w:before="106"/>
        <w:ind w:left="232" w:right="0"/>
        <w:jc w:val="left"/>
      </w:pPr>
      <w:r>
        <w:rPr/>
        <w:t>截至</w:t>
      </w:r>
      <w:r>
        <w:rPr>
          <w:spacing w:val="-55"/>
        </w:rPr>
        <w:t> </w:t>
      </w:r>
      <w:r>
        <w:rPr>
          <w:rFonts w:ascii="Calibri" w:hAnsi="Calibri" w:cs="Calibri" w:eastAsia="Calibri" w:hint="default"/>
        </w:rPr>
        <w:t>2010</w:t>
      </w:r>
      <w:r>
        <w:rPr>
          <w:rFonts w:ascii="Calibri" w:hAnsi="Calibri" w:cs="Calibri" w:eastAsia="Calibri" w:hint="default"/>
          <w:spacing w:val="3"/>
        </w:rPr>
        <w:t> </w:t>
      </w:r>
      <w:r>
        <w:rPr/>
        <w:t>年</w:t>
      </w:r>
      <w:r>
        <w:rPr>
          <w:spacing w:val="-52"/>
        </w:rPr>
        <w:t> </w:t>
      </w:r>
      <w:r>
        <w:rPr>
          <w:rFonts w:ascii="Calibri" w:hAnsi="Calibri" w:cs="Calibri" w:eastAsia="Calibri" w:hint="default"/>
        </w:rPr>
        <w:t>12</w:t>
      </w:r>
      <w:r>
        <w:rPr>
          <w:rFonts w:ascii="Calibri" w:hAnsi="Calibri" w:cs="Calibri" w:eastAsia="Calibri" w:hint="default"/>
          <w:spacing w:val="3"/>
        </w:rPr>
        <w:t> </w:t>
      </w:r>
      <w:r>
        <w:rPr/>
        <w:t>月</w:t>
      </w:r>
      <w:r>
        <w:rPr>
          <w:spacing w:val="-52"/>
        </w:rPr>
        <w:t> </w:t>
      </w:r>
      <w:r>
        <w:rPr>
          <w:rFonts w:ascii="Calibri" w:hAnsi="Calibri" w:cs="Calibri" w:eastAsia="Calibri" w:hint="default"/>
        </w:rPr>
        <w:t>31</w:t>
      </w:r>
      <w:r>
        <w:rPr>
          <w:rFonts w:ascii="Calibri" w:hAnsi="Calibri" w:cs="Calibri" w:eastAsia="Calibri" w:hint="default"/>
          <w:spacing w:val="3"/>
        </w:rPr>
        <w:t> </w:t>
      </w:r>
      <w:r>
        <w:rPr/>
        <w:t>日公司拥有产品登记证书公司</w:t>
      </w:r>
      <w:r>
        <w:rPr>
          <w:spacing w:val="-52"/>
        </w:rPr>
        <w:t> </w:t>
      </w:r>
      <w:r>
        <w:rPr>
          <w:rFonts w:ascii="Calibri" w:hAnsi="Calibri" w:cs="Calibri" w:eastAsia="Calibri" w:hint="default"/>
        </w:rPr>
        <w:t>6</w:t>
      </w:r>
      <w:r>
        <w:rPr>
          <w:rFonts w:ascii="Calibri" w:hAnsi="Calibri" w:cs="Calibri" w:eastAsia="Calibri" w:hint="default"/>
          <w:spacing w:val="3"/>
        </w:rPr>
        <w:t> </w:t>
      </w:r>
      <w:r>
        <w:rPr/>
        <w:t>项。</w:t>
      </w:r>
    </w:p>
    <w:p>
      <w:pPr>
        <w:pStyle w:val="BodyText"/>
        <w:spacing w:line="240" w:lineRule="auto" w:before="106"/>
        <w:ind w:left="232" w:right="0"/>
        <w:jc w:val="left"/>
      </w:pPr>
      <w:r>
        <w:rPr>
          <w:rFonts w:ascii="Calibri" w:hAnsi="Calibri" w:cs="Calibri" w:eastAsia="Calibri" w:hint="default"/>
        </w:rPr>
        <w:t>4. </w:t>
      </w:r>
      <w:r>
        <w:rPr>
          <w:rFonts w:ascii="Calibri" w:hAnsi="Calibri" w:cs="Calibri" w:eastAsia="Calibri" w:hint="default"/>
          <w:spacing w:val="10"/>
        </w:rPr>
        <w:t> </w:t>
      </w:r>
      <w:r>
        <w:rPr/>
        <w:t>商标</w:t>
      </w:r>
    </w:p>
    <w:p>
      <w:pPr>
        <w:pStyle w:val="BodyText"/>
        <w:spacing w:line="240" w:lineRule="auto" w:before="106"/>
        <w:ind w:left="232" w:right="0"/>
        <w:jc w:val="left"/>
      </w:pPr>
      <w:r>
        <w:rPr/>
        <w:t>截至</w:t>
      </w:r>
      <w:r>
        <w:rPr>
          <w:spacing w:val="-55"/>
        </w:rPr>
        <w:t> </w:t>
      </w:r>
      <w:r>
        <w:rPr>
          <w:rFonts w:ascii="Calibri" w:hAnsi="Calibri" w:cs="Calibri" w:eastAsia="Calibri" w:hint="default"/>
        </w:rPr>
        <w:t>2010</w:t>
      </w:r>
      <w:r>
        <w:rPr>
          <w:rFonts w:ascii="Calibri" w:hAnsi="Calibri" w:cs="Calibri" w:eastAsia="Calibri" w:hint="default"/>
          <w:spacing w:val="3"/>
        </w:rPr>
        <w:t> </w:t>
      </w:r>
      <w:r>
        <w:rPr/>
        <w:t>年</w:t>
      </w:r>
      <w:r>
        <w:rPr>
          <w:spacing w:val="-52"/>
        </w:rPr>
        <w:t> </w:t>
      </w:r>
      <w:r>
        <w:rPr>
          <w:rFonts w:ascii="Calibri" w:hAnsi="Calibri" w:cs="Calibri" w:eastAsia="Calibri" w:hint="default"/>
        </w:rPr>
        <w:t>12</w:t>
      </w:r>
      <w:r>
        <w:rPr>
          <w:rFonts w:ascii="Calibri" w:hAnsi="Calibri" w:cs="Calibri" w:eastAsia="Calibri" w:hint="default"/>
          <w:spacing w:val="3"/>
        </w:rPr>
        <w:t> </w:t>
      </w:r>
      <w:r>
        <w:rPr/>
        <w:t>月</w:t>
      </w:r>
      <w:r>
        <w:rPr>
          <w:spacing w:val="-52"/>
        </w:rPr>
        <w:t> </w:t>
      </w:r>
      <w:r>
        <w:rPr>
          <w:rFonts w:ascii="Calibri" w:hAnsi="Calibri" w:cs="Calibri" w:eastAsia="Calibri" w:hint="default"/>
        </w:rPr>
        <w:t>31</w:t>
      </w:r>
      <w:r>
        <w:rPr>
          <w:rFonts w:ascii="Calibri" w:hAnsi="Calibri" w:cs="Calibri" w:eastAsia="Calibri" w:hint="default"/>
          <w:spacing w:val="3"/>
        </w:rPr>
        <w:t> </w:t>
      </w:r>
      <w:r>
        <w:rPr/>
        <w:t>日公司拥有注册商标</w:t>
      </w:r>
      <w:r>
        <w:rPr>
          <w:spacing w:val="-52"/>
        </w:rPr>
        <w:t> </w:t>
      </w:r>
      <w:r>
        <w:rPr>
          <w:rFonts w:ascii="Calibri" w:hAnsi="Calibri" w:cs="Calibri" w:eastAsia="Calibri" w:hint="default"/>
        </w:rPr>
        <w:t>3</w:t>
      </w:r>
      <w:r>
        <w:rPr>
          <w:rFonts w:ascii="Calibri" w:hAnsi="Calibri" w:cs="Calibri" w:eastAsia="Calibri" w:hint="default"/>
          <w:spacing w:val="3"/>
        </w:rPr>
        <w:t> </w:t>
      </w:r>
      <w:r>
        <w:rPr/>
        <w:t>项，正在申请注册的商标</w:t>
      </w:r>
      <w:r>
        <w:rPr>
          <w:spacing w:val="-55"/>
        </w:rPr>
        <w:t> </w:t>
      </w:r>
      <w:r>
        <w:rPr>
          <w:rFonts w:ascii="Calibri" w:hAnsi="Calibri" w:cs="Calibri" w:eastAsia="Calibri" w:hint="default"/>
        </w:rPr>
        <w:t>12</w:t>
      </w:r>
      <w:r>
        <w:rPr>
          <w:rFonts w:ascii="Calibri" w:hAnsi="Calibri" w:cs="Calibri" w:eastAsia="Calibri" w:hint="default"/>
          <w:spacing w:val="5"/>
        </w:rPr>
        <w:t> </w:t>
      </w:r>
      <w:r>
        <w:rPr/>
        <w:t>项。</w:t>
      </w:r>
    </w:p>
    <w:p>
      <w:pPr>
        <w:pStyle w:val="BodyText"/>
        <w:spacing w:line="240" w:lineRule="auto" w:before="106"/>
        <w:ind w:left="232" w:right="0"/>
        <w:jc w:val="left"/>
      </w:pPr>
      <w:r>
        <w:rPr/>
        <w:t>5. 域名</w:t>
      </w:r>
    </w:p>
    <w:p>
      <w:pPr>
        <w:pStyle w:val="BodyText"/>
        <w:spacing w:line="324" w:lineRule="auto" w:before="135"/>
        <w:ind w:left="232" w:right="0"/>
        <w:jc w:val="left"/>
      </w:pPr>
      <w:r>
        <w:rPr/>
        <w:t>截至</w:t>
      </w:r>
      <w:r>
        <w:rPr>
          <w:spacing w:val="-60"/>
        </w:rPr>
        <w:t> </w:t>
      </w:r>
      <w:r>
        <w:rPr>
          <w:rFonts w:ascii="Calibri" w:hAnsi="Calibri" w:cs="Calibri" w:eastAsia="Calibri" w:hint="default"/>
        </w:rPr>
        <w:t>2010 </w:t>
      </w:r>
      <w:r>
        <w:rPr/>
        <w:t>年</w:t>
      </w:r>
      <w:r>
        <w:rPr>
          <w:spacing w:val="-60"/>
        </w:rPr>
        <w:t> </w:t>
      </w:r>
      <w:r>
        <w:rPr>
          <w:rFonts w:ascii="Calibri" w:hAnsi="Calibri" w:cs="Calibri" w:eastAsia="Calibri" w:hint="default"/>
        </w:rPr>
        <w:t>12 </w:t>
      </w:r>
      <w:r>
        <w:rPr/>
        <w:t>月</w:t>
      </w:r>
      <w:r>
        <w:rPr>
          <w:spacing w:val="-60"/>
        </w:rPr>
        <w:t> </w:t>
      </w:r>
      <w:r>
        <w:rPr>
          <w:rFonts w:ascii="Calibri" w:hAnsi="Calibri" w:cs="Calibri" w:eastAsia="Calibri" w:hint="default"/>
        </w:rPr>
        <w:t>31 </w:t>
      </w:r>
      <w:r>
        <w:rPr/>
        <w:t>日公司拥有注册域名</w:t>
      </w:r>
      <w:r>
        <w:rPr>
          <w:spacing w:val="-57"/>
        </w:rPr>
        <w:t> </w:t>
      </w:r>
      <w:r>
        <w:rPr>
          <w:rFonts w:ascii="Calibri" w:hAnsi="Calibri" w:cs="Calibri" w:eastAsia="Calibri" w:hint="default"/>
        </w:rPr>
        <w:t>19 </w:t>
      </w:r>
      <w:r>
        <w:rPr/>
        <w:t>个。由于域名申请费用金额较小，财务核算在费用中列支，</w:t>
      </w:r>
      <w:r>
        <w:rPr>
          <w:w w:val="81"/>
        </w:rPr>
        <w:t> </w:t>
      </w:r>
      <w:r>
        <w:rPr/>
        <w:t>并未计入无形资产核算。</w:t>
      </w:r>
    </w:p>
    <w:p>
      <w:pPr>
        <w:spacing w:line="240" w:lineRule="auto" w:before="0"/>
        <w:rPr>
          <w:rFonts w:ascii="宋体" w:hAnsi="宋体" w:cs="宋体" w:eastAsia="宋体" w:hint="default"/>
          <w:sz w:val="20"/>
          <w:szCs w:val="20"/>
        </w:rPr>
      </w:pPr>
    </w:p>
    <w:p>
      <w:pPr>
        <w:pStyle w:val="Heading4"/>
        <w:spacing w:line="240" w:lineRule="auto" w:before="157"/>
        <w:ind w:left="232" w:right="0"/>
        <w:jc w:val="left"/>
        <w:rPr>
          <w:b w:val="0"/>
          <w:bCs w:val="0"/>
        </w:rPr>
      </w:pPr>
      <w:r>
        <w:rPr/>
        <w:t>（五）公司的核心竞争力</w:t>
      </w:r>
      <w:r>
        <w:rPr>
          <w:b w:val="0"/>
          <w:bCs w:val="0"/>
        </w:rPr>
      </w:r>
    </w:p>
    <w:p>
      <w:pPr>
        <w:pStyle w:val="BodyText"/>
        <w:spacing w:line="240" w:lineRule="auto" w:before="130"/>
        <w:ind w:left="232" w:right="0"/>
        <w:jc w:val="left"/>
      </w:pPr>
      <w:r>
        <w:rPr/>
        <w:t>2010</w:t>
      </w:r>
      <w:r>
        <w:rPr>
          <w:spacing w:val="-58"/>
        </w:rPr>
        <w:t> </w:t>
      </w:r>
      <w:r>
        <w:rPr/>
        <w:t>年公司报告期内核心竞争力未发生重大变化。</w:t>
      </w:r>
    </w:p>
    <w:p>
      <w:pPr>
        <w:pStyle w:val="BodyText"/>
        <w:spacing w:line="240" w:lineRule="auto" w:before="133"/>
        <w:ind w:left="232" w:right="0"/>
        <w:jc w:val="left"/>
      </w:pPr>
      <w:r>
        <w:rPr>
          <w:spacing w:val="1"/>
          <w:w w:val="99"/>
        </w:rPr>
        <w:t>1</w:t>
      </w:r>
      <w:r>
        <w:rPr>
          <w:w w:val="99"/>
        </w:rPr>
        <w:t>.</w:t>
      </w:r>
      <w:r>
        <w:rPr>
          <w:spacing w:val="1"/>
        </w:rPr>
        <w:t> </w:t>
      </w:r>
      <w:r>
        <w:rPr>
          <w:spacing w:val="2"/>
          <w:w w:val="99"/>
        </w:rPr>
        <w:t>团</w:t>
      </w:r>
      <w:r>
        <w:rPr>
          <w:w w:val="99"/>
        </w:rPr>
        <w:t>中</w:t>
      </w:r>
      <w:r>
        <w:rPr>
          <w:spacing w:val="2"/>
          <w:w w:val="99"/>
        </w:rPr>
        <w:t>央</w:t>
      </w:r>
      <w:r>
        <w:rPr>
          <w:w w:val="99"/>
        </w:rPr>
        <w:t>的</w:t>
      </w:r>
      <w:r>
        <w:rPr>
          <w:spacing w:val="2"/>
          <w:w w:val="99"/>
        </w:rPr>
        <w:t>股</w:t>
      </w:r>
      <w:r>
        <w:rPr>
          <w:w w:val="99"/>
        </w:rPr>
        <w:t>东</w:t>
      </w:r>
      <w:r>
        <w:rPr>
          <w:spacing w:val="2"/>
          <w:w w:val="99"/>
        </w:rPr>
        <w:t>背</w:t>
      </w:r>
      <w:r>
        <w:rPr>
          <w:w w:val="99"/>
        </w:rPr>
        <w:t>景</w:t>
      </w:r>
      <w:r>
        <w:rPr>
          <w:spacing w:val="2"/>
          <w:w w:val="99"/>
        </w:rPr>
        <w:t>使</w:t>
      </w:r>
      <w:r>
        <w:rPr>
          <w:w w:val="99"/>
        </w:rPr>
        <w:t>得</w:t>
      </w:r>
      <w:r>
        <w:rPr>
          <w:spacing w:val="2"/>
          <w:w w:val="99"/>
        </w:rPr>
        <w:t>公</w:t>
      </w:r>
      <w:r>
        <w:rPr>
          <w:w w:val="99"/>
        </w:rPr>
        <w:t>司</w:t>
      </w:r>
      <w:r>
        <w:rPr>
          <w:spacing w:val="2"/>
          <w:w w:val="99"/>
        </w:rPr>
        <w:t>成</w:t>
      </w:r>
      <w:r>
        <w:rPr>
          <w:w w:val="99"/>
        </w:rPr>
        <w:t>为</w:t>
      </w:r>
      <w:r>
        <w:rPr>
          <w:spacing w:val="2"/>
          <w:w w:val="99"/>
        </w:rPr>
        <w:t>网</w:t>
      </w:r>
      <w:r>
        <w:rPr>
          <w:w w:val="99"/>
        </w:rPr>
        <w:t>游</w:t>
      </w:r>
      <w:r>
        <w:rPr>
          <w:spacing w:val="2"/>
          <w:w w:val="99"/>
        </w:rPr>
        <w:t>行</w:t>
      </w:r>
      <w:r>
        <w:rPr>
          <w:w w:val="99"/>
        </w:rPr>
        <w:t>业的</w:t>
      </w:r>
      <w:r>
        <w:rPr>
          <w:spacing w:val="2"/>
          <w:w w:val="99"/>
        </w:rPr>
        <w:t>“国</w:t>
      </w:r>
      <w:r>
        <w:rPr>
          <w:w w:val="99"/>
        </w:rPr>
        <w:t>家队</w:t>
      </w:r>
      <w:r>
        <w:rPr>
          <w:spacing w:val="-104"/>
          <w:w w:val="99"/>
        </w:rPr>
        <w:t>”</w:t>
      </w:r>
      <w:r>
        <w:rPr>
          <w:w w:val="99"/>
        </w:rPr>
        <w:t>。</w:t>
      </w:r>
      <w:r>
        <w:rPr/>
      </w:r>
    </w:p>
    <w:p>
      <w:pPr>
        <w:pStyle w:val="BodyText"/>
        <w:tabs>
          <w:tab w:pos="655" w:val="left" w:leader="none"/>
        </w:tabs>
        <w:spacing w:line="355" w:lineRule="auto" w:before="133"/>
        <w:ind w:left="655" w:right="148" w:hanging="423"/>
        <w:jc w:val="left"/>
      </w:pPr>
      <w:r>
        <w:rPr>
          <w:w w:val="95"/>
        </w:rPr>
        <w:t>2.</w:t>
        <w:tab/>
      </w:r>
      <w:r>
        <w:rPr/>
        <w:t>全牌照运营资质。</w:t>
      </w:r>
      <w:r>
        <w:rPr>
          <w:w w:val="99"/>
        </w:rPr>
        <w:t> </w:t>
      </w:r>
      <w:r>
        <w:rPr>
          <w:spacing w:val="3"/>
        </w:rPr>
        <w:t>公司是目前国内网络游戏行业中拥有包括互联网出版许可证在内的为数不多的全资质全牌照企业之</w:t>
      </w:r>
    </w:p>
    <w:p>
      <w:pPr>
        <w:pStyle w:val="BodyText"/>
        <w:spacing w:line="355" w:lineRule="auto" w:before="32"/>
        <w:ind w:left="232" w:right="0"/>
        <w:jc w:val="left"/>
      </w:pPr>
      <w:r>
        <w:rPr>
          <w:w w:val="95"/>
        </w:rPr>
        <w:t>一。在国家对整个行业加大规范管理力度的同时，整个行业都面临重新整合。在此大环境下，公司的全牌</w:t>
      </w:r>
      <w:r>
        <w:rPr>
          <w:spacing w:val="52"/>
          <w:w w:val="95"/>
        </w:rPr>
        <w:t> </w:t>
      </w:r>
      <w:r>
        <w:rPr>
          <w:spacing w:val="52"/>
          <w:w w:val="95"/>
        </w:rPr>
      </w:r>
      <w:r>
        <w:rPr/>
        <w:t>照经营资质也成为公司于行业整合中加强竞争地位的特有优势之一。</w:t>
      </w:r>
    </w:p>
    <w:p>
      <w:pPr>
        <w:pStyle w:val="BodyText"/>
        <w:tabs>
          <w:tab w:pos="655" w:val="left" w:leader="none"/>
        </w:tabs>
        <w:spacing w:line="240" w:lineRule="auto" w:before="34"/>
        <w:ind w:left="232" w:right="0"/>
        <w:jc w:val="left"/>
      </w:pPr>
      <w:r>
        <w:rPr>
          <w:w w:val="95"/>
        </w:rPr>
        <w:t>3.</w:t>
        <w:tab/>
      </w:r>
      <w:r>
        <w:rPr/>
        <w:t>多年形成的积累奠定了公司的竞争基础。</w:t>
      </w:r>
    </w:p>
    <w:p>
      <w:pPr>
        <w:pStyle w:val="BodyText"/>
        <w:tabs>
          <w:tab w:pos="1492" w:val="left" w:leader="none"/>
        </w:tabs>
        <w:spacing w:line="240" w:lineRule="auto" w:before="133"/>
        <w:ind w:left="1080" w:right="0"/>
        <w:jc w:val="left"/>
      </w:pPr>
      <w:r>
        <w:rPr>
          <w:w w:val="95"/>
        </w:rPr>
        <w:t>1)</w:t>
        <w:tab/>
      </w:r>
      <w:r>
        <w:rPr/>
        <w:t>坚实的研发技术积累：拥有</w:t>
      </w:r>
      <w:r>
        <w:rPr>
          <w:spacing w:val="-55"/>
        </w:rPr>
        <w:t> </w:t>
      </w:r>
      <w:r>
        <w:rPr/>
        <w:t>2D，2.5D</w:t>
      </w:r>
      <w:r>
        <w:rPr>
          <w:spacing w:val="-56"/>
        </w:rPr>
        <w:t> </w:t>
      </w:r>
      <w:r>
        <w:rPr/>
        <w:t>及</w:t>
      </w:r>
      <w:r>
        <w:rPr>
          <w:spacing w:val="-55"/>
        </w:rPr>
        <w:t> </w:t>
      </w:r>
      <w:r>
        <w:rPr/>
        <w:t>3D</w:t>
      </w:r>
      <w:r>
        <w:rPr>
          <w:spacing w:val="-53"/>
        </w:rPr>
        <w:t> </w:t>
      </w:r>
      <w:r>
        <w:rPr/>
        <w:t>游戏研发核心引擎技术</w:t>
      </w:r>
    </w:p>
    <w:p>
      <w:pPr>
        <w:pStyle w:val="BodyText"/>
        <w:tabs>
          <w:tab w:pos="1492" w:val="left" w:leader="none"/>
        </w:tabs>
        <w:spacing w:line="240" w:lineRule="auto" w:before="133"/>
        <w:ind w:left="1080" w:right="0"/>
        <w:jc w:val="left"/>
      </w:pPr>
      <w:r>
        <w:rPr>
          <w:w w:val="95"/>
        </w:rPr>
        <w:t>2)</w:t>
        <w:tab/>
      </w:r>
      <w:r>
        <w:rPr/>
        <w:t>丰富的自主研发经验积累：成功自主研发多款游戏</w:t>
      </w:r>
    </w:p>
    <w:p>
      <w:pPr>
        <w:spacing w:after="0" w:line="240" w:lineRule="auto"/>
        <w:jc w:val="left"/>
        <w:sectPr>
          <w:pgSz w:w="11910" w:h="16840"/>
          <w:pgMar w:header="0" w:footer="1087" w:top="1060" w:bottom="1280" w:left="900" w:right="1020"/>
        </w:sectPr>
      </w:pPr>
    </w:p>
    <w:p>
      <w:pPr>
        <w:pStyle w:val="BodyText"/>
        <w:tabs>
          <w:tab w:pos="1492" w:val="left" w:leader="none"/>
        </w:tabs>
        <w:spacing w:line="240" w:lineRule="auto" w:before="20"/>
        <w:ind w:left="1080" w:right="0"/>
        <w:jc w:val="left"/>
      </w:pPr>
      <w:r>
        <w:rPr>
          <w:w w:val="95"/>
        </w:rPr>
        <w:t>3)</w:t>
        <w:tab/>
      </w:r>
      <w:r>
        <w:rPr/>
        <w:t>成熟的研发团队积累：核心研发人员稳定，多年培育研发力量</w:t>
      </w:r>
    </w:p>
    <w:p>
      <w:pPr>
        <w:pStyle w:val="BodyText"/>
        <w:tabs>
          <w:tab w:pos="1492" w:val="left" w:leader="none"/>
        </w:tabs>
        <w:spacing w:line="240" w:lineRule="auto" w:before="133"/>
        <w:ind w:left="1080" w:right="0"/>
        <w:jc w:val="left"/>
      </w:pPr>
      <w:r>
        <w:rPr>
          <w:w w:val="95"/>
        </w:rPr>
        <w:t>4)</w:t>
        <w:tab/>
      </w:r>
      <w:r>
        <w:rPr/>
        <w:t>严谨的研发管理体系，保证产品研发质量</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Heading4"/>
        <w:spacing w:line="240" w:lineRule="auto"/>
        <w:ind w:left="232" w:right="0"/>
        <w:jc w:val="left"/>
        <w:rPr>
          <w:b w:val="0"/>
          <w:bCs w:val="0"/>
        </w:rPr>
      </w:pPr>
      <w:r>
        <w:rPr/>
        <w:t>（六）公司主要研究开发情况</w:t>
      </w:r>
      <w:r>
        <w:rPr>
          <w:b w:val="0"/>
          <w:bCs w:val="0"/>
        </w:rPr>
      </w:r>
    </w:p>
    <w:p>
      <w:pPr>
        <w:pStyle w:val="BodyText"/>
        <w:spacing w:line="240" w:lineRule="auto" w:before="130"/>
        <w:ind w:left="232" w:right="0"/>
        <w:jc w:val="left"/>
      </w:pPr>
      <w:r>
        <w:rPr/>
        <w:t>1.</w:t>
      </w:r>
      <w:r>
        <w:rPr>
          <w:spacing w:val="-3"/>
        </w:rPr>
        <w:t> </w:t>
      </w:r>
      <w:r>
        <w:rPr/>
        <w:t>公司现有的主要技术及其来源</w:t>
      </w:r>
    </w:p>
    <w:p>
      <w:pPr>
        <w:pStyle w:val="BodyText"/>
        <w:spacing w:line="357" w:lineRule="auto" w:before="133"/>
        <w:ind w:left="232" w:right="110" w:firstLine="422"/>
        <w:jc w:val="both"/>
      </w:pPr>
      <w:r>
        <w:rPr>
          <w:w w:val="99"/>
        </w:rPr>
        <w:t>本公司游戏开发技术目前处于成熟阶段，先后自主开发完成多款</w:t>
      </w:r>
      <w:r>
        <w:rPr>
          <w:spacing w:val="-39"/>
          <w:w w:val="99"/>
        </w:rPr>
        <w:t> </w:t>
      </w:r>
      <w:r>
        <w:rPr>
          <w:spacing w:val="-13"/>
          <w:w w:val="99"/>
        </w:rPr>
        <w:t>MMORPG，如《战国英雄》、《抗战英雄</w:t>
      </w:r>
      <w:r>
        <w:rPr>
          <w:w w:val="99"/>
        </w:rPr>
        <w:t> </w:t>
      </w:r>
      <w:r>
        <w:rPr>
          <w:spacing w:val="-3"/>
          <w:w w:val="99"/>
        </w:rPr>
        <w:t>传》、《天道》等游戏，其中核心技术包括分布式的服务器技术，使用完成端口的网络技术，使用</w:t>
      </w:r>
      <w:r>
        <w:rPr>
          <w:w w:val="99"/>
        </w:rPr>
        <w:t> 3D</w:t>
      </w:r>
      <w:r>
        <w:rPr>
          <w:spacing w:val="-68"/>
          <w:w w:val="99"/>
        </w:rPr>
        <w:t> </w:t>
      </w:r>
      <w:r>
        <w:rPr>
          <w:spacing w:val="1"/>
          <w:w w:val="99"/>
        </w:rPr>
        <w:t>显卡</w:t>
      </w:r>
      <w:r>
        <w:rPr>
          <w:w w:val="99"/>
        </w:rPr>
        <w:t> </w:t>
      </w:r>
      <w:r>
        <w:rPr>
          <w:w w:val="95"/>
        </w:rPr>
        <w:t>加速图形显示的客户端技术等。公司将在这些技术积累的基础上开始研发通用的网络游戏引擎，以支持后</w:t>
      </w:r>
      <w:r>
        <w:rPr>
          <w:spacing w:val="52"/>
          <w:w w:val="95"/>
        </w:rPr>
        <w:t> </w:t>
      </w:r>
      <w:r>
        <w:rPr>
          <w:spacing w:val="52"/>
          <w:w w:val="95"/>
        </w:rPr>
      </w:r>
      <w:r>
        <w:rPr/>
        <w:t>续的项目可持续开发。</w:t>
      </w:r>
    </w:p>
    <w:p>
      <w:pPr>
        <w:pStyle w:val="BodyText"/>
        <w:spacing w:line="240" w:lineRule="auto" w:before="30"/>
        <w:ind w:left="636" w:right="4269"/>
        <w:jc w:val="center"/>
      </w:pPr>
      <w:r>
        <w:rPr/>
        <w:t>截至本报告期末，公司拥有的主要核心技术情况如下：</w:t>
      </w:r>
    </w:p>
    <w:p>
      <w:pPr>
        <w:spacing w:line="240" w:lineRule="auto" w:before="10"/>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1586"/>
        <w:gridCol w:w="1471"/>
        <w:gridCol w:w="4140"/>
        <w:gridCol w:w="2549"/>
      </w:tblGrid>
      <w:tr>
        <w:trPr>
          <w:trHeight w:val="305" w:hRule="exact"/>
        </w:trPr>
        <w:tc>
          <w:tcPr>
            <w:tcW w:w="1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8"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核心技术</w:t>
            </w:r>
            <w:r>
              <w:rPr>
                <w:rFonts w:ascii="Microsoft JhengHei" w:hAnsi="Microsoft JhengHei" w:cs="Microsoft JhengHei" w:eastAsia="Microsoft JhengHei" w:hint="default"/>
                <w:sz w:val="18"/>
                <w:szCs w:val="18"/>
              </w:rPr>
            </w:r>
          </w:p>
        </w:tc>
        <w:tc>
          <w:tcPr>
            <w:tcW w:w="14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8" w:lineRule="exact"/>
              <w:ind w:left="28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技术先进性</w:t>
            </w:r>
            <w:r>
              <w:rPr>
                <w:rFonts w:ascii="Microsoft JhengHei" w:hAnsi="Microsoft JhengHei" w:cs="Microsoft JhengHei" w:eastAsia="Microsoft JhengHei" w:hint="default"/>
                <w:sz w:val="18"/>
                <w:szCs w:val="18"/>
              </w:rPr>
            </w:r>
          </w:p>
        </w:tc>
        <w:tc>
          <w:tcPr>
            <w:tcW w:w="41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8"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特点</w:t>
            </w:r>
            <w:r>
              <w:rPr>
                <w:rFonts w:ascii="Microsoft JhengHei" w:hAnsi="Microsoft JhengHei" w:cs="Microsoft JhengHei" w:eastAsia="Microsoft JhengHei" w:hint="default"/>
                <w:sz w:val="18"/>
                <w:szCs w:val="18"/>
              </w:rPr>
            </w:r>
          </w:p>
        </w:tc>
        <w:tc>
          <w:tcPr>
            <w:tcW w:w="25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8"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来源</w:t>
            </w:r>
            <w:r>
              <w:rPr>
                <w:rFonts w:ascii="Microsoft JhengHei" w:hAnsi="Microsoft JhengHei" w:cs="Microsoft JhengHei" w:eastAsia="Microsoft JhengHei" w:hint="default"/>
                <w:sz w:val="18"/>
                <w:szCs w:val="18"/>
              </w:rPr>
            </w:r>
          </w:p>
        </w:tc>
      </w:tr>
      <w:tr>
        <w:trPr>
          <w:trHeight w:val="809" w:hRule="exact"/>
        </w:trPr>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网络通讯引擎</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国内领先</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1"/>
              <w:ind w:left="103" w:right="139"/>
              <w:jc w:val="left"/>
              <w:rPr>
                <w:rFonts w:ascii="宋体" w:hAnsi="宋体" w:cs="宋体" w:eastAsia="宋体" w:hint="default"/>
                <w:sz w:val="21"/>
                <w:szCs w:val="21"/>
              </w:rPr>
            </w:pPr>
            <w:r>
              <w:rPr>
                <w:rFonts w:ascii="宋体" w:hAnsi="宋体" w:cs="宋体" w:eastAsia="宋体" w:hint="default"/>
                <w:sz w:val="21"/>
                <w:szCs w:val="21"/>
              </w:rPr>
              <w:t>利用windows的IOCP技术，实时的处理大规</w:t>
            </w:r>
            <w:r>
              <w:rPr>
                <w:rFonts w:ascii="宋体" w:hAnsi="宋体" w:cs="宋体" w:eastAsia="宋体" w:hint="default"/>
                <w:w w:val="99"/>
                <w:sz w:val="21"/>
                <w:szCs w:val="21"/>
              </w:rPr>
              <w:t> </w:t>
            </w:r>
            <w:r>
              <w:rPr>
                <w:rFonts w:ascii="宋体" w:hAnsi="宋体" w:cs="宋体" w:eastAsia="宋体" w:hint="default"/>
                <w:sz w:val="21"/>
                <w:szCs w:val="21"/>
              </w:rPr>
              <w:t>模的网络并发消息</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自主研发</w:t>
            </w:r>
          </w:p>
        </w:tc>
      </w:tr>
      <w:tr>
        <w:trPr>
          <w:trHeight w:val="737" w:hRule="exact"/>
        </w:trPr>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游戏世界框架</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国内领先</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5"/>
              <w:ind w:left="103" w:right="101"/>
              <w:jc w:val="left"/>
              <w:rPr>
                <w:rFonts w:ascii="宋体" w:hAnsi="宋体" w:cs="宋体" w:eastAsia="宋体" w:hint="default"/>
                <w:sz w:val="21"/>
                <w:szCs w:val="21"/>
              </w:rPr>
            </w:pPr>
            <w:r>
              <w:rPr>
                <w:rFonts w:ascii="宋体" w:hAnsi="宋体" w:cs="宋体" w:eastAsia="宋体" w:hint="default"/>
                <w:spacing w:val="-3"/>
                <w:w w:val="95"/>
                <w:sz w:val="21"/>
                <w:szCs w:val="21"/>
              </w:rPr>
              <w:t>能高效地维护游戏世界，并且实时响应大规</w:t>
            </w:r>
            <w:r>
              <w:rPr>
                <w:rFonts w:ascii="宋体" w:hAnsi="宋体" w:cs="宋体" w:eastAsia="宋体" w:hint="default"/>
                <w:spacing w:val="86"/>
                <w:w w:val="95"/>
                <w:sz w:val="21"/>
                <w:szCs w:val="21"/>
              </w:rPr>
              <w:t> </w:t>
            </w:r>
            <w:r>
              <w:rPr>
                <w:rFonts w:ascii="宋体" w:hAnsi="宋体" w:cs="宋体" w:eastAsia="宋体" w:hint="default"/>
                <w:spacing w:val="86"/>
                <w:w w:val="95"/>
                <w:sz w:val="21"/>
                <w:szCs w:val="21"/>
              </w:rPr>
            </w:r>
            <w:r>
              <w:rPr>
                <w:rFonts w:ascii="宋体" w:hAnsi="宋体" w:cs="宋体" w:eastAsia="宋体" w:hint="default"/>
                <w:sz w:val="21"/>
                <w:szCs w:val="21"/>
              </w:rPr>
              <w:t>模玩家的命</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自主研发</w:t>
            </w:r>
          </w:p>
        </w:tc>
      </w:tr>
      <w:tr>
        <w:trPr>
          <w:trHeight w:val="799" w:hRule="exact"/>
        </w:trPr>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聚合I引擎</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国内领先</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6"/>
              <w:ind w:left="103" w:right="101"/>
              <w:jc w:val="left"/>
              <w:rPr>
                <w:rFonts w:ascii="宋体" w:hAnsi="宋体" w:cs="宋体" w:eastAsia="宋体" w:hint="default"/>
                <w:sz w:val="21"/>
                <w:szCs w:val="21"/>
              </w:rPr>
            </w:pPr>
            <w:r>
              <w:rPr>
                <w:rFonts w:ascii="宋体" w:hAnsi="宋体" w:cs="宋体" w:eastAsia="宋体" w:hint="default"/>
                <w:spacing w:val="-3"/>
                <w:sz w:val="21"/>
                <w:szCs w:val="21"/>
              </w:rPr>
              <w:t>使用3d渲染的模式显示2d的图片，以达到较</w:t>
            </w:r>
            <w:r>
              <w:rPr>
                <w:rFonts w:ascii="宋体" w:hAnsi="宋体" w:cs="宋体" w:eastAsia="宋体" w:hint="default"/>
                <w:w w:val="99"/>
                <w:sz w:val="21"/>
                <w:szCs w:val="21"/>
              </w:rPr>
              <w:t> </w:t>
            </w:r>
            <w:r>
              <w:rPr>
                <w:rFonts w:ascii="宋体" w:hAnsi="宋体" w:cs="宋体" w:eastAsia="宋体" w:hint="default"/>
                <w:sz w:val="21"/>
                <w:szCs w:val="21"/>
              </w:rPr>
              <w:t>高的效率和图像效果</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自主研发</w:t>
            </w:r>
          </w:p>
        </w:tc>
      </w:tr>
      <w:tr>
        <w:trPr>
          <w:trHeight w:val="725" w:hRule="exact"/>
        </w:trPr>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Cache引擎</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国内领先</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77"/>
              <w:ind w:left="103" w:right="101"/>
              <w:jc w:val="left"/>
              <w:rPr>
                <w:rFonts w:ascii="宋体" w:hAnsi="宋体" w:cs="宋体" w:eastAsia="宋体" w:hint="default"/>
                <w:sz w:val="21"/>
                <w:szCs w:val="21"/>
              </w:rPr>
            </w:pPr>
            <w:r>
              <w:rPr>
                <w:rFonts w:ascii="宋体" w:hAnsi="宋体" w:cs="宋体" w:eastAsia="宋体" w:hint="default"/>
                <w:spacing w:val="-3"/>
                <w:w w:val="95"/>
                <w:sz w:val="21"/>
                <w:szCs w:val="21"/>
              </w:rPr>
              <w:t>采用分布式的技术，以提高服务器端的承载</w:t>
            </w:r>
            <w:r>
              <w:rPr>
                <w:rFonts w:ascii="宋体" w:hAnsi="宋体" w:cs="宋体" w:eastAsia="宋体" w:hint="default"/>
                <w:spacing w:val="86"/>
                <w:w w:val="95"/>
                <w:sz w:val="21"/>
                <w:szCs w:val="21"/>
              </w:rPr>
              <w:t> </w:t>
            </w:r>
            <w:r>
              <w:rPr>
                <w:rFonts w:ascii="宋体" w:hAnsi="宋体" w:cs="宋体" w:eastAsia="宋体" w:hint="default"/>
                <w:spacing w:val="86"/>
                <w:w w:val="95"/>
                <w:sz w:val="21"/>
                <w:szCs w:val="21"/>
              </w:rPr>
            </w:r>
            <w:r>
              <w:rPr>
                <w:rFonts w:ascii="宋体" w:hAnsi="宋体" w:cs="宋体" w:eastAsia="宋体" w:hint="default"/>
                <w:sz w:val="21"/>
                <w:szCs w:val="21"/>
              </w:rPr>
              <w:t>能力，可扩展性和可配制性</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自主研发</w:t>
            </w:r>
          </w:p>
        </w:tc>
      </w:tr>
      <w:tr>
        <w:trPr>
          <w:trHeight w:val="778" w:hRule="exact"/>
        </w:trPr>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X-render引擎</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国内领先</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102"/>
              <w:jc w:val="left"/>
              <w:rPr>
                <w:rFonts w:ascii="宋体" w:hAnsi="宋体" w:cs="宋体" w:eastAsia="宋体" w:hint="default"/>
                <w:sz w:val="21"/>
                <w:szCs w:val="21"/>
              </w:rPr>
            </w:pPr>
            <w:r>
              <w:rPr>
                <w:rFonts w:ascii="宋体" w:hAnsi="宋体" w:cs="宋体" w:eastAsia="宋体" w:hint="default"/>
                <w:spacing w:val="-8"/>
                <w:w w:val="96"/>
                <w:sz w:val="21"/>
                <w:szCs w:val="21"/>
              </w:rPr>
              <w:t>具备先进的地形系统，植被系统，实时光影，</w:t>
            </w:r>
            <w:r>
              <w:rPr>
                <w:rFonts w:ascii="宋体" w:hAnsi="宋体" w:cs="宋体" w:eastAsia="宋体" w:hint="default"/>
                <w:spacing w:val="-94"/>
                <w:w w:val="96"/>
                <w:sz w:val="21"/>
                <w:szCs w:val="21"/>
              </w:rPr>
              <w:t> </w:t>
            </w:r>
            <w:r>
              <w:rPr>
                <w:rFonts w:ascii="宋体" w:hAnsi="宋体" w:cs="宋体" w:eastAsia="宋体" w:hint="default"/>
                <w:spacing w:val="-94"/>
                <w:w w:val="96"/>
                <w:sz w:val="21"/>
                <w:szCs w:val="21"/>
              </w:rPr>
            </w:r>
            <w:r>
              <w:rPr>
                <w:rFonts w:ascii="宋体" w:hAnsi="宋体" w:cs="宋体" w:eastAsia="宋体" w:hint="default"/>
                <w:sz w:val="21"/>
                <w:szCs w:val="21"/>
              </w:rPr>
              <w:t>流行shader的3d图形引擎</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自主研发</w:t>
            </w:r>
          </w:p>
        </w:tc>
      </w:tr>
      <w:tr>
        <w:trPr>
          <w:trHeight w:val="713" w:hRule="exact"/>
        </w:trPr>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zqgame3D引擎</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国内领先</w:t>
            </w:r>
          </w:p>
        </w:tc>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72"/>
              <w:ind w:left="103" w:right="246"/>
              <w:jc w:val="left"/>
              <w:rPr>
                <w:rFonts w:ascii="宋体" w:hAnsi="宋体" w:cs="宋体" w:eastAsia="宋体" w:hint="default"/>
                <w:sz w:val="21"/>
                <w:szCs w:val="21"/>
              </w:rPr>
            </w:pPr>
            <w:r>
              <w:rPr>
                <w:rFonts w:ascii="宋体" w:hAnsi="宋体" w:cs="宋体" w:eastAsia="宋体" w:hint="default"/>
                <w:sz w:val="21"/>
                <w:szCs w:val="21"/>
              </w:rPr>
              <w:t>超大规模的无缝连接的地形地图系统的3D</w:t>
            </w:r>
            <w:r>
              <w:rPr>
                <w:rFonts w:ascii="宋体" w:hAnsi="宋体" w:cs="宋体" w:eastAsia="宋体" w:hint="default"/>
                <w:w w:val="99"/>
                <w:sz w:val="21"/>
                <w:szCs w:val="21"/>
              </w:rPr>
              <w:t> </w:t>
            </w:r>
            <w:r>
              <w:rPr>
                <w:rFonts w:ascii="宋体" w:hAnsi="宋体" w:cs="宋体" w:eastAsia="宋体" w:hint="default"/>
                <w:sz w:val="21"/>
                <w:szCs w:val="21"/>
              </w:rPr>
              <w:t>引擎</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基于gamebyro擎开发</w:t>
            </w:r>
          </w:p>
        </w:tc>
      </w:tr>
    </w:tbl>
    <w:p>
      <w:pPr>
        <w:spacing w:line="240" w:lineRule="auto" w:before="4"/>
        <w:rPr>
          <w:rFonts w:ascii="宋体" w:hAnsi="宋体" w:cs="宋体" w:eastAsia="宋体" w:hint="default"/>
          <w:sz w:val="24"/>
          <w:szCs w:val="24"/>
        </w:rPr>
      </w:pPr>
    </w:p>
    <w:p>
      <w:pPr>
        <w:pStyle w:val="BodyText"/>
        <w:tabs>
          <w:tab w:pos="655" w:val="left" w:leader="none"/>
        </w:tabs>
        <w:spacing w:line="240" w:lineRule="auto" w:before="34"/>
        <w:ind w:left="232" w:right="0"/>
        <w:jc w:val="left"/>
      </w:pPr>
      <w:r>
        <w:rPr>
          <w:rFonts w:ascii="Calibri" w:hAnsi="Calibri" w:cs="Calibri" w:eastAsia="Calibri" w:hint="default"/>
          <w:spacing w:val="-1"/>
        </w:rPr>
        <w:t>2.</w:t>
        <w:tab/>
      </w:r>
      <w:r>
        <w:rPr>
          <w:spacing w:val="1"/>
        </w:rPr>
        <w:t>公司正在开发的项目及进展状况</w:t>
      </w:r>
    </w:p>
    <w:p>
      <w:pPr>
        <w:spacing w:line="240" w:lineRule="auto" w:before="10"/>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802"/>
        <w:gridCol w:w="2225"/>
        <w:gridCol w:w="4313"/>
        <w:gridCol w:w="2407"/>
      </w:tblGrid>
      <w:tr>
        <w:trPr>
          <w:trHeight w:val="293" w:hRule="exact"/>
        </w:trPr>
        <w:tc>
          <w:tcPr>
            <w:tcW w:w="8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8"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序号</w:t>
            </w:r>
            <w:r>
              <w:rPr>
                <w:rFonts w:ascii="Microsoft JhengHei" w:hAnsi="Microsoft JhengHei" w:cs="Microsoft JhengHei" w:eastAsia="Microsoft JhengHei" w:hint="default"/>
                <w:sz w:val="18"/>
                <w:szCs w:val="18"/>
              </w:rPr>
            </w:r>
          </w:p>
        </w:tc>
        <w:tc>
          <w:tcPr>
            <w:tcW w:w="22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8"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项目名称</w:t>
            </w:r>
            <w:r>
              <w:rPr>
                <w:rFonts w:ascii="Microsoft JhengHei" w:hAnsi="Microsoft JhengHei" w:cs="Microsoft JhengHei" w:eastAsia="Microsoft JhengHei" w:hint="default"/>
                <w:sz w:val="18"/>
                <w:szCs w:val="18"/>
              </w:rPr>
            </w:r>
          </w:p>
        </w:tc>
        <w:tc>
          <w:tcPr>
            <w:tcW w:w="43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8"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所处阶段</w:t>
            </w:r>
            <w:r>
              <w:rPr>
                <w:rFonts w:ascii="Microsoft JhengHei" w:hAnsi="Microsoft JhengHei" w:cs="Microsoft JhengHei" w:eastAsia="Microsoft JhengHei" w:hint="default"/>
                <w:sz w:val="18"/>
                <w:szCs w:val="18"/>
              </w:rPr>
            </w:r>
          </w:p>
        </w:tc>
        <w:tc>
          <w:tcPr>
            <w:tcW w:w="24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28"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备注</w:t>
            </w:r>
            <w:r>
              <w:rPr>
                <w:rFonts w:ascii="Microsoft JhengHei" w:hAnsi="Microsoft JhengHei" w:cs="Microsoft JhengHei" w:eastAsia="Microsoft JhengHei" w:hint="default"/>
                <w:sz w:val="18"/>
                <w:szCs w:val="18"/>
              </w:rPr>
            </w:r>
          </w:p>
        </w:tc>
      </w:tr>
      <w:tr>
        <w:trPr>
          <w:trHeight w:val="451"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宋体" w:hAnsi="宋体" w:cs="宋体" w:eastAsia="宋体" w:hint="default"/>
                <w:sz w:val="21"/>
                <w:szCs w:val="21"/>
              </w:rPr>
            </w:pPr>
            <w:r>
              <w:rPr>
                <w:rFonts w:ascii="宋体"/>
                <w:w w:val="99"/>
                <w:sz w:val="21"/>
              </w:rPr>
              <w:t>1</w:t>
            </w:r>
            <w:r>
              <w:rPr>
                <w:rFonts w:ascii="宋体"/>
                <w:sz w:val="21"/>
              </w:rPr>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《新宋演义》</w:t>
            </w:r>
          </w:p>
        </w:tc>
        <w:tc>
          <w:tcPr>
            <w:tcW w:w="4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宋体" w:hAnsi="宋体" w:cs="宋体" w:eastAsia="宋体" w:hint="default"/>
                <w:sz w:val="21"/>
                <w:szCs w:val="21"/>
              </w:rPr>
            </w:pPr>
            <w:r>
              <w:rPr>
                <w:rFonts w:ascii="宋体" w:hAnsi="宋体" w:cs="宋体" w:eastAsia="宋体" w:hint="default"/>
                <w:sz w:val="21"/>
                <w:szCs w:val="21"/>
              </w:rPr>
              <w:t>开发阶段</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21"/>
                <w:szCs w:val="21"/>
              </w:rPr>
            </w:pPr>
            <w:r>
              <w:rPr>
                <w:rFonts w:ascii="宋体"/>
                <w:sz w:val="21"/>
              </w:rPr>
              <w:t>2.5D</w:t>
            </w:r>
            <w:r>
              <w:rPr>
                <w:rFonts w:ascii="宋体"/>
                <w:spacing w:val="-3"/>
                <w:sz w:val="21"/>
              </w:rPr>
              <w:t> </w:t>
            </w:r>
            <w:r>
              <w:rPr>
                <w:rFonts w:ascii="宋体"/>
                <w:sz w:val="21"/>
              </w:rPr>
              <w:t>MMORPG</w:t>
            </w:r>
          </w:p>
        </w:tc>
      </w:tr>
      <w:tr>
        <w:trPr>
          <w:trHeight w:val="449"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宋体" w:hAnsi="宋体" w:cs="宋体" w:eastAsia="宋体" w:hint="default"/>
                <w:sz w:val="21"/>
                <w:szCs w:val="21"/>
              </w:rPr>
            </w:pPr>
            <w:r>
              <w:rPr>
                <w:rFonts w:ascii="宋体"/>
                <w:w w:val="99"/>
                <w:sz w:val="21"/>
              </w:rPr>
              <w:t>2</w:t>
            </w:r>
            <w:r>
              <w:rPr>
                <w:rFonts w:ascii="宋体"/>
                <w:sz w:val="21"/>
              </w:rPr>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21"/>
                <w:szCs w:val="21"/>
              </w:rPr>
            </w:pPr>
            <w:r>
              <w:rPr>
                <w:rFonts w:ascii="宋体" w:hAnsi="宋体" w:cs="宋体" w:eastAsia="宋体" w:hint="default"/>
                <w:sz w:val="21"/>
                <w:szCs w:val="21"/>
              </w:rPr>
              <w:t>《三国游侠》</w:t>
            </w:r>
          </w:p>
        </w:tc>
        <w:tc>
          <w:tcPr>
            <w:tcW w:w="4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宋体" w:hAnsi="宋体" w:cs="宋体" w:eastAsia="宋体" w:hint="default"/>
                <w:sz w:val="21"/>
                <w:szCs w:val="21"/>
              </w:rPr>
            </w:pPr>
            <w:r>
              <w:rPr>
                <w:rFonts w:ascii="宋体" w:hAnsi="宋体" w:cs="宋体" w:eastAsia="宋体" w:hint="default"/>
                <w:sz w:val="21"/>
                <w:szCs w:val="21"/>
              </w:rPr>
              <w:t>开发阶段</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宋体" w:hAnsi="宋体" w:cs="宋体" w:eastAsia="宋体" w:hint="default"/>
                <w:sz w:val="21"/>
                <w:szCs w:val="21"/>
              </w:rPr>
            </w:pPr>
            <w:r>
              <w:rPr>
                <w:rFonts w:ascii="宋体"/>
                <w:sz w:val="21"/>
              </w:rPr>
              <w:t>2.5D</w:t>
            </w:r>
            <w:r>
              <w:rPr>
                <w:rFonts w:ascii="宋体"/>
                <w:spacing w:val="-3"/>
                <w:sz w:val="21"/>
              </w:rPr>
              <w:t> </w:t>
            </w:r>
            <w:r>
              <w:rPr>
                <w:rFonts w:ascii="宋体"/>
                <w:sz w:val="21"/>
              </w:rPr>
              <w:t>MMORPG</w:t>
            </w:r>
          </w:p>
        </w:tc>
      </w:tr>
      <w:tr>
        <w:trPr>
          <w:trHeight w:val="419"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sz w:val="18"/>
              </w:rPr>
              <w:t>3</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《嘻哈堂》</w:t>
            </w:r>
          </w:p>
        </w:tc>
        <w:tc>
          <w:tcPr>
            <w:tcW w:w="4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开发阶段</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大中型休闲游戏</w:t>
            </w:r>
          </w:p>
        </w:tc>
      </w:tr>
      <w:tr>
        <w:trPr>
          <w:trHeight w:val="419"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 w:right="0"/>
              <w:jc w:val="center"/>
              <w:rPr>
                <w:rFonts w:ascii="宋体" w:hAnsi="宋体" w:cs="宋体" w:eastAsia="宋体" w:hint="default"/>
                <w:sz w:val="21"/>
                <w:szCs w:val="21"/>
              </w:rPr>
            </w:pPr>
            <w:r>
              <w:rPr>
                <w:rFonts w:ascii="宋体"/>
                <w:w w:val="99"/>
                <w:sz w:val="21"/>
              </w:rPr>
              <w:t>4</w:t>
            </w:r>
            <w:r>
              <w:rPr>
                <w:rFonts w:ascii="宋体"/>
                <w:sz w:val="21"/>
              </w:rPr>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《梦幻东游》</w:t>
            </w:r>
          </w:p>
        </w:tc>
        <w:tc>
          <w:tcPr>
            <w:tcW w:w="4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开发阶段</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sz w:val="21"/>
              </w:rPr>
              <w:t>2D</w:t>
            </w:r>
            <w:r>
              <w:rPr>
                <w:rFonts w:ascii="宋体"/>
                <w:spacing w:val="-3"/>
                <w:sz w:val="21"/>
              </w:rPr>
              <w:t> </w:t>
            </w:r>
            <w:r>
              <w:rPr>
                <w:rFonts w:ascii="宋体"/>
                <w:sz w:val="21"/>
              </w:rPr>
              <w:t>MMORPG</w:t>
            </w:r>
          </w:p>
        </w:tc>
      </w:tr>
      <w:tr>
        <w:trPr>
          <w:trHeight w:val="418"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w w:val="99"/>
                <w:sz w:val="21"/>
              </w:rPr>
              <w:t>5</w:t>
            </w:r>
            <w:r>
              <w:rPr>
                <w:rFonts w:ascii="宋体"/>
                <w:sz w:val="21"/>
              </w:rPr>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《宝网游戏中心》</w:t>
            </w:r>
          </w:p>
        </w:tc>
        <w:tc>
          <w:tcPr>
            <w:tcW w:w="4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pacing w:val="2"/>
                <w:w w:val="99"/>
                <w:sz w:val="21"/>
                <w:szCs w:val="21"/>
              </w:rPr>
              <w:t>完</w:t>
            </w:r>
            <w:r>
              <w:rPr>
                <w:rFonts w:ascii="宋体" w:hAnsi="宋体" w:cs="宋体" w:eastAsia="宋体" w:hint="default"/>
                <w:w w:val="99"/>
                <w:sz w:val="21"/>
                <w:szCs w:val="21"/>
              </w:rPr>
              <w:t>成</w:t>
            </w:r>
            <w:r>
              <w:rPr>
                <w:rFonts w:ascii="宋体" w:hAnsi="宋体" w:cs="宋体" w:eastAsia="宋体" w:hint="default"/>
                <w:spacing w:val="2"/>
                <w:w w:val="99"/>
                <w:sz w:val="21"/>
                <w:szCs w:val="21"/>
              </w:rPr>
              <w:t>游</w:t>
            </w:r>
            <w:r>
              <w:rPr>
                <w:rFonts w:ascii="宋体" w:hAnsi="宋体" w:cs="宋体" w:eastAsia="宋体" w:hint="default"/>
                <w:w w:val="99"/>
                <w:sz w:val="21"/>
                <w:szCs w:val="21"/>
              </w:rPr>
              <w:t>戏</w:t>
            </w:r>
            <w:r>
              <w:rPr>
                <w:rFonts w:ascii="宋体" w:hAnsi="宋体" w:cs="宋体" w:eastAsia="宋体" w:hint="default"/>
                <w:spacing w:val="2"/>
                <w:w w:val="99"/>
                <w:sz w:val="21"/>
                <w:szCs w:val="21"/>
              </w:rPr>
              <w:t>平</w:t>
            </w:r>
            <w:r>
              <w:rPr>
                <w:rFonts w:ascii="宋体" w:hAnsi="宋体" w:cs="宋体" w:eastAsia="宋体" w:hint="default"/>
                <w:w w:val="99"/>
                <w:sz w:val="21"/>
                <w:szCs w:val="21"/>
              </w:rPr>
              <w:t>台</w:t>
            </w:r>
            <w:r>
              <w:rPr>
                <w:rFonts w:ascii="宋体" w:hAnsi="宋体" w:cs="宋体" w:eastAsia="宋体" w:hint="default"/>
                <w:spacing w:val="2"/>
                <w:w w:val="99"/>
                <w:sz w:val="21"/>
                <w:szCs w:val="21"/>
              </w:rPr>
              <w:t>搭</w:t>
            </w:r>
            <w:r>
              <w:rPr>
                <w:rFonts w:ascii="宋体" w:hAnsi="宋体" w:cs="宋体" w:eastAsia="宋体" w:hint="default"/>
                <w:w w:val="99"/>
                <w:sz w:val="21"/>
                <w:szCs w:val="21"/>
              </w:rPr>
              <w:t>建</w:t>
            </w:r>
            <w:r>
              <w:rPr>
                <w:rFonts w:ascii="宋体" w:hAnsi="宋体" w:cs="宋体" w:eastAsia="宋体" w:hint="default"/>
                <w:spacing w:val="-101"/>
                <w:w w:val="99"/>
                <w:sz w:val="21"/>
                <w:szCs w:val="21"/>
              </w:rPr>
              <w:t>，</w:t>
            </w:r>
            <w:r>
              <w:rPr>
                <w:rFonts w:ascii="宋体" w:hAnsi="宋体" w:cs="宋体" w:eastAsia="宋体" w:hint="default"/>
                <w:spacing w:val="2"/>
                <w:w w:val="99"/>
                <w:sz w:val="21"/>
                <w:szCs w:val="21"/>
              </w:rPr>
              <w:t>完</w:t>
            </w:r>
            <w:r>
              <w:rPr>
                <w:rFonts w:ascii="宋体" w:hAnsi="宋体" w:cs="宋体" w:eastAsia="宋体" w:hint="default"/>
                <w:w w:val="99"/>
                <w:sz w:val="21"/>
                <w:szCs w:val="21"/>
              </w:rPr>
              <w:t>成</w:t>
            </w:r>
            <w:r>
              <w:rPr>
                <w:rFonts w:ascii="宋体" w:hAnsi="宋体" w:cs="宋体" w:eastAsia="宋体" w:hint="default"/>
                <w:spacing w:val="2"/>
                <w:w w:val="99"/>
                <w:sz w:val="21"/>
                <w:szCs w:val="21"/>
              </w:rPr>
              <w:t>大</w:t>
            </w:r>
            <w:r>
              <w:rPr>
                <w:rFonts w:ascii="宋体" w:hAnsi="宋体" w:cs="宋体" w:eastAsia="宋体" w:hint="default"/>
                <w:w w:val="99"/>
                <w:sz w:val="21"/>
                <w:szCs w:val="21"/>
              </w:rPr>
              <w:t>部</w:t>
            </w:r>
            <w:r>
              <w:rPr>
                <w:rFonts w:ascii="宋体" w:hAnsi="宋体" w:cs="宋体" w:eastAsia="宋体" w:hint="default"/>
                <w:spacing w:val="2"/>
                <w:w w:val="99"/>
                <w:sz w:val="21"/>
                <w:szCs w:val="21"/>
              </w:rPr>
              <w:t>分</w:t>
            </w:r>
            <w:r>
              <w:rPr>
                <w:rFonts w:ascii="宋体" w:hAnsi="宋体" w:cs="宋体" w:eastAsia="宋体" w:hint="default"/>
                <w:w w:val="99"/>
                <w:sz w:val="21"/>
                <w:szCs w:val="21"/>
              </w:rPr>
              <w:t>游</w:t>
            </w:r>
            <w:r>
              <w:rPr>
                <w:rFonts w:ascii="宋体" w:hAnsi="宋体" w:cs="宋体" w:eastAsia="宋体" w:hint="default"/>
                <w:spacing w:val="2"/>
                <w:w w:val="99"/>
                <w:sz w:val="21"/>
                <w:szCs w:val="21"/>
              </w:rPr>
              <w:t>戏</w:t>
            </w:r>
            <w:r>
              <w:rPr>
                <w:rFonts w:ascii="宋体" w:hAnsi="宋体" w:cs="宋体" w:eastAsia="宋体" w:hint="default"/>
                <w:w w:val="99"/>
                <w:sz w:val="21"/>
                <w:szCs w:val="21"/>
              </w:rPr>
              <w:t>功</w:t>
            </w:r>
            <w:r>
              <w:rPr>
                <w:rFonts w:ascii="宋体" w:hAnsi="宋体" w:cs="宋体" w:eastAsia="宋体" w:hint="default"/>
                <w:spacing w:val="2"/>
                <w:w w:val="99"/>
                <w:sz w:val="21"/>
                <w:szCs w:val="21"/>
              </w:rPr>
              <w:t>能</w:t>
            </w:r>
            <w:r>
              <w:rPr>
                <w:rFonts w:ascii="宋体" w:hAnsi="宋体" w:cs="宋体" w:eastAsia="宋体" w:hint="default"/>
                <w:w w:val="99"/>
                <w:sz w:val="21"/>
                <w:szCs w:val="21"/>
              </w:rPr>
              <w:t>实现</w:t>
            </w:r>
            <w:r>
              <w:rPr>
                <w:rFonts w:ascii="宋体" w:hAnsi="宋体" w:cs="宋体" w:eastAsia="宋体" w:hint="default"/>
                <w:sz w:val="21"/>
                <w:szCs w:val="21"/>
              </w:rPr>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棋牌类游戏</w:t>
            </w:r>
          </w:p>
        </w:tc>
      </w:tr>
    </w:tbl>
    <w:p>
      <w:pPr>
        <w:spacing w:line="240" w:lineRule="auto" w:before="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0" w:footer="1087" w:top="1060" w:bottom="1280" w:left="900" w:right="1020"/>
        </w:sectPr>
      </w:pPr>
    </w:p>
    <w:p>
      <w:pPr>
        <w:pStyle w:val="BodyText"/>
        <w:tabs>
          <w:tab w:pos="655" w:val="left" w:leader="none"/>
        </w:tabs>
        <w:spacing w:line="240" w:lineRule="auto" w:before="36"/>
        <w:ind w:left="232" w:right="0"/>
        <w:jc w:val="left"/>
      </w:pPr>
      <w:r>
        <w:rPr>
          <w:rFonts w:ascii="Calibri" w:hAnsi="Calibri" w:cs="Calibri" w:eastAsia="Calibri" w:hint="default"/>
          <w:spacing w:val="-1"/>
        </w:rPr>
        <w:t>3.</w:t>
        <w:tab/>
      </w:r>
      <w:r>
        <w:rPr>
          <w:spacing w:val="1"/>
          <w:w w:val="95"/>
        </w:rPr>
        <w:t>报告期内研发费用占主营业务收入的比例</w:t>
      </w:r>
      <w:r>
        <w:rPr>
          <w:spacing w:val="1"/>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13"/>
          <w:szCs w:val="13"/>
        </w:rPr>
      </w:pPr>
    </w:p>
    <w:p>
      <w:pPr>
        <w:pStyle w:val="BodyText"/>
        <w:spacing w:line="240" w:lineRule="auto"/>
        <w:ind w:left="232" w:right="0"/>
        <w:jc w:val="left"/>
      </w:pPr>
      <w:r>
        <w:rPr/>
        <w:t>单位：人民币万元</w:t>
      </w:r>
    </w:p>
    <w:p>
      <w:pPr>
        <w:spacing w:after="0" w:line="240" w:lineRule="auto"/>
        <w:jc w:val="left"/>
        <w:sectPr>
          <w:type w:val="continuous"/>
          <w:pgSz w:w="11910" w:h="16840"/>
          <w:pgMar w:top="1580" w:bottom="280" w:left="900" w:right="1020"/>
          <w:cols w:num="2" w:equalWidth="0">
            <w:col w:w="4436" w:space="2603"/>
            <w:col w:w="2951"/>
          </w:cols>
        </w:sectPr>
      </w:pPr>
    </w:p>
    <w:p>
      <w:pPr>
        <w:spacing w:line="240" w:lineRule="auto" w:before="10"/>
        <w:rPr>
          <w:rFonts w:ascii="宋体" w:hAnsi="宋体" w:cs="宋体" w:eastAsia="宋体" w:hint="default"/>
          <w:sz w:val="12"/>
          <w:szCs w:val="12"/>
        </w:rPr>
      </w:pPr>
    </w:p>
    <w:tbl>
      <w:tblPr>
        <w:tblW w:w="0" w:type="auto"/>
        <w:jc w:val="left"/>
        <w:tblInd w:w="213" w:type="dxa"/>
        <w:tblLayout w:type="fixed"/>
        <w:tblCellMar>
          <w:top w:w="0" w:type="dxa"/>
          <w:left w:w="0" w:type="dxa"/>
          <w:bottom w:w="0" w:type="dxa"/>
          <w:right w:w="0" w:type="dxa"/>
        </w:tblCellMar>
        <w:tblLook w:val="01E0"/>
      </w:tblPr>
      <w:tblGrid>
        <w:gridCol w:w="3461"/>
        <w:gridCol w:w="1656"/>
        <w:gridCol w:w="1702"/>
        <w:gridCol w:w="1702"/>
      </w:tblGrid>
      <w:tr>
        <w:trPr>
          <w:trHeight w:val="418" w:hRule="exact"/>
        </w:trPr>
        <w:tc>
          <w:tcPr>
            <w:tcW w:w="346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656"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2010 </w:t>
            </w:r>
            <w:r>
              <w:rPr>
                <w:rFonts w:ascii="宋体" w:hAnsi="宋体" w:cs="宋体" w:eastAsia="宋体" w:hint="default"/>
                <w:sz w:val="21"/>
                <w:szCs w:val="21"/>
              </w:rPr>
              <w:t>年</w:t>
            </w:r>
          </w:p>
        </w:tc>
        <w:tc>
          <w:tcPr>
            <w:tcW w:w="1702"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68" w:lineRule="exact"/>
              <w:ind w:left="105" w:right="0"/>
              <w:jc w:val="left"/>
              <w:rPr>
                <w:rFonts w:ascii="宋体" w:hAnsi="宋体" w:cs="宋体" w:eastAsia="宋体" w:hint="default"/>
                <w:sz w:val="21"/>
                <w:szCs w:val="21"/>
              </w:rPr>
            </w:pPr>
            <w:r>
              <w:rPr>
                <w:rFonts w:ascii="Calibri" w:hAnsi="Calibri" w:cs="Calibri" w:eastAsia="Calibri" w:hint="default"/>
                <w:sz w:val="21"/>
                <w:szCs w:val="21"/>
              </w:rPr>
              <w:t>2009 </w:t>
            </w:r>
            <w:r>
              <w:rPr>
                <w:rFonts w:ascii="宋体" w:hAnsi="宋体" w:cs="宋体" w:eastAsia="宋体" w:hint="default"/>
                <w:sz w:val="21"/>
                <w:szCs w:val="21"/>
              </w:rPr>
              <w:t>年</w:t>
            </w:r>
          </w:p>
        </w:tc>
        <w:tc>
          <w:tcPr>
            <w:tcW w:w="1702"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2008</w:t>
            </w:r>
            <w:r>
              <w:rPr>
                <w:rFonts w:ascii="Calibri" w:hAnsi="Calibri" w:cs="Calibri" w:eastAsia="Calibri" w:hint="default"/>
                <w:spacing w:val="3"/>
                <w:sz w:val="21"/>
                <w:szCs w:val="21"/>
              </w:rPr>
              <w:t> </w:t>
            </w:r>
            <w:r>
              <w:rPr>
                <w:rFonts w:ascii="宋体" w:hAnsi="宋体" w:cs="宋体" w:eastAsia="宋体" w:hint="default"/>
                <w:sz w:val="21"/>
                <w:szCs w:val="21"/>
              </w:rPr>
              <w:t>年</w:t>
            </w:r>
          </w:p>
        </w:tc>
      </w:tr>
      <w:tr>
        <w:trPr>
          <w:trHeight w:val="420" w:hRule="exact"/>
        </w:trPr>
        <w:tc>
          <w:tcPr>
            <w:tcW w:w="346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研发投入金额</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Calibri" w:hAnsi="Calibri" w:cs="Calibri" w:eastAsia="Calibri" w:hint="default"/>
                <w:sz w:val="21"/>
                <w:szCs w:val="21"/>
              </w:rPr>
            </w:pPr>
            <w:r>
              <w:rPr>
                <w:rFonts w:ascii="Calibri"/>
                <w:sz w:val="21"/>
              </w:rPr>
              <w:t>6019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5" w:right="0"/>
              <w:jc w:val="left"/>
              <w:rPr>
                <w:rFonts w:ascii="Calibri" w:hAnsi="Calibri" w:cs="Calibri" w:eastAsia="Calibri" w:hint="default"/>
                <w:sz w:val="21"/>
                <w:szCs w:val="21"/>
              </w:rPr>
            </w:pPr>
            <w:r>
              <w:rPr>
                <w:rFonts w:ascii="Calibri"/>
                <w:sz w:val="21"/>
              </w:rPr>
              <w:t>3077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Calibri" w:hAnsi="Calibri" w:cs="Calibri" w:eastAsia="Calibri" w:hint="default"/>
                <w:sz w:val="21"/>
                <w:szCs w:val="21"/>
              </w:rPr>
            </w:pPr>
            <w:r>
              <w:rPr>
                <w:rFonts w:ascii="Calibri"/>
                <w:sz w:val="21"/>
              </w:rPr>
              <w:t>820</w:t>
            </w:r>
          </w:p>
        </w:tc>
      </w:tr>
    </w:tbl>
    <w:p>
      <w:pPr>
        <w:spacing w:after="0" w:line="240" w:lineRule="auto"/>
        <w:jc w:val="left"/>
        <w:rPr>
          <w:rFonts w:ascii="Calibri" w:hAnsi="Calibri" w:cs="Calibri" w:eastAsia="Calibri" w:hint="default"/>
          <w:sz w:val="21"/>
          <w:szCs w:val="21"/>
        </w:rPr>
        <w:sectPr>
          <w:type w:val="continuous"/>
          <w:pgSz w:w="11910" w:h="16840"/>
          <w:pgMar w:top="1580" w:bottom="280" w:left="900" w:right="1020"/>
        </w:sectPr>
      </w:pPr>
    </w:p>
    <w:p>
      <w:pPr>
        <w:spacing w:line="240" w:lineRule="auto" w:before="11"/>
        <w:rPr>
          <w:rFonts w:ascii="宋体" w:hAnsi="宋体" w:cs="宋体" w:eastAsia="宋体" w:hint="default"/>
          <w:sz w:val="6"/>
          <w:szCs w:val="6"/>
        </w:rPr>
      </w:pPr>
    </w:p>
    <w:tbl>
      <w:tblPr>
        <w:tblW w:w="0" w:type="auto"/>
        <w:jc w:val="left"/>
        <w:tblInd w:w="213" w:type="dxa"/>
        <w:tblLayout w:type="fixed"/>
        <w:tblCellMar>
          <w:top w:w="0" w:type="dxa"/>
          <w:left w:w="0" w:type="dxa"/>
          <w:bottom w:w="0" w:type="dxa"/>
          <w:right w:w="0" w:type="dxa"/>
        </w:tblCellMar>
        <w:tblLook w:val="01E0"/>
      </w:tblPr>
      <w:tblGrid>
        <w:gridCol w:w="3458"/>
        <w:gridCol w:w="1658"/>
        <w:gridCol w:w="1702"/>
        <w:gridCol w:w="1702"/>
      </w:tblGrid>
      <w:tr>
        <w:trPr>
          <w:trHeight w:val="422" w:hRule="exact"/>
        </w:trPr>
        <w:tc>
          <w:tcPr>
            <w:tcW w:w="3458" w:type="dxa"/>
            <w:tcBorders>
              <w:top w:val="nil" w:sz="6" w:space="0" w:color="auto"/>
              <w:left w:val="single" w:sz="4" w:space="0" w:color="000000"/>
              <w:bottom w:val="single" w:sz="4" w:space="0" w:color="000000"/>
              <w:right w:val="single" w:sz="4" w:space="0" w:color="000000"/>
            </w:tcBorders>
            <w:shd w:val="clear" w:color="auto" w:fill="D8D8D8"/>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研发投入占营业收入比例</w:t>
            </w:r>
          </w:p>
        </w:tc>
        <w:tc>
          <w:tcPr>
            <w:tcW w:w="16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1"/>
              <w:ind w:left="105" w:right="0"/>
              <w:jc w:val="left"/>
              <w:rPr>
                <w:rFonts w:ascii="Calibri" w:hAnsi="Calibri" w:cs="Calibri" w:eastAsia="Calibri" w:hint="default"/>
                <w:sz w:val="21"/>
                <w:szCs w:val="21"/>
              </w:rPr>
            </w:pPr>
            <w:r>
              <w:rPr>
                <w:rFonts w:ascii="Calibri"/>
                <w:sz w:val="21"/>
              </w:rPr>
              <w:t>75.62%</w:t>
            </w: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1"/>
              <w:ind w:left="105" w:right="0"/>
              <w:jc w:val="left"/>
              <w:rPr>
                <w:rFonts w:ascii="Calibri" w:hAnsi="Calibri" w:cs="Calibri" w:eastAsia="Calibri" w:hint="default"/>
                <w:sz w:val="21"/>
                <w:szCs w:val="21"/>
              </w:rPr>
            </w:pPr>
            <w:r>
              <w:rPr>
                <w:rFonts w:ascii="Calibri"/>
                <w:sz w:val="21"/>
              </w:rPr>
              <w:t>39.10%</w:t>
            </w: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Calibri" w:hAnsi="Calibri" w:cs="Calibri" w:eastAsia="Calibri" w:hint="default"/>
                <w:sz w:val="21"/>
                <w:szCs w:val="21"/>
              </w:rPr>
            </w:pPr>
            <w:r>
              <w:rPr>
                <w:rFonts w:ascii="Calibri"/>
                <w:sz w:val="21"/>
              </w:rPr>
              <w:t>15.28%</w:t>
            </w:r>
          </w:p>
        </w:tc>
      </w:tr>
    </w:tbl>
    <w:p>
      <w:pPr>
        <w:pStyle w:val="Heading4"/>
        <w:spacing w:line="303" w:lineRule="exact"/>
        <w:ind w:left="232" w:right="0"/>
        <w:jc w:val="left"/>
        <w:rPr>
          <w:b w:val="0"/>
          <w:bCs w:val="0"/>
        </w:rPr>
      </w:pPr>
      <w:r>
        <w:rPr/>
        <w:pict>
          <v:group style="position:absolute;margin-left:56.039997pt;margin-top:-21.48pt;width:172.7pt;height:21.15pt;mso-position-horizontal-relative:page;mso-position-vertical-relative:paragraph;z-index:-758152" coordorigin="1121,-430" coordsize="3454,423">
            <v:shape style="position:absolute;left:1121;top:-430;width:3454;height:423" coordorigin="1121,-430" coordsize="3454,423" path="m1121,-430l1121,-7,4574,-7,4574,-430,1121,-430xe" filled="true" fillcolor="#d8d8d8" stroked="false">
              <v:path arrowok="t"/>
              <v:fill type="solid"/>
            </v:shape>
            <w10:wrap type="none"/>
          </v:group>
        </w:pict>
      </w:r>
      <w:r>
        <w:rPr/>
        <w:t>（七）公司主要现金流构成</w:t>
      </w:r>
      <w:r>
        <w:rPr>
          <w:b w:val="0"/>
          <w:bCs w:val="0"/>
        </w:rPr>
      </w:r>
    </w:p>
    <w:p>
      <w:pPr>
        <w:pStyle w:val="Heading5"/>
        <w:spacing w:line="240" w:lineRule="auto" w:before="63"/>
        <w:ind w:left="0" w:right="1771"/>
        <w:jc w:val="right"/>
        <w:rPr>
          <w:b w:val="0"/>
          <w:bCs w:val="0"/>
        </w:rPr>
      </w:pPr>
      <w:r>
        <w:rPr>
          <w:w w:val="95"/>
        </w:rPr>
        <w:t>单位：万元</w:t>
      </w:r>
      <w:r>
        <w:rPr>
          <w:b w:val="0"/>
          <w:bCs w:val="0"/>
        </w:rPr>
      </w:r>
    </w:p>
    <w:p>
      <w:pPr>
        <w:spacing w:line="240" w:lineRule="auto" w:before="4"/>
        <w:rPr>
          <w:rFonts w:ascii="Microsoft JhengHei" w:hAnsi="Microsoft JhengHei" w:cs="Microsoft JhengHei" w:eastAsia="Microsoft JhengHei" w:hint="default"/>
          <w:b/>
          <w:bCs/>
          <w:sz w:val="8"/>
          <w:szCs w:val="8"/>
        </w:rPr>
      </w:pPr>
    </w:p>
    <w:tbl>
      <w:tblPr>
        <w:tblW w:w="0" w:type="auto"/>
        <w:jc w:val="left"/>
        <w:tblInd w:w="213" w:type="dxa"/>
        <w:tblLayout w:type="fixed"/>
        <w:tblCellMar>
          <w:top w:w="0" w:type="dxa"/>
          <w:left w:w="0" w:type="dxa"/>
          <w:bottom w:w="0" w:type="dxa"/>
          <w:right w:w="0" w:type="dxa"/>
        </w:tblCellMar>
        <w:tblLook w:val="01E0"/>
      </w:tblPr>
      <w:tblGrid>
        <w:gridCol w:w="3458"/>
        <w:gridCol w:w="1721"/>
        <w:gridCol w:w="1721"/>
        <w:gridCol w:w="1620"/>
      </w:tblGrid>
      <w:tr>
        <w:trPr>
          <w:trHeight w:val="418" w:hRule="exact"/>
        </w:trPr>
        <w:tc>
          <w:tcPr>
            <w:tcW w:w="3458"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tabs>
                <w:tab w:pos="837" w:val="left" w:leader="none"/>
              </w:tabs>
              <w:spacing w:line="241" w:lineRule="exact"/>
              <w:ind w:left="103" w:right="0"/>
              <w:jc w:val="left"/>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172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70" w:lineRule="exact"/>
              <w:ind w:left="105" w:right="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1"/>
                <w:sz w:val="21"/>
                <w:szCs w:val="21"/>
              </w:rPr>
              <w:t> </w:t>
            </w:r>
            <w:r>
              <w:rPr>
                <w:rFonts w:ascii="宋体" w:hAnsi="宋体" w:cs="宋体" w:eastAsia="宋体" w:hint="default"/>
                <w:sz w:val="21"/>
                <w:szCs w:val="21"/>
              </w:rPr>
              <w:t>年度</w:t>
            </w:r>
          </w:p>
        </w:tc>
        <w:tc>
          <w:tcPr>
            <w:tcW w:w="172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70" w:lineRule="exact"/>
              <w:ind w:left="105" w:right="0"/>
              <w:jc w:val="left"/>
              <w:rPr>
                <w:rFonts w:ascii="宋体" w:hAnsi="宋体" w:cs="宋体" w:eastAsia="宋体" w:hint="default"/>
                <w:sz w:val="21"/>
                <w:szCs w:val="21"/>
              </w:rPr>
            </w:pPr>
            <w:r>
              <w:rPr>
                <w:rFonts w:ascii="Calibri" w:hAnsi="Calibri" w:cs="Calibri" w:eastAsia="Calibri" w:hint="default"/>
                <w:sz w:val="21"/>
                <w:szCs w:val="21"/>
              </w:rPr>
              <w:t>2009</w:t>
            </w:r>
            <w:r>
              <w:rPr>
                <w:rFonts w:ascii="Calibri" w:hAnsi="Calibri" w:cs="Calibri" w:eastAsia="Calibri" w:hint="default"/>
                <w:spacing w:val="1"/>
                <w:sz w:val="21"/>
                <w:szCs w:val="21"/>
              </w:rPr>
              <w:t> </w:t>
            </w:r>
            <w:r>
              <w:rPr>
                <w:rFonts w:ascii="宋体" w:hAnsi="宋体" w:cs="宋体" w:eastAsia="宋体" w:hint="default"/>
                <w:sz w:val="21"/>
                <w:szCs w:val="21"/>
              </w:rPr>
              <w:t>年度</w:t>
            </w:r>
          </w:p>
        </w:tc>
        <w:tc>
          <w:tcPr>
            <w:tcW w:w="1620"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同比增减率</w:t>
            </w:r>
          </w:p>
        </w:tc>
      </w:tr>
      <w:tr>
        <w:trPr>
          <w:trHeight w:val="420" w:hRule="exact"/>
        </w:trPr>
        <w:tc>
          <w:tcPr>
            <w:tcW w:w="3458"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一、经营活动产生的现金流量净额</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5" w:right="0"/>
              <w:jc w:val="left"/>
              <w:rPr>
                <w:rFonts w:ascii="Calibri" w:hAnsi="Calibri" w:cs="Calibri" w:eastAsia="Calibri" w:hint="default"/>
                <w:sz w:val="21"/>
                <w:szCs w:val="21"/>
              </w:rPr>
            </w:pPr>
            <w:r>
              <w:rPr>
                <w:rFonts w:ascii="Calibri"/>
                <w:sz w:val="21"/>
              </w:rPr>
              <w:t>5,179.16</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5" w:right="0"/>
              <w:jc w:val="left"/>
              <w:rPr>
                <w:rFonts w:ascii="Calibri" w:hAnsi="Calibri" w:cs="Calibri" w:eastAsia="Calibri" w:hint="default"/>
                <w:sz w:val="21"/>
                <w:szCs w:val="21"/>
              </w:rPr>
            </w:pPr>
            <w:r>
              <w:rPr>
                <w:rFonts w:ascii="Calibri"/>
                <w:sz w:val="21"/>
              </w:rPr>
              <w:t>4,439.34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Calibri" w:hAnsi="Calibri" w:cs="Calibri" w:eastAsia="Calibri" w:hint="default"/>
                <w:sz w:val="21"/>
                <w:szCs w:val="21"/>
              </w:rPr>
            </w:pPr>
            <w:r>
              <w:rPr>
                <w:rFonts w:ascii="Calibri"/>
                <w:sz w:val="21"/>
              </w:rPr>
              <w:t>16.67%</w:t>
            </w:r>
          </w:p>
        </w:tc>
      </w:tr>
      <w:tr>
        <w:trPr>
          <w:trHeight w:val="418" w:hRule="exact"/>
        </w:trPr>
        <w:tc>
          <w:tcPr>
            <w:tcW w:w="3458"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13,084.62</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9,650.37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35.59%</w:t>
            </w:r>
          </w:p>
        </w:tc>
      </w:tr>
      <w:tr>
        <w:trPr>
          <w:trHeight w:val="420" w:hRule="exact"/>
        </w:trPr>
        <w:tc>
          <w:tcPr>
            <w:tcW w:w="3458"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7,905.46</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5,211.04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51.71%</w:t>
            </w:r>
          </w:p>
        </w:tc>
      </w:tr>
      <w:tr>
        <w:trPr>
          <w:trHeight w:val="418" w:hRule="exact"/>
        </w:trPr>
        <w:tc>
          <w:tcPr>
            <w:tcW w:w="3458"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二、投资活动产生的现金流量净额</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-6,860.75</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-4,013.69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70.93%</w:t>
            </w:r>
          </w:p>
        </w:tc>
      </w:tr>
      <w:tr>
        <w:trPr>
          <w:trHeight w:val="418" w:hRule="exact"/>
        </w:trPr>
        <w:tc>
          <w:tcPr>
            <w:tcW w:w="3458"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w w:val="99"/>
                <w:sz w:val="21"/>
              </w:rPr>
              <w:t>-</w:t>
            </w:r>
            <w:r>
              <w:rPr>
                <w:rFonts w:ascii="Calibri"/>
                <w:sz w:val="21"/>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2,000.80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-100.00%</w:t>
            </w:r>
          </w:p>
        </w:tc>
      </w:tr>
      <w:tr>
        <w:trPr>
          <w:trHeight w:val="420" w:hRule="exact"/>
        </w:trPr>
        <w:tc>
          <w:tcPr>
            <w:tcW w:w="3458"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5" w:right="0"/>
              <w:jc w:val="left"/>
              <w:rPr>
                <w:rFonts w:ascii="Calibri" w:hAnsi="Calibri" w:cs="Calibri" w:eastAsia="Calibri" w:hint="default"/>
                <w:sz w:val="21"/>
                <w:szCs w:val="21"/>
              </w:rPr>
            </w:pPr>
            <w:r>
              <w:rPr>
                <w:rFonts w:ascii="Calibri"/>
                <w:sz w:val="21"/>
              </w:rPr>
              <w:t>6,860.75</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5" w:right="0"/>
              <w:jc w:val="left"/>
              <w:rPr>
                <w:rFonts w:ascii="Calibri" w:hAnsi="Calibri" w:cs="Calibri" w:eastAsia="Calibri" w:hint="default"/>
                <w:sz w:val="21"/>
                <w:szCs w:val="21"/>
              </w:rPr>
            </w:pPr>
            <w:r>
              <w:rPr>
                <w:rFonts w:ascii="Calibri"/>
                <w:sz w:val="21"/>
              </w:rPr>
              <w:t>6,014.48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Calibri" w:hAnsi="Calibri" w:cs="Calibri" w:eastAsia="Calibri" w:hint="default"/>
                <w:sz w:val="21"/>
                <w:szCs w:val="21"/>
              </w:rPr>
            </w:pPr>
            <w:r>
              <w:rPr>
                <w:rFonts w:ascii="Calibri"/>
                <w:sz w:val="21"/>
              </w:rPr>
              <w:t>14.07%</w:t>
            </w:r>
          </w:p>
        </w:tc>
      </w:tr>
      <w:tr>
        <w:trPr>
          <w:trHeight w:val="418" w:hRule="exact"/>
        </w:trPr>
        <w:tc>
          <w:tcPr>
            <w:tcW w:w="3458"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三、筹资活动产生的现金流量净额</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69,024.59</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-4,263.36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1719.02%</w:t>
            </w:r>
          </w:p>
        </w:tc>
      </w:tr>
      <w:tr>
        <w:trPr>
          <w:trHeight w:val="420" w:hRule="exact"/>
        </w:trPr>
        <w:tc>
          <w:tcPr>
            <w:tcW w:w="3458"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5" w:right="0"/>
              <w:jc w:val="left"/>
              <w:rPr>
                <w:rFonts w:ascii="Calibri" w:hAnsi="Calibri" w:cs="Calibri" w:eastAsia="Calibri" w:hint="default"/>
                <w:sz w:val="21"/>
                <w:szCs w:val="21"/>
              </w:rPr>
            </w:pPr>
            <w:r>
              <w:rPr>
                <w:rFonts w:ascii="Calibri"/>
                <w:sz w:val="21"/>
              </w:rPr>
              <w:t>71,955.40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5" w:right="0"/>
              <w:jc w:val="left"/>
              <w:rPr>
                <w:rFonts w:ascii="Calibri" w:hAnsi="Calibri" w:cs="Calibri" w:eastAsia="Calibri" w:hint="default"/>
                <w:sz w:val="21"/>
                <w:szCs w:val="21"/>
              </w:rPr>
            </w:pPr>
            <w:r>
              <w:rPr>
                <w:rFonts w:ascii="Calibri"/>
                <w:sz w:val="21"/>
              </w:rPr>
              <w:t>2,000.00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Calibri" w:hAnsi="Calibri" w:cs="Calibri" w:eastAsia="Calibri" w:hint="default"/>
                <w:sz w:val="21"/>
                <w:szCs w:val="21"/>
              </w:rPr>
            </w:pPr>
            <w:r>
              <w:rPr>
                <w:rFonts w:ascii="Calibri"/>
                <w:sz w:val="21"/>
              </w:rPr>
              <w:t>3497.77%</w:t>
            </w:r>
          </w:p>
        </w:tc>
      </w:tr>
      <w:tr>
        <w:trPr>
          <w:trHeight w:val="418" w:hRule="exact"/>
        </w:trPr>
        <w:tc>
          <w:tcPr>
            <w:tcW w:w="3458"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2,930.83</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6,263.36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-53.21%</w:t>
            </w:r>
          </w:p>
        </w:tc>
      </w:tr>
      <w:tr>
        <w:trPr>
          <w:trHeight w:val="828" w:hRule="exact"/>
        </w:trPr>
        <w:tc>
          <w:tcPr>
            <w:tcW w:w="3458"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四、汇率变动对现金及现金等价物</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的影响</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left="105" w:right="0"/>
              <w:jc w:val="left"/>
              <w:rPr>
                <w:rFonts w:ascii="Calibri" w:hAnsi="Calibri" w:cs="Calibri" w:eastAsia="Calibri" w:hint="default"/>
                <w:sz w:val="21"/>
                <w:szCs w:val="21"/>
              </w:rPr>
            </w:pPr>
            <w:r>
              <w:rPr>
                <w:rFonts w:ascii="Calibri"/>
                <w:sz w:val="21"/>
              </w:rPr>
              <w:t>-0.24</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left="105" w:right="0"/>
              <w:jc w:val="left"/>
              <w:rPr>
                <w:rFonts w:ascii="Calibri" w:hAnsi="Calibri" w:cs="Calibri" w:eastAsia="Calibri" w:hint="default"/>
                <w:sz w:val="21"/>
                <w:szCs w:val="21"/>
              </w:rPr>
            </w:pPr>
            <w:r>
              <w:rPr>
                <w:rFonts w:ascii="Calibri"/>
                <w:w w:val="99"/>
                <w:sz w:val="21"/>
              </w:rPr>
              <w:t>-</w:t>
            </w:r>
            <w:r>
              <w:rPr>
                <w:rFonts w:ascii="Calibri"/>
                <w:sz w:val="21"/>
              </w:rPr>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18" w:hRule="exact"/>
        </w:trPr>
        <w:tc>
          <w:tcPr>
            <w:tcW w:w="3458"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67,342.23</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-3,837.71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1854.75%</w:t>
            </w:r>
          </w:p>
        </w:tc>
      </w:tr>
    </w:tbl>
    <w:p>
      <w:pPr>
        <w:pStyle w:val="BodyText"/>
        <w:spacing w:line="268" w:lineRule="exact"/>
        <w:ind w:left="655" w:right="0"/>
        <w:jc w:val="left"/>
      </w:pPr>
      <w:r>
        <w:rPr/>
        <w:t>本期期末现金及现金等价物净增加</w:t>
      </w:r>
      <w:r>
        <w:rPr>
          <w:spacing w:val="-62"/>
        </w:rPr>
        <w:t> </w:t>
      </w:r>
      <w:r>
        <w:rPr>
          <w:rFonts w:ascii="Calibri" w:hAnsi="Calibri" w:cs="Calibri" w:eastAsia="Calibri" w:hint="default"/>
        </w:rPr>
        <w:t>67342.23</w:t>
      </w:r>
      <w:r>
        <w:rPr>
          <w:rFonts w:ascii="Calibri" w:hAnsi="Calibri" w:cs="Calibri" w:eastAsia="Calibri" w:hint="default"/>
          <w:spacing w:val="-2"/>
        </w:rPr>
        <w:t> </w:t>
      </w:r>
      <w:r>
        <w:rPr/>
        <w:t>万元，主要是筹资活动产生的现金流量净额增加所致。</w:t>
      </w:r>
    </w:p>
    <w:p>
      <w:pPr>
        <w:pStyle w:val="BodyText"/>
        <w:spacing w:line="321" w:lineRule="auto" w:before="108"/>
        <w:ind w:left="232" w:right="0" w:firstLine="422"/>
        <w:jc w:val="left"/>
      </w:pPr>
      <w:r>
        <w:rPr>
          <w:w w:val="95"/>
        </w:rPr>
        <w:t>报告期内，公司投资活动产生的现金流量净额同比增长</w:t>
      </w:r>
      <w:r>
        <w:rPr>
          <w:spacing w:val="39"/>
          <w:w w:val="95"/>
        </w:rPr>
        <w:t> </w:t>
      </w:r>
      <w:r>
        <w:rPr>
          <w:rFonts w:ascii="Calibri" w:hAnsi="Calibri" w:cs="Calibri" w:eastAsia="Calibri" w:hint="default"/>
          <w:w w:val="95"/>
        </w:rPr>
        <w:t>70.93%</w:t>
      </w:r>
      <w:r>
        <w:rPr>
          <w:w w:val="95"/>
        </w:rPr>
        <w:t>，主要是购建固定资产、无形资产和其</w:t>
      </w:r>
      <w:r>
        <w:rPr>
          <w:w w:val="99"/>
        </w:rPr>
        <w:t> </w:t>
      </w:r>
      <w:r>
        <w:rPr/>
        <w:t>他长期资产支付的增加所致，包括新增研发项目的开发投入。</w:t>
      </w:r>
    </w:p>
    <w:p>
      <w:pPr>
        <w:pStyle w:val="BodyText"/>
        <w:spacing w:line="324" w:lineRule="auto" w:before="64"/>
        <w:ind w:left="232" w:right="0" w:firstLine="422"/>
        <w:jc w:val="left"/>
      </w:pPr>
      <w:r>
        <w:rPr>
          <w:spacing w:val="3"/>
        </w:rPr>
        <w:t>报告期内，公司筹资活动产生的现金流量净额同比增长</w:t>
      </w:r>
      <w:r>
        <w:rPr>
          <w:spacing w:val="-64"/>
        </w:rPr>
        <w:t> </w:t>
      </w:r>
      <w:r>
        <w:rPr>
          <w:rFonts w:ascii="Calibri" w:hAnsi="Calibri" w:cs="Calibri" w:eastAsia="Calibri" w:hint="default"/>
        </w:rPr>
        <w:t>1734.58%</w:t>
      </w:r>
      <w:r>
        <w:rPr/>
        <w:t>，主要是公司</w:t>
      </w:r>
      <w:r>
        <w:rPr>
          <w:spacing w:val="-52"/>
        </w:rPr>
        <w:t> </w:t>
      </w:r>
      <w:r>
        <w:rPr>
          <w:rFonts w:ascii="Calibri" w:hAnsi="Calibri" w:cs="Calibri" w:eastAsia="Calibri" w:hint="default"/>
        </w:rPr>
        <w:t>2010</w:t>
      </w:r>
      <w:r>
        <w:rPr>
          <w:rFonts w:ascii="Calibri" w:hAnsi="Calibri" w:cs="Calibri" w:eastAsia="Calibri" w:hint="default"/>
          <w:spacing w:val="5"/>
        </w:rPr>
        <w:t> </w:t>
      </w:r>
      <w:r>
        <w:rPr>
          <w:spacing w:val="3"/>
        </w:rPr>
        <w:t>年首次发行（</w:t>
      </w:r>
      <w:r>
        <w:rPr>
          <w:rFonts w:ascii="Calibri" w:hAnsi="Calibri" w:cs="Calibri" w:eastAsia="Calibri" w:hint="default"/>
          <w:spacing w:val="3"/>
        </w:rPr>
        <w:t>A</w:t>
      </w:r>
      <w:r>
        <w:rPr>
          <w:rFonts w:ascii="Calibri" w:hAnsi="Calibri" w:cs="Calibri" w:eastAsia="Calibri" w:hint="default"/>
          <w:w w:val="99"/>
        </w:rPr>
        <w:t> </w:t>
      </w:r>
      <w:r>
        <w:rPr/>
        <w:t>股）股票，发行募集资金增加所致。</w:t>
      </w:r>
    </w:p>
    <w:p>
      <w:pPr>
        <w:spacing w:line="240" w:lineRule="auto" w:before="10"/>
        <w:rPr>
          <w:rFonts w:ascii="宋体" w:hAnsi="宋体" w:cs="宋体" w:eastAsia="宋体" w:hint="default"/>
          <w:sz w:val="27"/>
          <w:szCs w:val="27"/>
        </w:rPr>
      </w:pPr>
    </w:p>
    <w:p>
      <w:pPr>
        <w:pStyle w:val="Heading4"/>
        <w:spacing w:line="240" w:lineRule="auto"/>
        <w:ind w:left="232" w:right="0"/>
        <w:jc w:val="left"/>
        <w:rPr>
          <w:b w:val="0"/>
          <w:bCs w:val="0"/>
        </w:rPr>
      </w:pPr>
      <w:r>
        <w:rPr/>
        <w:t>（八）主要子公司和参股公司的经营状况</w:t>
      </w:r>
      <w:r>
        <w:rPr>
          <w:b w:val="0"/>
          <w:bCs w:val="0"/>
        </w:rPr>
      </w:r>
    </w:p>
    <w:p>
      <w:pPr>
        <w:pStyle w:val="BodyText"/>
        <w:spacing w:line="240" w:lineRule="auto" w:before="130"/>
        <w:ind w:left="0" w:right="112"/>
        <w:jc w:val="right"/>
      </w:pPr>
      <w:r>
        <w:rPr>
          <w:w w:val="95"/>
        </w:rPr>
        <w:t>单位：人民币万元</w:t>
      </w:r>
      <w:r>
        <w:rPr/>
      </w:r>
    </w:p>
    <w:p>
      <w:pPr>
        <w:spacing w:line="240" w:lineRule="auto" w:before="10"/>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1378"/>
        <w:gridCol w:w="1068"/>
        <w:gridCol w:w="850"/>
        <w:gridCol w:w="950"/>
        <w:gridCol w:w="1116"/>
        <w:gridCol w:w="1116"/>
        <w:gridCol w:w="1099"/>
        <w:gridCol w:w="869"/>
        <w:gridCol w:w="1133"/>
      </w:tblGrid>
      <w:tr>
        <w:trPr>
          <w:trHeight w:val="1236" w:hRule="exact"/>
        </w:trPr>
        <w:tc>
          <w:tcPr>
            <w:tcW w:w="137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06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投资类型</w:t>
            </w:r>
          </w:p>
        </w:tc>
        <w:tc>
          <w:tcPr>
            <w:tcW w:w="85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w:t>
            </w:r>
          </w:p>
          <w:p>
            <w:pPr>
              <w:pStyle w:val="TableParagraph"/>
              <w:spacing w:line="357" w:lineRule="auto" w:before="133"/>
              <w:ind w:left="103" w:right="103"/>
              <w:jc w:val="left"/>
              <w:rPr>
                <w:rFonts w:ascii="宋体" w:hAnsi="宋体" w:cs="宋体" w:eastAsia="宋体" w:hint="default"/>
                <w:sz w:val="21"/>
                <w:szCs w:val="21"/>
              </w:rPr>
            </w:pPr>
            <w:r>
              <w:rPr>
                <w:rFonts w:ascii="宋体" w:hAnsi="宋体" w:cs="宋体" w:eastAsia="宋体" w:hint="default"/>
                <w:sz w:val="21"/>
                <w:szCs w:val="21"/>
              </w:rPr>
              <w:t>持股比</w:t>
            </w:r>
            <w:r>
              <w:rPr>
                <w:rFonts w:ascii="宋体" w:hAnsi="宋体" w:cs="宋体" w:eastAsia="宋体" w:hint="default"/>
                <w:w w:val="99"/>
                <w:sz w:val="21"/>
                <w:szCs w:val="21"/>
              </w:rPr>
              <w:t> </w:t>
            </w:r>
            <w:r>
              <w:rPr>
                <w:rFonts w:ascii="宋体" w:hAnsi="宋体" w:cs="宋体" w:eastAsia="宋体" w:hint="default"/>
                <w:sz w:val="21"/>
                <w:szCs w:val="21"/>
              </w:rPr>
              <w:t>例</w:t>
            </w:r>
          </w:p>
        </w:tc>
        <w:tc>
          <w:tcPr>
            <w:tcW w:w="95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55" w:lineRule="auto" w:before="170"/>
              <w:ind w:left="103" w:right="103"/>
              <w:jc w:val="left"/>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spacing w:val="-55"/>
                <w:sz w:val="21"/>
                <w:szCs w:val="21"/>
              </w:rPr>
              <w:t> </w:t>
            </w:r>
            <w:r>
              <w:rPr>
                <w:rFonts w:ascii="宋体" w:hAnsi="宋体" w:cs="宋体" w:eastAsia="宋体" w:hint="default"/>
                <w:sz w:val="21"/>
                <w:szCs w:val="21"/>
              </w:rPr>
              <w:t>务</w:t>
            </w:r>
            <w:r>
              <w:rPr>
                <w:rFonts w:ascii="宋体" w:hAnsi="宋体" w:cs="宋体" w:eastAsia="宋体" w:hint="default"/>
                <w:spacing w:val="-55"/>
                <w:sz w:val="21"/>
                <w:szCs w:val="21"/>
              </w:rPr>
              <w:t> </w:t>
            </w:r>
            <w:r>
              <w:rPr>
                <w:rFonts w:ascii="宋体" w:hAnsi="宋体" w:cs="宋体" w:eastAsia="宋体" w:hint="default"/>
                <w:sz w:val="21"/>
                <w:szCs w:val="21"/>
              </w:rPr>
              <w:t>性</w:t>
            </w:r>
            <w:r>
              <w:rPr>
                <w:rFonts w:ascii="宋体" w:hAnsi="宋体" w:cs="宋体" w:eastAsia="宋体" w:hint="default"/>
                <w:w w:val="99"/>
                <w:sz w:val="21"/>
                <w:szCs w:val="21"/>
              </w:rPr>
              <w:t> </w:t>
            </w:r>
            <w:r>
              <w:rPr>
                <w:rFonts w:ascii="宋体" w:hAnsi="宋体" w:cs="宋体" w:eastAsia="宋体" w:hint="default"/>
                <w:sz w:val="21"/>
                <w:szCs w:val="21"/>
              </w:rPr>
              <w:t>质</w:t>
            </w:r>
          </w:p>
        </w:tc>
        <w:tc>
          <w:tcPr>
            <w:tcW w:w="1116"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116"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1099"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51"/>
              <w:jc w:val="right"/>
              <w:rPr>
                <w:rFonts w:ascii="宋体" w:hAnsi="宋体" w:cs="宋体" w:eastAsia="宋体" w:hint="default"/>
                <w:sz w:val="21"/>
                <w:szCs w:val="21"/>
              </w:rPr>
            </w:pPr>
            <w:r>
              <w:rPr>
                <w:rFonts w:ascii="宋体" w:hAnsi="宋体" w:cs="宋体" w:eastAsia="宋体" w:hint="default"/>
                <w:w w:val="95"/>
                <w:sz w:val="21"/>
                <w:szCs w:val="21"/>
              </w:rPr>
              <w:t>净资产</w:t>
            </w:r>
            <w:r>
              <w:rPr>
                <w:rFonts w:ascii="宋体" w:hAnsi="宋体" w:cs="宋体" w:eastAsia="宋体" w:hint="default"/>
                <w:sz w:val="21"/>
                <w:szCs w:val="21"/>
              </w:rPr>
            </w:r>
          </w:p>
        </w:tc>
        <w:tc>
          <w:tcPr>
            <w:tcW w:w="869"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133"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pacing w:val="-81"/>
                <w:sz w:val="21"/>
                <w:szCs w:val="21"/>
              </w:rPr>
              <w:t> </w:t>
            </w:r>
            <w:r>
              <w:rPr>
                <w:rFonts w:ascii="宋体" w:hAnsi="宋体" w:cs="宋体" w:eastAsia="宋体" w:hint="default"/>
                <w:sz w:val="21"/>
                <w:szCs w:val="21"/>
              </w:rPr>
              <w:t>否</w:t>
            </w:r>
            <w:r>
              <w:rPr>
                <w:rFonts w:ascii="宋体" w:hAnsi="宋体" w:cs="宋体" w:eastAsia="宋体" w:hint="default"/>
                <w:spacing w:val="-81"/>
                <w:sz w:val="21"/>
                <w:szCs w:val="21"/>
              </w:rPr>
              <w:t> </w:t>
            </w:r>
            <w:r>
              <w:rPr>
                <w:rFonts w:ascii="宋体" w:hAnsi="宋体" w:cs="宋体" w:eastAsia="宋体" w:hint="default"/>
                <w:sz w:val="21"/>
                <w:szCs w:val="21"/>
              </w:rPr>
              <w:t>报</w:t>
            </w:r>
            <w:r>
              <w:rPr>
                <w:rFonts w:ascii="宋体" w:hAnsi="宋体" w:cs="宋体" w:eastAsia="宋体" w:hint="default"/>
                <w:spacing w:val="-81"/>
                <w:sz w:val="21"/>
                <w:szCs w:val="21"/>
              </w:rPr>
              <w:t> </w:t>
            </w:r>
            <w:r>
              <w:rPr>
                <w:rFonts w:ascii="宋体" w:hAnsi="宋体" w:cs="宋体" w:eastAsia="宋体" w:hint="default"/>
                <w:sz w:val="21"/>
                <w:szCs w:val="21"/>
              </w:rPr>
              <w:t>告</w:t>
            </w:r>
          </w:p>
          <w:p>
            <w:pPr>
              <w:pStyle w:val="TableParagraph"/>
              <w:spacing w:line="357" w:lineRule="auto" w:before="133"/>
              <w:ind w:left="103" w:right="103"/>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pacing w:val="-81"/>
                <w:sz w:val="21"/>
                <w:szCs w:val="21"/>
              </w:rPr>
              <w:t> </w:t>
            </w:r>
            <w:r>
              <w:rPr>
                <w:rFonts w:ascii="宋体" w:hAnsi="宋体" w:cs="宋体" w:eastAsia="宋体" w:hint="default"/>
                <w:sz w:val="21"/>
                <w:szCs w:val="21"/>
              </w:rPr>
              <w:t>内</w:t>
            </w:r>
            <w:r>
              <w:rPr>
                <w:rFonts w:ascii="宋体" w:hAnsi="宋体" w:cs="宋体" w:eastAsia="宋体" w:hint="default"/>
                <w:spacing w:val="-81"/>
                <w:sz w:val="21"/>
                <w:szCs w:val="21"/>
              </w:rPr>
              <w:t> </w:t>
            </w:r>
            <w:r>
              <w:rPr>
                <w:rFonts w:ascii="宋体" w:hAnsi="宋体" w:cs="宋体" w:eastAsia="宋体" w:hint="default"/>
                <w:sz w:val="21"/>
                <w:szCs w:val="21"/>
              </w:rPr>
              <w:t>新</w:t>
            </w:r>
            <w:r>
              <w:rPr>
                <w:rFonts w:ascii="宋体" w:hAnsi="宋体" w:cs="宋体" w:eastAsia="宋体" w:hint="default"/>
                <w:spacing w:val="-81"/>
                <w:sz w:val="21"/>
                <w:szCs w:val="21"/>
              </w:rPr>
              <w:t> </w:t>
            </w:r>
            <w:r>
              <w:rPr>
                <w:rFonts w:ascii="宋体" w:hAnsi="宋体" w:cs="宋体" w:eastAsia="宋体" w:hint="default"/>
                <w:sz w:val="21"/>
                <w:szCs w:val="21"/>
              </w:rPr>
              <w:t>成</w:t>
            </w:r>
            <w:r>
              <w:rPr>
                <w:rFonts w:ascii="宋体" w:hAnsi="宋体" w:cs="宋体" w:eastAsia="宋体" w:hint="default"/>
                <w:w w:val="99"/>
                <w:sz w:val="21"/>
                <w:szCs w:val="21"/>
              </w:rPr>
              <w:t> </w:t>
            </w:r>
            <w:r>
              <w:rPr>
                <w:rFonts w:ascii="宋体" w:hAnsi="宋体" w:cs="宋体" w:eastAsia="宋体" w:hint="default"/>
                <w:sz w:val="21"/>
                <w:szCs w:val="21"/>
              </w:rPr>
              <w:t>立的</w:t>
            </w:r>
          </w:p>
        </w:tc>
      </w:tr>
      <w:tr>
        <w:trPr>
          <w:trHeight w:val="1236" w:hRule="exact"/>
        </w:trPr>
        <w:tc>
          <w:tcPr>
            <w:tcW w:w="137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79"/>
                <w:sz w:val="21"/>
                <w:szCs w:val="21"/>
              </w:rPr>
              <w:t> </w:t>
            </w:r>
            <w:r>
              <w:rPr>
                <w:rFonts w:ascii="宋体" w:hAnsi="宋体" w:cs="宋体" w:eastAsia="宋体" w:hint="default"/>
                <w:sz w:val="21"/>
                <w:szCs w:val="21"/>
              </w:rPr>
              <w:t>圳</w:t>
            </w:r>
            <w:r>
              <w:rPr>
                <w:rFonts w:ascii="宋体" w:hAnsi="宋体" w:cs="宋体" w:eastAsia="宋体" w:hint="default"/>
                <w:spacing w:val="-79"/>
                <w:sz w:val="21"/>
                <w:szCs w:val="21"/>
              </w:rPr>
              <w:t> </w:t>
            </w:r>
            <w:r>
              <w:rPr>
                <w:rFonts w:ascii="宋体" w:hAnsi="宋体" w:cs="宋体" w:eastAsia="宋体" w:hint="default"/>
                <w:sz w:val="21"/>
                <w:szCs w:val="21"/>
              </w:rPr>
              <w:t>市</w:t>
            </w:r>
            <w:r>
              <w:rPr>
                <w:rFonts w:ascii="宋体" w:hAnsi="宋体" w:cs="宋体" w:eastAsia="宋体" w:hint="default"/>
                <w:spacing w:val="-79"/>
                <w:sz w:val="21"/>
                <w:szCs w:val="21"/>
              </w:rPr>
              <w:t> </w:t>
            </w:r>
            <w:r>
              <w:rPr>
                <w:rFonts w:ascii="宋体" w:hAnsi="宋体" w:cs="宋体" w:eastAsia="宋体" w:hint="default"/>
                <w:sz w:val="21"/>
                <w:szCs w:val="21"/>
              </w:rPr>
              <w:t>卓</w:t>
            </w:r>
            <w:r>
              <w:rPr>
                <w:rFonts w:ascii="宋体" w:hAnsi="宋体" w:cs="宋体" w:eastAsia="宋体" w:hint="default"/>
                <w:spacing w:val="-79"/>
                <w:sz w:val="21"/>
                <w:szCs w:val="21"/>
              </w:rPr>
              <w:t> </w:t>
            </w:r>
            <w:r>
              <w:rPr>
                <w:rFonts w:ascii="宋体" w:hAnsi="宋体" w:cs="宋体" w:eastAsia="宋体" w:hint="default"/>
                <w:sz w:val="21"/>
                <w:szCs w:val="21"/>
              </w:rPr>
              <w:t>页</w:t>
            </w:r>
          </w:p>
          <w:p>
            <w:pPr>
              <w:pStyle w:val="TableParagraph"/>
              <w:spacing w:line="355" w:lineRule="auto" w:before="133"/>
              <w:ind w:left="103" w:right="103"/>
              <w:jc w:val="left"/>
              <w:rPr>
                <w:rFonts w:ascii="宋体" w:hAnsi="宋体" w:cs="宋体" w:eastAsia="宋体" w:hint="default"/>
                <w:sz w:val="21"/>
                <w:szCs w:val="21"/>
              </w:rPr>
            </w:pPr>
            <w:r>
              <w:rPr>
                <w:rFonts w:ascii="宋体" w:hAnsi="宋体" w:cs="宋体" w:eastAsia="宋体" w:hint="default"/>
                <w:sz w:val="21"/>
                <w:szCs w:val="21"/>
              </w:rPr>
              <w:t>互</w:t>
            </w:r>
            <w:r>
              <w:rPr>
                <w:rFonts w:ascii="宋体" w:hAnsi="宋体" w:cs="宋体" w:eastAsia="宋体" w:hint="default"/>
                <w:spacing w:val="-79"/>
                <w:sz w:val="21"/>
                <w:szCs w:val="21"/>
              </w:rPr>
              <w:t> </w:t>
            </w:r>
            <w:r>
              <w:rPr>
                <w:rFonts w:ascii="宋体" w:hAnsi="宋体" w:cs="宋体" w:eastAsia="宋体" w:hint="default"/>
                <w:sz w:val="21"/>
                <w:szCs w:val="21"/>
              </w:rPr>
              <w:t>动</w:t>
            </w:r>
            <w:r>
              <w:rPr>
                <w:rFonts w:ascii="宋体" w:hAnsi="宋体" w:cs="宋体" w:eastAsia="宋体" w:hint="default"/>
                <w:spacing w:val="-79"/>
                <w:sz w:val="21"/>
                <w:szCs w:val="21"/>
              </w:rPr>
              <w:t> </w:t>
            </w:r>
            <w:r>
              <w:rPr>
                <w:rFonts w:ascii="宋体" w:hAnsi="宋体" w:cs="宋体" w:eastAsia="宋体" w:hint="default"/>
                <w:sz w:val="21"/>
                <w:szCs w:val="21"/>
              </w:rPr>
              <w:t>网</w:t>
            </w:r>
            <w:r>
              <w:rPr>
                <w:rFonts w:ascii="宋体" w:hAnsi="宋体" w:cs="宋体" w:eastAsia="宋体" w:hint="default"/>
                <w:spacing w:val="-79"/>
                <w:sz w:val="21"/>
                <w:szCs w:val="21"/>
              </w:rPr>
              <w:t> </w:t>
            </w:r>
            <w:r>
              <w:rPr>
                <w:rFonts w:ascii="宋体" w:hAnsi="宋体" w:cs="宋体" w:eastAsia="宋体" w:hint="default"/>
                <w:sz w:val="21"/>
                <w:szCs w:val="21"/>
              </w:rPr>
              <w:t>络</w:t>
            </w:r>
            <w:r>
              <w:rPr>
                <w:rFonts w:ascii="宋体" w:hAnsi="宋体" w:cs="宋体" w:eastAsia="宋体" w:hint="default"/>
                <w:spacing w:val="-79"/>
                <w:sz w:val="21"/>
                <w:szCs w:val="21"/>
              </w:rPr>
              <w:t> </w:t>
            </w:r>
            <w:r>
              <w:rPr>
                <w:rFonts w:ascii="宋体" w:hAnsi="宋体" w:cs="宋体" w:eastAsia="宋体" w:hint="default"/>
                <w:sz w:val="21"/>
                <w:szCs w:val="21"/>
              </w:rPr>
              <w:t>科</w:t>
            </w:r>
            <w:r>
              <w:rPr>
                <w:rFonts w:ascii="宋体" w:hAnsi="宋体" w:cs="宋体" w:eastAsia="宋体" w:hint="default"/>
                <w:w w:val="99"/>
                <w:sz w:val="21"/>
                <w:szCs w:val="21"/>
              </w:rPr>
              <w:t> </w:t>
            </w:r>
            <w:r>
              <w:rPr>
                <w:rFonts w:ascii="宋体" w:hAnsi="宋体" w:cs="宋体" w:eastAsia="宋体" w:hint="default"/>
                <w:sz w:val="21"/>
                <w:szCs w:val="21"/>
              </w:rPr>
              <w:t>技有限公司</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170"/>
              <w:ind w:left="103" w:right="103"/>
              <w:jc w:val="left"/>
              <w:rPr>
                <w:rFonts w:ascii="宋体" w:hAnsi="宋体" w:cs="宋体" w:eastAsia="宋体" w:hint="default"/>
                <w:sz w:val="21"/>
                <w:szCs w:val="21"/>
              </w:rPr>
            </w:pPr>
            <w:r>
              <w:rPr>
                <w:rFonts w:ascii="宋体" w:hAnsi="宋体" w:cs="宋体" w:eastAsia="宋体" w:hint="default"/>
                <w:spacing w:val="3"/>
                <w:sz w:val="21"/>
                <w:szCs w:val="21"/>
              </w:rPr>
              <w:t>全资子公</w:t>
            </w:r>
            <w:r>
              <w:rPr>
                <w:rFonts w:ascii="宋体" w:hAnsi="宋体" w:cs="宋体" w:eastAsia="宋体" w:hint="default"/>
                <w:w w:val="99"/>
                <w:sz w:val="21"/>
                <w:szCs w:val="21"/>
              </w:rPr>
              <w:t> </w:t>
            </w:r>
            <w:r>
              <w:rPr>
                <w:rFonts w:ascii="宋体" w:hAnsi="宋体" w:cs="宋体" w:eastAsia="宋体" w:hint="default"/>
                <w:sz w:val="21"/>
                <w:szCs w:val="21"/>
              </w:rPr>
              <w:t>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left="103" w:right="0"/>
              <w:jc w:val="left"/>
              <w:rPr>
                <w:rFonts w:ascii="Calibri" w:hAnsi="Calibri" w:cs="Calibri" w:eastAsia="Calibri" w:hint="default"/>
                <w:sz w:val="21"/>
                <w:szCs w:val="21"/>
              </w:rPr>
            </w:pPr>
            <w:r>
              <w:rPr>
                <w:rFonts w:ascii="Calibri"/>
                <w:sz w:val="21"/>
              </w:rPr>
              <w:t>100%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170"/>
              <w:ind w:left="103" w:right="103"/>
              <w:jc w:val="left"/>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55"/>
                <w:sz w:val="21"/>
                <w:szCs w:val="21"/>
              </w:rPr>
              <w:t> </w:t>
            </w:r>
            <w:r>
              <w:rPr>
                <w:rFonts w:ascii="宋体" w:hAnsi="宋体" w:cs="宋体" w:eastAsia="宋体" w:hint="default"/>
                <w:sz w:val="21"/>
                <w:szCs w:val="21"/>
              </w:rPr>
              <w:t>络</w:t>
            </w:r>
            <w:r>
              <w:rPr>
                <w:rFonts w:ascii="宋体" w:hAnsi="宋体" w:cs="宋体" w:eastAsia="宋体" w:hint="default"/>
                <w:spacing w:val="-55"/>
                <w:sz w:val="21"/>
                <w:szCs w:val="21"/>
              </w:rPr>
              <w:t> </w:t>
            </w:r>
            <w:r>
              <w:rPr>
                <w:rFonts w:ascii="宋体" w:hAnsi="宋体" w:cs="宋体" w:eastAsia="宋体" w:hint="default"/>
                <w:sz w:val="21"/>
                <w:szCs w:val="21"/>
              </w:rPr>
              <w:t>游</w:t>
            </w:r>
            <w:r>
              <w:rPr>
                <w:rFonts w:ascii="宋体" w:hAnsi="宋体" w:cs="宋体" w:eastAsia="宋体" w:hint="default"/>
                <w:w w:val="99"/>
                <w:sz w:val="21"/>
                <w:szCs w:val="21"/>
              </w:rPr>
              <w:t> </w:t>
            </w:r>
            <w:r>
              <w:rPr>
                <w:rFonts w:ascii="宋体" w:hAnsi="宋体" w:cs="宋体" w:eastAsia="宋体" w:hint="default"/>
                <w:sz w:val="21"/>
                <w:szCs w:val="21"/>
              </w:rPr>
              <w:t>戏</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2,042.08</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42"/>
              <w:jc w:val="right"/>
              <w:rPr>
                <w:rFonts w:ascii="Calibri" w:hAnsi="Calibri" w:cs="Calibri" w:eastAsia="Calibri" w:hint="default"/>
                <w:sz w:val="21"/>
                <w:szCs w:val="21"/>
              </w:rPr>
            </w:pPr>
            <w:r>
              <w:rPr>
                <w:rFonts w:ascii="Calibri"/>
                <w:spacing w:val="-1"/>
                <w:sz w:val="21"/>
              </w:rPr>
              <w:t>1,740.54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05" w:right="0"/>
              <w:jc w:val="left"/>
              <w:rPr>
                <w:rFonts w:ascii="Calibri" w:hAnsi="Calibri" w:cs="Calibri" w:eastAsia="Calibri" w:hint="default"/>
                <w:sz w:val="21"/>
                <w:szCs w:val="21"/>
              </w:rPr>
            </w:pPr>
            <w:r>
              <w:rPr>
                <w:rFonts w:ascii="Calibri"/>
                <w:sz w:val="21"/>
              </w:rPr>
              <w:t>190.68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1236" w:hRule="exact"/>
        </w:trPr>
        <w:tc>
          <w:tcPr>
            <w:tcW w:w="137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苏</w:t>
            </w:r>
            <w:r>
              <w:rPr>
                <w:rFonts w:ascii="宋体" w:hAnsi="宋体" w:cs="宋体" w:eastAsia="宋体" w:hint="default"/>
                <w:spacing w:val="-79"/>
                <w:sz w:val="21"/>
                <w:szCs w:val="21"/>
              </w:rPr>
              <w:t> </w:t>
            </w:r>
            <w:r>
              <w:rPr>
                <w:rFonts w:ascii="宋体" w:hAnsi="宋体" w:cs="宋体" w:eastAsia="宋体" w:hint="default"/>
                <w:sz w:val="21"/>
                <w:szCs w:val="21"/>
              </w:rPr>
              <w:t>州</w:t>
            </w:r>
            <w:r>
              <w:rPr>
                <w:rFonts w:ascii="宋体" w:hAnsi="宋体" w:cs="宋体" w:eastAsia="宋体" w:hint="default"/>
                <w:spacing w:val="-79"/>
                <w:sz w:val="21"/>
                <w:szCs w:val="21"/>
              </w:rPr>
              <w:t> </w:t>
            </w:r>
            <w:r>
              <w:rPr>
                <w:rFonts w:ascii="宋体" w:hAnsi="宋体" w:cs="宋体" w:eastAsia="宋体" w:hint="default"/>
                <w:sz w:val="21"/>
                <w:szCs w:val="21"/>
              </w:rPr>
              <w:t>华</w:t>
            </w:r>
            <w:r>
              <w:rPr>
                <w:rFonts w:ascii="宋体" w:hAnsi="宋体" w:cs="宋体" w:eastAsia="宋体" w:hint="default"/>
                <w:spacing w:val="-79"/>
                <w:sz w:val="21"/>
                <w:szCs w:val="21"/>
              </w:rPr>
              <w:t> </w:t>
            </w:r>
            <w:r>
              <w:rPr>
                <w:rFonts w:ascii="宋体" w:hAnsi="宋体" w:cs="宋体" w:eastAsia="宋体" w:hint="default"/>
                <w:sz w:val="21"/>
                <w:szCs w:val="21"/>
              </w:rPr>
              <w:t>娱</w:t>
            </w:r>
            <w:r>
              <w:rPr>
                <w:rFonts w:ascii="宋体" w:hAnsi="宋体" w:cs="宋体" w:eastAsia="宋体" w:hint="default"/>
                <w:spacing w:val="-79"/>
                <w:sz w:val="21"/>
                <w:szCs w:val="21"/>
              </w:rPr>
              <w:t> </w:t>
            </w:r>
            <w:r>
              <w:rPr>
                <w:rFonts w:ascii="宋体" w:hAnsi="宋体" w:cs="宋体" w:eastAsia="宋体" w:hint="default"/>
                <w:sz w:val="21"/>
                <w:szCs w:val="21"/>
              </w:rPr>
              <w:t>创</w:t>
            </w:r>
          </w:p>
          <w:p>
            <w:pPr>
              <w:pStyle w:val="TableParagraph"/>
              <w:spacing w:line="355" w:lineRule="auto" w:before="133"/>
              <w:ind w:left="103" w:right="103"/>
              <w:jc w:val="left"/>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pacing w:val="-79"/>
                <w:sz w:val="21"/>
                <w:szCs w:val="21"/>
              </w:rPr>
              <w:t> </w:t>
            </w:r>
            <w:r>
              <w:rPr>
                <w:rFonts w:ascii="宋体" w:hAnsi="宋体" w:cs="宋体" w:eastAsia="宋体" w:hint="default"/>
                <w:sz w:val="21"/>
                <w:szCs w:val="21"/>
              </w:rPr>
              <w:t>投</w:t>
            </w:r>
            <w:r>
              <w:rPr>
                <w:rFonts w:ascii="宋体" w:hAnsi="宋体" w:cs="宋体" w:eastAsia="宋体" w:hint="default"/>
                <w:spacing w:val="-79"/>
                <w:sz w:val="21"/>
                <w:szCs w:val="21"/>
              </w:rPr>
              <w:t> </w:t>
            </w:r>
            <w:r>
              <w:rPr>
                <w:rFonts w:ascii="宋体" w:hAnsi="宋体" w:cs="宋体" w:eastAsia="宋体" w:hint="default"/>
                <w:sz w:val="21"/>
                <w:szCs w:val="21"/>
              </w:rPr>
              <w:t>资</w:t>
            </w:r>
            <w:r>
              <w:rPr>
                <w:rFonts w:ascii="宋体" w:hAnsi="宋体" w:cs="宋体" w:eastAsia="宋体" w:hint="default"/>
                <w:spacing w:val="-79"/>
                <w:sz w:val="21"/>
                <w:szCs w:val="21"/>
              </w:rPr>
              <w:t> </w:t>
            </w:r>
            <w:r>
              <w:rPr>
                <w:rFonts w:ascii="宋体" w:hAnsi="宋体" w:cs="宋体" w:eastAsia="宋体" w:hint="default"/>
                <w:sz w:val="21"/>
                <w:szCs w:val="21"/>
              </w:rPr>
              <w:t>发</w:t>
            </w:r>
            <w:r>
              <w:rPr>
                <w:rFonts w:ascii="宋体" w:hAnsi="宋体" w:cs="宋体" w:eastAsia="宋体" w:hint="default"/>
                <w:spacing w:val="-79"/>
                <w:sz w:val="21"/>
                <w:szCs w:val="21"/>
              </w:rPr>
              <w:t> </w:t>
            </w:r>
            <w:r>
              <w:rPr>
                <w:rFonts w:ascii="宋体" w:hAnsi="宋体" w:cs="宋体" w:eastAsia="宋体" w:hint="default"/>
                <w:sz w:val="21"/>
                <w:szCs w:val="21"/>
              </w:rPr>
              <w:t>展</w:t>
            </w:r>
            <w:r>
              <w:rPr>
                <w:rFonts w:ascii="宋体" w:hAnsi="宋体" w:cs="宋体" w:eastAsia="宋体" w:hint="default"/>
                <w:w w:val="99"/>
                <w:sz w:val="21"/>
                <w:szCs w:val="21"/>
              </w:rPr>
              <w:t> </w:t>
            </w:r>
            <w:r>
              <w:rPr>
                <w:rFonts w:ascii="宋体" w:hAnsi="宋体" w:cs="宋体" w:eastAsia="宋体" w:hint="default"/>
                <w:sz w:val="21"/>
                <w:szCs w:val="21"/>
              </w:rPr>
              <w:t>有限公司</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170"/>
              <w:ind w:left="103" w:right="103"/>
              <w:jc w:val="left"/>
              <w:rPr>
                <w:rFonts w:ascii="宋体" w:hAnsi="宋体" w:cs="宋体" w:eastAsia="宋体" w:hint="default"/>
                <w:sz w:val="21"/>
                <w:szCs w:val="21"/>
              </w:rPr>
            </w:pPr>
            <w:r>
              <w:rPr>
                <w:rFonts w:ascii="宋体" w:hAnsi="宋体" w:cs="宋体" w:eastAsia="宋体" w:hint="default"/>
                <w:spacing w:val="3"/>
                <w:sz w:val="21"/>
                <w:szCs w:val="21"/>
              </w:rPr>
              <w:t>全资子公</w:t>
            </w:r>
            <w:r>
              <w:rPr>
                <w:rFonts w:ascii="宋体" w:hAnsi="宋体" w:cs="宋体" w:eastAsia="宋体" w:hint="default"/>
                <w:w w:val="99"/>
                <w:sz w:val="21"/>
                <w:szCs w:val="21"/>
              </w:rPr>
              <w:t> </w:t>
            </w:r>
            <w:r>
              <w:rPr>
                <w:rFonts w:ascii="宋体" w:hAnsi="宋体" w:cs="宋体" w:eastAsia="宋体" w:hint="default"/>
                <w:sz w:val="21"/>
                <w:szCs w:val="21"/>
              </w:rPr>
              <w:t>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left="103" w:right="0"/>
              <w:jc w:val="left"/>
              <w:rPr>
                <w:rFonts w:ascii="Calibri" w:hAnsi="Calibri" w:cs="Calibri" w:eastAsia="Calibri" w:hint="default"/>
                <w:sz w:val="21"/>
                <w:szCs w:val="21"/>
              </w:rPr>
            </w:pPr>
            <w:r>
              <w:rPr>
                <w:rFonts w:ascii="Calibri"/>
                <w:sz w:val="21"/>
              </w:rPr>
              <w:t>100%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3,750.00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7,288.00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42"/>
              <w:jc w:val="right"/>
              <w:rPr>
                <w:rFonts w:ascii="Calibri" w:hAnsi="Calibri" w:cs="Calibri" w:eastAsia="Calibri" w:hint="default"/>
                <w:sz w:val="21"/>
                <w:szCs w:val="21"/>
              </w:rPr>
            </w:pPr>
            <w:r>
              <w:rPr>
                <w:rFonts w:ascii="Calibri"/>
                <w:spacing w:val="-1"/>
                <w:sz w:val="21"/>
              </w:rPr>
              <w:t>3,778.50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05" w:right="0"/>
              <w:jc w:val="left"/>
              <w:rPr>
                <w:rFonts w:ascii="Calibri" w:hAnsi="Calibri" w:cs="Calibri" w:eastAsia="Calibri" w:hint="default"/>
                <w:sz w:val="21"/>
                <w:szCs w:val="21"/>
              </w:rPr>
            </w:pPr>
            <w:r>
              <w:rPr>
                <w:rFonts w:ascii="Calibri"/>
                <w:sz w:val="21"/>
              </w:rPr>
              <w:t>2.67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bl>
    <w:p>
      <w:pPr>
        <w:spacing w:after="0" w:line="240" w:lineRule="auto"/>
        <w:jc w:val="left"/>
        <w:rPr>
          <w:rFonts w:ascii="宋体" w:hAnsi="宋体" w:cs="宋体" w:eastAsia="宋体" w:hint="default"/>
          <w:sz w:val="21"/>
          <w:szCs w:val="21"/>
        </w:rPr>
        <w:sectPr>
          <w:pgSz w:w="11910" w:h="16840"/>
          <w:pgMar w:header="0" w:footer="1087" w:top="1020" w:bottom="1280" w:left="900" w:right="1020"/>
        </w:sectPr>
      </w:pPr>
    </w:p>
    <w:p>
      <w:pPr>
        <w:spacing w:line="240" w:lineRule="auto" w:before="9"/>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1378"/>
        <w:gridCol w:w="1066"/>
        <w:gridCol w:w="852"/>
        <w:gridCol w:w="948"/>
        <w:gridCol w:w="1116"/>
        <w:gridCol w:w="1118"/>
        <w:gridCol w:w="1099"/>
        <w:gridCol w:w="866"/>
        <w:gridCol w:w="1135"/>
      </w:tblGrid>
      <w:tr>
        <w:trPr>
          <w:trHeight w:val="1236" w:hRule="exact"/>
        </w:trPr>
        <w:tc>
          <w:tcPr>
            <w:tcW w:w="1378" w:type="dxa"/>
            <w:tcBorders>
              <w:top w:val="nil" w:sz="6" w:space="0" w:color="auto"/>
              <w:left w:val="single" w:sz="4" w:space="0" w:color="000000"/>
              <w:bottom w:val="single" w:sz="4" w:space="0" w:color="000000"/>
              <w:right w:val="single" w:sz="4" w:space="0" w:color="000000"/>
            </w:tcBorders>
            <w:shd w:val="clear" w:color="auto" w:fill="BFBFBF"/>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苏</w:t>
            </w:r>
            <w:r>
              <w:rPr>
                <w:rFonts w:ascii="宋体" w:hAnsi="宋体" w:cs="宋体" w:eastAsia="宋体" w:hint="default"/>
                <w:spacing w:val="-79"/>
                <w:sz w:val="21"/>
                <w:szCs w:val="21"/>
              </w:rPr>
              <w:t> </w:t>
            </w:r>
            <w:r>
              <w:rPr>
                <w:rFonts w:ascii="宋体" w:hAnsi="宋体" w:cs="宋体" w:eastAsia="宋体" w:hint="default"/>
                <w:sz w:val="21"/>
                <w:szCs w:val="21"/>
              </w:rPr>
              <w:t>州</w:t>
            </w:r>
            <w:r>
              <w:rPr>
                <w:rFonts w:ascii="宋体" w:hAnsi="宋体" w:cs="宋体" w:eastAsia="宋体" w:hint="default"/>
                <w:spacing w:val="-79"/>
                <w:sz w:val="21"/>
                <w:szCs w:val="21"/>
              </w:rPr>
              <w:t> </w:t>
            </w:r>
            <w:r>
              <w:rPr>
                <w:rFonts w:ascii="宋体" w:hAnsi="宋体" w:cs="宋体" w:eastAsia="宋体" w:hint="default"/>
                <w:sz w:val="21"/>
                <w:szCs w:val="21"/>
              </w:rPr>
              <w:t>中</w:t>
            </w:r>
            <w:r>
              <w:rPr>
                <w:rFonts w:ascii="宋体" w:hAnsi="宋体" w:cs="宋体" w:eastAsia="宋体" w:hint="default"/>
                <w:spacing w:val="-79"/>
                <w:sz w:val="21"/>
                <w:szCs w:val="21"/>
              </w:rPr>
              <w:t> </w:t>
            </w:r>
            <w:r>
              <w:rPr>
                <w:rFonts w:ascii="宋体" w:hAnsi="宋体" w:cs="宋体" w:eastAsia="宋体" w:hint="default"/>
                <w:sz w:val="21"/>
                <w:szCs w:val="21"/>
              </w:rPr>
              <w:t>青</w:t>
            </w:r>
            <w:r>
              <w:rPr>
                <w:rFonts w:ascii="宋体" w:hAnsi="宋体" w:cs="宋体" w:eastAsia="宋体" w:hint="default"/>
                <w:spacing w:val="-79"/>
                <w:sz w:val="21"/>
                <w:szCs w:val="21"/>
              </w:rPr>
              <w:t> </w:t>
            </w:r>
            <w:r>
              <w:rPr>
                <w:rFonts w:ascii="宋体" w:hAnsi="宋体" w:cs="宋体" w:eastAsia="宋体" w:hint="default"/>
                <w:sz w:val="21"/>
                <w:szCs w:val="21"/>
              </w:rPr>
              <w:t>宝</w:t>
            </w:r>
          </w:p>
          <w:p>
            <w:pPr>
              <w:pStyle w:val="TableParagraph"/>
              <w:spacing w:line="357" w:lineRule="auto" w:before="133"/>
              <w:ind w:left="103" w:right="103"/>
              <w:jc w:val="left"/>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79"/>
                <w:sz w:val="21"/>
                <w:szCs w:val="21"/>
              </w:rPr>
              <w:t> </w:t>
            </w:r>
            <w:r>
              <w:rPr>
                <w:rFonts w:ascii="宋体" w:hAnsi="宋体" w:cs="宋体" w:eastAsia="宋体" w:hint="default"/>
                <w:sz w:val="21"/>
                <w:szCs w:val="21"/>
              </w:rPr>
              <w:t>互</w:t>
            </w:r>
            <w:r>
              <w:rPr>
                <w:rFonts w:ascii="宋体" w:hAnsi="宋体" w:cs="宋体" w:eastAsia="宋体" w:hint="default"/>
                <w:spacing w:val="-79"/>
                <w:sz w:val="21"/>
                <w:szCs w:val="21"/>
              </w:rPr>
              <w:t> </w:t>
            </w:r>
            <w:r>
              <w:rPr>
                <w:rFonts w:ascii="宋体" w:hAnsi="宋体" w:cs="宋体" w:eastAsia="宋体" w:hint="default"/>
                <w:sz w:val="21"/>
                <w:szCs w:val="21"/>
              </w:rPr>
              <w:t>动</w:t>
            </w:r>
            <w:r>
              <w:rPr>
                <w:rFonts w:ascii="宋体" w:hAnsi="宋体" w:cs="宋体" w:eastAsia="宋体" w:hint="default"/>
                <w:spacing w:val="-79"/>
                <w:sz w:val="21"/>
                <w:szCs w:val="21"/>
              </w:rPr>
              <w:t> </w:t>
            </w:r>
            <w:r>
              <w:rPr>
                <w:rFonts w:ascii="宋体" w:hAnsi="宋体" w:cs="宋体" w:eastAsia="宋体" w:hint="default"/>
                <w:sz w:val="21"/>
                <w:szCs w:val="21"/>
              </w:rPr>
              <w:t>科</w:t>
            </w:r>
            <w:r>
              <w:rPr>
                <w:rFonts w:ascii="宋体" w:hAnsi="宋体" w:cs="宋体" w:eastAsia="宋体" w:hint="default"/>
                <w:spacing w:val="-79"/>
                <w:sz w:val="21"/>
                <w:szCs w:val="21"/>
              </w:rPr>
              <w:t> </w:t>
            </w:r>
            <w:r>
              <w:rPr>
                <w:rFonts w:ascii="宋体" w:hAnsi="宋体" w:cs="宋体" w:eastAsia="宋体" w:hint="default"/>
                <w:sz w:val="21"/>
                <w:szCs w:val="21"/>
              </w:rPr>
              <w:t>技</w:t>
            </w:r>
            <w:r>
              <w:rPr>
                <w:rFonts w:ascii="宋体" w:hAnsi="宋体" w:cs="宋体" w:eastAsia="宋体" w:hint="default"/>
                <w:w w:val="99"/>
                <w:sz w:val="21"/>
                <w:szCs w:val="21"/>
              </w:rPr>
              <w:t> </w:t>
            </w:r>
            <w:r>
              <w:rPr>
                <w:rFonts w:ascii="宋体" w:hAnsi="宋体" w:cs="宋体" w:eastAsia="宋体" w:hint="default"/>
                <w:sz w:val="21"/>
                <w:szCs w:val="21"/>
              </w:rPr>
              <w:t>有限公司</w:t>
            </w:r>
          </w:p>
        </w:tc>
        <w:tc>
          <w:tcPr>
            <w:tcW w:w="1066" w:type="dxa"/>
            <w:tcBorders>
              <w:top w:val="nil" w:sz="6" w:space="0" w:color="auto"/>
              <w:left w:val="single" w:sz="4" w:space="0" w:color="000000"/>
              <w:bottom w:val="single" w:sz="4" w:space="0" w:color="000000"/>
              <w:right w:val="single" w:sz="4" w:space="0" w:color="000000"/>
            </w:tcBorders>
          </w:tcPr>
          <w:p>
            <w:pPr>
              <w:pStyle w:val="TableParagraph"/>
              <w:spacing w:line="355" w:lineRule="auto" w:before="174"/>
              <w:ind w:left="103" w:right="101"/>
              <w:jc w:val="left"/>
              <w:rPr>
                <w:rFonts w:ascii="宋体" w:hAnsi="宋体" w:cs="宋体" w:eastAsia="宋体" w:hint="default"/>
                <w:sz w:val="21"/>
                <w:szCs w:val="21"/>
              </w:rPr>
            </w:pPr>
            <w:r>
              <w:rPr>
                <w:rFonts w:ascii="宋体" w:hAnsi="宋体" w:cs="宋体" w:eastAsia="宋体" w:hint="default"/>
                <w:spacing w:val="3"/>
                <w:sz w:val="21"/>
                <w:szCs w:val="21"/>
              </w:rPr>
              <w:t>全资子公</w:t>
            </w:r>
            <w:r>
              <w:rPr>
                <w:rFonts w:ascii="宋体" w:hAnsi="宋体" w:cs="宋体" w:eastAsia="宋体" w:hint="default"/>
                <w:w w:val="99"/>
                <w:sz w:val="21"/>
                <w:szCs w:val="21"/>
              </w:rPr>
              <w:t> </w:t>
            </w:r>
            <w:r>
              <w:rPr>
                <w:rFonts w:ascii="宋体" w:hAnsi="宋体" w:cs="宋体" w:eastAsia="宋体" w:hint="default"/>
                <w:sz w:val="21"/>
                <w:szCs w:val="21"/>
              </w:rPr>
              <w:t>司</w:t>
            </w:r>
          </w:p>
        </w:tc>
        <w:tc>
          <w:tcPr>
            <w:tcW w:w="852"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4"/>
              <w:ind w:left="105" w:right="0"/>
              <w:jc w:val="left"/>
              <w:rPr>
                <w:rFonts w:ascii="Calibri" w:hAnsi="Calibri" w:cs="Calibri" w:eastAsia="Calibri" w:hint="default"/>
                <w:sz w:val="21"/>
                <w:szCs w:val="21"/>
              </w:rPr>
            </w:pPr>
            <w:r>
              <w:rPr>
                <w:rFonts w:ascii="Calibri"/>
                <w:sz w:val="21"/>
              </w:rPr>
              <w:t>100%</w:t>
            </w:r>
          </w:p>
        </w:tc>
        <w:tc>
          <w:tcPr>
            <w:tcW w:w="948" w:type="dxa"/>
            <w:tcBorders>
              <w:top w:val="nil" w:sz="6" w:space="0" w:color="auto"/>
              <w:left w:val="single" w:sz="4" w:space="0" w:color="000000"/>
              <w:bottom w:val="single" w:sz="4" w:space="0" w:color="000000"/>
              <w:right w:val="single" w:sz="4" w:space="0" w:color="000000"/>
            </w:tcBorders>
          </w:tcPr>
          <w:p>
            <w:pPr>
              <w:pStyle w:val="TableParagraph"/>
              <w:spacing w:line="355" w:lineRule="auto" w:before="174"/>
              <w:ind w:left="103" w:right="101"/>
              <w:jc w:val="left"/>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55"/>
                <w:sz w:val="21"/>
                <w:szCs w:val="21"/>
              </w:rPr>
              <w:t> </w:t>
            </w:r>
            <w:r>
              <w:rPr>
                <w:rFonts w:ascii="宋体" w:hAnsi="宋体" w:cs="宋体" w:eastAsia="宋体" w:hint="default"/>
                <w:sz w:val="21"/>
                <w:szCs w:val="21"/>
              </w:rPr>
              <w:t>络</w:t>
            </w:r>
            <w:r>
              <w:rPr>
                <w:rFonts w:ascii="宋体" w:hAnsi="宋体" w:cs="宋体" w:eastAsia="宋体" w:hint="default"/>
                <w:spacing w:val="-55"/>
                <w:sz w:val="21"/>
                <w:szCs w:val="21"/>
              </w:rPr>
              <w:t> </w:t>
            </w:r>
            <w:r>
              <w:rPr>
                <w:rFonts w:ascii="宋体" w:hAnsi="宋体" w:cs="宋体" w:eastAsia="宋体" w:hint="default"/>
                <w:sz w:val="21"/>
                <w:szCs w:val="21"/>
              </w:rPr>
              <w:t>游</w:t>
            </w:r>
            <w:r>
              <w:rPr>
                <w:rFonts w:ascii="宋体" w:hAnsi="宋体" w:cs="宋体" w:eastAsia="宋体" w:hint="default"/>
                <w:w w:val="99"/>
                <w:sz w:val="21"/>
                <w:szCs w:val="21"/>
              </w:rPr>
              <w:t> </w:t>
            </w:r>
            <w:r>
              <w:rPr>
                <w:rFonts w:ascii="宋体" w:hAnsi="宋体" w:cs="宋体" w:eastAsia="宋体" w:hint="default"/>
                <w:sz w:val="21"/>
                <w:szCs w:val="21"/>
              </w:rPr>
              <w:t>戏</w:t>
            </w:r>
          </w:p>
        </w:tc>
        <w:tc>
          <w:tcPr>
            <w:tcW w:w="111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105" w:right="0"/>
              <w:jc w:val="left"/>
              <w:rPr>
                <w:rFonts w:ascii="Calibri" w:hAnsi="Calibri" w:cs="Calibri" w:eastAsia="Calibri" w:hint="default"/>
                <w:sz w:val="21"/>
                <w:szCs w:val="21"/>
              </w:rPr>
            </w:pPr>
            <w:r>
              <w:rPr>
                <w:rFonts w:ascii="Calibri"/>
                <w:sz w:val="21"/>
              </w:rPr>
              <w:t>1,000.00</w:t>
            </w:r>
          </w:p>
        </w:tc>
        <w:tc>
          <w:tcPr>
            <w:tcW w:w="1118"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105" w:right="0"/>
              <w:jc w:val="left"/>
              <w:rPr>
                <w:rFonts w:ascii="Calibri" w:hAnsi="Calibri" w:cs="Calibri" w:eastAsia="Calibri" w:hint="default"/>
                <w:sz w:val="21"/>
                <w:szCs w:val="21"/>
              </w:rPr>
            </w:pPr>
            <w:r>
              <w:rPr>
                <w:rFonts w:ascii="Calibri"/>
                <w:sz w:val="21"/>
              </w:rPr>
              <w:t>1,013.87</w:t>
            </w:r>
          </w:p>
        </w:tc>
        <w:tc>
          <w:tcPr>
            <w:tcW w:w="1099"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1,011.79</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05" w:right="0"/>
              <w:jc w:val="left"/>
              <w:rPr>
                <w:rFonts w:ascii="Calibri" w:hAnsi="Calibri" w:cs="Calibri" w:eastAsia="Calibri" w:hint="default"/>
                <w:sz w:val="21"/>
                <w:szCs w:val="21"/>
              </w:rPr>
            </w:pPr>
            <w:r>
              <w:rPr>
                <w:rFonts w:ascii="Calibri"/>
                <w:sz w:val="21"/>
              </w:rPr>
              <w:t>14.08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46" w:hRule="exact"/>
        </w:trPr>
        <w:tc>
          <w:tcPr>
            <w:tcW w:w="1378" w:type="dxa"/>
            <w:tcBorders>
              <w:top w:val="single" w:sz="4" w:space="0" w:color="000000"/>
              <w:left w:val="single" w:sz="4" w:space="0" w:color="000000"/>
              <w:bottom w:val="nil" w:sz="6" w:space="0" w:color="auto"/>
              <w:right w:val="single" w:sz="4" w:space="0" w:color="000000"/>
            </w:tcBorders>
            <w:shd w:val="clear" w:color="auto" w:fill="BFBFBF"/>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79"/>
                <w:sz w:val="21"/>
                <w:szCs w:val="21"/>
              </w:rPr>
              <w:t> </w:t>
            </w:r>
            <w:r>
              <w:rPr>
                <w:rFonts w:ascii="宋体" w:hAnsi="宋体" w:cs="宋体" w:eastAsia="宋体" w:hint="default"/>
                <w:sz w:val="21"/>
                <w:szCs w:val="21"/>
              </w:rPr>
              <w:t>圳</w:t>
            </w:r>
            <w:r>
              <w:rPr>
                <w:rFonts w:ascii="宋体" w:hAnsi="宋体" w:cs="宋体" w:eastAsia="宋体" w:hint="default"/>
                <w:spacing w:val="-79"/>
                <w:sz w:val="21"/>
                <w:szCs w:val="21"/>
              </w:rPr>
              <w:t> </w:t>
            </w:r>
            <w:r>
              <w:rPr>
                <w:rFonts w:ascii="宋体" w:hAnsi="宋体" w:cs="宋体" w:eastAsia="宋体" w:hint="default"/>
                <w:sz w:val="21"/>
                <w:szCs w:val="21"/>
              </w:rPr>
              <w:t>中</w:t>
            </w:r>
            <w:r>
              <w:rPr>
                <w:rFonts w:ascii="宋体" w:hAnsi="宋体" w:cs="宋体" w:eastAsia="宋体" w:hint="default"/>
                <w:spacing w:val="-79"/>
                <w:sz w:val="21"/>
                <w:szCs w:val="21"/>
              </w:rPr>
              <w:t> </w:t>
            </w:r>
            <w:r>
              <w:rPr>
                <w:rFonts w:ascii="宋体" w:hAnsi="宋体" w:cs="宋体" w:eastAsia="宋体" w:hint="default"/>
                <w:sz w:val="21"/>
                <w:szCs w:val="21"/>
              </w:rPr>
              <w:t>青</w:t>
            </w:r>
            <w:r>
              <w:rPr>
                <w:rFonts w:ascii="宋体" w:hAnsi="宋体" w:cs="宋体" w:eastAsia="宋体" w:hint="default"/>
                <w:spacing w:val="-79"/>
                <w:sz w:val="21"/>
                <w:szCs w:val="21"/>
              </w:rPr>
              <w:t> </w:t>
            </w:r>
            <w:r>
              <w:rPr>
                <w:rFonts w:ascii="宋体" w:hAnsi="宋体" w:cs="宋体" w:eastAsia="宋体" w:hint="default"/>
                <w:sz w:val="21"/>
                <w:szCs w:val="21"/>
              </w:rPr>
              <w:t>聚</w:t>
            </w:r>
          </w:p>
        </w:tc>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7"/>
              <w:ind w:left="103" w:right="0"/>
              <w:jc w:val="left"/>
              <w:rPr>
                <w:rFonts w:ascii="宋体" w:hAnsi="宋体" w:cs="宋体" w:eastAsia="宋体" w:hint="default"/>
                <w:sz w:val="21"/>
                <w:szCs w:val="21"/>
              </w:rPr>
            </w:pPr>
            <w:r>
              <w:rPr>
                <w:rFonts w:ascii="宋体" w:hAnsi="宋体" w:cs="宋体" w:eastAsia="宋体" w:hint="default"/>
                <w:spacing w:val="3"/>
                <w:sz w:val="21"/>
                <w:szCs w:val="21"/>
              </w:rPr>
              <w:t>全资子公</w:t>
            </w:r>
          </w:p>
        </w:tc>
        <w:tc>
          <w:tcPr>
            <w:tcW w:w="852" w:type="dxa"/>
            <w:tcBorders>
              <w:top w:val="single" w:sz="4" w:space="0" w:color="000000"/>
              <w:left w:val="single" w:sz="4" w:space="0" w:color="000000"/>
              <w:bottom w:val="nil" w:sz="6" w:space="0" w:color="auto"/>
              <w:right w:val="single" w:sz="4" w:space="0" w:color="000000"/>
            </w:tcBorders>
          </w:tcPr>
          <w:p>
            <w:pPr/>
          </w:p>
        </w:tc>
        <w:tc>
          <w:tcPr>
            <w:tcW w:w="9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7"/>
              <w:ind w:left="103" w:right="0"/>
              <w:jc w:val="left"/>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55"/>
                <w:sz w:val="21"/>
                <w:szCs w:val="21"/>
              </w:rPr>
              <w:t> </w:t>
            </w:r>
            <w:r>
              <w:rPr>
                <w:rFonts w:ascii="宋体" w:hAnsi="宋体" w:cs="宋体" w:eastAsia="宋体" w:hint="default"/>
                <w:sz w:val="21"/>
                <w:szCs w:val="21"/>
              </w:rPr>
              <w:t>络</w:t>
            </w:r>
            <w:r>
              <w:rPr>
                <w:rFonts w:ascii="宋体" w:hAnsi="宋体" w:cs="宋体" w:eastAsia="宋体" w:hint="default"/>
                <w:spacing w:val="-55"/>
                <w:sz w:val="21"/>
                <w:szCs w:val="21"/>
              </w:rPr>
              <w:t> </w:t>
            </w:r>
            <w:r>
              <w:rPr>
                <w:rFonts w:ascii="宋体" w:hAnsi="宋体" w:cs="宋体" w:eastAsia="宋体" w:hint="default"/>
                <w:sz w:val="21"/>
                <w:szCs w:val="21"/>
              </w:rPr>
              <w:t>游</w:t>
            </w:r>
          </w:p>
        </w:tc>
        <w:tc>
          <w:tcPr>
            <w:tcW w:w="1116" w:type="dxa"/>
            <w:tcBorders>
              <w:top w:val="single" w:sz="4" w:space="0" w:color="000000"/>
              <w:left w:val="single" w:sz="4" w:space="0" w:color="000000"/>
              <w:bottom w:val="nil" w:sz="6" w:space="0" w:color="auto"/>
              <w:right w:val="single" w:sz="4" w:space="0" w:color="000000"/>
            </w:tcBorders>
          </w:tcPr>
          <w:p>
            <w:pPr/>
          </w:p>
        </w:tc>
        <w:tc>
          <w:tcPr>
            <w:tcW w:w="1118" w:type="dxa"/>
            <w:tcBorders>
              <w:top w:val="single" w:sz="4" w:space="0" w:color="000000"/>
              <w:left w:val="single" w:sz="4" w:space="0" w:color="000000"/>
              <w:bottom w:val="nil" w:sz="6" w:space="0" w:color="auto"/>
              <w:right w:val="single" w:sz="4" w:space="0" w:color="000000"/>
            </w:tcBorders>
          </w:tcPr>
          <w:p>
            <w:pPr/>
          </w:p>
        </w:tc>
        <w:tc>
          <w:tcPr>
            <w:tcW w:w="1099" w:type="dxa"/>
            <w:tcBorders>
              <w:top w:val="single" w:sz="4" w:space="0" w:color="000000"/>
              <w:left w:val="single" w:sz="4" w:space="0" w:color="000000"/>
              <w:bottom w:val="nil" w:sz="6" w:space="0" w:color="auto"/>
              <w:right w:val="single" w:sz="4" w:space="0" w:color="000000"/>
            </w:tcBorders>
          </w:tcPr>
          <w:p>
            <w:pPr/>
          </w:p>
        </w:tc>
        <w:tc>
          <w:tcPr>
            <w:tcW w:w="866"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r>
      <w:tr>
        <w:trPr>
          <w:trHeight w:val="788" w:hRule="exact"/>
        </w:trPr>
        <w:tc>
          <w:tcPr>
            <w:tcW w:w="1378" w:type="dxa"/>
            <w:tcBorders>
              <w:top w:val="nil" w:sz="6" w:space="0" w:color="auto"/>
              <w:left w:val="single" w:sz="4" w:space="0" w:color="000000"/>
              <w:bottom w:val="single" w:sz="4" w:space="0" w:color="000000"/>
              <w:right w:val="single" w:sz="4" w:space="0" w:color="000000"/>
            </w:tcBorders>
            <w:shd w:val="clear" w:color="auto" w:fill="BFBFBF"/>
          </w:tcPr>
          <w:p>
            <w:pPr>
              <w:pStyle w:val="TableParagraph"/>
              <w:spacing w:line="208" w:lineRule="exact"/>
              <w:ind w:left="103" w:right="0"/>
              <w:jc w:val="left"/>
              <w:rPr>
                <w:rFonts w:ascii="宋体" w:hAnsi="宋体" w:cs="宋体" w:eastAsia="宋体" w:hint="default"/>
                <w:sz w:val="21"/>
                <w:szCs w:val="21"/>
              </w:rPr>
            </w:pPr>
            <w:r>
              <w:rPr>
                <w:rFonts w:ascii="宋体" w:hAnsi="宋体" w:cs="宋体" w:eastAsia="宋体" w:hint="default"/>
                <w:sz w:val="21"/>
                <w:szCs w:val="21"/>
              </w:rPr>
              <w:t>宝</w:t>
            </w:r>
            <w:r>
              <w:rPr>
                <w:rFonts w:ascii="宋体" w:hAnsi="宋体" w:cs="宋体" w:eastAsia="宋体" w:hint="default"/>
                <w:spacing w:val="-79"/>
                <w:sz w:val="21"/>
                <w:szCs w:val="21"/>
              </w:rPr>
              <w:t> </w:t>
            </w:r>
            <w:r>
              <w:rPr>
                <w:rFonts w:ascii="宋体" w:hAnsi="宋体" w:cs="宋体" w:eastAsia="宋体" w:hint="default"/>
                <w:sz w:val="21"/>
                <w:szCs w:val="21"/>
              </w:rPr>
              <w:t>信</w:t>
            </w:r>
            <w:r>
              <w:rPr>
                <w:rFonts w:ascii="宋体" w:hAnsi="宋体" w:cs="宋体" w:eastAsia="宋体" w:hint="default"/>
                <w:spacing w:val="-79"/>
                <w:sz w:val="21"/>
                <w:szCs w:val="21"/>
              </w:rPr>
              <w:t> </w:t>
            </w:r>
            <w:r>
              <w:rPr>
                <w:rFonts w:ascii="宋体" w:hAnsi="宋体" w:cs="宋体" w:eastAsia="宋体" w:hint="default"/>
                <w:sz w:val="21"/>
                <w:szCs w:val="21"/>
              </w:rPr>
              <w:t>息</w:t>
            </w:r>
            <w:r>
              <w:rPr>
                <w:rFonts w:ascii="宋体" w:hAnsi="宋体" w:cs="宋体" w:eastAsia="宋体" w:hint="default"/>
                <w:spacing w:val="-79"/>
                <w:sz w:val="21"/>
                <w:szCs w:val="21"/>
              </w:rPr>
              <w:t> </w:t>
            </w:r>
            <w:r>
              <w:rPr>
                <w:rFonts w:ascii="宋体" w:hAnsi="宋体" w:cs="宋体" w:eastAsia="宋体" w:hint="default"/>
                <w:sz w:val="21"/>
                <w:szCs w:val="21"/>
              </w:rPr>
              <w:t>技</w:t>
            </w:r>
            <w:r>
              <w:rPr>
                <w:rFonts w:ascii="宋体" w:hAnsi="宋体" w:cs="宋体" w:eastAsia="宋体" w:hint="default"/>
                <w:spacing w:val="-79"/>
                <w:sz w:val="21"/>
                <w:szCs w:val="21"/>
              </w:rPr>
              <w:t> </w:t>
            </w:r>
            <w:r>
              <w:rPr>
                <w:rFonts w:ascii="宋体" w:hAnsi="宋体" w:cs="宋体" w:eastAsia="宋体" w:hint="default"/>
                <w:sz w:val="21"/>
                <w:szCs w:val="21"/>
              </w:rPr>
              <w:t>术</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w w:val="99"/>
                <w:sz w:val="21"/>
                <w:szCs w:val="21"/>
              </w:rPr>
              <w:t>司</w:t>
            </w:r>
            <w:r>
              <w:rPr>
                <w:rFonts w:ascii="宋体" w:hAnsi="宋体" w:cs="宋体" w:eastAsia="宋体" w:hint="default"/>
                <w:sz w:val="21"/>
                <w:szCs w:val="21"/>
              </w:rPr>
            </w:r>
          </w:p>
        </w:tc>
        <w:tc>
          <w:tcPr>
            <w:tcW w:w="852" w:type="dxa"/>
            <w:tcBorders>
              <w:top w:val="nil" w:sz="6" w:space="0" w:color="auto"/>
              <w:left w:val="single" w:sz="4" w:space="0" w:color="000000"/>
              <w:bottom w:val="single" w:sz="4" w:space="0" w:color="000000"/>
              <w:right w:val="single" w:sz="4" w:space="0" w:color="000000"/>
            </w:tcBorders>
          </w:tcPr>
          <w:p>
            <w:pPr>
              <w:pStyle w:val="TableParagraph"/>
              <w:spacing w:line="235" w:lineRule="exact"/>
              <w:ind w:left="105" w:right="0"/>
              <w:jc w:val="left"/>
              <w:rPr>
                <w:rFonts w:ascii="Calibri" w:hAnsi="Calibri" w:cs="Calibri" w:eastAsia="Calibri" w:hint="default"/>
                <w:sz w:val="21"/>
                <w:szCs w:val="21"/>
              </w:rPr>
            </w:pPr>
            <w:r>
              <w:rPr>
                <w:rFonts w:ascii="Calibri"/>
                <w:sz w:val="21"/>
              </w:rPr>
              <w:t>100%</w:t>
            </w:r>
          </w:p>
        </w:tc>
        <w:tc>
          <w:tcPr>
            <w:tcW w:w="9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w w:val="99"/>
                <w:sz w:val="21"/>
                <w:szCs w:val="21"/>
              </w:rPr>
              <w:t>戏</w:t>
            </w:r>
            <w:r>
              <w:rPr>
                <w:rFonts w:ascii="宋体" w:hAnsi="宋体" w:cs="宋体" w:eastAsia="宋体" w:hint="default"/>
                <w:sz w:val="21"/>
                <w:szCs w:val="21"/>
              </w:rPr>
            </w:r>
          </w:p>
        </w:tc>
        <w:tc>
          <w:tcPr>
            <w:tcW w:w="11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0"/>
              <w:ind w:left="105" w:right="0"/>
              <w:jc w:val="left"/>
              <w:rPr>
                <w:rFonts w:ascii="Calibri" w:hAnsi="Calibri" w:cs="Calibri" w:eastAsia="Calibri" w:hint="default"/>
                <w:sz w:val="21"/>
                <w:szCs w:val="21"/>
              </w:rPr>
            </w:pPr>
            <w:r>
              <w:rPr>
                <w:rFonts w:ascii="Calibri"/>
                <w:sz w:val="21"/>
              </w:rPr>
              <w:t>10,000.00</w:t>
            </w:r>
          </w:p>
        </w:tc>
        <w:tc>
          <w:tcPr>
            <w:tcW w:w="11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0"/>
              <w:ind w:left="105" w:right="0"/>
              <w:jc w:val="left"/>
              <w:rPr>
                <w:rFonts w:ascii="Calibri" w:hAnsi="Calibri" w:cs="Calibri" w:eastAsia="Calibri" w:hint="default"/>
                <w:sz w:val="21"/>
                <w:szCs w:val="21"/>
              </w:rPr>
            </w:pPr>
            <w:r>
              <w:rPr>
                <w:rFonts w:ascii="Calibri"/>
                <w:sz w:val="21"/>
              </w:rPr>
              <w:t>10,037.15</w:t>
            </w:r>
          </w:p>
        </w:tc>
        <w:tc>
          <w:tcPr>
            <w:tcW w:w="10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Calibri" w:hAnsi="Calibri" w:cs="Calibri" w:eastAsia="Calibri" w:hint="default"/>
                <w:sz w:val="21"/>
                <w:szCs w:val="21"/>
              </w:rPr>
            </w:pPr>
            <w:r>
              <w:rPr>
                <w:rFonts w:ascii="Calibri"/>
                <w:sz w:val="21"/>
              </w:rPr>
              <w:t>10,025.13</w:t>
            </w:r>
          </w:p>
        </w:tc>
        <w:tc>
          <w:tcPr>
            <w:tcW w:w="8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0"/>
              <w:ind w:left="105" w:right="0"/>
              <w:jc w:val="left"/>
              <w:rPr>
                <w:rFonts w:ascii="Calibri" w:hAnsi="Calibri" w:cs="Calibri" w:eastAsia="Calibri" w:hint="default"/>
                <w:sz w:val="21"/>
                <w:szCs w:val="21"/>
              </w:rPr>
            </w:pPr>
            <w:r>
              <w:rPr>
                <w:rFonts w:ascii="Calibri"/>
                <w:sz w:val="21"/>
              </w:rPr>
              <w:t>25.13</w:t>
            </w:r>
          </w:p>
        </w:tc>
        <w:tc>
          <w:tcPr>
            <w:tcW w:w="1135" w:type="dxa"/>
            <w:tcBorders>
              <w:top w:val="nil" w:sz="6" w:space="0" w:color="auto"/>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448" w:hRule="exact"/>
        </w:trPr>
        <w:tc>
          <w:tcPr>
            <w:tcW w:w="1378" w:type="dxa"/>
            <w:tcBorders>
              <w:top w:val="single" w:sz="4" w:space="0" w:color="000000"/>
              <w:left w:val="single" w:sz="4" w:space="0" w:color="000000"/>
              <w:bottom w:val="nil" w:sz="6" w:space="0" w:color="auto"/>
              <w:right w:val="single" w:sz="4" w:space="0" w:color="000000"/>
            </w:tcBorders>
            <w:shd w:val="clear" w:color="auto" w:fill="BFBFBF"/>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w:t>
            </w:r>
            <w:r>
              <w:rPr>
                <w:rFonts w:ascii="宋体" w:hAnsi="宋体" w:cs="宋体" w:eastAsia="宋体" w:hint="default"/>
                <w:spacing w:val="-79"/>
                <w:sz w:val="21"/>
                <w:szCs w:val="21"/>
              </w:rPr>
              <w:t> </w:t>
            </w:r>
            <w:r>
              <w:rPr>
                <w:rFonts w:ascii="宋体" w:hAnsi="宋体" w:cs="宋体" w:eastAsia="宋体" w:hint="default"/>
                <w:sz w:val="21"/>
                <w:szCs w:val="21"/>
              </w:rPr>
              <w:t>都</w:t>
            </w:r>
            <w:r>
              <w:rPr>
                <w:rFonts w:ascii="宋体" w:hAnsi="宋体" w:cs="宋体" w:eastAsia="宋体" w:hint="default"/>
                <w:spacing w:val="-79"/>
                <w:sz w:val="21"/>
                <w:szCs w:val="21"/>
              </w:rPr>
              <w:t> </w:t>
            </w:r>
            <w:r>
              <w:rPr>
                <w:rFonts w:ascii="宋体" w:hAnsi="宋体" w:cs="宋体" w:eastAsia="宋体" w:hint="default"/>
                <w:sz w:val="21"/>
                <w:szCs w:val="21"/>
              </w:rPr>
              <w:t>市</w:t>
            </w:r>
            <w:r>
              <w:rPr>
                <w:rFonts w:ascii="宋体" w:hAnsi="宋体" w:cs="宋体" w:eastAsia="宋体" w:hint="default"/>
                <w:spacing w:val="-79"/>
                <w:sz w:val="21"/>
                <w:szCs w:val="21"/>
              </w:rPr>
              <w:t> </w:t>
            </w:r>
            <w:r>
              <w:rPr>
                <w:rFonts w:ascii="宋体" w:hAnsi="宋体" w:cs="宋体" w:eastAsia="宋体" w:hint="default"/>
                <w:sz w:val="21"/>
                <w:szCs w:val="21"/>
              </w:rPr>
              <w:t>卓</w:t>
            </w:r>
            <w:r>
              <w:rPr>
                <w:rFonts w:ascii="宋体" w:hAnsi="宋体" w:cs="宋体" w:eastAsia="宋体" w:hint="default"/>
                <w:spacing w:val="-79"/>
                <w:sz w:val="21"/>
                <w:szCs w:val="21"/>
              </w:rPr>
              <w:t> </w:t>
            </w:r>
            <w:r>
              <w:rPr>
                <w:rFonts w:ascii="宋体" w:hAnsi="宋体" w:cs="宋体" w:eastAsia="宋体" w:hint="default"/>
                <w:sz w:val="21"/>
                <w:szCs w:val="21"/>
              </w:rPr>
              <w:t>页</w:t>
            </w:r>
          </w:p>
        </w:tc>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pacing w:val="3"/>
                <w:sz w:val="21"/>
                <w:szCs w:val="21"/>
              </w:rPr>
              <w:t>间接控股</w:t>
            </w:r>
          </w:p>
        </w:tc>
        <w:tc>
          <w:tcPr>
            <w:tcW w:w="852" w:type="dxa"/>
            <w:tcBorders>
              <w:top w:val="single" w:sz="4" w:space="0" w:color="000000"/>
              <w:left w:val="single" w:sz="4" w:space="0" w:color="000000"/>
              <w:bottom w:val="nil" w:sz="6" w:space="0" w:color="auto"/>
              <w:right w:val="single" w:sz="4" w:space="0" w:color="000000"/>
            </w:tcBorders>
          </w:tcPr>
          <w:p>
            <w:pPr/>
          </w:p>
        </w:tc>
        <w:tc>
          <w:tcPr>
            <w:tcW w:w="9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55"/>
                <w:sz w:val="21"/>
                <w:szCs w:val="21"/>
              </w:rPr>
              <w:t> </w:t>
            </w:r>
            <w:r>
              <w:rPr>
                <w:rFonts w:ascii="宋体" w:hAnsi="宋体" w:cs="宋体" w:eastAsia="宋体" w:hint="default"/>
                <w:sz w:val="21"/>
                <w:szCs w:val="21"/>
              </w:rPr>
              <w:t>络</w:t>
            </w:r>
            <w:r>
              <w:rPr>
                <w:rFonts w:ascii="宋体" w:hAnsi="宋体" w:cs="宋体" w:eastAsia="宋体" w:hint="default"/>
                <w:spacing w:val="-55"/>
                <w:sz w:val="21"/>
                <w:szCs w:val="21"/>
              </w:rPr>
              <w:t> </w:t>
            </w:r>
            <w:r>
              <w:rPr>
                <w:rFonts w:ascii="宋体" w:hAnsi="宋体" w:cs="宋体" w:eastAsia="宋体" w:hint="default"/>
                <w:sz w:val="21"/>
                <w:szCs w:val="21"/>
              </w:rPr>
              <w:t>游</w:t>
            </w:r>
          </w:p>
        </w:tc>
        <w:tc>
          <w:tcPr>
            <w:tcW w:w="1116" w:type="dxa"/>
            <w:tcBorders>
              <w:top w:val="single" w:sz="4" w:space="0" w:color="000000"/>
              <w:left w:val="single" w:sz="4" w:space="0" w:color="000000"/>
              <w:bottom w:val="nil" w:sz="6" w:space="0" w:color="auto"/>
              <w:right w:val="single" w:sz="4" w:space="0" w:color="000000"/>
            </w:tcBorders>
          </w:tcPr>
          <w:p>
            <w:pPr/>
          </w:p>
        </w:tc>
        <w:tc>
          <w:tcPr>
            <w:tcW w:w="1118" w:type="dxa"/>
            <w:tcBorders>
              <w:top w:val="single" w:sz="4" w:space="0" w:color="000000"/>
              <w:left w:val="single" w:sz="4" w:space="0" w:color="000000"/>
              <w:bottom w:val="nil" w:sz="6" w:space="0" w:color="auto"/>
              <w:right w:val="single" w:sz="4" w:space="0" w:color="000000"/>
            </w:tcBorders>
          </w:tcPr>
          <w:p>
            <w:pPr/>
          </w:p>
        </w:tc>
        <w:tc>
          <w:tcPr>
            <w:tcW w:w="1099" w:type="dxa"/>
            <w:tcBorders>
              <w:top w:val="single" w:sz="4" w:space="0" w:color="000000"/>
              <w:left w:val="single" w:sz="4" w:space="0" w:color="000000"/>
              <w:bottom w:val="nil" w:sz="6" w:space="0" w:color="auto"/>
              <w:right w:val="single" w:sz="4" w:space="0" w:color="000000"/>
            </w:tcBorders>
          </w:tcPr>
          <w:p>
            <w:pPr/>
          </w:p>
        </w:tc>
        <w:tc>
          <w:tcPr>
            <w:tcW w:w="866"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r>
      <w:tr>
        <w:trPr>
          <w:trHeight w:val="788" w:hRule="exact"/>
        </w:trPr>
        <w:tc>
          <w:tcPr>
            <w:tcW w:w="1378" w:type="dxa"/>
            <w:tcBorders>
              <w:top w:val="nil" w:sz="6" w:space="0" w:color="auto"/>
              <w:left w:val="single" w:sz="4" w:space="0" w:color="000000"/>
              <w:bottom w:val="single" w:sz="4" w:space="0" w:color="000000"/>
              <w:right w:val="single" w:sz="4" w:space="0" w:color="000000"/>
            </w:tcBorders>
            <w:shd w:val="clear" w:color="auto" w:fill="BFBFBF"/>
          </w:tcPr>
          <w:p>
            <w:pPr>
              <w:pStyle w:val="TableParagraph"/>
              <w:spacing w:line="208" w:lineRule="exact"/>
              <w:ind w:left="103" w:right="0"/>
              <w:jc w:val="left"/>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79"/>
                <w:sz w:val="21"/>
                <w:szCs w:val="21"/>
              </w:rPr>
              <w:t> </w:t>
            </w:r>
            <w:r>
              <w:rPr>
                <w:rFonts w:ascii="宋体" w:hAnsi="宋体" w:cs="宋体" w:eastAsia="宋体" w:hint="default"/>
                <w:sz w:val="21"/>
                <w:szCs w:val="21"/>
              </w:rPr>
              <w:t>络</w:t>
            </w:r>
            <w:r>
              <w:rPr>
                <w:rFonts w:ascii="宋体" w:hAnsi="宋体" w:cs="宋体" w:eastAsia="宋体" w:hint="default"/>
                <w:spacing w:val="-79"/>
                <w:sz w:val="21"/>
                <w:szCs w:val="21"/>
              </w:rPr>
              <w:t> </w:t>
            </w:r>
            <w:r>
              <w:rPr>
                <w:rFonts w:ascii="宋体" w:hAnsi="宋体" w:cs="宋体" w:eastAsia="宋体" w:hint="default"/>
                <w:sz w:val="21"/>
                <w:szCs w:val="21"/>
              </w:rPr>
              <w:t>科</w:t>
            </w:r>
            <w:r>
              <w:rPr>
                <w:rFonts w:ascii="宋体" w:hAnsi="宋体" w:cs="宋体" w:eastAsia="宋体" w:hint="default"/>
                <w:spacing w:val="-79"/>
                <w:sz w:val="21"/>
                <w:szCs w:val="21"/>
              </w:rPr>
              <w:t> </w:t>
            </w:r>
            <w:r>
              <w:rPr>
                <w:rFonts w:ascii="宋体" w:hAnsi="宋体" w:cs="宋体" w:eastAsia="宋体" w:hint="default"/>
                <w:sz w:val="21"/>
                <w:szCs w:val="21"/>
              </w:rPr>
              <w:t>技</w:t>
            </w:r>
            <w:r>
              <w:rPr>
                <w:rFonts w:ascii="宋体" w:hAnsi="宋体" w:cs="宋体" w:eastAsia="宋体" w:hint="default"/>
                <w:spacing w:val="-79"/>
                <w:sz w:val="21"/>
                <w:szCs w:val="21"/>
              </w:rPr>
              <w:t> </w:t>
            </w:r>
            <w:r>
              <w:rPr>
                <w:rFonts w:ascii="宋体" w:hAnsi="宋体" w:cs="宋体" w:eastAsia="宋体" w:hint="default"/>
                <w:sz w:val="21"/>
                <w:szCs w:val="21"/>
              </w:rPr>
              <w:t>有</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852" w:type="dxa"/>
            <w:tcBorders>
              <w:top w:val="nil" w:sz="6" w:space="0" w:color="auto"/>
              <w:left w:val="single" w:sz="4" w:space="0" w:color="000000"/>
              <w:bottom w:val="single" w:sz="4" w:space="0" w:color="000000"/>
              <w:right w:val="single" w:sz="4" w:space="0" w:color="000000"/>
            </w:tcBorders>
          </w:tcPr>
          <w:p>
            <w:pPr>
              <w:pStyle w:val="TableParagraph"/>
              <w:spacing w:line="235" w:lineRule="exact"/>
              <w:ind w:left="105" w:right="0"/>
              <w:jc w:val="left"/>
              <w:rPr>
                <w:rFonts w:ascii="Calibri" w:hAnsi="Calibri" w:cs="Calibri" w:eastAsia="Calibri" w:hint="default"/>
                <w:sz w:val="21"/>
                <w:szCs w:val="21"/>
              </w:rPr>
            </w:pPr>
            <w:r>
              <w:rPr>
                <w:rFonts w:ascii="Calibri"/>
                <w:sz w:val="21"/>
              </w:rPr>
              <w:t>60%</w:t>
            </w:r>
          </w:p>
        </w:tc>
        <w:tc>
          <w:tcPr>
            <w:tcW w:w="9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w w:val="99"/>
                <w:sz w:val="21"/>
                <w:szCs w:val="21"/>
              </w:rPr>
              <w:t>戏</w:t>
            </w:r>
            <w:r>
              <w:rPr>
                <w:rFonts w:ascii="宋体" w:hAnsi="宋体" w:cs="宋体" w:eastAsia="宋体" w:hint="default"/>
                <w:sz w:val="21"/>
                <w:szCs w:val="21"/>
              </w:rPr>
            </w:r>
          </w:p>
        </w:tc>
        <w:tc>
          <w:tcPr>
            <w:tcW w:w="11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0"/>
              <w:ind w:left="105" w:right="0"/>
              <w:jc w:val="left"/>
              <w:rPr>
                <w:rFonts w:ascii="Calibri" w:hAnsi="Calibri" w:cs="Calibri" w:eastAsia="Calibri" w:hint="default"/>
                <w:sz w:val="21"/>
                <w:szCs w:val="21"/>
              </w:rPr>
            </w:pPr>
            <w:r>
              <w:rPr>
                <w:rFonts w:ascii="Calibri"/>
                <w:sz w:val="21"/>
              </w:rPr>
              <w:t>12.50</w:t>
            </w:r>
          </w:p>
        </w:tc>
        <w:tc>
          <w:tcPr>
            <w:tcW w:w="11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0"/>
              <w:ind w:left="105" w:right="0"/>
              <w:jc w:val="left"/>
              <w:rPr>
                <w:rFonts w:ascii="Calibri" w:hAnsi="Calibri" w:cs="Calibri" w:eastAsia="Calibri" w:hint="default"/>
                <w:sz w:val="21"/>
                <w:szCs w:val="21"/>
              </w:rPr>
            </w:pPr>
            <w:r>
              <w:rPr>
                <w:rFonts w:ascii="Calibri"/>
                <w:sz w:val="21"/>
              </w:rPr>
              <w:t>23.85</w:t>
            </w:r>
          </w:p>
        </w:tc>
        <w:tc>
          <w:tcPr>
            <w:tcW w:w="10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Calibri" w:hAnsi="Calibri" w:cs="Calibri" w:eastAsia="Calibri" w:hint="default"/>
                <w:sz w:val="21"/>
                <w:szCs w:val="21"/>
              </w:rPr>
            </w:pPr>
            <w:r>
              <w:rPr>
                <w:rFonts w:ascii="Calibri"/>
                <w:sz w:val="21"/>
              </w:rPr>
              <w:t>-4.62</w:t>
            </w:r>
          </w:p>
        </w:tc>
        <w:tc>
          <w:tcPr>
            <w:tcW w:w="8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0"/>
              <w:ind w:left="105" w:right="0"/>
              <w:jc w:val="left"/>
              <w:rPr>
                <w:rFonts w:ascii="Calibri" w:hAnsi="Calibri" w:cs="Calibri" w:eastAsia="Calibri" w:hint="default"/>
                <w:sz w:val="21"/>
                <w:szCs w:val="21"/>
              </w:rPr>
            </w:pPr>
            <w:r>
              <w:rPr>
                <w:rFonts w:ascii="Calibri"/>
                <w:sz w:val="21"/>
              </w:rPr>
              <w:t>17.12</w:t>
            </w:r>
          </w:p>
        </w:tc>
        <w:tc>
          <w:tcPr>
            <w:tcW w:w="1135" w:type="dxa"/>
            <w:tcBorders>
              <w:top w:val="nil" w:sz="6" w:space="0" w:color="auto"/>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1236" w:hRule="exact"/>
        </w:trPr>
        <w:tc>
          <w:tcPr>
            <w:tcW w:w="137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79"/>
                <w:sz w:val="21"/>
                <w:szCs w:val="21"/>
              </w:rPr>
              <w:t> </w:t>
            </w:r>
            <w:r>
              <w:rPr>
                <w:rFonts w:ascii="宋体" w:hAnsi="宋体" w:cs="宋体" w:eastAsia="宋体" w:hint="default"/>
                <w:sz w:val="21"/>
                <w:szCs w:val="21"/>
              </w:rPr>
              <w:t>圳</w:t>
            </w:r>
            <w:r>
              <w:rPr>
                <w:rFonts w:ascii="宋体" w:hAnsi="宋体" w:cs="宋体" w:eastAsia="宋体" w:hint="default"/>
                <w:spacing w:val="-79"/>
                <w:sz w:val="21"/>
                <w:szCs w:val="21"/>
              </w:rPr>
              <w:t> </w:t>
            </w:r>
            <w:r>
              <w:rPr>
                <w:rFonts w:ascii="宋体" w:hAnsi="宋体" w:cs="宋体" w:eastAsia="宋体" w:hint="default"/>
                <w:sz w:val="21"/>
                <w:szCs w:val="21"/>
              </w:rPr>
              <w:t>市</w:t>
            </w:r>
            <w:r>
              <w:rPr>
                <w:rFonts w:ascii="宋体" w:hAnsi="宋体" w:cs="宋体" w:eastAsia="宋体" w:hint="default"/>
                <w:spacing w:val="-79"/>
                <w:sz w:val="21"/>
                <w:szCs w:val="21"/>
              </w:rPr>
              <w:t> </w:t>
            </w:r>
            <w:r>
              <w:rPr>
                <w:rFonts w:ascii="宋体" w:hAnsi="宋体" w:cs="宋体" w:eastAsia="宋体" w:hint="default"/>
                <w:sz w:val="21"/>
                <w:szCs w:val="21"/>
              </w:rPr>
              <w:t>创</w:t>
            </w:r>
            <w:r>
              <w:rPr>
                <w:rFonts w:ascii="宋体" w:hAnsi="宋体" w:cs="宋体" w:eastAsia="宋体" w:hint="default"/>
                <w:spacing w:val="-79"/>
                <w:sz w:val="21"/>
                <w:szCs w:val="21"/>
              </w:rPr>
              <w:t> </w:t>
            </w:r>
            <w:r>
              <w:rPr>
                <w:rFonts w:ascii="宋体" w:hAnsi="宋体" w:cs="宋体" w:eastAsia="宋体" w:hint="default"/>
                <w:sz w:val="21"/>
                <w:szCs w:val="21"/>
              </w:rPr>
              <w:t>想</w:t>
            </w:r>
          </w:p>
          <w:p>
            <w:pPr>
              <w:pStyle w:val="TableParagraph"/>
              <w:spacing w:line="357" w:lineRule="auto" w:before="133"/>
              <w:ind w:left="103" w:right="103"/>
              <w:jc w:val="left"/>
              <w:rPr>
                <w:rFonts w:ascii="宋体" w:hAnsi="宋体" w:cs="宋体" w:eastAsia="宋体" w:hint="default"/>
                <w:sz w:val="21"/>
                <w:szCs w:val="21"/>
              </w:rPr>
            </w:pPr>
            <w:r>
              <w:rPr>
                <w:rFonts w:ascii="宋体" w:hAnsi="宋体" w:cs="宋体" w:eastAsia="宋体" w:hint="default"/>
                <w:sz w:val="21"/>
                <w:szCs w:val="21"/>
              </w:rPr>
              <w:t>时</w:t>
            </w:r>
            <w:r>
              <w:rPr>
                <w:rFonts w:ascii="宋体" w:hAnsi="宋体" w:cs="宋体" w:eastAsia="宋体" w:hint="default"/>
                <w:spacing w:val="-79"/>
                <w:sz w:val="21"/>
                <w:szCs w:val="21"/>
              </w:rPr>
              <w:t> </w:t>
            </w:r>
            <w:r>
              <w:rPr>
                <w:rFonts w:ascii="宋体" w:hAnsi="宋体" w:cs="宋体" w:eastAsia="宋体" w:hint="default"/>
                <w:sz w:val="21"/>
                <w:szCs w:val="21"/>
              </w:rPr>
              <w:t>空</w:t>
            </w:r>
            <w:r>
              <w:rPr>
                <w:rFonts w:ascii="宋体" w:hAnsi="宋体" w:cs="宋体" w:eastAsia="宋体" w:hint="default"/>
                <w:spacing w:val="-79"/>
                <w:sz w:val="21"/>
                <w:szCs w:val="21"/>
              </w:rPr>
              <w:t> </w:t>
            </w:r>
            <w:r>
              <w:rPr>
                <w:rFonts w:ascii="宋体" w:hAnsi="宋体" w:cs="宋体" w:eastAsia="宋体" w:hint="default"/>
                <w:sz w:val="21"/>
                <w:szCs w:val="21"/>
              </w:rPr>
              <w:t>科</w:t>
            </w:r>
            <w:r>
              <w:rPr>
                <w:rFonts w:ascii="宋体" w:hAnsi="宋体" w:cs="宋体" w:eastAsia="宋体" w:hint="default"/>
                <w:spacing w:val="-79"/>
                <w:sz w:val="21"/>
                <w:szCs w:val="21"/>
              </w:rPr>
              <w:t> </w:t>
            </w:r>
            <w:r>
              <w:rPr>
                <w:rFonts w:ascii="宋体" w:hAnsi="宋体" w:cs="宋体" w:eastAsia="宋体" w:hint="default"/>
                <w:sz w:val="21"/>
                <w:szCs w:val="21"/>
              </w:rPr>
              <w:t>技</w:t>
            </w:r>
            <w:r>
              <w:rPr>
                <w:rFonts w:ascii="宋体" w:hAnsi="宋体" w:cs="宋体" w:eastAsia="宋体" w:hint="default"/>
                <w:spacing w:val="-79"/>
                <w:sz w:val="21"/>
                <w:szCs w:val="21"/>
              </w:rPr>
              <w:t> </w:t>
            </w:r>
            <w:r>
              <w:rPr>
                <w:rFonts w:ascii="宋体" w:hAnsi="宋体" w:cs="宋体" w:eastAsia="宋体" w:hint="default"/>
                <w:sz w:val="21"/>
                <w:szCs w:val="21"/>
              </w:rPr>
              <w:t>有</w:t>
            </w:r>
            <w:r>
              <w:rPr>
                <w:rFonts w:ascii="宋体" w:hAnsi="宋体" w:cs="宋体" w:eastAsia="宋体" w:hint="default"/>
                <w:w w:val="99"/>
                <w:sz w:val="21"/>
                <w:szCs w:val="21"/>
              </w:rPr>
              <w:t> </w:t>
            </w:r>
            <w:r>
              <w:rPr>
                <w:rFonts w:ascii="宋体" w:hAnsi="宋体" w:cs="宋体" w:eastAsia="宋体" w:hint="default"/>
                <w:sz w:val="21"/>
                <w:szCs w:val="21"/>
              </w:rPr>
              <w:t>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170"/>
              <w:ind w:left="103" w:right="101"/>
              <w:jc w:val="left"/>
              <w:rPr>
                <w:rFonts w:ascii="宋体" w:hAnsi="宋体" w:cs="宋体" w:eastAsia="宋体" w:hint="default"/>
                <w:sz w:val="21"/>
                <w:szCs w:val="21"/>
              </w:rPr>
            </w:pPr>
            <w:r>
              <w:rPr>
                <w:rFonts w:ascii="宋体" w:hAnsi="宋体" w:cs="宋体" w:eastAsia="宋体" w:hint="default"/>
                <w:spacing w:val="3"/>
                <w:sz w:val="21"/>
                <w:szCs w:val="21"/>
              </w:rPr>
              <w:t>间接控股</w:t>
            </w:r>
            <w:r>
              <w:rPr>
                <w:rFonts w:ascii="宋体" w:hAnsi="宋体" w:cs="宋体" w:eastAsia="宋体" w:hint="default"/>
                <w:w w:val="99"/>
                <w:sz w:val="21"/>
                <w:szCs w:val="21"/>
              </w:rPr>
              <w:t> </w:t>
            </w:r>
            <w:r>
              <w:rPr>
                <w:rFonts w:ascii="宋体" w:hAnsi="宋体" w:cs="宋体" w:eastAsia="宋体" w:hint="default"/>
                <w:sz w:val="21"/>
                <w:szCs w:val="21"/>
              </w:rPr>
              <w:t>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105" w:right="0"/>
              <w:jc w:val="left"/>
              <w:rPr>
                <w:rFonts w:ascii="Calibri" w:hAnsi="Calibri" w:cs="Calibri" w:eastAsia="Calibri" w:hint="default"/>
                <w:sz w:val="21"/>
                <w:szCs w:val="21"/>
              </w:rPr>
            </w:pPr>
            <w:r>
              <w:rPr>
                <w:rFonts w:ascii="Calibri"/>
                <w:sz w:val="21"/>
              </w:rPr>
              <w:t>51%</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170"/>
              <w:ind w:left="103" w:right="101"/>
              <w:jc w:val="left"/>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55"/>
                <w:sz w:val="21"/>
                <w:szCs w:val="21"/>
              </w:rPr>
              <w:t> </w:t>
            </w:r>
            <w:r>
              <w:rPr>
                <w:rFonts w:ascii="宋体" w:hAnsi="宋体" w:cs="宋体" w:eastAsia="宋体" w:hint="default"/>
                <w:sz w:val="21"/>
                <w:szCs w:val="21"/>
              </w:rPr>
              <w:t>络</w:t>
            </w:r>
            <w:r>
              <w:rPr>
                <w:rFonts w:ascii="宋体" w:hAnsi="宋体" w:cs="宋体" w:eastAsia="宋体" w:hint="default"/>
                <w:spacing w:val="-55"/>
                <w:sz w:val="21"/>
                <w:szCs w:val="21"/>
              </w:rPr>
              <w:t> </w:t>
            </w:r>
            <w:r>
              <w:rPr>
                <w:rFonts w:ascii="宋体" w:hAnsi="宋体" w:cs="宋体" w:eastAsia="宋体" w:hint="default"/>
                <w:sz w:val="21"/>
                <w:szCs w:val="21"/>
              </w:rPr>
              <w:t>游</w:t>
            </w:r>
            <w:r>
              <w:rPr>
                <w:rFonts w:ascii="宋体" w:hAnsi="宋体" w:cs="宋体" w:eastAsia="宋体" w:hint="default"/>
                <w:w w:val="99"/>
                <w:sz w:val="21"/>
                <w:szCs w:val="21"/>
              </w:rPr>
              <w:t> </w:t>
            </w:r>
            <w:r>
              <w:rPr>
                <w:rFonts w:ascii="宋体" w:hAnsi="宋体" w:cs="宋体" w:eastAsia="宋体" w:hint="default"/>
                <w:sz w:val="21"/>
                <w:szCs w:val="21"/>
              </w:rPr>
              <w:t>戏</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05" w:right="0"/>
              <w:jc w:val="left"/>
              <w:rPr>
                <w:rFonts w:ascii="Calibri" w:hAnsi="Calibri" w:cs="Calibri" w:eastAsia="Calibri" w:hint="default"/>
                <w:sz w:val="21"/>
                <w:szCs w:val="21"/>
              </w:rPr>
            </w:pPr>
            <w:r>
              <w:rPr>
                <w:rFonts w:ascii="Calibri"/>
                <w:sz w:val="21"/>
              </w:rPr>
              <w:t>10.00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05" w:right="0"/>
              <w:jc w:val="left"/>
              <w:rPr>
                <w:rFonts w:ascii="Calibri" w:hAnsi="Calibri" w:cs="Calibri" w:eastAsia="Calibri" w:hint="default"/>
                <w:sz w:val="21"/>
                <w:szCs w:val="21"/>
              </w:rPr>
            </w:pPr>
            <w:r>
              <w:rPr>
                <w:rFonts w:ascii="Calibri"/>
                <w:sz w:val="21"/>
              </w:rPr>
              <w:t>14.90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-4.70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05" w:right="0"/>
              <w:jc w:val="left"/>
              <w:rPr>
                <w:rFonts w:ascii="Calibri" w:hAnsi="Calibri" w:cs="Calibri" w:eastAsia="Calibri" w:hint="default"/>
                <w:sz w:val="21"/>
                <w:szCs w:val="21"/>
              </w:rPr>
            </w:pPr>
            <w:r>
              <w:rPr>
                <w:rFonts w:ascii="Calibri"/>
                <w:sz w:val="21"/>
              </w:rPr>
              <w:t>-14.70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1236" w:hRule="exact"/>
        </w:trPr>
        <w:tc>
          <w:tcPr>
            <w:tcW w:w="137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79"/>
                <w:sz w:val="21"/>
                <w:szCs w:val="21"/>
              </w:rPr>
              <w:t> </w:t>
            </w:r>
            <w:r>
              <w:rPr>
                <w:rFonts w:ascii="宋体" w:hAnsi="宋体" w:cs="宋体" w:eastAsia="宋体" w:hint="default"/>
                <w:sz w:val="21"/>
                <w:szCs w:val="21"/>
              </w:rPr>
              <w:t>圳</w:t>
            </w:r>
            <w:r>
              <w:rPr>
                <w:rFonts w:ascii="宋体" w:hAnsi="宋体" w:cs="宋体" w:eastAsia="宋体" w:hint="default"/>
                <w:spacing w:val="-79"/>
                <w:sz w:val="21"/>
                <w:szCs w:val="21"/>
              </w:rPr>
              <w:t> </w:t>
            </w:r>
            <w:r>
              <w:rPr>
                <w:rFonts w:ascii="宋体" w:hAnsi="宋体" w:cs="宋体" w:eastAsia="宋体" w:hint="default"/>
                <w:sz w:val="21"/>
                <w:szCs w:val="21"/>
              </w:rPr>
              <w:t>市</w:t>
            </w:r>
            <w:r>
              <w:rPr>
                <w:rFonts w:ascii="宋体" w:hAnsi="宋体" w:cs="宋体" w:eastAsia="宋体" w:hint="default"/>
                <w:spacing w:val="-79"/>
                <w:sz w:val="21"/>
                <w:szCs w:val="21"/>
              </w:rPr>
              <w:t> </w:t>
            </w:r>
            <w:r>
              <w:rPr>
                <w:rFonts w:ascii="宋体" w:hAnsi="宋体" w:cs="宋体" w:eastAsia="宋体" w:hint="default"/>
                <w:sz w:val="21"/>
                <w:szCs w:val="21"/>
              </w:rPr>
              <w:t>幻</w:t>
            </w:r>
            <w:r>
              <w:rPr>
                <w:rFonts w:ascii="宋体" w:hAnsi="宋体" w:cs="宋体" w:eastAsia="宋体" w:hint="default"/>
                <w:spacing w:val="-79"/>
                <w:sz w:val="21"/>
                <w:szCs w:val="21"/>
              </w:rPr>
              <w:t> </w:t>
            </w:r>
            <w:r>
              <w:rPr>
                <w:rFonts w:ascii="宋体" w:hAnsi="宋体" w:cs="宋体" w:eastAsia="宋体" w:hint="default"/>
                <w:sz w:val="21"/>
                <w:szCs w:val="21"/>
              </w:rPr>
              <w:t>游</w:t>
            </w:r>
          </w:p>
          <w:p>
            <w:pPr>
              <w:pStyle w:val="TableParagraph"/>
              <w:spacing w:line="357" w:lineRule="auto" w:before="133"/>
              <w:ind w:left="103" w:right="103"/>
              <w:jc w:val="left"/>
              <w:rPr>
                <w:rFonts w:ascii="宋体" w:hAnsi="宋体" w:cs="宋体" w:eastAsia="宋体" w:hint="default"/>
                <w:sz w:val="21"/>
                <w:szCs w:val="21"/>
              </w:rPr>
            </w:pPr>
            <w:r>
              <w:rPr>
                <w:rFonts w:ascii="宋体" w:hAnsi="宋体" w:cs="宋体" w:eastAsia="宋体" w:hint="default"/>
                <w:sz w:val="21"/>
                <w:szCs w:val="21"/>
              </w:rPr>
              <w:t>科</w:t>
            </w:r>
            <w:r>
              <w:rPr>
                <w:rFonts w:ascii="宋体" w:hAnsi="宋体" w:cs="宋体" w:eastAsia="宋体" w:hint="default"/>
                <w:spacing w:val="-79"/>
                <w:sz w:val="21"/>
                <w:szCs w:val="21"/>
              </w:rPr>
              <w:t> </w:t>
            </w:r>
            <w:r>
              <w:rPr>
                <w:rFonts w:ascii="宋体" w:hAnsi="宋体" w:cs="宋体" w:eastAsia="宋体" w:hint="default"/>
                <w:sz w:val="21"/>
                <w:szCs w:val="21"/>
              </w:rPr>
              <w:t>技</w:t>
            </w:r>
            <w:r>
              <w:rPr>
                <w:rFonts w:ascii="宋体" w:hAnsi="宋体" w:cs="宋体" w:eastAsia="宋体" w:hint="default"/>
                <w:spacing w:val="-79"/>
                <w:sz w:val="21"/>
                <w:szCs w:val="21"/>
              </w:rPr>
              <w:t> </w:t>
            </w:r>
            <w:r>
              <w:rPr>
                <w:rFonts w:ascii="宋体" w:hAnsi="宋体" w:cs="宋体" w:eastAsia="宋体" w:hint="default"/>
                <w:sz w:val="21"/>
                <w:szCs w:val="21"/>
              </w:rPr>
              <w:t>有</w:t>
            </w:r>
            <w:r>
              <w:rPr>
                <w:rFonts w:ascii="宋体" w:hAnsi="宋体" w:cs="宋体" w:eastAsia="宋体" w:hint="default"/>
                <w:spacing w:val="-79"/>
                <w:sz w:val="21"/>
                <w:szCs w:val="21"/>
              </w:rPr>
              <w:t> </w:t>
            </w:r>
            <w:r>
              <w:rPr>
                <w:rFonts w:ascii="宋体" w:hAnsi="宋体" w:cs="宋体" w:eastAsia="宋体" w:hint="default"/>
                <w:sz w:val="21"/>
                <w:szCs w:val="21"/>
              </w:rPr>
              <w:t>限</w:t>
            </w:r>
            <w:r>
              <w:rPr>
                <w:rFonts w:ascii="宋体" w:hAnsi="宋体" w:cs="宋体" w:eastAsia="宋体" w:hint="default"/>
                <w:spacing w:val="-79"/>
                <w:sz w:val="21"/>
                <w:szCs w:val="21"/>
              </w:rPr>
              <w:t> </w:t>
            </w:r>
            <w:r>
              <w:rPr>
                <w:rFonts w:ascii="宋体" w:hAnsi="宋体" w:cs="宋体" w:eastAsia="宋体" w:hint="default"/>
                <w:sz w:val="21"/>
                <w:szCs w:val="21"/>
              </w:rPr>
              <w:t>公</w:t>
            </w:r>
            <w:r>
              <w:rPr>
                <w:rFonts w:ascii="宋体" w:hAnsi="宋体" w:cs="宋体" w:eastAsia="宋体" w:hint="default"/>
                <w:w w:val="99"/>
                <w:sz w:val="21"/>
                <w:szCs w:val="21"/>
              </w:rPr>
              <w:t> </w:t>
            </w:r>
            <w:r>
              <w:rPr>
                <w:rFonts w:ascii="宋体" w:hAnsi="宋体" w:cs="宋体" w:eastAsia="宋体" w:hint="default"/>
                <w:sz w:val="21"/>
                <w:szCs w:val="21"/>
              </w:rPr>
              <w:t>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170"/>
              <w:ind w:left="103" w:right="101"/>
              <w:jc w:val="left"/>
              <w:rPr>
                <w:rFonts w:ascii="宋体" w:hAnsi="宋体" w:cs="宋体" w:eastAsia="宋体" w:hint="default"/>
                <w:sz w:val="21"/>
                <w:szCs w:val="21"/>
              </w:rPr>
            </w:pPr>
            <w:r>
              <w:rPr>
                <w:rFonts w:ascii="宋体" w:hAnsi="宋体" w:cs="宋体" w:eastAsia="宋体" w:hint="default"/>
                <w:spacing w:val="3"/>
                <w:sz w:val="21"/>
                <w:szCs w:val="21"/>
              </w:rPr>
              <w:t>间接控股</w:t>
            </w:r>
            <w:r>
              <w:rPr>
                <w:rFonts w:ascii="宋体" w:hAnsi="宋体" w:cs="宋体" w:eastAsia="宋体" w:hint="default"/>
                <w:w w:val="99"/>
                <w:sz w:val="21"/>
                <w:szCs w:val="21"/>
              </w:rPr>
              <w:t> </w:t>
            </w:r>
            <w:r>
              <w:rPr>
                <w:rFonts w:ascii="宋体" w:hAnsi="宋体" w:cs="宋体" w:eastAsia="宋体" w:hint="default"/>
                <w:sz w:val="21"/>
                <w:szCs w:val="21"/>
              </w:rPr>
              <w:t>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105" w:right="0"/>
              <w:jc w:val="left"/>
              <w:rPr>
                <w:rFonts w:ascii="Calibri" w:hAnsi="Calibri" w:cs="Calibri" w:eastAsia="Calibri" w:hint="default"/>
                <w:sz w:val="21"/>
                <w:szCs w:val="21"/>
              </w:rPr>
            </w:pPr>
            <w:r>
              <w:rPr>
                <w:rFonts w:ascii="Calibri"/>
                <w:sz w:val="21"/>
              </w:rPr>
              <w:t>51%</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355" w:lineRule="auto" w:before="170"/>
              <w:ind w:left="103" w:right="101"/>
              <w:jc w:val="left"/>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55"/>
                <w:sz w:val="21"/>
                <w:szCs w:val="21"/>
              </w:rPr>
              <w:t> </w:t>
            </w:r>
            <w:r>
              <w:rPr>
                <w:rFonts w:ascii="宋体" w:hAnsi="宋体" w:cs="宋体" w:eastAsia="宋体" w:hint="default"/>
                <w:sz w:val="21"/>
                <w:szCs w:val="21"/>
              </w:rPr>
              <w:t>络</w:t>
            </w:r>
            <w:r>
              <w:rPr>
                <w:rFonts w:ascii="宋体" w:hAnsi="宋体" w:cs="宋体" w:eastAsia="宋体" w:hint="default"/>
                <w:spacing w:val="-55"/>
                <w:sz w:val="21"/>
                <w:szCs w:val="21"/>
              </w:rPr>
              <w:t> </w:t>
            </w:r>
            <w:r>
              <w:rPr>
                <w:rFonts w:ascii="宋体" w:hAnsi="宋体" w:cs="宋体" w:eastAsia="宋体" w:hint="default"/>
                <w:sz w:val="21"/>
                <w:szCs w:val="21"/>
              </w:rPr>
              <w:t>游</w:t>
            </w:r>
            <w:r>
              <w:rPr>
                <w:rFonts w:ascii="宋体" w:hAnsi="宋体" w:cs="宋体" w:eastAsia="宋体" w:hint="default"/>
                <w:w w:val="99"/>
                <w:sz w:val="21"/>
                <w:szCs w:val="21"/>
              </w:rPr>
              <w:t> </w:t>
            </w:r>
            <w:r>
              <w:rPr>
                <w:rFonts w:ascii="宋体" w:hAnsi="宋体" w:cs="宋体" w:eastAsia="宋体" w:hint="default"/>
                <w:sz w:val="21"/>
                <w:szCs w:val="21"/>
              </w:rPr>
              <w:t>戏</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05" w:right="0"/>
              <w:jc w:val="left"/>
              <w:rPr>
                <w:rFonts w:ascii="Calibri" w:hAnsi="Calibri" w:cs="Calibri" w:eastAsia="Calibri" w:hint="default"/>
                <w:sz w:val="21"/>
                <w:szCs w:val="21"/>
              </w:rPr>
            </w:pPr>
            <w:r>
              <w:rPr>
                <w:rFonts w:ascii="Calibri"/>
                <w:sz w:val="21"/>
              </w:rPr>
              <w:t>613.00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05" w:right="0"/>
              <w:jc w:val="left"/>
              <w:rPr>
                <w:rFonts w:ascii="Calibri" w:hAnsi="Calibri" w:cs="Calibri" w:eastAsia="Calibri" w:hint="default"/>
                <w:sz w:val="21"/>
                <w:szCs w:val="21"/>
              </w:rPr>
            </w:pPr>
            <w:r>
              <w:rPr>
                <w:rFonts w:ascii="Calibri"/>
                <w:sz w:val="21"/>
              </w:rPr>
              <w:t>1,142.96</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579.09</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05" w:right="0"/>
              <w:jc w:val="left"/>
              <w:rPr>
                <w:rFonts w:ascii="Calibri" w:hAnsi="Calibri" w:cs="Calibri" w:eastAsia="Calibri" w:hint="default"/>
                <w:sz w:val="21"/>
                <w:szCs w:val="21"/>
              </w:rPr>
            </w:pPr>
            <w:r>
              <w:rPr>
                <w:rFonts w:ascii="Calibri"/>
                <w:sz w:val="21"/>
              </w:rPr>
              <w:t>33.91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446" w:hRule="exact"/>
        </w:trPr>
        <w:tc>
          <w:tcPr>
            <w:tcW w:w="1378" w:type="dxa"/>
            <w:tcBorders>
              <w:top w:val="single" w:sz="4" w:space="0" w:color="000000"/>
              <w:left w:val="single" w:sz="4" w:space="0" w:color="000000"/>
              <w:bottom w:val="nil" w:sz="6" w:space="0" w:color="auto"/>
              <w:right w:val="single" w:sz="4" w:space="0" w:color="000000"/>
            </w:tcBorders>
            <w:shd w:val="clear" w:color="auto" w:fill="BFBFBF"/>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79"/>
                <w:sz w:val="21"/>
                <w:szCs w:val="21"/>
              </w:rPr>
              <w:t> </w:t>
            </w:r>
            <w:r>
              <w:rPr>
                <w:rFonts w:ascii="宋体" w:hAnsi="宋体" w:cs="宋体" w:eastAsia="宋体" w:hint="default"/>
                <w:sz w:val="21"/>
                <w:szCs w:val="21"/>
              </w:rPr>
              <w:t>圳</w:t>
            </w:r>
            <w:r>
              <w:rPr>
                <w:rFonts w:ascii="宋体" w:hAnsi="宋体" w:cs="宋体" w:eastAsia="宋体" w:hint="default"/>
                <w:spacing w:val="-79"/>
                <w:sz w:val="21"/>
                <w:szCs w:val="21"/>
              </w:rPr>
              <w:t> </w:t>
            </w:r>
            <w:r>
              <w:rPr>
                <w:rFonts w:ascii="宋体" w:hAnsi="宋体" w:cs="宋体" w:eastAsia="宋体" w:hint="default"/>
                <w:sz w:val="21"/>
                <w:szCs w:val="21"/>
              </w:rPr>
              <w:t>市</w:t>
            </w:r>
            <w:r>
              <w:rPr>
                <w:rFonts w:ascii="宋体" w:hAnsi="宋体" w:cs="宋体" w:eastAsia="宋体" w:hint="default"/>
                <w:spacing w:val="-79"/>
                <w:sz w:val="21"/>
                <w:szCs w:val="21"/>
              </w:rPr>
              <w:t> </w:t>
            </w:r>
            <w:r>
              <w:rPr>
                <w:rFonts w:ascii="宋体" w:hAnsi="宋体" w:cs="宋体" w:eastAsia="宋体" w:hint="default"/>
                <w:sz w:val="21"/>
                <w:szCs w:val="21"/>
              </w:rPr>
              <w:t>犀</w:t>
            </w:r>
            <w:r>
              <w:rPr>
                <w:rFonts w:ascii="宋体" w:hAnsi="宋体" w:cs="宋体" w:eastAsia="宋体" w:hint="default"/>
                <w:spacing w:val="-79"/>
                <w:sz w:val="21"/>
                <w:szCs w:val="21"/>
              </w:rPr>
              <w:t> </w:t>
            </w:r>
            <w:r>
              <w:rPr>
                <w:rFonts w:ascii="宋体" w:hAnsi="宋体" w:cs="宋体" w:eastAsia="宋体" w:hint="default"/>
                <w:sz w:val="21"/>
                <w:szCs w:val="21"/>
              </w:rPr>
              <w:t>牛</w:t>
            </w:r>
          </w:p>
        </w:tc>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7"/>
              <w:ind w:left="103" w:right="0"/>
              <w:jc w:val="left"/>
              <w:rPr>
                <w:rFonts w:ascii="宋体" w:hAnsi="宋体" w:cs="宋体" w:eastAsia="宋体" w:hint="default"/>
                <w:sz w:val="21"/>
                <w:szCs w:val="21"/>
              </w:rPr>
            </w:pPr>
            <w:r>
              <w:rPr>
                <w:rFonts w:ascii="宋体" w:hAnsi="宋体" w:cs="宋体" w:eastAsia="宋体" w:hint="default"/>
                <w:spacing w:val="3"/>
                <w:sz w:val="21"/>
                <w:szCs w:val="21"/>
              </w:rPr>
              <w:t>控股子公</w:t>
            </w:r>
          </w:p>
        </w:tc>
        <w:tc>
          <w:tcPr>
            <w:tcW w:w="852" w:type="dxa"/>
            <w:tcBorders>
              <w:top w:val="single" w:sz="4" w:space="0" w:color="000000"/>
              <w:left w:val="single" w:sz="4" w:space="0" w:color="000000"/>
              <w:bottom w:val="nil" w:sz="6" w:space="0" w:color="auto"/>
              <w:right w:val="single" w:sz="4" w:space="0" w:color="000000"/>
            </w:tcBorders>
          </w:tcPr>
          <w:p>
            <w:pPr/>
          </w:p>
        </w:tc>
        <w:tc>
          <w:tcPr>
            <w:tcW w:w="9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7"/>
              <w:ind w:left="103" w:right="0"/>
              <w:jc w:val="left"/>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55"/>
                <w:sz w:val="21"/>
                <w:szCs w:val="21"/>
              </w:rPr>
              <w:t> </w:t>
            </w:r>
            <w:r>
              <w:rPr>
                <w:rFonts w:ascii="宋体" w:hAnsi="宋体" w:cs="宋体" w:eastAsia="宋体" w:hint="default"/>
                <w:sz w:val="21"/>
                <w:szCs w:val="21"/>
              </w:rPr>
              <w:t>络</w:t>
            </w:r>
            <w:r>
              <w:rPr>
                <w:rFonts w:ascii="宋体" w:hAnsi="宋体" w:cs="宋体" w:eastAsia="宋体" w:hint="default"/>
                <w:spacing w:val="-55"/>
                <w:sz w:val="21"/>
                <w:szCs w:val="21"/>
              </w:rPr>
              <w:t> </w:t>
            </w:r>
            <w:r>
              <w:rPr>
                <w:rFonts w:ascii="宋体" w:hAnsi="宋体" w:cs="宋体" w:eastAsia="宋体" w:hint="default"/>
                <w:sz w:val="21"/>
                <w:szCs w:val="21"/>
              </w:rPr>
              <w:t>游</w:t>
            </w:r>
          </w:p>
        </w:tc>
        <w:tc>
          <w:tcPr>
            <w:tcW w:w="1116" w:type="dxa"/>
            <w:tcBorders>
              <w:top w:val="single" w:sz="4" w:space="0" w:color="000000"/>
              <w:left w:val="single" w:sz="4" w:space="0" w:color="000000"/>
              <w:bottom w:val="nil" w:sz="6" w:space="0" w:color="auto"/>
              <w:right w:val="single" w:sz="4" w:space="0" w:color="000000"/>
            </w:tcBorders>
          </w:tcPr>
          <w:p>
            <w:pPr/>
          </w:p>
        </w:tc>
        <w:tc>
          <w:tcPr>
            <w:tcW w:w="1118" w:type="dxa"/>
            <w:tcBorders>
              <w:top w:val="single" w:sz="4" w:space="0" w:color="000000"/>
              <w:left w:val="single" w:sz="4" w:space="0" w:color="000000"/>
              <w:bottom w:val="nil" w:sz="6" w:space="0" w:color="auto"/>
              <w:right w:val="single" w:sz="4" w:space="0" w:color="000000"/>
            </w:tcBorders>
          </w:tcPr>
          <w:p>
            <w:pPr/>
          </w:p>
        </w:tc>
        <w:tc>
          <w:tcPr>
            <w:tcW w:w="1099" w:type="dxa"/>
            <w:tcBorders>
              <w:top w:val="single" w:sz="4" w:space="0" w:color="000000"/>
              <w:left w:val="single" w:sz="4" w:space="0" w:color="000000"/>
              <w:bottom w:val="nil" w:sz="6" w:space="0" w:color="auto"/>
              <w:right w:val="single" w:sz="4" w:space="0" w:color="000000"/>
            </w:tcBorders>
          </w:tcPr>
          <w:p>
            <w:pPr/>
          </w:p>
        </w:tc>
        <w:tc>
          <w:tcPr>
            <w:tcW w:w="866"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r>
      <w:tr>
        <w:trPr>
          <w:trHeight w:val="790" w:hRule="exact"/>
        </w:trPr>
        <w:tc>
          <w:tcPr>
            <w:tcW w:w="1378" w:type="dxa"/>
            <w:tcBorders>
              <w:top w:val="nil" w:sz="6" w:space="0" w:color="auto"/>
              <w:left w:val="single" w:sz="4" w:space="0" w:color="000000"/>
              <w:bottom w:val="single" w:sz="4" w:space="0" w:color="000000"/>
              <w:right w:val="single" w:sz="4" w:space="0" w:color="000000"/>
            </w:tcBorders>
            <w:shd w:val="clear" w:color="auto" w:fill="BFBFBF"/>
          </w:tcPr>
          <w:p>
            <w:pPr>
              <w:pStyle w:val="TableParagraph"/>
              <w:spacing w:line="208" w:lineRule="exact"/>
              <w:ind w:left="103" w:right="0"/>
              <w:jc w:val="left"/>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79"/>
                <w:sz w:val="21"/>
                <w:szCs w:val="21"/>
              </w:rPr>
              <w:t> </w:t>
            </w:r>
            <w:r>
              <w:rPr>
                <w:rFonts w:ascii="宋体" w:hAnsi="宋体" w:cs="宋体" w:eastAsia="宋体" w:hint="default"/>
                <w:sz w:val="21"/>
                <w:szCs w:val="21"/>
              </w:rPr>
              <w:t>络</w:t>
            </w:r>
            <w:r>
              <w:rPr>
                <w:rFonts w:ascii="宋体" w:hAnsi="宋体" w:cs="宋体" w:eastAsia="宋体" w:hint="default"/>
                <w:spacing w:val="-79"/>
                <w:sz w:val="21"/>
                <w:szCs w:val="21"/>
              </w:rPr>
              <w:t> </w:t>
            </w:r>
            <w:r>
              <w:rPr>
                <w:rFonts w:ascii="宋体" w:hAnsi="宋体" w:cs="宋体" w:eastAsia="宋体" w:hint="default"/>
                <w:sz w:val="21"/>
                <w:szCs w:val="21"/>
              </w:rPr>
              <w:t>科</w:t>
            </w:r>
            <w:r>
              <w:rPr>
                <w:rFonts w:ascii="宋体" w:hAnsi="宋体" w:cs="宋体" w:eastAsia="宋体" w:hint="default"/>
                <w:spacing w:val="-79"/>
                <w:sz w:val="21"/>
                <w:szCs w:val="21"/>
              </w:rPr>
              <w:t> </w:t>
            </w:r>
            <w:r>
              <w:rPr>
                <w:rFonts w:ascii="宋体" w:hAnsi="宋体" w:cs="宋体" w:eastAsia="宋体" w:hint="default"/>
                <w:sz w:val="21"/>
                <w:szCs w:val="21"/>
              </w:rPr>
              <w:t>技</w:t>
            </w:r>
            <w:r>
              <w:rPr>
                <w:rFonts w:ascii="宋体" w:hAnsi="宋体" w:cs="宋体" w:eastAsia="宋体" w:hint="default"/>
                <w:spacing w:val="-79"/>
                <w:sz w:val="21"/>
                <w:szCs w:val="21"/>
              </w:rPr>
              <w:t> </w:t>
            </w:r>
            <w:r>
              <w:rPr>
                <w:rFonts w:ascii="宋体" w:hAnsi="宋体" w:cs="宋体" w:eastAsia="宋体" w:hint="default"/>
                <w:sz w:val="21"/>
                <w:szCs w:val="21"/>
              </w:rPr>
              <w:t>有</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w w:val="99"/>
                <w:sz w:val="21"/>
                <w:szCs w:val="21"/>
              </w:rPr>
              <w:t>司</w:t>
            </w:r>
            <w:r>
              <w:rPr>
                <w:rFonts w:ascii="宋体" w:hAnsi="宋体" w:cs="宋体" w:eastAsia="宋体" w:hint="default"/>
                <w:sz w:val="21"/>
                <w:szCs w:val="21"/>
              </w:rPr>
            </w:r>
          </w:p>
        </w:tc>
        <w:tc>
          <w:tcPr>
            <w:tcW w:w="852" w:type="dxa"/>
            <w:tcBorders>
              <w:top w:val="nil" w:sz="6" w:space="0" w:color="auto"/>
              <w:left w:val="single" w:sz="4" w:space="0" w:color="000000"/>
              <w:bottom w:val="single" w:sz="4" w:space="0" w:color="000000"/>
              <w:right w:val="single" w:sz="4" w:space="0" w:color="000000"/>
            </w:tcBorders>
          </w:tcPr>
          <w:p>
            <w:pPr>
              <w:pStyle w:val="TableParagraph"/>
              <w:spacing w:line="235" w:lineRule="exact"/>
              <w:ind w:left="105" w:right="0"/>
              <w:jc w:val="left"/>
              <w:rPr>
                <w:rFonts w:ascii="Calibri" w:hAnsi="Calibri" w:cs="Calibri" w:eastAsia="Calibri" w:hint="default"/>
                <w:sz w:val="21"/>
                <w:szCs w:val="21"/>
              </w:rPr>
            </w:pPr>
            <w:r>
              <w:rPr>
                <w:rFonts w:ascii="Calibri"/>
                <w:sz w:val="21"/>
              </w:rPr>
              <w:t>51%</w:t>
            </w:r>
          </w:p>
        </w:tc>
        <w:tc>
          <w:tcPr>
            <w:tcW w:w="9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w w:val="99"/>
                <w:sz w:val="21"/>
                <w:szCs w:val="21"/>
              </w:rPr>
              <w:t>戏</w:t>
            </w:r>
            <w:r>
              <w:rPr>
                <w:rFonts w:ascii="宋体" w:hAnsi="宋体" w:cs="宋体" w:eastAsia="宋体" w:hint="default"/>
                <w:sz w:val="21"/>
                <w:szCs w:val="21"/>
              </w:rPr>
            </w:r>
          </w:p>
        </w:tc>
        <w:tc>
          <w:tcPr>
            <w:tcW w:w="11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0"/>
              <w:ind w:left="105" w:right="0"/>
              <w:jc w:val="left"/>
              <w:rPr>
                <w:rFonts w:ascii="Calibri" w:hAnsi="Calibri" w:cs="Calibri" w:eastAsia="Calibri" w:hint="default"/>
                <w:sz w:val="21"/>
                <w:szCs w:val="21"/>
              </w:rPr>
            </w:pPr>
            <w:r>
              <w:rPr>
                <w:rFonts w:ascii="Calibri"/>
                <w:sz w:val="21"/>
              </w:rPr>
              <w:t>50.00</w:t>
            </w:r>
          </w:p>
        </w:tc>
        <w:tc>
          <w:tcPr>
            <w:tcW w:w="11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0"/>
              <w:ind w:left="105" w:right="0"/>
              <w:jc w:val="left"/>
              <w:rPr>
                <w:rFonts w:ascii="Calibri" w:hAnsi="Calibri" w:cs="Calibri" w:eastAsia="Calibri" w:hint="default"/>
                <w:sz w:val="21"/>
                <w:szCs w:val="21"/>
              </w:rPr>
            </w:pPr>
            <w:r>
              <w:rPr>
                <w:rFonts w:ascii="Calibri"/>
                <w:sz w:val="21"/>
              </w:rPr>
              <w:t>685.36</w:t>
            </w:r>
          </w:p>
        </w:tc>
        <w:tc>
          <w:tcPr>
            <w:tcW w:w="10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Calibri" w:hAnsi="Calibri" w:cs="Calibri" w:eastAsia="Calibri" w:hint="default"/>
                <w:sz w:val="21"/>
                <w:szCs w:val="21"/>
              </w:rPr>
            </w:pPr>
            <w:r>
              <w:rPr>
                <w:rFonts w:ascii="Calibri"/>
                <w:sz w:val="21"/>
              </w:rPr>
              <w:t>-12.29</w:t>
            </w:r>
          </w:p>
        </w:tc>
        <w:tc>
          <w:tcPr>
            <w:tcW w:w="8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0"/>
              <w:ind w:left="105" w:right="0"/>
              <w:jc w:val="left"/>
              <w:rPr>
                <w:rFonts w:ascii="Calibri" w:hAnsi="Calibri" w:cs="Calibri" w:eastAsia="Calibri" w:hint="default"/>
                <w:sz w:val="21"/>
                <w:szCs w:val="21"/>
              </w:rPr>
            </w:pPr>
            <w:r>
              <w:rPr>
                <w:rFonts w:ascii="Calibri"/>
                <w:sz w:val="21"/>
              </w:rPr>
              <w:t>62.29</w:t>
            </w:r>
          </w:p>
        </w:tc>
        <w:tc>
          <w:tcPr>
            <w:tcW w:w="1135" w:type="dxa"/>
            <w:tcBorders>
              <w:top w:val="nil" w:sz="6" w:space="0" w:color="auto"/>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446" w:hRule="exact"/>
        </w:trPr>
        <w:tc>
          <w:tcPr>
            <w:tcW w:w="1378" w:type="dxa"/>
            <w:tcBorders>
              <w:top w:val="single" w:sz="4" w:space="0" w:color="000000"/>
              <w:left w:val="single" w:sz="4" w:space="0" w:color="000000"/>
              <w:bottom w:val="nil" w:sz="6" w:space="0" w:color="auto"/>
              <w:right w:val="single" w:sz="4" w:space="0" w:color="000000"/>
            </w:tcBorders>
            <w:shd w:val="clear" w:color="auto" w:fill="BFBFBF"/>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9"/>
                <w:sz w:val="21"/>
                <w:szCs w:val="21"/>
              </w:rPr>
              <w:t> </w:t>
            </w:r>
            <w:r>
              <w:rPr>
                <w:rFonts w:ascii="宋体" w:hAnsi="宋体" w:cs="宋体" w:eastAsia="宋体" w:hint="default"/>
                <w:sz w:val="21"/>
                <w:szCs w:val="21"/>
              </w:rPr>
              <w:t>京</w:t>
            </w:r>
            <w:r>
              <w:rPr>
                <w:rFonts w:ascii="宋体" w:hAnsi="宋体" w:cs="宋体" w:eastAsia="宋体" w:hint="default"/>
                <w:spacing w:val="-79"/>
                <w:sz w:val="21"/>
                <w:szCs w:val="21"/>
              </w:rPr>
              <w:t> </w:t>
            </w:r>
            <w:r>
              <w:rPr>
                <w:rFonts w:ascii="宋体" w:hAnsi="宋体" w:cs="宋体" w:eastAsia="宋体" w:hint="default"/>
                <w:sz w:val="21"/>
                <w:szCs w:val="21"/>
              </w:rPr>
              <w:t>乐</w:t>
            </w:r>
            <w:r>
              <w:rPr>
                <w:rFonts w:ascii="宋体" w:hAnsi="宋体" w:cs="宋体" w:eastAsia="宋体" w:hint="default"/>
                <w:spacing w:val="-79"/>
                <w:sz w:val="21"/>
                <w:szCs w:val="21"/>
              </w:rPr>
              <w:t> </w:t>
            </w:r>
            <w:r>
              <w:rPr>
                <w:rFonts w:ascii="宋体" w:hAnsi="宋体" w:cs="宋体" w:eastAsia="宋体" w:hint="default"/>
                <w:sz w:val="21"/>
                <w:szCs w:val="21"/>
              </w:rPr>
              <w:t>乐</w:t>
            </w:r>
            <w:r>
              <w:rPr>
                <w:rFonts w:ascii="宋体" w:hAnsi="宋体" w:cs="宋体" w:eastAsia="宋体" w:hint="default"/>
                <w:spacing w:val="-79"/>
                <w:sz w:val="21"/>
                <w:szCs w:val="21"/>
              </w:rPr>
              <w:t> </w:t>
            </w:r>
            <w:r>
              <w:rPr>
                <w:rFonts w:ascii="宋体" w:hAnsi="宋体" w:cs="宋体" w:eastAsia="宋体" w:hint="default"/>
                <w:sz w:val="21"/>
                <w:szCs w:val="21"/>
              </w:rPr>
              <w:t>堂</w:t>
            </w:r>
          </w:p>
        </w:tc>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7"/>
              <w:ind w:left="103" w:right="0"/>
              <w:jc w:val="left"/>
              <w:rPr>
                <w:rFonts w:ascii="宋体" w:hAnsi="宋体" w:cs="宋体" w:eastAsia="宋体" w:hint="default"/>
                <w:sz w:val="21"/>
                <w:szCs w:val="21"/>
              </w:rPr>
            </w:pPr>
            <w:r>
              <w:rPr>
                <w:rFonts w:ascii="宋体" w:hAnsi="宋体" w:cs="宋体" w:eastAsia="宋体" w:hint="default"/>
                <w:spacing w:val="3"/>
                <w:sz w:val="21"/>
                <w:szCs w:val="21"/>
              </w:rPr>
              <w:t>控股子公</w:t>
            </w:r>
          </w:p>
        </w:tc>
        <w:tc>
          <w:tcPr>
            <w:tcW w:w="852" w:type="dxa"/>
            <w:tcBorders>
              <w:top w:val="single" w:sz="4" w:space="0" w:color="000000"/>
              <w:left w:val="single" w:sz="4" w:space="0" w:color="000000"/>
              <w:bottom w:val="nil" w:sz="6" w:space="0" w:color="auto"/>
              <w:right w:val="single" w:sz="4" w:space="0" w:color="000000"/>
            </w:tcBorders>
          </w:tcPr>
          <w:p>
            <w:pPr/>
          </w:p>
        </w:tc>
        <w:tc>
          <w:tcPr>
            <w:tcW w:w="9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7"/>
              <w:ind w:left="103" w:right="0"/>
              <w:jc w:val="left"/>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55"/>
                <w:sz w:val="21"/>
                <w:szCs w:val="21"/>
              </w:rPr>
              <w:t> </w:t>
            </w:r>
            <w:r>
              <w:rPr>
                <w:rFonts w:ascii="宋体" w:hAnsi="宋体" w:cs="宋体" w:eastAsia="宋体" w:hint="default"/>
                <w:sz w:val="21"/>
                <w:szCs w:val="21"/>
              </w:rPr>
              <w:t>络</w:t>
            </w:r>
            <w:r>
              <w:rPr>
                <w:rFonts w:ascii="宋体" w:hAnsi="宋体" w:cs="宋体" w:eastAsia="宋体" w:hint="default"/>
                <w:spacing w:val="-55"/>
                <w:sz w:val="21"/>
                <w:szCs w:val="21"/>
              </w:rPr>
              <w:t> </w:t>
            </w:r>
            <w:r>
              <w:rPr>
                <w:rFonts w:ascii="宋体" w:hAnsi="宋体" w:cs="宋体" w:eastAsia="宋体" w:hint="default"/>
                <w:sz w:val="21"/>
                <w:szCs w:val="21"/>
              </w:rPr>
              <w:t>游</w:t>
            </w:r>
          </w:p>
        </w:tc>
        <w:tc>
          <w:tcPr>
            <w:tcW w:w="1116" w:type="dxa"/>
            <w:tcBorders>
              <w:top w:val="single" w:sz="4" w:space="0" w:color="000000"/>
              <w:left w:val="single" w:sz="4" w:space="0" w:color="000000"/>
              <w:bottom w:val="nil" w:sz="6" w:space="0" w:color="auto"/>
              <w:right w:val="single" w:sz="4" w:space="0" w:color="000000"/>
            </w:tcBorders>
          </w:tcPr>
          <w:p>
            <w:pPr/>
          </w:p>
        </w:tc>
        <w:tc>
          <w:tcPr>
            <w:tcW w:w="1118" w:type="dxa"/>
            <w:tcBorders>
              <w:top w:val="single" w:sz="4" w:space="0" w:color="000000"/>
              <w:left w:val="single" w:sz="4" w:space="0" w:color="000000"/>
              <w:bottom w:val="nil" w:sz="6" w:space="0" w:color="auto"/>
              <w:right w:val="single" w:sz="4" w:space="0" w:color="000000"/>
            </w:tcBorders>
          </w:tcPr>
          <w:p>
            <w:pPr/>
          </w:p>
        </w:tc>
        <w:tc>
          <w:tcPr>
            <w:tcW w:w="1099" w:type="dxa"/>
            <w:tcBorders>
              <w:top w:val="single" w:sz="4" w:space="0" w:color="000000"/>
              <w:left w:val="single" w:sz="4" w:space="0" w:color="000000"/>
              <w:bottom w:val="nil" w:sz="6" w:space="0" w:color="auto"/>
              <w:right w:val="single" w:sz="4" w:space="0" w:color="000000"/>
            </w:tcBorders>
          </w:tcPr>
          <w:p>
            <w:pPr/>
          </w:p>
        </w:tc>
        <w:tc>
          <w:tcPr>
            <w:tcW w:w="866"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r>
      <w:tr>
        <w:trPr>
          <w:trHeight w:val="790" w:hRule="exact"/>
        </w:trPr>
        <w:tc>
          <w:tcPr>
            <w:tcW w:w="1378" w:type="dxa"/>
            <w:tcBorders>
              <w:top w:val="nil" w:sz="6" w:space="0" w:color="auto"/>
              <w:left w:val="single" w:sz="4" w:space="0" w:color="000000"/>
              <w:bottom w:val="single" w:sz="4" w:space="0" w:color="000000"/>
              <w:right w:val="single" w:sz="4" w:space="0" w:color="000000"/>
            </w:tcBorders>
            <w:shd w:val="clear" w:color="auto" w:fill="BFBFBF"/>
          </w:tcPr>
          <w:p>
            <w:pPr>
              <w:pStyle w:val="TableParagraph"/>
              <w:spacing w:line="208" w:lineRule="exact"/>
              <w:ind w:left="103" w:right="0"/>
              <w:jc w:val="left"/>
              <w:rPr>
                <w:rFonts w:ascii="宋体" w:hAnsi="宋体" w:cs="宋体" w:eastAsia="宋体" w:hint="default"/>
                <w:sz w:val="21"/>
                <w:szCs w:val="21"/>
              </w:rPr>
            </w:pPr>
            <w:r>
              <w:rPr>
                <w:rFonts w:ascii="宋体" w:hAnsi="宋体" w:cs="宋体" w:eastAsia="宋体" w:hint="default"/>
                <w:sz w:val="21"/>
                <w:szCs w:val="21"/>
              </w:rPr>
              <w:t>科</w:t>
            </w:r>
            <w:r>
              <w:rPr>
                <w:rFonts w:ascii="宋体" w:hAnsi="宋体" w:cs="宋体" w:eastAsia="宋体" w:hint="default"/>
                <w:spacing w:val="-79"/>
                <w:sz w:val="21"/>
                <w:szCs w:val="21"/>
              </w:rPr>
              <w:t> </w:t>
            </w:r>
            <w:r>
              <w:rPr>
                <w:rFonts w:ascii="宋体" w:hAnsi="宋体" w:cs="宋体" w:eastAsia="宋体" w:hint="default"/>
                <w:sz w:val="21"/>
                <w:szCs w:val="21"/>
              </w:rPr>
              <w:t>技</w:t>
            </w:r>
            <w:r>
              <w:rPr>
                <w:rFonts w:ascii="宋体" w:hAnsi="宋体" w:cs="宋体" w:eastAsia="宋体" w:hint="default"/>
                <w:spacing w:val="-79"/>
                <w:sz w:val="21"/>
                <w:szCs w:val="21"/>
              </w:rPr>
              <w:t> </w:t>
            </w:r>
            <w:r>
              <w:rPr>
                <w:rFonts w:ascii="宋体" w:hAnsi="宋体" w:cs="宋体" w:eastAsia="宋体" w:hint="default"/>
                <w:sz w:val="21"/>
                <w:szCs w:val="21"/>
              </w:rPr>
              <w:t>有</w:t>
            </w:r>
            <w:r>
              <w:rPr>
                <w:rFonts w:ascii="宋体" w:hAnsi="宋体" w:cs="宋体" w:eastAsia="宋体" w:hint="default"/>
                <w:spacing w:val="-79"/>
                <w:sz w:val="21"/>
                <w:szCs w:val="21"/>
              </w:rPr>
              <w:t> </w:t>
            </w:r>
            <w:r>
              <w:rPr>
                <w:rFonts w:ascii="宋体" w:hAnsi="宋体" w:cs="宋体" w:eastAsia="宋体" w:hint="default"/>
                <w:sz w:val="21"/>
                <w:szCs w:val="21"/>
              </w:rPr>
              <w:t>限</w:t>
            </w:r>
            <w:r>
              <w:rPr>
                <w:rFonts w:ascii="宋体" w:hAnsi="宋体" w:cs="宋体" w:eastAsia="宋体" w:hint="default"/>
                <w:spacing w:val="-79"/>
                <w:sz w:val="21"/>
                <w:szCs w:val="21"/>
              </w:rPr>
              <w:t> </w:t>
            </w:r>
            <w:r>
              <w:rPr>
                <w:rFonts w:ascii="宋体" w:hAnsi="宋体" w:cs="宋体" w:eastAsia="宋体" w:hint="default"/>
                <w:sz w:val="21"/>
                <w:szCs w:val="21"/>
              </w:rPr>
              <w:t>责</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w w:val="99"/>
                <w:sz w:val="21"/>
                <w:szCs w:val="21"/>
              </w:rPr>
              <w:t>司</w:t>
            </w:r>
            <w:r>
              <w:rPr>
                <w:rFonts w:ascii="宋体" w:hAnsi="宋体" w:cs="宋体" w:eastAsia="宋体" w:hint="default"/>
                <w:sz w:val="21"/>
                <w:szCs w:val="21"/>
              </w:rPr>
            </w:r>
          </w:p>
        </w:tc>
        <w:tc>
          <w:tcPr>
            <w:tcW w:w="852" w:type="dxa"/>
            <w:tcBorders>
              <w:top w:val="nil" w:sz="6" w:space="0" w:color="auto"/>
              <w:left w:val="single" w:sz="4" w:space="0" w:color="000000"/>
              <w:bottom w:val="single" w:sz="4" w:space="0" w:color="000000"/>
              <w:right w:val="single" w:sz="4" w:space="0" w:color="000000"/>
            </w:tcBorders>
          </w:tcPr>
          <w:p>
            <w:pPr>
              <w:pStyle w:val="TableParagraph"/>
              <w:spacing w:line="235" w:lineRule="exact"/>
              <w:ind w:left="105" w:right="0"/>
              <w:jc w:val="left"/>
              <w:rPr>
                <w:rFonts w:ascii="Calibri" w:hAnsi="Calibri" w:cs="Calibri" w:eastAsia="Calibri" w:hint="default"/>
                <w:sz w:val="21"/>
                <w:szCs w:val="21"/>
              </w:rPr>
            </w:pPr>
            <w:r>
              <w:rPr>
                <w:rFonts w:ascii="Calibri"/>
                <w:sz w:val="21"/>
              </w:rPr>
              <w:t>67%</w:t>
            </w:r>
          </w:p>
        </w:tc>
        <w:tc>
          <w:tcPr>
            <w:tcW w:w="9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w w:val="99"/>
                <w:sz w:val="21"/>
                <w:szCs w:val="21"/>
              </w:rPr>
              <w:t>戏</w:t>
            </w:r>
            <w:r>
              <w:rPr>
                <w:rFonts w:ascii="宋体" w:hAnsi="宋体" w:cs="宋体" w:eastAsia="宋体" w:hint="default"/>
                <w:sz w:val="21"/>
                <w:szCs w:val="21"/>
              </w:rPr>
            </w:r>
          </w:p>
        </w:tc>
        <w:tc>
          <w:tcPr>
            <w:tcW w:w="11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0"/>
              <w:ind w:left="105" w:right="0"/>
              <w:jc w:val="left"/>
              <w:rPr>
                <w:rFonts w:ascii="Calibri" w:hAnsi="Calibri" w:cs="Calibri" w:eastAsia="Calibri" w:hint="default"/>
                <w:sz w:val="21"/>
                <w:szCs w:val="21"/>
              </w:rPr>
            </w:pPr>
            <w:r>
              <w:rPr>
                <w:rFonts w:ascii="Calibri"/>
                <w:sz w:val="21"/>
              </w:rPr>
              <w:t>50.00</w:t>
            </w:r>
          </w:p>
        </w:tc>
        <w:tc>
          <w:tcPr>
            <w:tcW w:w="11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0"/>
              <w:ind w:left="105" w:right="0"/>
              <w:jc w:val="left"/>
              <w:rPr>
                <w:rFonts w:ascii="Calibri" w:hAnsi="Calibri" w:cs="Calibri" w:eastAsia="Calibri" w:hint="default"/>
                <w:sz w:val="21"/>
                <w:szCs w:val="21"/>
              </w:rPr>
            </w:pPr>
            <w:r>
              <w:rPr>
                <w:rFonts w:ascii="Calibri"/>
                <w:sz w:val="21"/>
              </w:rPr>
              <w:t>696.08</w:t>
            </w:r>
          </w:p>
        </w:tc>
        <w:tc>
          <w:tcPr>
            <w:tcW w:w="10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Calibri" w:hAnsi="Calibri" w:cs="Calibri" w:eastAsia="Calibri" w:hint="default"/>
                <w:sz w:val="21"/>
                <w:szCs w:val="21"/>
              </w:rPr>
            </w:pPr>
            <w:r>
              <w:rPr>
                <w:rFonts w:ascii="Calibri"/>
                <w:sz w:val="21"/>
              </w:rPr>
              <w:t>25.19</w:t>
            </w:r>
          </w:p>
        </w:tc>
        <w:tc>
          <w:tcPr>
            <w:tcW w:w="8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0"/>
              <w:ind w:left="105" w:right="0"/>
              <w:jc w:val="left"/>
              <w:rPr>
                <w:rFonts w:ascii="Calibri" w:hAnsi="Calibri" w:cs="Calibri" w:eastAsia="Calibri" w:hint="default"/>
                <w:sz w:val="21"/>
                <w:szCs w:val="21"/>
              </w:rPr>
            </w:pPr>
            <w:r>
              <w:rPr>
                <w:rFonts w:ascii="Calibri"/>
                <w:sz w:val="21"/>
              </w:rPr>
              <w:t>24.81</w:t>
            </w:r>
          </w:p>
        </w:tc>
        <w:tc>
          <w:tcPr>
            <w:tcW w:w="1135" w:type="dxa"/>
            <w:tcBorders>
              <w:top w:val="nil" w:sz="6" w:space="0" w:color="auto"/>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446" w:hRule="exact"/>
        </w:trPr>
        <w:tc>
          <w:tcPr>
            <w:tcW w:w="1378" w:type="dxa"/>
            <w:tcBorders>
              <w:top w:val="single" w:sz="4" w:space="0" w:color="000000"/>
              <w:left w:val="single" w:sz="4" w:space="0" w:color="000000"/>
              <w:bottom w:val="nil" w:sz="6" w:space="0" w:color="auto"/>
              <w:right w:val="single" w:sz="4" w:space="0" w:color="000000"/>
            </w:tcBorders>
            <w:shd w:val="clear" w:color="auto" w:fill="BFBFBF"/>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79"/>
                <w:sz w:val="21"/>
                <w:szCs w:val="21"/>
              </w:rPr>
              <w:t> </w:t>
            </w:r>
            <w:r>
              <w:rPr>
                <w:rFonts w:ascii="宋体" w:hAnsi="宋体" w:cs="宋体" w:eastAsia="宋体" w:hint="default"/>
                <w:sz w:val="21"/>
                <w:szCs w:val="21"/>
              </w:rPr>
              <w:t>海</w:t>
            </w:r>
            <w:r>
              <w:rPr>
                <w:rFonts w:ascii="宋体" w:hAnsi="宋体" w:cs="宋体" w:eastAsia="宋体" w:hint="default"/>
                <w:spacing w:val="-79"/>
                <w:sz w:val="21"/>
                <w:szCs w:val="21"/>
              </w:rPr>
              <w:t> </w:t>
            </w:r>
            <w:r>
              <w:rPr>
                <w:rFonts w:ascii="宋体" w:hAnsi="宋体" w:cs="宋体" w:eastAsia="宋体" w:hint="default"/>
                <w:sz w:val="21"/>
                <w:szCs w:val="21"/>
              </w:rPr>
              <w:t>布</w:t>
            </w:r>
            <w:r>
              <w:rPr>
                <w:rFonts w:ascii="宋体" w:hAnsi="宋体" w:cs="宋体" w:eastAsia="宋体" w:hint="default"/>
                <w:spacing w:val="-79"/>
                <w:sz w:val="21"/>
                <w:szCs w:val="21"/>
              </w:rPr>
              <w:t> </w:t>
            </w:r>
            <w:r>
              <w:rPr>
                <w:rFonts w:ascii="宋体" w:hAnsi="宋体" w:cs="宋体" w:eastAsia="宋体" w:hint="default"/>
                <w:sz w:val="21"/>
                <w:szCs w:val="21"/>
              </w:rPr>
              <w:t>帆</w:t>
            </w:r>
            <w:r>
              <w:rPr>
                <w:rFonts w:ascii="宋体" w:hAnsi="宋体" w:cs="宋体" w:eastAsia="宋体" w:hint="default"/>
                <w:spacing w:val="-79"/>
                <w:sz w:val="21"/>
                <w:szCs w:val="21"/>
              </w:rPr>
              <w:t> </w:t>
            </w:r>
            <w:r>
              <w:rPr>
                <w:rFonts w:ascii="宋体" w:hAnsi="宋体" w:cs="宋体" w:eastAsia="宋体" w:hint="default"/>
                <w:sz w:val="21"/>
                <w:szCs w:val="21"/>
              </w:rPr>
              <w:t>网</w:t>
            </w:r>
          </w:p>
        </w:tc>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7"/>
              <w:ind w:left="103" w:right="0"/>
              <w:jc w:val="left"/>
              <w:rPr>
                <w:rFonts w:ascii="宋体" w:hAnsi="宋体" w:cs="宋体" w:eastAsia="宋体" w:hint="default"/>
                <w:sz w:val="21"/>
                <w:szCs w:val="21"/>
              </w:rPr>
            </w:pPr>
            <w:r>
              <w:rPr>
                <w:rFonts w:ascii="宋体" w:hAnsi="宋体" w:cs="宋体" w:eastAsia="宋体" w:hint="default"/>
                <w:spacing w:val="3"/>
                <w:sz w:val="21"/>
                <w:szCs w:val="21"/>
              </w:rPr>
              <w:t>控股子公</w:t>
            </w:r>
          </w:p>
        </w:tc>
        <w:tc>
          <w:tcPr>
            <w:tcW w:w="852" w:type="dxa"/>
            <w:tcBorders>
              <w:top w:val="single" w:sz="4" w:space="0" w:color="000000"/>
              <w:left w:val="single" w:sz="4" w:space="0" w:color="000000"/>
              <w:bottom w:val="nil" w:sz="6" w:space="0" w:color="auto"/>
              <w:right w:val="single" w:sz="4" w:space="0" w:color="000000"/>
            </w:tcBorders>
          </w:tcPr>
          <w:p>
            <w:pPr/>
          </w:p>
        </w:tc>
        <w:tc>
          <w:tcPr>
            <w:tcW w:w="9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7"/>
              <w:ind w:left="103" w:right="0"/>
              <w:jc w:val="left"/>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55"/>
                <w:sz w:val="21"/>
                <w:szCs w:val="21"/>
              </w:rPr>
              <w:t> </w:t>
            </w:r>
            <w:r>
              <w:rPr>
                <w:rFonts w:ascii="宋体" w:hAnsi="宋体" w:cs="宋体" w:eastAsia="宋体" w:hint="default"/>
                <w:sz w:val="21"/>
                <w:szCs w:val="21"/>
              </w:rPr>
              <w:t>络</w:t>
            </w:r>
            <w:r>
              <w:rPr>
                <w:rFonts w:ascii="宋体" w:hAnsi="宋体" w:cs="宋体" w:eastAsia="宋体" w:hint="default"/>
                <w:spacing w:val="-55"/>
                <w:sz w:val="21"/>
                <w:szCs w:val="21"/>
              </w:rPr>
              <w:t> </w:t>
            </w:r>
            <w:r>
              <w:rPr>
                <w:rFonts w:ascii="宋体" w:hAnsi="宋体" w:cs="宋体" w:eastAsia="宋体" w:hint="default"/>
                <w:sz w:val="21"/>
                <w:szCs w:val="21"/>
              </w:rPr>
              <w:t>游</w:t>
            </w:r>
          </w:p>
        </w:tc>
        <w:tc>
          <w:tcPr>
            <w:tcW w:w="1116" w:type="dxa"/>
            <w:tcBorders>
              <w:top w:val="single" w:sz="4" w:space="0" w:color="000000"/>
              <w:left w:val="single" w:sz="4" w:space="0" w:color="000000"/>
              <w:bottom w:val="nil" w:sz="6" w:space="0" w:color="auto"/>
              <w:right w:val="single" w:sz="4" w:space="0" w:color="000000"/>
            </w:tcBorders>
          </w:tcPr>
          <w:p>
            <w:pPr/>
          </w:p>
        </w:tc>
        <w:tc>
          <w:tcPr>
            <w:tcW w:w="1118" w:type="dxa"/>
            <w:tcBorders>
              <w:top w:val="single" w:sz="4" w:space="0" w:color="000000"/>
              <w:left w:val="single" w:sz="4" w:space="0" w:color="000000"/>
              <w:bottom w:val="nil" w:sz="6" w:space="0" w:color="auto"/>
              <w:right w:val="single" w:sz="4" w:space="0" w:color="000000"/>
            </w:tcBorders>
          </w:tcPr>
          <w:p>
            <w:pPr/>
          </w:p>
        </w:tc>
        <w:tc>
          <w:tcPr>
            <w:tcW w:w="1099" w:type="dxa"/>
            <w:tcBorders>
              <w:top w:val="single" w:sz="4" w:space="0" w:color="000000"/>
              <w:left w:val="single" w:sz="4" w:space="0" w:color="000000"/>
              <w:bottom w:val="nil" w:sz="6" w:space="0" w:color="auto"/>
              <w:right w:val="single" w:sz="4" w:space="0" w:color="000000"/>
            </w:tcBorders>
          </w:tcPr>
          <w:p>
            <w:pPr/>
          </w:p>
        </w:tc>
        <w:tc>
          <w:tcPr>
            <w:tcW w:w="866"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r>
      <w:tr>
        <w:trPr>
          <w:trHeight w:val="788" w:hRule="exact"/>
        </w:trPr>
        <w:tc>
          <w:tcPr>
            <w:tcW w:w="1378" w:type="dxa"/>
            <w:tcBorders>
              <w:top w:val="nil" w:sz="6" w:space="0" w:color="auto"/>
              <w:left w:val="single" w:sz="4" w:space="0" w:color="000000"/>
              <w:bottom w:val="single" w:sz="4" w:space="0" w:color="000000"/>
              <w:right w:val="single" w:sz="4" w:space="0" w:color="000000"/>
            </w:tcBorders>
            <w:shd w:val="clear" w:color="auto" w:fill="BFBFBF"/>
          </w:tcPr>
          <w:p>
            <w:pPr>
              <w:pStyle w:val="TableParagraph"/>
              <w:spacing w:line="208" w:lineRule="exact"/>
              <w:ind w:left="103" w:right="0"/>
              <w:jc w:val="left"/>
              <w:rPr>
                <w:rFonts w:ascii="宋体" w:hAnsi="宋体" w:cs="宋体" w:eastAsia="宋体" w:hint="default"/>
                <w:sz w:val="21"/>
                <w:szCs w:val="21"/>
              </w:rPr>
            </w:pPr>
            <w:r>
              <w:rPr>
                <w:rFonts w:ascii="宋体" w:hAnsi="宋体" w:cs="宋体" w:eastAsia="宋体" w:hint="default"/>
                <w:sz w:val="21"/>
                <w:szCs w:val="21"/>
              </w:rPr>
              <w:t>络</w:t>
            </w:r>
            <w:r>
              <w:rPr>
                <w:rFonts w:ascii="宋体" w:hAnsi="宋体" w:cs="宋体" w:eastAsia="宋体" w:hint="default"/>
                <w:spacing w:val="-79"/>
                <w:sz w:val="21"/>
                <w:szCs w:val="21"/>
              </w:rPr>
              <w:t> </w:t>
            </w:r>
            <w:r>
              <w:rPr>
                <w:rFonts w:ascii="宋体" w:hAnsi="宋体" w:cs="宋体" w:eastAsia="宋体" w:hint="default"/>
                <w:sz w:val="21"/>
                <w:szCs w:val="21"/>
              </w:rPr>
              <w:t>科</w:t>
            </w:r>
            <w:r>
              <w:rPr>
                <w:rFonts w:ascii="宋体" w:hAnsi="宋体" w:cs="宋体" w:eastAsia="宋体" w:hint="default"/>
                <w:spacing w:val="-79"/>
                <w:sz w:val="21"/>
                <w:szCs w:val="21"/>
              </w:rPr>
              <w:t> </w:t>
            </w:r>
            <w:r>
              <w:rPr>
                <w:rFonts w:ascii="宋体" w:hAnsi="宋体" w:cs="宋体" w:eastAsia="宋体" w:hint="default"/>
                <w:sz w:val="21"/>
                <w:szCs w:val="21"/>
              </w:rPr>
              <w:t>技</w:t>
            </w:r>
            <w:r>
              <w:rPr>
                <w:rFonts w:ascii="宋体" w:hAnsi="宋体" w:cs="宋体" w:eastAsia="宋体" w:hint="default"/>
                <w:spacing w:val="-79"/>
                <w:sz w:val="21"/>
                <w:szCs w:val="21"/>
              </w:rPr>
              <w:t> </w:t>
            </w:r>
            <w:r>
              <w:rPr>
                <w:rFonts w:ascii="宋体" w:hAnsi="宋体" w:cs="宋体" w:eastAsia="宋体" w:hint="default"/>
                <w:sz w:val="21"/>
                <w:szCs w:val="21"/>
              </w:rPr>
              <w:t>有</w:t>
            </w:r>
            <w:r>
              <w:rPr>
                <w:rFonts w:ascii="宋体" w:hAnsi="宋体" w:cs="宋体" w:eastAsia="宋体" w:hint="default"/>
                <w:spacing w:val="-79"/>
                <w:sz w:val="21"/>
                <w:szCs w:val="21"/>
              </w:rPr>
              <w:t> </w:t>
            </w:r>
            <w:r>
              <w:rPr>
                <w:rFonts w:ascii="宋体" w:hAnsi="宋体" w:cs="宋体" w:eastAsia="宋体" w:hint="default"/>
                <w:sz w:val="21"/>
                <w:szCs w:val="21"/>
              </w:rPr>
              <w:t>限</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w w:val="99"/>
                <w:sz w:val="21"/>
                <w:szCs w:val="21"/>
              </w:rPr>
              <w:t>司</w:t>
            </w:r>
            <w:r>
              <w:rPr>
                <w:rFonts w:ascii="宋体" w:hAnsi="宋体" w:cs="宋体" w:eastAsia="宋体" w:hint="default"/>
                <w:sz w:val="21"/>
                <w:szCs w:val="21"/>
              </w:rPr>
            </w:r>
          </w:p>
        </w:tc>
        <w:tc>
          <w:tcPr>
            <w:tcW w:w="852" w:type="dxa"/>
            <w:tcBorders>
              <w:top w:val="nil" w:sz="6" w:space="0" w:color="auto"/>
              <w:left w:val="single" w:sz="4" w:space="0" w:color="000000"/>
              <w:bottom w:val="single" w:sz="4" w:space="0" w:color="000000"/>
              <w:right w:val="single" w:sz="4" w:space="0" w:color="000000"/>
            </w:tcBorders>
          </w:tcPr>
          <w:p>
            <w:pPr>
              <w:pStyle w:val="TableParagraph"/>
              <w:spacing w:line="235" w:lineRule="exact"/>
              <w:ind w:left="105" w:right="0"/>
              <w:jc w:val="left"/>
              <w:rPr>
                <w:rFonts w:ascii="Calibri" w:hAnsi="Calibri" w:cs="Calibri" w:eastAsia="Calibri" w:hint="default"/>
                <w:sz w:val="21"/>
                <w:szCs w:val="21"/>
              </w:rPr>
            </w:pPr>
            <w:r>
              <w:rPr>
                <w:rFonts w:ascii="Calibri"/>
                <w:sz w:val="21"/>
              </w:rPr>
              <w:t>51%</w:t>
            </w:r>
          </w:p>
        </w:tc>
        <w:tc>
          <w:tcPr>
            <w:tcW w:w="9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w w:val="99"/>
                <w:sz w:val="21"/>
                <w:szCs w:val="21"/>
              </w:rPr>
              <w:t>戏</w:t>
            </w:r>
            <w:r>
              <w:rPr>
                <w:rFonts w:ascii="宋体" w:hAnsi="宋体" w:cs="宋体" w:eastAsia="宋体" w:hint="default"/>
                <w:sz w:val="21"/>
                <w:szCs w:val="21"/>
              </w:rPr>
            </w:r>
          </w:p>
        </w:tc>
        <w:tc>
          <w:tcPr>
            <w:tcW w:w="11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0"/>
              <w:ind w:left="105" w:right="0"/>
              <w:jc w:val="left"/>
              <w:rPr>
                <w:rFonts w:ascii="Calibri" w:hAnsi="Calibri" w:cs="Calibri" w:eastAsia="Calibri" w:hint="default"/>
                <w:sz w:val="21"/>
                <w:szCs w:val="21"/>
              </w:rPr>
            </w:pPr>
            <w:r>
              <w:rPr>
                <w:rFonts w:ascii="Calibri"/>
                <w:sz w:val="21"/>
              </w:rPr>
              <w:t>50.00</w:t>
            </w:r>
          </w:p>
        </w:tc>
        <w:tc>
          <w:tcPr>
            <w:tcW w:w="11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0"/>
              <w:ind w:left="105" w:right="0"/>
              <w:jc w:val="left"/>
              <w:rPr>
                <w:rFonts w:ascii="Calibri" w:hAnsi="Calibri" w:cs="Calibri" w:eastAsia="Calibri" w:hint="default"/>
                <w:sz w:val="21"/>
                <w:szCs w:val="21"/>
              </w:rPr>
            </w:pPr>
            <w:r>
              <w:rPr>
                <w:rFonts w:ascii="Calibri"/>
                <w:sz w:val="21"/>
              </w:rPr>
              <w:t>562.86</w:t>
            </w:r>
          </w:p>
        </w:tc>
        <w:tc>
          <w:tcPr>
            <w:tcW w:w="10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Calibri" w:hAnsi="Calibri" w:cs="Calibri" w:eastAsia="Calibri" w:hint="default"/>
                <w:sz w:val="21"/>
                <w:szCs w:val="21"/>
              </w:rPr>
            </w:pPr>
            <w:r>
              <w:rPr>
                <w:rFonts w:ascii="Calibri"/>
                <w:sz w:val="21"/>
              </w:rPr>
              <w:t>-14.03</w:t>
            </w:r>
          </w:p>
        </w:tc>
        <w:tc>
          <w:tcPr>
            <w:tcW w:w="8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0"/>
              <w:ind w:left="105" w:right="0"/>
              <w:jc w:val="left"/>
              <w:rPr>
                <w:rFonts w:ascii="Calibri" w:hAnsi="Calibri" w:cs="Calibri" w:eastAsia="Calibri" w:hint="default"/>
                <w:sz w:val="21"/>
                <w:szCs w:val="21"/>
              </w:rPr>
            </w:pPr>
            <w:r>
              <w:rPr>
                <w:rFonts w:ascii="Calibri"/>
                <w:sz w:val="21"/>
              </w:rPr>
              <w:t>64.03</w:t>
            </w:r>
          </w:p>
        </w:tc>
        <w:tc>
          <w:tcPr>
            <w:tcW w:w="1135" w:type="dxa"/>
            <w:tcBorders>
              <w:top w:val="nil" w:sz="6" w:space="0" w:color="auto"/>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448" w:hRule="exact"/>
        </w:trPr>
        <w:tc>
          <w:tcPr>
            <w:tcW w:w="1378" w:type="dxa"/>
            <w:tcBorders>
              <w:top w:val="single" w:sz="4" w:space="0" w:color="000000"/>
              <w:left w:val="single" w:sz="4" w:space="0" w:color="000000"/>
              <w:bottom w:val="nil" w:sz="6" w:space="0" w:color="auto"/>
              <w:right w:val="single" w:sz="4" w:space="0" w:color="000000"/>
            </w:tcBorders>
            <w:shd w:val="clear" w:color="auto" w:fill="BFBFBF"/>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9"/>
                <w:sz w:val="21"/>
                <w:szCs w:val="21"/>
              </w:rPr>
              <w:t> </w:t>
            </w:r>
            <w:r>
              <w:rPr>
                <w:rFonts w:ascii="宋体" w:hAnsi="宋体" w:cs="宋体" w:eastAsia="宋体" w:hint="default"/>
                <w:sz w:val="21"/>
                <w:szCs w:val="21"/>
              </w:rPr>
              <w:t>青</w:t>
            </w:r>
            <w:r>
              <w:rPr>
                <w:rFonts w:ascii="宋体" w:hAnsi="宋体" w:cs="宋体" w:eastAsia="宋体" w:hint="default"/>
                <w:spacing w:val="-79"/>
                <w:sz w:val="21"/>
                <w:szCs w:val="21"/>
              </w:rPr>
              <w:t> </w:t>
            </w:r>
            <w:r>
              <w:rPr>
                <w:rFonts w:ascii="宋体" w:hAnsi="宋体" w:cs="宋体" w:eastAsia="宋体" w:hint="default"/>
                <w:sz w:val="21"/>
                <w:szCs w:val="21"/>
              </w:rPr>
              <w:t>宝</w:t>
            </w:r>
            <w:r>
              <w:rPr>
                <w:rFonts w:ascii="宋体" w:hAnsi="宋体" w:cs="宋体" w:eastAsia="宋体" w:hint="default"/>
                <w:spacing w:val="-79"/>
                <w:sz w:val="21"/>
                <w:szCs w:val="21"/>
              </w:rPr>
              <w:t> </w:t>
            </w:r>
            <w:r>
              <w:rPr>
                <w:rFonts w:ascii="宋体" w:hAnsi="宋体" w:cs="宋体" w:eastAsia="宋体" w:hint="default"/>
                <w:sz w:val="21"/>
                <w:szCs w:val="21"/>
              </w:rPr>
              <w:t>互</w:t>
            </w:r>
            <w:r>
              <w:rPr>
                <w:rFonts w:ascii="宋体" w:hAnsi="宋体" w:cs="宋体" w:eastAsia="宋体" w:hint="default"/>
                <w:spacing w:val="-79"/>
                <w:sz w:val="21"/>
                <w:szCs w:val="21"/>
              </w:rPr>
              <w:t> </w:t>
            </w:r>
            <w:r>
              <w:rPr>
                <w:rFonts w:ascii="宋体" w:hAnsi="宋体" w:cs="宋体" w:eastAsia="宋体" w:hint="default"/>
                <w:sz w:val="21"/>
                <w:szCs w:val="21"/>
              </w:rPr>
              <w:t>动</w:t>
            </w:r>
          </w:p>
        </w:tc>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pacing w:val="3"/>
                <w:sz w:val="21"/>
                <w:szCs w:val="21"/>
              </w:rPr>
              <w:t>海外全资</w:t>
            </w:r>
          </w:p>
        </w:tc>
        <w:tc>
          <w:tcPr>
            <w:tcW w:w="852" w:type="dxa"/>
            <w:tcBorders>
              <w:top w:val="single" w:sz="4" w:space="0" w:color="000000"/>
              <w:left w:val="single" w:sz="4" w:space="0" w:color="000000"/>
              <w:bottom w:val="nil" w:sz="6" w:space="0" w:color="auto"/>
              <w:right w:val="single" w:sz="4" w:space="0" w:color="000000"/>
            </w:tcBorders>
          </w:tcPr>
          <w:p>
            <w:pPr/>
          </w:p>
        </w:tc>
        <w:tc>
          <w:tcPr>
            <w:tcW w:w="948" w:type="dxa"/>
            <w:tcBorders>
              <w:top w:val="single" w:sz="4" w:space="0" w:color="000000"/>
              <w:left w:val="single" w:sz="4" w:space="0" w:color="000000"/>
              <w:bottom w:val="nil" w:sz="6" w:space="0" w:color="auto"/>
              <w:right w:val="single" w:sz="4" w:space="0" w:color="000000"/>
            </w:tcBorders>
          </w:tcPr>
          <w:p>
            <w:pPr/>
          </w:p>
        </w:tc>
        <w:tc>
          <w:tcPr>
            <w:tcW w:w="1116" w:type="dxa"/>
            <w:tcBorders>
              <w:top w:val="single" w:sz="4" w:space="0" w:color="000000"/>
              <w:left w:val="single" w:sz="4" w:space="0" w:color="000000"/>
              <w:bottom w:val="nil" w:sz="6" w:space="0" w:color="auto"/>
              <w:right w:val="single" w:sz="4" w:space="0" w:color="000000"/>
            </w:tcBorders>
          </w:tcPr>
          <w:p>
            <w:pPr/>
          </w:p>
        </w:tc>
        <w:tc>
          <w:tcPr>
            <w:tcW w:w="1118" w:type="dxa"/>
            <w:tcBorders>
              <w:top w:val="single" w:sz="4" w:space="0" w:color="000000"/>
              <w:left w:val="single" w:sz="4" w:space="0" w:color="000000"/>
              <w:bottom w:val="nil" w:sz="6" w:space="0" w:color="auto"/>
              <w:right w:val="single" w:sz="4" w:space="0" w:color="000000"/>
            </w:tcBorders>
          </w:tcPr>
          <w:p>
            <w:pPr/>
          </w:p>
        </w:tc>
        <w:tc>
          <w:tcPr>
            <w:tcW w:w="1099" w:type="dxa"/>
            <w:tcBorders>
              <w:top w:val="single" w:sz="4" w:space="0" w:color="000000"/>
              <w:left w:val="single" w:sz="4" w:space="0" w:color="000000"/>
              <w:bottom w:val="nil" w:sz="6" w:space="0" w:color="auto"/>
              <w:right w:val="single" w:sz="4" w:space="0" w:color="000000"/>
            </w:tcBorders>
          </w:tcPr>
          <w:p>
            <w:pPr/>
          </w:p>
        </w:tc>
        <w:tc>
          <w:tcPr>
            <w:tcW w:w="866"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r>
      <w:tr>
        <w:trPr>
          <w:trHeight w:val="408" w:hRule="exact"/>
        </w:trPr>
        <w:tc>
          <w:tcPr>
            <w:tcW w:w="1378" w:type="dxa"/>
            <w:tcBorders>
              <w:top w:val="nil" w:sz="6" w:space="0" w:color="auto"/>
              <w:left w:val="single" w:sz="4" w:space="0" w:color="000000"/>
              <w:bottom w:val="nil" w:sz="6" w:space="0" w:color="auto"/>
              <w:right w:val="single" w:sz="4" w:space="0" w:color="000000"/>
            </w:tcBorders>
            <w:shd w:val="clear" w:color="auto" w:fill="BFBFBF"/>
          </w:tcPr>
          <w:p>
            <w:pPr>
              <w:pStyle w:val="TableParagraph"/>
              <w:spacing w:line="208" w:lineRule="exact"/>
              <w:ind w:left="103" w:right="0"/>
              <w:jc w:val="left"/>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79"/>
                <w:sz w:val="21"/>
                <w:szCs w:val="21"/>
              </w:rPr>
              <w:t> </w:t>
            </w:r>
            <w:r>
              <w:rPr>
                <w:rFonts w:ascii="宋体" w:hAnsi="宋体" w:cs="宋体" w:eastAsia="宋体" w:hint="default"/>
                <w:sz w:val="21"/>
                <w:szCs w:val="21"/>
              </w:rPr>
              <w:t>络</w:t>
            </w:r>
            <w:r>
              <w:rPr>
                <w:rFonts w:ascii="宋体" w:hAnsi="宋体" w:cs="宋体" w:eastAsia="宋体" w:hint="default"/>
                <w:spacing w:val="-79"/>
                <w:sz w:val="21"/>
                <w:szCs w:val="21"/>
              </w:rPr>
              <w:t> </w:t>
            </w:r>
            <w:r>
              <w:rPr>
                <w:rFonts w:ascii="宋体" w:hAnsi="宋体" w:cs="宋体" w:eastAsia="宋体" w:hint="default"/>
                <w:sz w:val="21"/>
                <w:szCs w:val="21"/>
              </w:rPr>
              <w:t>有</w:t>
            </w:r>
            <w:r>
              <w:rPr>
                <w:rFonts w:ascii="宋体" w:hAnsi="宋体" w:cs="宋体" w:eastAsia="宋体" w:hint="default"/>
                <w:spacing w:val="-79"/>
                <w:sz w:val="21"/>
                <w:szCs w:val="21"/>
              </w:rPr>
              <w:t> </w:t>
            </w:r>
            <w:r>
              <w:rPr>
                <w:rFonts w:ascii="宋体" w:hAnsi="宋体" w:cs="宋体" w:eastAsia="宋体" w:hint="default"/>
                <w:sz w:val="21"/>
                <w:szCs w:val="21"/>
              </w:rPr>
              <w:t>限</w:t>
            </w:r>
            <w:r>
              <w:rPr>
                <w:rFonts w:ascii="宋体" w:hAnsi="宋体" w:cs="宋体" w:eastAsia="宋体" w:hint="default"/>
                <w:spacing w:val="-79"/>
                <w:sz w:val="21"/>
                <w:szCs w:val="21"/>
              </w:rPr>
              <w:t> </w:t>
            </w:r>
            <w:r>
              <w:rPr>
                <w:rFonts w:ascii="宋体" w:hAnsi="宋体" w:cs="宋体" w:eastAsia="宋体" w:hint="default"/>
                <w:sz w:val="21"/>
                <w:szCs w:val="21"/>
              </w:rPr>
              <w:t>公</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105" w:right="0"/>
              <w:jc w:val="left"/>
              <w:rPr>
                <w:rFonts w:ascii="Calibri" w:hAnsi="Calibri" w:cs="Calibri" w:eastAsia="Calibri" w:hint="default"/>
                <w:sz w:val="21"/>
                <w:szCs w:val="21"/>
              </w:rPr>
            </w:pPr>
            <w:r>
              <w:rPr>
                <w:rFonts w:ascii="Calibri"/>
                <w:sz w:val="21"/>
              </w:rPr>
              <w:t>100%</w:t>
            </w:r>
          </w:p>
        </w:tc>
        <w:tc>
          <w:tcPr>
            <w:tcW w:w="948"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116"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11" w:right="0"/>
              <w:jc w:val="left"/>
              <w:rPr>
                <w:rFonts w:ascii="宋体" w:hAnsi="宋体" w:cs="宋体" w:eastAsia="宋体" w:hint="default"/>
                <w:sz w:val="21"/>
                <w:szCs w:val="21"/>
              </w:rPr>
            </w:pPr>
            <w:r>
              <w:rPr>
                <w:rFonts w:ascii="Calibri" w:hAnsi="Calibri" w:cs="Calibri" w:eastAsia="Calibri" w:hint="default"/>
                <w:sz w:val="21"/>
                <w:szCs w:val="21"/>
              </w:rPr>
              <w:t>5</w:t>
            </w:r>
            <w:r>
              <w:rPr>
                <w:rFonts w:ascii="Calibri" w:hAnsi="Calibri" w:cs="Calibri" w:eastAsia="Calibri" w:hint="default"/>
                <w:spacing w:val="-1"/>
                <w:sz w:val="21"/>
                <w:szCs w:val="21"/>
              </w:rPr>
              <w:t> </w:t>
            </w:r>
            <w:r>
              <w:rPr>
                <w:rFonts w:ascii="宋体" w:hAnsi="宋体" w:cs="宋体" w:eastAsia="宋体" w:hint="default"/>
                <w:sz w:val="21"/>
                <w:szCs w:val="21"/>
              </w:rPr>
              <w:t>万美元</w:t>
            </w:r>
          </w:p>
        </w:tc>
        <w:tc>
          <w:tcPr>
            <w:tcW w:w="1118"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11" w:right="0"/>
              <w:jc w:val="left"/>
              <w:rPr>
                <w:rFonts w:ascii="Calibri" w:hAnsi="Calibri" w:cs="Calibri" w:eastAsia="Calibri" w:hint="default"/>
                <w:sz w:val="21"/>
                <w:szCs w:val="21"/>
              </w:rPr>
            </w:pPr>
            <w:r>
              <w:rPr>
                <w:rFonts w:ascii="Calibri"/>
                <w:w w:val="99"/>
                <w:sz w:val="21"/>
              </w:rPr>
              <w:t>-</w:t>
            </w:r>
            <w:r>
              <w:rPr>
                <w:rFonts w:ascii="Calibri"/>
                <w:sz w:val="21"/>
              </w:rPr>
            </w:r>
          </w:p>
        </w:tc>
        <w:tc>
          <w:tcPr>
            <w:tcW w:w="1099"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08" w:right="0"/>
              <w:jc w:val="left"/>
              <w:rPr>
                <w:rFonts w:ascii="Calibri" w:hAnsi="Calibri" w:cs="Calibri" w:eastAsia="Calibri" w:hint="default"/>
                <w:sz w:val="21"/>
                <w:szCs w:val="21"/>
              </w:rPr>
            </w:pPr>
            <w:r>
              <w:rPr>
                <w:rFonts w:ascii="Calibri"/>
                <w:w w:val="99"/>
                <w:sz w:val="21"/>
              </w:rPr>
              <w:t>-</w:t>
            </w:r>
            <w:r>
              <w:rPr>
                <w:rFonts w:ascii="Calibri"/>
                <w:sz w:val="21"/>
              </w:rPr>
            </w:r>
          </w:p>
        </w:tc>
        <w:tc>
          <w:tcPr>
            <w:tcW w:w="866"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08" w:right="0"/>
              <w:jc w:val="left"/>
              <w:rPr>
                <w:rFonts w:ascii="Calibri" w:hAnsi="Calibri" w:cs="Calibri" w:eastAsia="Calibri" w:hint="default"/>
                <w:sz w:val="21"/>
                <w:szCs w:val="21"/>
              </w:rPr>
            </w:pPr>
            <w:r>
              <w:rPr>
                <w:rFonts w:ascii="Calibri"/>
                <w:w w:val="99"/>
                <w:sz w:val="21"/>
              </w:rPr>
              <w:t>-</w:t>
            </w:r>
            <w:r>
              <w:rPr>
                <w:rFonts w:ascii="Calibri"/>
                <w:sz w:val="21"/>
              </w:rPr>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5"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380" w:hRule="exact"/>
        </w:trPr>
        <w:tc>
          <w:tcPr>
            <w:tcW w:w="1378" w:type="dxa"/>
            <w:tcBorders>
              <w:top w:val="nil" w:sz="6" w:space="0" w:color="auto"/>
              <w:left w:val="single" w:sz="4" w:space="0" w:color="000000"/>
              <w:bottom w:val="single" w:sz="4" w:space="0" w:color="000000"/>
              <w:right w:val="single" w:sz="4" w:space="0" w:color="000000"/>
            </w:tcBorders>
            <w:shd w:val="clear" w:color="auto" w:fill="BFBFBF"/>
          </w:tcPr>
          <w:p>
            <w:pPr>
              <w:pStyle w:val="TableParagraph"/>
              <w:spacing w:line="208"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司</w:t>
            </w:r>
            <w:r>
              <w:rPr>
                <w:rFonts w:ascii="宋体" w:hAnsi="宋体" w:cs="宋体" w:eastAsia="宋体" w:hint="default"/>
                <w:sz w:val="21"/>
                <w:szCs w:val="21"/>
              </w:rPr>
            </w:r>
          </w:p>
        </w:tc>
        <w:tc>
          <w:tcPr>
            <w:tcW w:w="1066"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948" w:type="dxa"/>
            <w:tcBorders>
              <w:top w:val="nil" w:sz="6" w:space="0" w:color="auto"/>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
        </w:tc>
        <w:tc>
          <w:tcPr>
            <w:tcW w:w="1118" w:type="dxa"/>
            <w:tcBorders>
              <w:top w:val="nil" w:sz="6" w:space="0" w:color="auto"/>
              <w:left w:val="single" w:sz="4" w:space="0" w:color="000000"/>
              <w:bottom w:val="single" w:sz="4" w:space="0" w:color="000000"/>
              <w:right w:val="single" w:sz="4" w:space="0" w:color="000000"/>
            </w:tcBorders>
          </w:tcPr>
          <w:p>
            <w:pPr/>
          </w:p>
        </w:tc>
        <w:tc>
          <w:tcPr>
            <w:tcW w:w="1099" w:type="dxa"/>
            <w:tcBorders>
              <w:top w:val="nil" w:sz="6" w:space="0" w:color="auto"/>
              <w:left w:val="single" w:sz="4" w:space="0" w:color="000000"/>
              <w:bottom w:val="single" w:sz="4" w:space="0" w:color="000000"/>
              <w:right w:val="single" w:sz="4" w:space="0" w:color="000000"/>
            </w:tcBorders>
          </w:tcPr>
          <w:p>
            <w:pPr/>
          </w:p>
        </w:tc>
        <w:tc>
          <w:tcPr>
            <w:tcW w:w="866"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r>
      <w:tr>
        <w:trPr>
          <w:trHeight w:val="448" w:hRule="exact"/>
        </w:trPr>
        <w:tc>
          <w:tcPr>
            <w:tcW w:w="1378" w:type="dxa"/>
            <w:tcBorders>
              <w:top w:val="single" w:sz="4" w:space="0" w:color="000000"/>
              <w:left w:val="single" w:sz="4" w:space="0" w:color="000000"/>
              <w:bottom w:val="nil" w:sz="6" w:space="0" w:color="auto"/>
              <w:right w:val="single" w:sz="4" w:space="0" w:color="000000"/>
            </w:tcBorders>
            <w:shd w:val="clear" w:color="auto" w:fill="BFBFBF"/>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79"/>
                <w:sz w:val="21"/>
                <w:szCs w:val="21"/>
              </w:rPr>
              <w:t> </w:t>
            </w:r>
            <w:r>
              <w:rPr>
                <w:rFonts w:ascii="宋体" w:hAnsi="宋体" w:cs="宋体" w:eastAsia="宋体" w:hint="default"/>
                <w:sz w:val="21"/>
                <w:szCs w:val="21"/>
              </w:rPr>
              <w:t>海</w:t>
            </w:r>
            <w:r>
              <w:rPr>
                <w:rFonts w:ascii="宋体" w:hAnsi="宋体" w:cs="宋体" w:eastAsia="宋体" w:hint="default"/>
                <w:spacing w:val="-79"/>
                <w:sz w:val="21"/>
                <w:szCs w:val="21"/>
              </w:rPr>
              <w:t> </w:t>
            </w:r>
            <w:r>
              <w:rPr>
                <w:rFonts w:ascii="宋体" w:hAnsi="宋体" w:cs="宋体" w:eastAsia="宋体" w:hint="default"/>
                <w:sz w:val="21"/>
                <w:szCs w:val="21"/>
              </w:rPr>
              <w:t>顶</w:t>
            </w:r>
            <w:r>
              <w:rPr>
                <w:rFonts w:ascii="宋体" w:hAnsi="宋体" w:cs="宋体" w:eastAsia="宋体" w:hint="default"/>
                <w:spacing w:val="-79"/>
                <w:sz w:val="21"/>
                <w:szCs w:val="21"/>
              </w:rPr>
              <w:t> </w:t>
            </w:r>
            <w:r>
              <w:rPr>
                <w:rFonts w:ascii="宋体" w:hAnsi="宋体" w:cs="宋体" w:eastAsia="宋体" w:hint="default"/>
                <w:sz w:val="21"/>
                <w:szCs w:val="21"/>
              </w:rPr>
              <w:t>势</w:t>
            </w:r>
            <w:r>
              <w:rPr>
                <w:rFonts w:ascii="宋体" w:hAnsi="宋体" w:cs="宋体" w:eastAsia="宋体" w:hint="default"/>
                <w:spacing w:val="-79"/>
                <w:sz w:val="21"/>
                <w:szCs w:val="21"/>
              </w:rPr>
              <w:t> </w:t>
            </w:r>
            <w:r>
              <w:rPr>
                <w:rFonts w:ascii="宋体" w:hAnsi="宋体" w:cs="宋体" w:eastAsia="宋体" w:hint="default"/>
                <w:sz w:val="21"/>
                <w:szCs w:val="21"/>
              </w:rPr>
              <w:t>网</w:t>
            </w:r>
          </w:p>
        </w:tc>
        <w:tc>
          <w:tcPr>
            <w:tcW w:w="1066"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9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55"/>
                <w:sz w:val="21"/>
                <w:szCs w:val="21"/>
              </w:rPr>
              <w:t> </w:t>
            </w:r>
            <w:r>
              <w:rPr>
                <w:rFonts w:ascii="宋体" w:hAnsi="宋体" w:cs="宋体" w:eastAsia="宋体" w:hint="default"/>
                <w:sz w:val="21"/>
                <w:szCs w:val="21"/>
              </w:rPr>
              <w:t>络</w:t>
            </w:r>
            <w:r>
              <w:rPr>
                <w:rFonts w:ascii="宋体" w:hAnsi="宋体" w:cs="宋体" w:eastAsia="宋体" w:hint="default"/>
                <w:spacing w:val="-55"/>
                <w:sz w:val="21"/>
                <w:szCs w:val="21"/>
              </w:rPr>
              <w:t> </w:t>
            </w:r>
            <w:r>
              <w:rPr>
                <w:rFonts w:ascii="宋体" w:hAnsi="宋体" w:cs="宋体" w:eastAsia="宋体" w:hint="default"/>
                <w:sz w:val="21"/>
                <w:szCs w:val="21"/>
              </w:rPr>
              <w:t>游</w:t>
            </w:r>
          </w:p>
        </w:tc>
        <w:tc>
          <w:tcPr>
            <w:tcW w:w="1116" w:type="dxa"/>
            <w:tcBorders>
              <w:top w:val="single" w:sz="4" w:space="0" w:color="000000"/>
              <w:left w:val="single" w:sz="4" w:space="0" w:color="000000"/>
              <w:bottom w:val="nil" w:sz="6" w:space="0" w:color="auto"/>
              <w:right w:val="single" w:sz="4" w:space="0" w:color="000000"/>
            </w:tcBorders>
          </w:tcPr>
          <w:p>
            <w:pPr/>
          </w:p>
        </w:tc>
        <w:tc>
          <w:tcPr>
            <w:tcW w:w="1118" w:type="dxa"/>
            <w:tcBorders>
              <w:top w:val="single" w:sz="4" w:space="0" w:color="000000"/>
              <w:left w:val="single" w:sz="4" w:space="0" w:color="000000"/>
              <w:bottom w:val="nil" w:sz="6" w:space="0" w:color="auto"/>
              <w:right w:val="single" w:sz="4" w:space="0" w:color="000000"/>
            </w:tcBorders>
          </w:tcPr>
          <w:p>
            <w:pPr/>
          </w:p>
        </w:tc>
        <w:tc>
          <w:tcPr>
            <w:tcW w:w="1099" w:type="dxa"/>
            <w:tcBorders>
              <w:top w:val="single" w:sz="4" w:space="0" w:color="000000"/>
              <w:left w:val="single" w:sz="4" w:space="0" w:color="000000"/>
              <w:bottom w:val="nil" w:sz="6" w:space="0" w:color="auto"/>
              <w:right w:val="single" w:sz="4" w:space="0" w:color="000000"/>
            </w:tcBorders>
          </w:tcPr>
          <w:p>
            <w:pPr/>
          </w:p>
        </w:tc>
        <w:tc>
          <w:tcPr>
            <w:tcW w:w="866"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r>
      <w:tr>
        <w:trPr>
          <w:trHeight w:val="788" w:hRule="exact"/>
        </w:trPr>
        <w:tc>
          <w:tcPr>
            <w:tcW w:w="1378" w:type="dxa"/>
            <w:tcBorders>
              <w:top w:val="nil" w:sz="6" w:space="0" w:color="auto"/>
              <w:left w:val="single" w:sz="4" w:space="0" w:color="000000"/>
              <w:bottom w:val="single" w:sz="4" w:space="0" w:color="000000"/>
              <w:right w:val="single" w:sz="4" w:space="0" w:color="000000"/>
            </w:tcBorders>
            <w:shd w:val="clear" w:color="auto" w:fill="BFBFBF"/>
          </w:tcPr>
          <w:p>
            <w:pPr>
              <w:pStyle w:val="TableParagraph"/>
              <w:spacing w:line="208" w:lineRule="exact"/>
              <w:ind w:left="103" w:right="0"/>
              <w:jc w:val="left"/>
              <w:rPr>
                <w:rFonts w:ascii="宋体" w:hAnsi="宋体" w:cs="宋体" w:eastAsia="宋体" w:hint="default"/>
                <w:sz w:val="21"/>
                <w:szCs w:val="21"/>
              </w:rPr>
            </w:pPr>
            <w:r>
              <w:rPr>
                <w:rFonts w:ascii="宋体" w:hAnsi="宋体" w:cs="宋体" w:eastAsia="宋体" w:hint="default"/>
                <w:sz w:val="21"/>
                <w:szCs w:val="21"/>
              </w:rPr>
              <w:t>络</w:t>
            </w:r>
            <w:r>
              <w:rPr>
                <w:rFonts w:ascii="宋体" w:hAnsi="宋体" w:cs="宋体" w:eastAsia="宋体" w:hint="default"/>
                <w:spacing w:val="-79"/>
                <w:sz w:val="21"/>
                <w:szCs w:val="21"/>
              </w:rPr>
              <w:t> </w:t>
            </w:r>
            <w:r>
              <w:rPr>
                <w:rFonts w:ascii="宋体" w:hAnsi="宋体" w:cs="宋体" w:eastAsia="宋体" w:hint="default"/>
                <w:sz w:val="21"/>
                <w:szCs w:val="21"/>
              </w:rPr>
              <w:t>科</w:t>
            </w:r>
            <w:r>
              <w:rPr>
                <w:rFonts w:ascii="宋体" w:hAnsi="宋体" w:cs="宋体" w:eastAsia="宋体" w:hint="default"/>
                <w:spacing w:val="-79"/>
                <w:sz w:val="21"/>
                <w:szCs w:val="21"/>
              </w:rPr>
              <w:t> </w:t>
            </w:r>
            <w:r>
              <w:rPr>
                <w:rFonts w:ascii="宋体" w:hAnsi="宋体" w:cs="宋体" w:eastAsia="宋体" w:hint="default"/>
                <w:sz w:val="21"/>
                <w:szCs w:val="21"/>
              </w:rPr>
              <w:t>技</w:t>
            </w:r>
            <w:r>
              <w:rPr>
                <w:rFonts w:ascii="宋体" w:hAnsi="宋体" w:cs="宋体" w:eastAsia="宋体" w:hint="default"/>
                <w:spacing w:val="-79"/>
                <w:sz w:val="21"/>
                <w:szCs w:val="21"/>
              </w:rPr>
              <w:t> </w:t>
            </w:r>
            <w:r>
              <w:rPr>
                <w:rFonts w:ascii="宋体" w:hAnsi="宋体" w:cs="宋体" w:eastAsia="宋体" w:hint="default"/>
                <w:sz w:val="21"/>
                <w:szCs w:val="21"/>
              </w:rPr>
              <w:t>有</w:t>
            </w:r>
            <w:r>
              <w:rPr>
                <w:rFonts w:ascii="宋体" w:hAnsi="宋体" w:cs="宋体" w:eastAsia="宋体" w:hint="default"/>
                <w:spacing w:val="-79"/>
                <w:sz w:val="21"/>
                <w:szCs w:val="21"/>
              </w:rPr>
              <w:t> </w:t>
            </w:r>
            <w:r>
              <w:rPr>
                <w:rFonts w:ascii="宋体" w:hAnsi="宋体" w:cs="宋体" w:eastAsia="宋体" w:hint="default"/>
                <w:sz w:val="21"/>
                <w:szCs w:val="21"/>
              </w:rPr>
              <w:t>限</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066" w:type="dxa"/>
            <w:tcBorders>
              <w:top w:val="nil" w:sz="6" w:space="0" w:color="auto"/>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联营公司</w:t>
            </w:r>
          </w:p>
        </w:tc>
        <w:tc>
          <w:tcPr>
            <w:tcW w:w="852" w:type="dxa"/>
            <w:tcBorders>
              <w:top w:val="nil" w:sz="6" w:space="0" w:color="auto"/>
              <w:left w:val="single" w:sz="4" w:space="0" w:color="000000"/>
              <w:bottom w:val="single" w:sz="4" w:space="0" w:color="000000"/>
              <w:right w:val="single" w:sz="4" w:space="0" w:color="000000"/>
            </w:tcBorders>
          </w:tcPr>
          <w:p>
            <w:pPr>
              <w:pStyle w:val="TableParagraph"/>
              <w:spacing w:line="235" w:lineRule="exact"/>
              <w:ind w:left="105" w:right="0"/>
              <w:jc w:val="left"/>
              <w:rPr>
                <w:rFonts w:ascii="Calibri" w:hAnsi="Calibri" w:cs="Calibri" w:eastAsia="Calibri" w:hint="default"/>
                <w:sz w:val="21"/>
                <w:szCs w:val="21"/>
              </w:rPr>
            </w:pPr>
            <w:r>
              <w:rPr>
                <w:rFonts w:ascii="Calibri"/>
                <w:sz w:val="21"/>
              </w:rPr>
              <w:t>45%</w:t>
            </w:r>
          </w:p>
        </w:tc>
        <w:tc>
          <w:tcPr>
            <w:tcW w:w="9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w w:val="99"/>
                <w:sz w:val="21"/>
                <w:szCs w:val="21"/>
              </w:rPr>
              <w:t>戏</w:t>
            </w:r>
            <w:r>
              <w:rPr>
                <w:rFonts w:ascii="宋体" w:hAnsi="宋体" w:cs="宋体" w:eastAsia="宋体" w:hint="default"/>
                <w:sz w:val="21"/>
                <w:szCs w:val="21"/>
              </w:rPr>
            </w:r>
          </w:p>
        </w:tc>
        <w:tc>
          <w:tcPr>
            <w:tcW w:w="11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0"/>
              <w:ind w:left="105" w:right="0"/>
              <w:jc w:val="left"/>
              <w:rPr>
                <w:rFonts w:ascii="Calibri" w:hAnsi="Calibri" w:cs="Calibri" w:eastAsia="Calibri" w:hint="default"/>
                <w:sz w:val="21"/>
                <w:szCs w:val="21"/>
              </w:rPr>
            </w:pPr>
            <w:r>
              <w:rPr>
                <w:rFonts w:ascii="Calibri"/>
                <w:sz w:val="21"/>
              </w:rPr>
              <w:t>91.00</w:t>
            </w:r>
          </w:p>
        </w:tc>
        <w:tc>
          <w:tcPr>
            <w:tcW w:w="11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0"/>
              <w:ind w:left="105" w:right="0"/>
              <w:jc w:val="left"/>
              <w:rPr>
                <w:rFonts w:ascii="Calibri" w:hAnsi="Calibri" w:cs="Calibri" w:eastAsia="Calibri" w:hint="default"/>
                <w:sz w:val="21"/>
                <w:szCs w:val="21"/>
              </w:rPr>
            </w:pPr>
            <w:r>
              <w:rPr>
                <w:rFonts w:ascii="Calibri"/>
                <w:sz w:val="21"/>
              </w:rPr>
              <w:t>34.69</w:t>
            </w:r>
          </w:p>
        </w:tc>
        <w:tc>
          <w:tcPr>
            <w:tcW w:w="10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Calibri" w:hAnsi="Calibri" w:cs="Calibri" w:eastAsia="Calibri" w:hint="default"/>
                <w:sz w:val="21"/>
                <w:szCs w:val="21"/>
              </w:rPr>
            </w:pPr>
            <w:r>
              <w:rPr>
                <w:rFonts w:ascii="Calibri"/>
                <w:sz w:val="21"/>
              </w:rPr>
              <w:t>34.69</w:t>
            </w:r>
          </w:p>
        </w:tc>
        <w:tc>
          <w:tcPr>
            <w:tcW w:w="8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0"/>
              <w:ind w:left="105" w:right="0"/>
              <w:jc w:val="left"/>
              <w:rPr>
                <w:rFonts w:ascii="Calibri" w:hAnsi="Calibri" w:cs="Calibri" w:eastAsia="Calibri" w:hint="default"/>
                <w:sz w:val="21"/>
                <w:szCs w:val="21"/>
              </w:rPr>
            </w:pPr>
            <w:r>
              <w:rPr>
                <w:rFonts w:ascii="Calibri"/>
                <w:sz w:val="21"/>
              </w:rPr>
              <w:t>16.31</w:t>
            </w:r>
          </w:p>
        </w:tc>
        <w:tc>
          <w:tcPr>
            <w:tcW w:w="1135" w:type="dxa"/>
            <w:tcBorders>
              <w:top w:val="nil" w:sz="6" w:space="0" w:color="auto"/>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bl>
    <w:p>
      <w:pPr>
        <w:spacing w:line="240" w:lineRule="auto" w:before="1"/>
        <w:rPr>
          <w:rFonts w:ascii="宋体" w:hAnsi="宋体" w:cs="宋体" w:eastAsia="宋体" w:hint="default"/>
          <w:sz w:val="25"/>
          <w:szCs w:val="25"/>
        </w:rPr>
      </w:pPr>
    </w:p>
    <w:p>
      <w:pPr>
        <w:pStyle w:val="Heading3"/>
        <w:spacing w:line="413" w:lineRule="exact"/>
        <w:ind w:left="232" w:right="0"/>
        <w:jc w:val="left"/>
        <w:rPr>
          <w:b w:val="0"/>
          <w:bCs w:val="0"/>
        </w:rPr>
      </w:pPr>
      <w:r>
        <w:rPr/>
        <w:pict>
          <v:group style="position:absolute;margin-left:51.360001pt;margin-top:-634.774353pt;width:68.650pt;height:618pt;mso-position-horizontal-relative:page;mso-position-vertical-relative:paragraph;z-index:-758128" coordorigin="1027,-12695" coordsize="1373,12360">
            <v:group style="position:absolute;left:1027;top:-12695;width:1373;height:1239" coordorigin="1027,-12695" coordsize="1373,1239">
              <v:shape style="position:absolute;left:1027;top:-12695;width:1373;height:1239" coordorigin="1027,-12695" coordsize="1373,1239" path="m1027,-12695l1027,-11457,2400,-11457,2400,-12695,1027,-12695xe" filled="true" fillcolor="#bfbfbf" stroked="false">
                <v:path arrowok="t"/>
                <v:fill type="solid"/>
              </v:shape>
            </v:group>
            <v:group style="position:absolute;left:1027;top:-11459;width:1373;height:1239" coordorigin="1027,-11459" coordsize="1373,1239">
              <v:shape style="position:absolute;left:1027;top:-11459;width:1373;height:1239" coordorigin="1027,-11459" coordsize="1373,1239" path="m1027,-11459l1027,-10221,2400,-10221,2400,-11459,1027,-11459xe" filled="true" fillcolor="#bfbfbf" stroked="false">
                <v:path arrowok="t"/>
                <v:fill type="solid"/>
              </v:shape>
            </v:group>
            <v:group style="position:absolute;left:1027;top:-10223;width:1373;height:1239" coordorigin="1027,-10223" coordsize="1373,1239">
              <v:shape style="position:absolute;left:1027;top:-10223;width:1373;height:1239" coordorigin="1027,-10223" coordsize="1373,1239" path="m1027,-10223l1027,-8985,2400,-8985,2400,-10223,1027,-10223xe" filled="true" fillcolor="#bfbfbf" stroked="false">
                <v:path arrowok="t"/>
                <v:fill type="solid"/>
              </v:shape>
            </v:group>
            <v:group style="position:absolute;left:1027;top:-8990;width:1373;height:1241" coordorigin="1027,-8990" coordsize="1373,1241">
              <v:shape style="position:absolute;left:1027;top:-8990;width:1373;height:1241" coordorigin="1027,-8990" coordsize="1373,1241" path="m1027,-8990l1027,-7749,2400,-7749,2400,-8990,1027,-8990xe" filled="true" fillcolor="#bfbfbf" stroked="false">
                <v:path arrowok="t"/>
                <v:fill type="solid"/>
              </v:shape>
            </v:group>
            <v:group style="position:absolute;left:1027;top:-7754;width:1373;height:1241" coordorigin="1027,-7754" coordsize="1373,1241">
              <v:shape style="position:absolute;left:1027;top:-7754;width:1373;height:1241" coordorigin="1027,-7754" coordsize="1373,1241" path="m1027,-7754l1027,-6513,2400,-6513,2400,-7754,1027,-7754xe" filled="true" fillcolor="#bfbfbf" stroked="false">
                <v:path arrowok="t"/>
                <v:fill type="solid"/>
              </v:shape>
            </v:group>
            <v:group style="position:absolute;left:1027;top:-6518;width:1373;height:1239" coordorigin="1027,-6518" coordsize="1373,1239">
              <v:shape style="position:absolute;left:1027;top:-6518;width:1373;height:1239" coordorigin="1027,-6518" coordsize="1373,1239" path="m1027,-6518l1027,-5279,2400,-5279,2400,-6518,1027,-6518xe" filled="true" fillcolor="#bfbfbf" stroked="false">
                <v:path arrowok="t"/>
                <v:fill type="solid"/>
              </v:shape>
            </v:group>
            <v:group style="position:absolute;left:1027;top:-5282;width:1373;height:1239" coordorigin="1027,-5282" coordsize="1373,1239">
              <v:shape style="position:absolute;left:1027;top:-5282;width:1373;height:1239" coordorigin="1027,-5282" coordsize="1373,1239" path="m1027,-5282l1027,-4043,2400,-4043,2400,-5282,1027,-5282xe" filled="true" fillcolor="#bfbfbf" stroked="false">
                <v:path arrowok="t"/>
                <v:fill type="solid"/>
              </v:shape>
            </v:group>
            <v:group style="position:absolute;left:1027;top:-4046;width:1373;height:1239" coordorigin="1027,-4046" coordsize="1373,1239">
              <v:shape style="position:absolute;left:1027;top:-4046;width:1373;height:1239" coordorigin="1027,-4046" coordsize="1373,1239" path="m1027,-4046l1027,-2807,2400,-2807,2400,-4046,1027,-4046xe" filled="true" fillcolor="#bfbfbf" stroked="false">
                <v:path arrowok="t"/>
                <v:fill type="solid"/>
              </v:shape>
            </v:group>
            <v:group style="position:absolute;left:1027;top:-2810;width:1373;height:1239" coordorigin="1027,-2810" coordsize="1373,1239">
              <v:shape style="position:absolute;left:1027;top:-2810;width:1373;height:1239" coordorigin="1027,-2810" coordsize="1373,1239" path="m1027,-2810l1027,-1571,2400,-1571,2400,-2810,1027,-2810xe" filled="true" fillcolor="#bfbfbf" stroked="false">
                <v:path arrowok="t"/>
                <v:fill type="solid"/>
              </v:shape>
            </v:group>
            <v:group style="position:absolute;left:1027;top:-1574;width:1373;height:1239" coordorigin="1027,-1574" coordsize="1373,1239">
              <v:shape style="position:absolute;left:1027;top:-1574;width:1373;height:1239" coordorigin="1027,-1574" coordsize="1373,1239" path="m1027,-1574l1027,-335,2400,-335,2400,-1574,1027,-1574xe" filled="true" fillcolor="#bfbfbf" stroked="false">
                <v:path arrowok="t"/>
                <v:fill type="solid"/>
              </v:shape>
            </v:group>
            <w10:wrap type="none"/>
          </v:group>
        </w:pict>
      </w:r>
      <w:r>
        <w:rPr>
          <w:spacing w:val="1"/>
          <w:w w:val="105"/>
        </w:rPr>
        <w:t>二.</w:t>
      </w:r>
      <w:r>
        <w:rPr>
          <w:spacing w:val="-27"/>
          <w:w w:val="105"/>
        </w:rPr>
        <w:t> </w:t>
      </w:r>
      <w:r>
        <w:rPr>
          <w:w w:val="105"/>
        </w:rPr>
        <w:t>公司未来的主要发展规划</w:t>
      </w:r>
      <w:r>
        <w:rPr>
          <w:b w:val="0"/>
          <w:bCs w:val="0"/>
          <w:w w:val="105"/>
        </w:rPr>
      </w:r>
    </w:p>
    <w:p>
      <w:pPr>
        <w:pStyle w:val="Heading4"/>
        <w:spacing w:line="240" w:lineRule="auto" w:before="73"/>
        <w:ind w:left="232" w:right="0"/>
        <w:jc w:val="left"/>
        <w:rPr>
          <w:b w:val="0"/>
          <w:bCs w:val="0"/>
        </w:rPr>
      </w:pPr>
      <w:r>
        <w:rPr/>
        <w:t>（一）公司的发展战略规划</w:t>
      </w:r>
      <w:r>
        <w:rPr>
          <w:b w:val="0"/>
          <w:bCs w:val="0"/>
        </w:rPr>
      </w:r>
    </w:p>
    <w:p>
      <w:pPr>
        <w:pStyle w:val="BodyText"/>
        <w:spacing w:line="240" w:lineRule="auto" w:before="130"/>
        <w:ind w:left="655" w:right="0"/>
        <w:jc w:val="left"/>
      </w:pPr>
      <w:r>
        <w:rPr>
          <w:rFonts w:ascii="Calibri" w:hAnsi="Calibri" w:cs="Calibri" w:eastAsia="Calibri" w:hint="default"/>
        </w:rPr>
        <w:t>2010</w:t>
      </w:r>
      <w:r>
        <w:rPr>
          <w:rFonts w:ascii="Calibri" w:hAnsi="Calibri" w:cs="Calibri" w:eastAsia="Calibri" w:hint="default"/>
          <w:spacing w:val="3"/>
        </w:rPr>
        <w:t> </w:t>
      </w:r>
      <w:r>
        <w:rPr/>
        <w:t>年</w:t>
      </w:r>
      <w:r>
        <w:rPr>
          <w:spacing w:val="-54"/>
        </w:rPr>
        <w:t> </w:t>
      </w:r>
      <w:r>
        <w:rPr>
          <w:rFonts w:ascii="Calibri" w:hAnsi="Calibri" w:cs="Calibri" w:eastAsia="Calibri" w:hint="default"/>
        </w:rPr>
        <w:t>2</w:t>
      </w:r>
      <w:r>
        <w:rPr>
          <w:rFonts w:ascii="Calibri" w:hAnsi="Calibri" w:cs="Calibri" w:eastAsia="Calibri" w:hint="default"/>
          <w:spacing w:val="1"/>
        </w:rPr>
        <w:t> </w:t>
      </w:r>
      <w:r>
        <w:rPr/>
        <w:t>月</w:t>
      </w:r>
      <w:r>
        <w:rPr>
          <w:spacing w:val="-54"/>
        </w:rPr>
        <w:t> </w:t>
      </w:r>
      <w:r>
        <w:rPr>
          <w:rFonts w:ascii="Calibri" w:hAnsi="Calibri" w:cs="Calibri" w:eastAsia="Calibri" w:hint="default"/>
        </w:rPr>
        <w:t>11</w:t>
      </w:r>
      <w:r>
        <w:rPr>
          <w:rFonts w:ascii="Calibri" w:hAnsi="Calibri" w:cs="Calibri" w:eastAsia="Calibri" w:hint="default"/>
          <w:spacing w:val="1"/>
        </w:rPr>
        <w:t> </w:t>
      </w:r>
      <w:r>
        <w:rPr/>
        <w:t>日，公司成功在深交所创业板挂牌上市，公司的品牌知名度和行业影响力得到了显著</w:t>
      </w:r>
    </w:p>
    <w:p>
      <w:pPr>
        <w:spacing w:after="0" w:line="240" w:lineRule="auto"/>
        <w:jc w:val="left"/>
        <w:sectPr>
          <w:pgSz w:w="11910" w:h="16840"/>
          <w:pgMar w:header="0" w:footer="1087" w:top="1040" w:bottom="1280" w:left="900" w:right="1040"/>
        </w:sectPr>
      </w:pPr>
    </w:p>
    <w:p>
      <w:pPr>
        <w:pStyle w:val="BodyText"/>
        <w:spacing w:line="340" w:lineRule="auto" w:before="20"/>
        <w:ind w:right="102"/>
        <w:jc w:val="both"/>
      </w:pPr>
      <w:r>
        <w:rPr>
          <w:w w:val="95"/>
        </w:rPr>
        <w:t>提高，竞争力得到了极大的提升，进入了一个全新的发展阶段。公司的近期目标是成为员工过千人、运营</w:t>
      </w:r>
      <w:r>
        <w:rPr>
          <w:spacing w:val="54"/>
          <w:w w:val="95"/>
        </w:rPr>
        <w:t> </w:t>
      </w:r>
      <w:r>
        <w:rPr>
          <w:spacing w:val="54"/>
          <w:w w:val="95"/>
        </w:rPr>
      </w:r>
      <w:r>
        <w:rPr/>
        <w:t>游戏超过</w:t>
      </w:r>
      <w:r>
        <w:rPr>
          <w:spacing w:val="-58"/>
        </w:rPr>
        <w:t> </w:t>
      </w:r>
      <w:r>
        <w:rPr>
          <w:rFonts w:ascii="Calibri" w:hAnsi="Calibri" w:cs="Calibri" w:eastAsia="Calibri" w:hint="default"/>
        </w:rPr>
        <w:t>10</w:t>
      </w:r>
      <w:r>
        <w:rPr>
          <w:rFonts w:ascii="Calibri" w:hAnsi="Calibri" w:cs="Calibri" w:eastAsia="Calibri" w:hint="default"/>
          <w:spacing w:val="-2"/>
        </w:rPr>
        <w:t> </w:t>
      </w:r>
      <w:r>
        <w:rPr>
          <w:spacing w:val="-7"/>
        </w:rPr>
        <w:t>款、营收</w:t>
      </w:r>
      <w:r>
        <w:rPr>
          <w:spacing w:val="-60"/>
        </w:rPr>
        <w:t> </w:t>
      </w:r>
      <w:r>
        <w:rPr>
          <w:rFonts w:ascii="Calibri" w:hAnsi="Calibri" w:cs="Calibri" w:eastAsia="Calibri" w:hint="default"/>
        </w:rPr>
        <w:t>5 </w:t>
      </w:r>
      <w:r>
        <w:rPr/>
        <w:t>亿元人民币以上的大型网络游戏公司，争取五年内员工达到</w:t>
      </w:r>
      <w:r>
        <w:rPr>
          <w:spacing w:val="-58"/>
        </w:rPr>
        <w:t> </w:t>
      </w:r>
      <w:r>
        <w:rPr>
          <w:rFonts w:ascii="Calibri" w:hAnsi="Calibri" w:cs="Calibri" w:eastAsia="Calibri" w:hint="default"/>
        </w:rPr>
        <w:t>3000 </w:t>
      </w:r>
      <w:r>
        <w:rPr>
          <w:spacing w:val="-4"/>
        </w:rPr>
        <w:t>人，营收超过</w:t>
      </w:r>
      <w:r>
        <w:rPr>
          <w:spacing w:val="-58"/>
        </w:rPr>
        <w:t> </w:t>
      </w:r>
      <w:r>
        <w:rPr>
          <w:rFonts w:ascii="Calibri" w:hAnsi="Calibri" w:cs="Calibri" w:eastAsia="Calibri" w:hint="default"/>
        </w:rPr>
        <w:t>10</w:t>
      </w:r>
      <w:r>
        <w:rPr>
          <w:rFonts w:ascii="Calibri" w:hAnsi="Calibri" w:cs="Calibri" w:eastAsia="Calibri" w:hint="default"/>
          <w:w w:val="99"/>
        </w:rPr>
        <w:t> </w:t>
      </w:r>
      <w:r>
        <w:rPr/>
        <w:t>亿元，倾全力将公司打造成网络游戏业界航母级企业，成为国内最具实力的网络游戏公司。</w:t>
      </w:r>
    </w:p>
    <w:p>
      <w:pPr>
        <w:pStyle w:val="BodyText"/>
        <w:spacing w:line="345" w:lineRule="auto" w:before="45"/>
        <w:ind w:right="109" w:firstLine="422"/>
        <w:jc w:val="both"/>
      </w:pPr>
      <w:r>
        <w:rPr>
          <w:w w:val="95"/>
        </w:rPr>
        <w:t>围绕该战略规划的实施，公司将努力丰富产品线，提高产品的内在品质，提升产品研发及运营能力，</w:t>
      </w:r>
      <w:r>
        <w:rPr>
          <w:spacing w:val="-95"/>
          <w:w w:val="95"/>
        </w:rPr>
        <w:t> </w:t>
      </w:r>
      <w:r>
        <w:rPr>
          <w:spacing w:val="-95"/>
          <w:w w:val="95"/>
        </w:rPr>
      </w:r>
      <w:r>
        <w:rPr>
          <w:w w:val="99"/>
        </w:rPr>
        <w:t>加速用户基础及市场份额的扩张，提升综合竞争能力和抗风险能力；公司基于现有</w:t>
      </w:r>
      <w:r>
        <w:rPr>
          <w:spacing w:val="-50"/>
          <w:w w:val="99"/>
        </w:rPr>
        <w:t> </w:t>
      </w:r>
      <w:r>
        <w:rPr>
          <w:rFonts w:ascii="Calibri" w:hAnsi="Calibri" w:cs="Calibri" w:eastAsia="Calibri" w:hint="default"/>
          <w:w w:val="99"/>
        </w:rPr>
        <w:t>MMORPG</w:t>
      </w:r>
      <w:r>
        <w:rPr>
          <w:rFonts w:ascii="Calibri" w:hAnsi="Calibri" w:cs="Calibri" w:eastAsia="Calibri" w:hint="default"/>
          <w:spacing w:val="7"/>
          <w:w w:val="99"/>
        </w:rPr>
        <w:t> </w:t>
      </w:r>
      <w:r>
        <w:rPr>
          <w:spacing w:val="1"/>
          <w:w w:val="91"/>
        </w:rPr>
        <w:t>游戏基础上，</w:t>
      </w:r>
      <w:r>
        <w:rPr>
          <w:w w:val="49"/>
        </w:rPr>
        <w:t> </w:t>
      </w:r>
      <w:r>
        <w:rPr>
          <w:spacing w:val="1"/>
          <w:w w:val="99"/>
        </w:rPr>
        <w:t>进一步拓展网页游戏及</w:t>
      </w:r>
      <w:r>
        <w:rPr>
          <w:spacing w:val="-24"/>
          <w:w w:val="99"/>
        </w:rPr>
        <w:t> </w:t>
      </w:r>
      <w:r>
        <w:rPr>
          <w:rFonts w:ascii="Calibri" w:hAnsi="Calibri" w:cs="Calibri" w:eastAsia="Calibri" w:hint="default"/>
          <w:spacing w:val="-5"/>
          <w:w w:val="99"/>
        </w:rPr>
        <w:t>SNS</w:t>
      </w:r>
      <w:r>
        <w:rPr>
          <w:spacing w:val="-5"/>
          <w:w w:val="99"/>
        </w:rPr>
        <w:t>（社区游戏），手机游戏等多形式多题材的多元化产品；同时强化游戏与娱乐的</w:t>
      </w:r>
      <w:r>
        <w:rPr>
          <w:spacing w:val="-97"/>
          <w:w w:val="99"/>
        </w:rPr>
        <w:t> </w:t>
      </w:r>
      <w:r>
        <w:rPr>
          <w:spacing w:val="-97"/>
          <w:w w:val="99"/>
        </w:rPr>
      </w:r>
      <w:r>
        <w:rPr>
          <w:spacing w:val="-2"/>
          <w:w w:val="95"/>
        </w:rPr>
        <w:t>融合，最大化与内容提供商的融合，实现传统互联网与新兴互联网的融合，向用户提供多方位的良好体验。</w:t>
      </w:r>
      <w:r>
        <w:rPr>
          <w:spacing w:val="47"/>
          <w:w w:val="95"/>
        </w:rPr>
        <w:t> </w:t>
      </w:r>
      <w:r>
        <w:rPr>
          <w:spacing w:val="47"/>
          <w:w w:val="95"/>
        </w:rPr>
      </w:r>
      <w:r>
        <w:rPr>
          <w:w w:val="95"/>
        </w:rPr>
        <w:t>公司在巩固发展国内市场的同时，也逐步涉足海外游戏市场，努力在不久的将来使公司成为全球运营的国</w:t>
      </w:r>
      <w:r>
        <w:rPr>
          <w:spacing w:val="52"/>
          <w:w w:val="95"/>
        </w:rPr>
        <w:t> </w:t>
      </w:r>
      <w:r>
        <w:rPr>
          <w:spacing w:val="52"/>
          <w:w w:val="95"/>
        </w:rPr>
      </w:r>
      <w:r>
        <w:rPr/>
        <w:t>际化公司。</w:t>
      </w:r>
    </w:p>
    <w:p>
      <w:pPr>
        <w:spacing w:line="240" w:lineRule="auto" w:before="4"/>
        <w:rPr>
          <w:rFonts w:ascii="宋体" w:hAnsi="宋体" w:cs="宋体" w:eastAsia="宋体" w:hint="default"/>
          <w:sz w:val="26"/>
          <w:szCs w:val="26"/>
        </w:rPr>
      </w:pPr>
    </w:p>
    <w:p>
      <w:pPr>
        <w:pStyle w:val="Heading4"/>
        <w:spacing w:line="240" w:lineRule="auto"/>
        <w:ind w:right="0"/>
        <w:jc w:val="both"/>
        <w:rPr>
          <w:b w:val="0"/>
          <w:bCs w:val="0"/>
        </w:rPr>
      </w:pPr>
      <w:r>
        <w:rPr/>
        <w:t>（二）公司面临的主要机遇和挑战</w:t>
      </w:r>
      <w:r>
        <w:rPr>
          <w:b w:val="0"/>
          <w:bCs w:val="0"/>
        </w:rPr>
      </w:r>
    </w:p>
    <w:p>
      <w:pPr>
        <w:pStyle w:val="BodyText"/>
        <w:spacing w:line="240" w:lineRule="auto" w:before="130"/>
        <w:ind w:right="0"/>
        <w:jc w:val="both"/>
      </w:pPr>
      <w:r>
        <w:rPr>
          <w:rFonts w:ascii="Calibri" w:hAnsi="Calibri" w:cs="Calibri" w:eastAsia="Calibri" w:hint="default"/>
        </w:rPr>
        <w:t>1. </w:t>
      </w:r>
      <w:r>
        <w:rPr>
          <w:rFonts w:ascii="Calibri" w:hAnsi="Calibri" w:cs="Calibri" w:eastAsia="Calibri" w:hint="default"/>
          <w:spacing w:val="10"/>
        </w:rPr>
        <w:t> </w:t>
      </w:r>
      <w:r>
        <w:rPr/>
        <w:t>机遇</w:t>
      </w:r>
    </w:p>
    <w:p>
      <w:pPr>
        <w:pStyle w:val="BodyText"/>
        <w:spacing w:line="326" w:lineRule="auto" w:before="106"/>
        <w:ind w:left="535" w:right="119"/>
        <w:jc w:val="left"/>
      </w:pPr>
      <w:r>
        <w:rPr/>
        <w:t>（</w:t>
      </w:r>
      <w:r>
        <w:rPr>
          <w:rFonts w:ascii="Calibri" w:hAnsi="Calibri" w:cs="Calibri" w:eastAsia="Calibri" w:hint="default"/>
        </w:rPr>
        <w:t>1</w:t>
      </w:r>
      <w:r>
        <w:rPr/>
        <w:t>）网游行业市场容量巨大，网游行业规模仍将保持增长</w:t>
      </w:r>
      <w:r>
        <w:rPr>
          <w:w w:val="99"/>
        </w:rPr>
        <w:t> </w:t>
      </w:r>
      <w:r>
        <w:rPr/>
        <w:t>全球网游产业快速发展，根据市场调查机构</w:t>
      </w:r>
      <w:r>
        <w:rPr>
          <w:spacing w:val="-47"/>
        </w:rPr>
        <w:t> </w:t>
      </w:r>
      <w:r>
        <w:rPr>
          <w:rFonts w:ascii="Calibri" w:hAnsi="Calibri" w:cs="Calibri" w:eastAsia="Calibri" w:hint="default"/>
        </w:rPr>
        <w:t>ABI</w:t>
      </w:r>
      <w:r>
        <w:rPr>
          <w:rFonts w:ascii="Calibri" w:hAnsi="Calibri" w:cs="Calibri" w:eastAsia="Calibri" w:hint="default"/>
          <w:spacing w:val="-4"/>
        </w:rPr>
        <w:t> </w:t>
      </w:r>
      <w:r>
        <w:rPr>
          <w:rFonts w:ascii="Calibri" w:hAnsi="Calibri" w:cs="Calibri" w:eastAsia="Calibri" w:hint="default"/>
        </w:rPr>
        <w:t>Research</w:t>
      </w:r>
      <w:r>
        <w:rPr>
          <w:rFonts w:ascii="Calibri" w:hAnsi="Calibri" w:cs="Calibri" w:eastAsia="Calibri" w:hint="default"/>
          <w:spacing w:val="-4"/>
        </w:rPr>
        <w:t> </w:t>
      </w:r>
      <w:r>
        <w:rPr/>
        <w:t>的最新调查显示，随着宽带互联网在全球范</w:t>
      </w:r>
    </w:p>
    <w:p>
      <w:pPr>
        <w:pStyle w:val="BodyText"/>
        <w:spacing w:line="240" w:lineRule="auto" w:before="14"/>
        <w:ind w:right="0"/>
        <w:jc w:val="both"/>
      </w:pPr>
      <w:r>
        <w:rPr/>
        <w:t>围内的普及，预计</w:t>
      </w:r>
      <w:r>
        <w:rPr>
          <w:spacing w:val="-56"/>
        </w:rPr>
        <w:t> </w:t>
      </w:r>
      <w:r>
        <w:rPr>
          <w:rFonts w:ascii="Calibri" w:hAnsi="Calibri" w:cs="Calibri" w:eastAsia="Calibri" w:hint="default"/>
        </w:rPr>
        <w:t>2012</w:t>
      </w:r>
      <w:r>
        <w:rPr>
          <w:rFonts w:ascii="Calibri" w:hAnsi="Calibri" w:cs="Calibri" w:eastAsia="Calibri" w:hint="default"/>
          <w:spacing w:val="2"/>
        </w:rPr>
        <w:t> </w:t>
      </w:r>
      <w:r>
        <w:rPr/>
        <w:t>年全球网游市场规模将达到</w:t>
      </w:r>
      <w:r>
        <w:rPr>
          <w:spacing w:val="-56"/>
        </w:rPr>
        <w:t> </w:t>
      </w:r>
      <w:r>
        <w:rPr>
          <w:rFonts w:ascii="Calibri" w:hAnsi="Calibri" w:cs="Calibri" w:eastAsia="Calibri" w:hint="default"/>
        </w:rPr>
        <w:t>200</w:t>
      </w:r>
      <w:r>
        <w:rPr>
          <w:rFonts w:ascii="Calibri" w:hAnsi="Calibri" w:cs="Calibri" w:eastAsia="Calibri" w:hint="default"/>
          <w:spacing w:val="4"/>
        </w:rPr>
        <w:t> </w:t>
      </w:r>
      <w:r>
        <w:rPr/>
        <w:t>亿美元。</w:t>
      </w:r>
    </w:p>
    <w:p>
      <w:pPr>
        <w:pStyle w:val="BodyText"/>
        <w:spacing w:line="240" w:lineRule="auto" w:before="106"/>
        <w:ind w:left="535" w:right="0"/>
        <w:jc w:val="left"/>
      </w:pPr>
      <w:r>
        <w:rPr/>
        <w:t>国内网络游戏产业同样正值快速发展时期。在过去</w:t>
      </w:r>
      <w:r>
        <w:rPr>
          <w:spacing w:val="-70"/>
        </w:rPr>
        <w:t> </w:t>
      </w:r>
      <w:r>
        <w:rPr>
          <w:rFonts w:ascii="Calibri" w:hAnsi="Calibri" w:cs="Calibri" w:eastAsia="Calibri" w:hint="default"/>
        </w:rPr>
        <w:t>5</w:t>
      </w:r>
      <w:r>
        <w:rPr>
          <w:rFonts w:ascii="Calibri" w:hAnsi="Calibri" w:cs="Calibri" w:eastAsia="Calibri" w:hint="default"/>
          <w:spacing w:val="-12"/>
        </w:rPr>
        <w:t> </w:t>
      </w:r>
      <w:r>
        <w:rPr/>
        <w:t>年中，中国网络游戏业保持了高速增长的势态。</w:t>
      </w:r>
    </w:p>
    <w:p>
      <w:pPr>
        <w:pStyle w:val="BodyText"/>
        <w:spacing w:line="324" w:lineRule="auto" w:before="106"/>
        <w:ind w:right="100"/>
        <w:jc w:val="both"/>
        <w:rPr>
          <w:rFonts w:ascii="Calibri" w:hAnsi="Calibri" w:cs="Calibri" w:eastAsia="Calibri" w:hint="default"/>
        </w:rPr>
      </w:pPr>
      <w:r>
        <w:rPr>
          <w:rFonts w:ascii="Calibri" w:hAnsi="Calibri" w:cs="Calibri" w:eastAsia="Calibri" w:hint="default"/>
          <w:w w:val="99"/>
        </w:rPr>
        <w:t>2010</w:t>
      </w:r>
      <w:r>
        <w:rPr>
          <w:rFonts w:ascii="Calibri" w:hAnsi="Calibri" w:cs="Calibri" w:eastAsia="Calibri" w:hint="default"/>
          <w:spacing w:val="14"/>
          <w:w w:val="99"/>
        </w:rPr>
        <w:t> </w:t>
      </w:r>
      <w:r>
        <w:rPr>
          <w:spacing w:val="-8"/>
          <w:w w:val="99"/>
        </w:rPr>
        <w:t>年年会发布的《</w:t>
      </w:r>
      <w:r>
        <w:rPr>
          <w:rFonts w:ascii="Calibri" w:hAnsi="Calibri" w:cs="Calibri" w:eastAsia="Calibri" w:hint="default"/>
          <w:spacing w:val="-8"/>
          <w:w w:val="99"/>
        </w:rPr>
        <w:t>2010</w:t>
      </w:r>
      <w:r>
        <w:rPr>
          <w:rFonts w:ascii="Calibri" w:hAnsi="Calibri" w:cs="Calibri" w:eastAsia="Calibri" w:hint="default"/>
          <w:spacing w:val="14"/>
          <w:w w:val="99"/>
        </w:rPr>
        <w:t> </w:t>
      </w:r>
      <w:r>
        <w:rPr>
          <w:spacing w:val="-3"/>
          <w:w w:val="99"/>
        </w:rPr>
        <w:t>年中国游戏产业调查报告》数据显示中国网络游戏用户数达到</w:t>
      </w:r>
      <w:r>
        <w:rPr>
          <w:spacing w:val="-41"/>
          <w:w w:val="99"/>
        </w:rPr>
        <w:t> </w:t>
      </w:r>
      <w:r>
        <w:rPr>
          <w:rFonts w:ascii="Calibri" w:hAnsi="Calibri" w:cs="Calibri" w:eastAsia="Calibri" w:hint="default"/>
          <w:spacing w:val="-1"/>
          <w:w w:val="99"/>
        </w:rPr>
        <w:t>7598.3</w:t>
      </w:r>
      <w:r>
        <w:rPr>
          <w:rFonts w:ascii="Calibri" w:hAnsi="Calibri" w:cs="Calibri" w:eastAsia="Calibri" w:hint="default"/>
          <w:spacing w:val="14"/>
          <w:w w:val="99"/>
        </w:rPr>
        <w:t> </w:t>
      </w:r>
      <w:r>
        <w:rPr>
          <w:spacing w:val="-28"/>
          <w:w w:val="99"/>
        </w:rPr>
        <w:t>万，比</w:t>
      </w:r>
      <w:r>
        <w:rPr>
          <w:spacing w:val="-46"/>
          <w:w w:val="99"/>
        </w:rPr>
        <w:t> </w:t>
      </w:r>
      <w:r>
        <w:rPr>
          <w:rFonts w:ascii="Calibri" w:hAnsi="Calibri" w:cs="Calibri" w:eastAsia="Calibri" w:hint="default"/>
          <w:w w:val="99"/>
        </w:rPr>
        <w:t>2009</w:t>
      </w:r>
      <w:r>
        <w:rPr>
          <w:rFonts w:ascii="Calibri" w:hAnsi="Calibri" w:cs="Calibri" w:eastAsia="Calibri" w:hint="default"/>
          <w:spacing w:val="-44"/>
          <w:w w:val="99"/>
        </w:rPr>
        <w:t> </w:t>
      </w:r>
      <w:r>
        <w:rPr>
          <w:rFonts w:ascii="Calibri" w:hAnsi="Calibri" w:cs="Calibri" w:eastAsia="Calibri" w:hint="default"/>
          <w:spacing w:val="-44"/>
          <w:w w:val="99"/>
        </w:rPr>
      </w:r>
      <w:r>
        <w:rPr/>
        <w:t>年增长了</w:t>
      </w:r>
      <w:r>
        <w:rPr>
          <w:spacing w:val="-59"/>
        </w:rPr>
        <w:t> </w:t>
      </w:r>
      <w:r>
        <w:rPr>
          <w:rFonts w:ascii="Calibri" w:hAnsi="Calibri" w:cs="Calibri" w:eastAsia="Calibri" w:hint="default"/>
        </w:rPr>
        <w:t>15.3</w:t>
      </w:r>
      <w:r>
        <w:rPr/>
        <w:t>％，其中付费网络游戏用户数达到</w:t>
      </w:r>
      <w:r>
        <w:rPr>
          <w:spacing w:val="-57"/>
        </w:rPr>
        <w:t> </w:t>
      </w:r>
      <w:r>
        <w:rPr>
          <w:rFonts w:ascii="Calibri" w:hAnsi="Calibri" w:cs="Calibri" w:eastAsia="Calibri" w:hint="default"/>
        </w:rPr>
        <w:t>4300.6</w:t>
      </w:r>
      <w:r>
        <w:rPr>
          <w:rFonts w:ascii="Calibri" w:hAnsi="Calibri" w:cs="Calibri" w:eastAsia="Calibri" w:hint="default"/>
          <w:spacing w:val="-2"/>
        </w:rPr>
        <w:t> </w:t>
      </w:r>
      <w:r>
        <w:rPr>
          <w:spacing w:val="-6"/>
        </w:rPr>
        <w:t>万，比</w:t>
      </w:r>
      <w:r>
        <w:rPr>
          <w:spacing w:val="-59"/>
        </w:rPr>
        <w:t> </w:t>
      </w:r>
      <w:r>
        <w:rPr>
          <w:rFonts w:ascii="Calibri" w:hAnsi="Calibri" w:cs="Calibri" w:eastAsia="Calibri" w:hint="default"/>
        </w:rPr>
        <w:t>2009</w:t>
      </w:r>
      <w:r>
        <w:rPr>
          <w:rFonts w:ascii="Calibri" w:hAnsi="Calibri" w:cs="Calibri" w:eastAsia="Calibri" w:hint="default"/>
          <w:spacing w:val="-2"/>
        </w:rPr>
        <w:t> </w:t>
      </w:r>
      <w:r>
        <w:rPr/>
        <w:t>年增加了</w:t>
      </w:r>
      <w:r>
        <w:rPr>
          <w:spacing w:val="-59"/>
        </w:rPr>
        <w:t> </w:t>
      </w:r>
      <w:r>
        <w:rPr>
          <w:rFonts w:ascii="Calibri" w:hAnsi="Calibri" w:cs="Calibri" w:eastAsia="Calibri" w:hint="default"/>
        </w:rPr>
        <w:t>15.8</w:t>
      </w:r>
      <w:r>
        <w:rPr/>
        <w:t>％；</w:t>
      </w:r>
      <w:r>
        <w:rPr>
          <w:rFonts w:ascii="Calibri" w:hAnsi="Calibri" w:cs="Calibri" w:eastAsia="Calibri" w:hint="default"/>
        </w:rPr>
        <w:t>2010</w:t>
      </w:r>
      <w:r>
        <w:rPr>
          <w:rFonts w:ascii="Calibri" w:hAnsi="Calibri" w:cs="Calibri" w:eastAsia="Calibri" w:hint="default"/>
          <w:spacing w:val="-2"/>
        </w:rPr>
        <w:t> </w:t>
      </w:r>
      <w:r>
        <w:rPr/>
        <w:t>年中国网络游</w:t>
      </w:r>
      <w:r>
        <w:rPr>
          <w:w w:val="99"/>
        </w:rPr>
        <w:t> </w:t>
      </w:r>
      <w:r>
        <w:rPr>
          <w:spacing w:val="1"/>
          <w:w w:val="99"/>
        </w:rPr>
        <w:t>戏市场实际销售收入为</w:t>
      </w:r>
      <w:r>
        <w:rPr>
          <w:spacing w:val="-48"/>
          <w:w w:val="99"/>
        </w:rPr>
        <w:t> </w:t>
      </w:r>
      <w:r>
        <w:rPr>
          <w:rFonts w:ascii="Calibri" w:hAnsi="Calibri" w:cs="Calibri" w:eastAsia="Calibri" w:hint="default"/>
          <w:w w:val="99"/>
        </w:rPr>
        <w:t>323.7</w:t>
      </w:r>
      <w:r>
        <w:rPr>
          <w:rFonts w:ascii="Calibri" w:hAnsi="Calibri" w:cs="Calibri" w:eastAsia="Calibri" w:hint="default"/>
          <w:spacing w:val="9"/>
          <w:w w:val="99"/>
        </w:rPr>
        <w:t> </w:t>
      </w:r>
      <w:r>
        <w:rPr>
          <w:spacing w:val="-22"/>
          <w:w w:val="99"/>
        </w:rPr>
        <w:t>亿元，比</w:t>
      </w:r>
      <w:r>
        <w:rPr>
          <w:spacing w:val="-48"/>
          <w:w w:val="99"/>
        </w:rPr>
        <w:t> </w:t>
      </w:r>
      <w:r>
        <w:rPr>
          <w:rFonts w:ascii="Calibri" w:hAnsi="Calibri" w:cs="Calibri" w:eastAsia="Calibri" w:hint="default"/>
          <w:spacing w:val="-1"/>
          <w:w w:val="99"/>
        </w:rPr>
        <w:t>2009</w:t>
      </w:r>
      <w:r>
        <w:rPr>
          <w:rFonts w:ascii="Calibri" w:hAnsi="Calibri" w:cs="Calibri" w:eastAsia="Calibri" w:hint="default"/>
          <w:spacing w:val="9"/>
          <w:w w:val="99"/>
        </w:rPr>
        <w:t> </w:t>
      </w:r>
      <w:r>
        <w:rPr>
          <w:spacing w:val="1"/>
          <w:w w:val="99"/>
        </w:rPr>
        <w:t>年增长了</w:t>
      </w:r>
      <w:r>
        <w:rPr>
          <w:spacing w:val="7"/>
          <w:w w:val="99"/>
        </w:rPr>
        <w:t> </w:t>
      </w:r>
      <w:r>
        <w:rPr>
          <w:rFonts w:ascii="Calibri" w:hAnsi="Calibri" w:cs="Calibri" w:eastAsia="Calibri" w:hint="default"/>
          <w:spacing w:val="-10"/>
          <w:w w:val="99"/>
        </w:rPr>
        <w:t>26.3%</w:t>
      </w:r>
      <w:r>
        <w:rPr>
          <w:spacing w:val="-10"/>
          <w:w w:val="99"/>
        </w:rPr>
        <w:t>，带动电信、</w:t>
      </w:r>
      <w:r>
        <w:rPr>
          <w:rFonts w:ascii="Calibri" w:hAnsi="Calibri" w:cs="Calibri" w:eastAsia="Calibri" w:hint="default"/>
          <w:spacing w:val="-10"/>
          <w:w w:val="99"/>
        </w:rPr>
        <w:t>IT</w:t>
      </w:r>
      <w:r>
        <w:rPr>
          <w:spacing w:val="-10"/>
          <w:w w:val="99"/>
        </w:rPr>
        <w:t>、媒体广告等相关产业产值</w:t>
      </w:r>
      <w:r>
        <w:rPr>
          <w:spacing w:val="-46"/>
          <w:w w:val="99"/>
        </w:rPr>
        <w:t> </w:t>
      </w:r>
      <w:r>
        <w:rPr>
          <w:rFonts w:ascii="Calibri" w:hAnsi="Calibri" w:cs="Calibri" w:eastAsia="Calibri" w:hint="default"/>
          <w:spacing w:val="-1"/>
          <w:w w:val="99"/>
        </w:rPr>
        <w:t>631.2</w:t>
      </w:r>
      <w:r>
        <w:rPr>
          <w:rFonts w:ascii="Calibri" w:hAnsi="Calibri" w:cs="Calibri" w:eastAsia="Calibri" w:hint="default"/>
          <w:spacing w:val="-1"/>
        </w:rPr>
      </w:r>
    </w:p>
    <w:p>
      <w:pPr>
        <w:pStyle w:val="BodyText"/>
        <w:spacing w:line="240" w:lineRule="auto" w:before="19"/>
        <w:ind w:right="0"/>
        <w:jc w:val="both"/>
      </w:pPr>
      <w:r>
        <w:rPr/>
        <w:t>亿元；</w:t>
      </w:r>
      <w:r>
        <w:rPr>
          <w:rFonts w:ascii="Calibri" w:hAnsi="Calibri" w:cs="Calibri" w:eastAsia="Calibri" w:hint="default"/>
        </w:rPr>
        <w:t>2010</w:t>
      </w:r>
      <w:r>
        <w:rPr>
          <w:rFonts w:ascii="Calibri" w:hAnsi="Calibri" w:cs="Calibri" w:eastAsia="Calibri" w:hint="default"/>
          <w:spacing w:val="3"/>
        </w:rPr>
        <w:t> </w:t>
      </w:r>
      <w:r>
        <w:rPr/>
        <w:t>年中国自主研发的民族网络游戏产品总数超过</w:t>
      </w:r>
      <w:r>
        <w:rPr>
          <w:spacing w:val="-45"/>
        </w:rPr>
        <w:t> </w:t>
      </w:r>
      <w:r>
        <w:rPr>
          <w:rFonts w:ascii="Calibri" w:hAnsi="Calibri" w:cs="Calibri" w:eastAsia="Calibri" w:hint="default"/>
        </w:rPr>
        <w:t>356</w:t>
      </w:r>
      <w:r>
        <w:rPr>
          <w:rFonts w:ascii="Calibri" w:hAnsi="Calibri" w:cs="Calibri" w:eastAsia="Calibri" w:hint="default"/>
          <w:spacing w:val="3"/>
        </w:rPr>
        <w:t> </w:t>
      </w:r>
      <w:r>
        <w:rPr/>
        <w:t>款，相比去年增长</w:t>
      </w:r>
      <w:r>
        <w:rPr>
          <w:spacing w:val="-54"/>
        </w:rPr>
        <w:t> </w:t>
      </w:r>
      <w:r>
        <w:rPr>
          <w:rFonts w:ascii="Calibri" w:hAnsi="Calibri" w:cs="Calibri" w:eastAsia="Calibri" w:hint="default"/>
        </w:rPr>
        <w:t>35</w:t>
      </w:r>
      <w:r>
        <w:rPr>
          <w:rFonts w:ascii="Calibri" w:hAnsi="Calibri" w:cs="Calibri" w:eastAsia="Calibri" w:hint="default"/>
          <w:spacing w:val="3"/>
        </w:rPr>
        <w:t> </w:t>
      </w:r>
      <w:r>
        <w:rPr/>
        <w:t>款，市场实际销售收</w:t>
      </w:r>
    </w:p>
    <w:p>
      <w:pPr>
        <w:pStyle w:val="BodyText"/>
        <w:spacing w:line="240" w:lineRule="auto" w:before="106"/>
        <w:ind w:right="0"/>
        <w:jc w:val="both"/>
      </w:pPr>
      <w:r>
        <w:rPr/>
        <w:t>入为</w:t>
      </w:r>
      <w:r>
        <w:rPr>
          <w:spacing w:val="-54"/>
        </w:rPr>
        <w:t> </w:t>
      </w:r>
      <w:r>
        <w:rPr>
          <w:rFonts w:ascii="Calibri" w:hAnsi="Calibri" w:cs="Calibri" w:eastAsia="Calibri" w:hint="default"/>
        </w:rPr>
        <w:t>193</w:t>
      </w:r>
      <w:r>
        <w:rPr>
          <w:rFonts w:ascii="Calibri" w:hAnsi="Calibri" w:cs="Calibri" w:eastAsia="Calibri" w:hint="default"/>
          <w:spacing w:val="3"/>
        </w:rPr>
        <w:t> </w:t>
      </w:r>
      <w:r>
        <w:rPr/>
        <w:t>亿元，占我国网络游戏市场实际销售收入的</w:t>
      </w:r>
      <w:r>
        <w:rPr>
          <w:spacing w:val="-43"/>
        </w:rPr>
        <w:t> </w:t>
      </w:r>
      <w:r>
        <w:rPr>
          <w:rFonts w:ascii="Calibri" w:hAnsi="Calibri" w:cs="Calibri" w:eastAsia="Calibri" w:hint="default"/>
        </w:rPr>
        <w:t>59.6%</w:t>
      </w:r>
      <w:r>
        <w:rPr/>
        <w:t>，网络游戏自主研发人员数量达到</w:t>
      </w:r>
      <w:r>
        <w:rPr>
          <w:spacing w:val="-46"/>
        </w:rPr>
        <w:t> </w:t>
      </w:r>
      <w:r>
        <w:rPr>
          <w:rFonts w:ascii="Calibri" w:hAnsi="Calibri" w:cs="Calibri" w:eastAsia="Calibri" w:hint="default"/>
        </w:rPr>
        <w:t>30533</w:t>
      </w:r>
      <w:r>
        <w:rPr>
          <w:rFonts w:ascii="Calibri" w:hAnsi="Calibri" w:cs="Calibri" w:eastAsia="Calibri" w:hint="default"/>
          <w:spacing w:val="3"/>
        </w:rPr>
        <w:t> </w:t>
      </w:r>
      <w:r>
        <w:rPr/>
        <w:t>人，</w:t>
      </w:r>
    </w:p>
    <w:p>
      <w:pPr>
        <w:pStyle w:val="BodyText"/>
        <w:spacing w:line="240" w:lineRule="auto" w:before="106"/>
        <w:ind w:right="0"/>
        <w:jc w:val="both"/>
      </w:pPr>
      <w:r>
        <w:rPr/>
        <w:t>较</w:t>
      </w:r>
      <w:r>
        <w:rPr>
          <w:spacing w:val="-52"/>
        </w:rPr>
        <w:t> </w:t>
      </w:r>
      <w:r>
        <w:rPr>
          <w:rFonts w:ascii="Calibri" w:hAnsi="Calibri" w:cs="Calibri" w:eastAsia="Calibri" w:hint="default"/>
        </w:rPr>
        <w:t>2009</w:t>
      </w:r>
      <w:r>
        <w:rPr>
          <w:rFonts w:ascii="Calibri" w:hAnsi="Calibri" w:cs="Calibri" w:eastAsia="Calibri" w:hint="default"/>
          <w:spacing w:val="8"/>
        </w:rPr>
        <w:t> </w:t>
      </w:r>
      <w:r>
        <w:rPr>
          <w:spacing w:val="2"/>
        </w:rPr>
        <w:t>年增长</w:t>
      </w:r>
      <w:r>
        <w:rPr>
          <w:spacing w:val="-2"/>
        </w:rPr>
        <w:t> </w:t>
      </w:r>
      <w:r>
        <w:rPr>
          <w:rFonts w:ascii="Calibri" w:hAnsi="Calibri" w:cs="Calibri" w:eastAsia="Calibri" w:hint="default"/>
        </w:rPr>
        <w:t>9.44%</w:t>
      </w:r>
      <w:r>
        <w:rPr/>
        <w:t>；</w:t>
      </w:r>
      <w:r>
        <w:rPr>
          <w:rFonts w:ascii="Calibri" w:hAnsi="Calibri" w:cs="Calibri" w:eastAsia="Calibri" w:hint="default"/>
        </w:rPr>
        <w:t>2010</w:t>
      </w:r>
      <w:r>
        <w:rPr>
          <w:rFonts w:ascii="Calibri" w:hAnsi="Calibri" w:cs="Calibri" w:eastAsia="Calibri" w:hint="default"/>
          <w:spacing w:val="6"/>
        </w:rPr>
        <w:t> </w:t>
      </w:r>
      <w:r>
        <w:rPr>
          <w:spacing w:val="3"/>
        </w:rPr>
        <w:t>年，中国手机网络游戏市场运营收入达</w:t>
      </w:r>
      <w:r>
        <w:rPr>
          <w:spacing w:val="-56"/>
        </w:rPr>
        <w:t> </w:t>
      </w:r>
      <w:r>
        <w:rPr>
          <w:rFonts w:ascii="Calibri" w:hAnsi="Calibri" w:cs="Calibri" w:eastAsia="Calibri" w:hint="default"/>
        </w:rPr>
        <w:t>9.1 </w:t>
      </w:r>
      <w:r>
        <w:rPr>
          <w:rFonts w:ascii="Calibri" w:hAnsi="Calibri" w:cs="Calibri" w:eastAsia="Calibri" w:hint="default"/>
          <w:spacing w:val="8"/>
        </w:rPr>
        <w:t> </w:t>
      </w:r>
      <w:r>
        <w:rPr>
          <w:spacing w:val="3"/>
        </w:rPr>
        <w:t>亿元人民币，比</w:t>
      </w:r>
      <w:r>
        <w:rPr>
          <w:spacing w:val="-54"/>
        </w:rPr>
        <w:t> </w:t>
      </w:r>
      <w:r>
        <w:rPr>
          <w:rFonts w:ascii="Calibri" w:hAnsi="Calibri" w:cs="Calibri" w:eastAsia="Calibri" w:hint="default"/>
        </w:rPr>
        <w:t>2009</w:t>
      </w:r>
      <w:r>
        <w:rPr>
          <w:rFonts w:ascii="Calibri" w:hAnsi="Calibri" w:cs="Calibri" w:eastAsia="Calibri" w:hint="default"/>
          <w:spacing w:val="6"/>
        </w:rPr>
        <w:t> </w:t>
      </w:r>
      <w:r>
        <w:rPr>
          <w:spacing w:val="3"/>
        </w:rPr>
        <w:t>年增长了</w:t>
      </w:r>
    </w:p>
    <w:p>
      <w:pPr>
        <w:pStyle w:val="BodyText"/>
        <w:spacing w:line="240" w:lineRule="auto" w:before="106"/>
        <w:ind w:right="0"/>
        <w:jc w:val="both"/>
      </w:pPr>
      <w:r>
        <w:rPr>
          <w:rFonts w:ascii="Calibri" w:hAnsi="Calibri" w:cs="Calibri" w:eastAsia="Calibri" w:hint="default"/>
        </w:rPr>
        <w:t>42%</w:t>
      </w:r>
      <w:r>
        <w:rPr/>
        <w:t>；</w:t>
      </w:r>
      <w:r>
        <w:rPr>
          <w:rFonts w:ascii="Calibri" w:hAnsi="Calibri" w:cs="Calibri" w:eastAsia="Calibri" w:hint="default"/>
        </w:rPr>
        <w:t>2010</w:t>
      </w:r>
      <w:r>
        <w:rPr>
          <w:rFonts w:ascii="Calibri" w:hAnsi="Calibri" w:cs="Calibri" w:eastAsia="Calibri" w:hint="default"/>
          <w:spacing w:val="11"/>
        </w:rPr>
        <w:t> </w:t>
      </w:r>
      <w:r>
        <w:rPr/>
        <w:t>年共有</w:t>
      </w:r>
      <w:r>
        <w:rPr>
          <w:spacing w:val="-47"/>
        </w:rPr>
        <w:t> </w:t>
      </w:r>
      <w:r>
        <w:rPr>
          <w:rFonts w:ascii="Calibri" w:hAnsi="Calibri" w:cs="Calibri" w:eastAsia="Calibri" w:hint="default"/>
        </w:rPr>
        <w:t>34</w:t>
      </w:r>
      <w:r>
        <w:rPr>
          <w:rFonts w:ascii="Calibri" w:hAnsi="Calibri" w:cs="Calibri" w:eastAsia="Calibri" w:hint="default"/>
          <w:spacing w:val="8"/>
        </w:rPr>
        <w:t> </w:t>
      </w:r>
      <w:r>
        <w:rPr/>
        <w:t>家中国企业自主研发的</w:t>
      </w:r>
      <w:r>
        <w:rPr>
          <w:spacing w:val="-42"/>
        </w:rPr>
        <w:t> </w:t>
      </w:r>
      <w:r>
        <w:rPr>
          <w:rFonts w:ascii="Calibri" w:hAnsi="Calibri" w:cs="Calibri" w:eastAsia="Calibri" w:hint="default"/>
        </w:rPr>
        <w:t>82</w:t>
      </w:r>
      <w:r>
        <w:rPr>
          <w:rFonts w:ascii="Calibri" w:hAnsi="Calibri" w:cs="Calibri" w:eastAsia="Calibri" w:hint="default"/>
          <w:spacing w:val="10"/>
        </w:rPr>
        <w:t> </w:t>
      </w:r>
      <w:r>
        <w:rPr/>
        <w:t>款网络游戏作品进入海外</w:t>
      </w:r>
      <w:r>
        <w:rPr>
          <w:spacing w:val="-42"/>
        </w:rPr>
        <w:t> </w:t>
      </w:r>
      <w:r>
        <w:rPr>
          <w:rFonts w:ascii="Calibri" w:hAnsi="Calibri" w:cs="Calibri" w:eastAsia="Calibri" w:hint="default"/>
        </w:rPr>
        <w:t>40</w:t>
      </w:r>
      <w:r>
        <w:rPr>
          <w:rFonts w:ascii="Calibri" w:hAnsi="Calibri" w:cs="Calibri" w:eastAsia="Calibri" w:hint="default"/>
          <w:spacing w:val="8"/>
        </w:rPr>
        <w:t> </w:t>
      </w:r>
      <w:r>
        <w:rPr/>
        <w:t>多个国家和地区，实现销售</w:t>
      </w:r>
    </w:p>
    <w:p>
      <w:pPr>
        <w:pStyle w:val="BodyText"/>
        <w:spacing w:line="240" w:lineRule="auto" w:before="108"/>
        <w:ind w:right="0"/>
        <w:jc w:val="both"/>
      </w:pPr>
      <w:r>
        <w:rPr/>
        <w:t>收入</w:t>
      </w:r>
      <w:r>
        <w:rPr>
          <w:spacing w:val="-55"/>
        </w:rPr>
        <w:t> </w:t>
      </w:r>
      <w:r>
        <w:rPr>
          <w:rFonts w:ascii="Calibri" w:hAnsi="Calibri" w:cs="Calibri" w:eastAsia="Calibri" w:hint="default"/>
        </w:rPr>
        <w:t>2.3</w:t>
      </w:r>
      <w:r>
        <w:rPr>
          <w:rFonts w:ascii="Calibri" w:hAnsi="Calibri" w:cs="Calibri" w:eastAsia="Calibri" w:hint="default"/>
          <w:spacing w:val="4"/>
        </w:rPr>
        <w:t> </w:t>
      </w:r>
      <w:r>
        <w:rPr/>
        <w:t>亿美元，比</w:t>
      </w:r>
      <w:r>
        <w:rPr>
          <w:spacing w:val="-55"/>
        </w:rPr>
        <w:t> </w:t>
      </w:r>
      <w:r>
        <w:rPr>
          <w:rFonts w:ascii="Calibri" w:hAnsi="Calibri" w:cs="Calibri" w:eastAsia="Calibri" w:hint="default"/>
        </w:rPr>
        <w:t>2009</w:t>
      </w:r>
      <w:r>
        <w:rPr>
          <w:rFonts w:ascii="Calibri" w:hAnsi="Calibri" w:cs="Calibri" w:eastAsia="Calibri" w:hint="default"/>
          <w:spacing w:val="2"/>
        </w:rPr>
        <w:t> </w:t>
      </w:r>
      <w:r>
        <w:rPr/>
        <w:t>年增长了</w:t>
      </w:r>
      <w:r>
        <w:rPr>
          <w:spacing w:val="-55"/>
        </w:rPr>
        <w:t> </w:t>
      </w:r>
      <w:r>
        <w:rPr>
          <w:rFonts w:ascii="Calibri" w:hAnsi="Calibri" w:cs="Calibri" w:eastAsia="Calibri" w:hint="default"/>
        </w:rPr>
        <w:t>111%</w:t>
      </w:r>
      <w:r>
        <w:rPr/>
        <w:t>。</w:t>
      </w:r>
    </w:p>
    <w:p>
      <w:pPr>
        <w:pStyle w:val="BodyText"/>
        <w:spacing w:line="240" w:lineRule="auto" w:before="106"/>
        <w:ind w:left="535" w:right="0"/>
        <w:jc w:val="left"/>
      </w:pPr>
      <w:r>
        <w:rPr/>
        <w:t>（</w:t>
      </w:r>
      <w:r>
        <w:rPr>
          <w:rFonts w:ascii="Calibri" w:hAnsi="Calibri" w:cs="Calibri" w:eastAsia="Calibri" w:hint="default"/>
        </w:rPr>
        <w:t>2</w:t>
      </w:r>
      <w:r>
        <w:rPr/>
        <w:t>）成功在创业板上市给公司带来的优势</w:t>
      </w:r>
    </w:p>
    <w:p>
      <w:pPr>
        <w:pStyle w:val="BodyText"/>
        <w:spacing w:line="340" w:lineRule="auto" w:before="106"/>
        <w:ind w:right="109" w:firstLine="422"/>
        <w:jc w:val="both"/>
      </w:pPr>
      <w:r>
        <w:rPr>
          <w:rFonts w:ascii="Calibri" w:hAnsi="Calibri" w:cs="Calibri" w:eastAsia="Calibri" w:hint="default"/>
        </w:rPr>
        <w:t>2010</w:t>
      </w:r>
      <w:r>
        <w:rPr>
          <w:rFonts w:ascii="Calibri" w:hAnsi="Calibri" w:cs="Calibri" w:eastAsia="Calibri" w:hint="default"/>
          <w:spacing w:val="-22"/>
        </w:rPr>
        <w:t> </w:t>
      </w:r>
      <w:r>
        <w:rPr/>
        <w:t>年</w:t>
      </w:r>
      <w:r>
        <w:rPr>
          <w:spacing w:val="-81"/>
        </w:rPr>
        <w:t> </w:t>
      </w:r>
      <w:r>
        <w:rPr>
          <w:rFonts w:ascii="Calibri" w:hAnsi="Calibri" w:cs="Calibri" w:eastAsia="Calibri" w:hint="default"/>
        </w:rPr>
        <w:t>2</w:t>
      </w:r>
      <w:r>
        <w:rPr>
          <w:rFonts w:ascii="Calibri" w:hAnsi="Calibri" w:cs="Calibri" w:eastAsia="Calibri" w:hint="default"/>
          <w:spacing w:val="-23"/>
        </w:rPr>
        <w:t> </w:t>
      </w:r>
      <w:r>
        <w:rPr/>
        <w:t>月，公司成功在创业板挂牌上市，成为国内第一家主营网络游戏业务的上市公司，公司的资</w:t>
      </w:r>
      <w:r>
        <w:rPr>
          <w:w w:val="99"/>
        </w:rPr>
        <w:t> </w:t>
      </w:r>
      <w:r>
        <w:rPr>
          <w:w w:val="95"/>
        </w:rPr>
        <w:t>本实力、品牌影响力以及对优秀人才的吸引力都得到了跨越式的提升，有助于稳步实现公司短期经营计划</w:t>
      </w:r>
      <w:r>
        <w:rPr>
          <w:spacing w:val="52"/>
          <w:w w:val="95"/>
        </w:rPr>
        <w:t> </w:t>
      </w:r>
      <w:r>
        <w:rPr>
          <w:spacing w:val="52"/>
          <w:w w:val="95"/>
        </w:rPr>
      </w:r>
      <w:r>
        <w:rPr/>
        <w:t>和中远期战略目标。</w:t>
      </w:r>
    </w:p>
    <w:p>
      <w:pPr>
        <w:spacing w:line="240" w:lineRule="auto" w:before="0"/>
        <w:rPr>
          <w:rFonts w:ascii="宋体" w:hAnsi="宋体" w:cs="宋体" w:eastAsia="宋体" w:hint="default"/>
          <w:sz w:val="20"/>
          <w:szCs w:val="20"/>
        </w:rPr>
      </w:pPr>
    </w:p>
    <w:p>
      <w:pPr>
        <w:pStyle w:val="BodyText"/>
        <w:spacing w:line="240" w:lineRule="auto" w:before="169"/>
        <w:ind w:right="0"/>
        <w:jc w:val="both"/>
      </w:pPr>
      <w:r>
        <w:rPr>
          <w:rFonts w:ascii="Calibri" w:hAnsi="Calibri" w:cs="Calibri" w:eastAsia="Calibri" w:hint="default"/>
        </w:rPr>
        <w:t>2. </w:t>
      </w:r>
      <w:r>
        <w:rPr>
          <w:rFonts w:ascii="Calibri" w:hAnsi="Calibri" w:cs="Calibri" w:eastAsia="Calibri" w:hint="default"/>
          <w:spacing w:val="10"/>
        </w:rPr>
        <w:t> </w:t>
      </w:r>
      <w:r>
        <w:rPr/>
        <w:t>挑战</w:t>
      </w:r>
    </w:p>
    <w:p>
      <w:pPr>
        <w:pStyle w:val="BodyText"/>
        <w:spacing w:line="324" w:lineRule="auto" w:before="106"/>
        <w:ind w:left="535" w:right="0"/>
        <w:jc w:val="left"/>
      </w:pPr>
      <w:r>
        <w:rPr/>
        <w:t>（</w:t>
      </w:r>
      <w:r>
        <w:rPr>
          <w:rFonts w:ascii="Calibri" w:hAnsi="Calibri" w:cs="Calibri" w:eastAsia="Calibri" w:hint="default"/>
        </w:rPr>
        <w:t>1</w:t>
      </w:r>
      <w:r>
        <w:rPr/>
        <w:t>）公司规模扩大带来的管理挑战</w:t>
      </w:r>
      <w:r>
        <w:rPr>
          <w:w w:val="99"/>
        </w:rPr>
        <w:t> </w:t>
      </w:r>
      <w:r>
        <w:rPr>
          <w:w w:val="95"/>
        </w:rPr>
        <w:t>成功上市后，随着募集资金的到位，公司扩张发展的资金瓶颈得到有效缓解，公司大力推进对外投资</w:t>
      </w:r>
      <w:r>
        <w:rPr/>
      </w:r>
    </w:p>
    <w:p>
      <w:pPr>
        <w:pStyle w:val="BodyText"/>
        <w:spacing w:line="357" w:lineRule="auto" w:before="59"/>
        <w:ind w:right="112"/>
        <w:jc w:val="both"/>
      </w:pPr>
      <w:r>
        <w:rPr>
          <w:w w:val="95"/>
        </w:rPr>
        <w:t>与兼并。公司发展战略的实施，使公司经营规模不断扩大，子公司的数量不断增长，公司的业务覆盖面不</w:t>
      </w:r>
      <w:r>
        <w:rPr>
          <w:spacing w:val="52"/>
          <w:w w:val="95"/>
        </w:rPr>
        <w:t> </w:t>
      </w:r>
      <w:r>
        <w:rPr>
          <w:spacing w:val="52"/>
          <w:w w:val="95"/>
        </w:rPr>
      </w:r>
      <w:r>
        <w:rPr>
          <w:w w:val="95"/>
        </w:rPr>
        <w:t>断向外延展，员工数量也相应迅速增长。这对公司的现有管理制度以及管理体系带来了新的挑战，公司必</w:t>
      </w:r>
      <w:r>
        <w:rPr>
          <w:spacing w:val="51"/>
          <w:w w:val="95"/>
        </w:rPr>
        <w:t> </w:t>
      </w:r>
      <w:r>
        <w:rPr>
          <w:spacing w:val="51"/>
          <w:w w:val="95"/>
        </w:rPr>
      </w:r>
      <w:r>
        <w:rPr/>
        <w:t>须对现行的公司治理结构不断作出新的调整和完善，已适应不断快速发展的公司规模。</w:t>
      </w:r>
    </w:p>
    <w:p>
      <w:pPr>
        <w:spacing w:after="0" w:line="357" w:lineRule="auto"/>
        <w:jc w:val="both"/>
        <w:sectPr>
          <w:pgSz w:w="11910" w:h="16840"/>
          <w:pgMar w:header="0" w:footer="1087" w:top="1060" w:bottom="1280" w:left="1020" w:right="1020"/>
        </w:sectPr>
      </w:pPr>
    </w:p>
    <w:p>
      <w:pPr>
        <w:pStyle w:val="BodyText"/>
        <w:spacing w:line="324" w:lineRule="auto" w:before="20"/>
        <w:ind w:left="535" w:right="0"/>
        <w:jc w:val="left"/>
      </w:pPr>
      <w:r>
        <w:rPr/>
        <w:t>（</w:t>
      </w:r>
      <w:r>
        <w:rPr>
          <w:rFonts w:ascii="Calibri" w:hAnsi="Calibri" w:cs="Calibri" w:eastAsia="Calibri" w:hint="default"/>
        </w:rPr>
        <w:t>2</w:t>
      </w:r>
      <w:r>
        <w:rPr/>
        <w:t>）对高端人才的持续性大量需求的挑战</w:t>
      </w:r>
      <w:r>
        <w:rPr>
          <w:w w:val="99"/>
        </w:rPr>
        <w:t> </w:t>
      </w:r>
      <w:r>
        <w:rPr>
          <w:w w:val="95"/>
        </w:rPr>
        <w:t>公司属于知识密集型企业，目前高端人才储备不足制约着公司的进一步发展。随着公司业务规模的不</w:t>
      </w:r>
      <w:r>
        <w:rPr/>
      </w:r>
    </w:p>
    <w:p>
      <w:pPr>
        <w:pStyle w:val="BodyText"/>
        <w:spacing w:line="336" w:lineRule="auto" w:before="62"/>
        <w:ind w:right="104"/>
        <w:jc w:val="both"/>
      </w:pPr>
      <w:r>
        <w:rPr>
          <w:spacing w:val="-3"/>
          <w:w w:val="95"/>
        </w:rPr>
        <w:t>断扩大，产品线的逐步丰富，以及 </w:t>
      </w:r>
      <w:r>
        <w:rPr>
          <w:rFonts w:ascii="Calibri" w:hAnsi="Calibri" w:cs="Calibri" w:eastAsia="Calibri" w:hint="default"/>
          <w:w w:val="95"/>
        </w:rPr>
        <w:t>SNS </w:t>
      </w:r>
      <w:r>
        <w:rPr>
          <w:w w:val="95"/>
        </w:rPr>
        <w:t>游戏、手机游戏、无端游戏平台等的发展，公司对于高级策划人员、</w:t>
      </w:r>
      <w:r>
        <w:rPr>
          <w:spacing w:val="10"/>
          <w:w w:val="95"/>
        </w:rPr>
        <w:t> </w:t>
      </w:r>
      <w:r>
        <w:rPr>
          <w:spacing w:val="10"/>
          <w:w w:val="95"/>
        </w:rPr>
      </w:r>
      <w:r>
        <w:rPr/>
        <w:t>美术人员、程序人员以及各类管理人员具有相当大的需求。特别是</w:t>
      </w:r>
      <w:r>
        <w:rPr>
          <w:spacing w:val="-72"/>
        </w:rPr>
        <w:t> </w:t>
      </w:r>
      <w:r>
        <w:rPr>
          <w:rFonts w:ascii="Calibri" w:hAnsi="Calibri" w:cs="Calibri" w:eastAsia="Calibri" w:hint="default"/>
        </w:rPr>
        <w:t>SNS</w:t>
      </w:r>
      <w:r>
        <w:rPr>
          <w:rFonts w:ascii="Calibri" w:hAnsi="Calibri" w:cs="Calibri" w:eastAsia="Calibri" w:hint="default"/>
          <w:spacing w:val="-13"/>
        </w:rPr>
        <w:t> </w:t>
      </w:r>
      <w:r>
        <w:rPr/>
        <w:t>游戏、手机游戏、无端游戏产品的</w:t>
      </w:r>
      <w:r>
        <w:rPr>
          <w:w w:val="99"/>
        </w:rPr>
        <w:t> </w:t>
      </w:r>
      <w:r>
        <w:rPr>
          <w:w w:val="95"/>
        </w:rPr>
        <w:t>迅速崛起，行业内对相关人才的需求出现较大缺口。同时保持现有公司中高层团队的稳定，并不断培养、</w:t>
      </w:r>
      <w:r>
        <w:rPr>
          <w:spacing w:val="51"/>
          <w:w w:val="95"/>
        </w:rPr>
        <w:t> </w:t>
      </w:r>
      <w:r>
        <w:rPr>
          <w:spacing w:val="51"/>
          <w:w w:val="95"/>
        </w:rPr>
      </w:r>
      <w:r>
        <w:rPr/>
        <w:t>吸收新的中高端人才是公司未来保持高速增长的关键因素之一。</w:t>
      </w:r>
    </w:p>
    <w:p>
      <w:pPr>
        <w:pStyle w:val="BodyText"/>
        <w:spacing w:line="321" w:lineRule="auto" w:before="51"/>
        <w:ind w:left="535" w:right="0"/>
        <w:jc w:val="left"/>
      </w:pPr>
      <w:r>
        <w:rPr/>
        <w:t>（</w:t>
      </w:r>
      <w:r>
        <w:rPr>
          <w:rFonts w:ascii="Calibri" w:hAnsi="Calibri" w:cs="Calibri" w:eastAsia="Calibri" w:hint="default"/>
        </w:rPr>
        <w:t>3</w:t>
      </w:r>
      <w:r>
        <w:rPr/>
        <w:t>）异常激烈的产品市场竞争</w:t>
      </w:r>
      <w:r>
        <w:rPr>
          <w:w w:val="99"/>
        </w:rPr>
        <w:t> </w:t>
      </w:r>
      <w:r>
        <w:rPr>
          <w:w w:val="95"/>
        </w:rPr>
        <w:t>随着国内网游行业的快速发展，国内外大量资金涌入网游行业，致使行业内游戏产品的数量也随之大</w:t>
      </w:r>
      <w:r>
        <w:rPr/>
      </w:r>
    </w:p>
    <w:p>
      <w:pPr>
        <w:pStyle w:val="BodyText"/>
        <w:spacing w:line="357" w:lineRule="auto" w:before="64"/>
        <w:ind w:right="109"/>
        <w:jc w:val="both"/>
      </w:pPr>
      <w:r>
        <w:rPr>
          <w:w w:val="95"/>
        </w:rPr>
        <w:t>幅增长，但游戏的同质化严重创新力不足，难以提升用户粘性，直接造成各游戏公司之间的激烈竞争。在</w:t>
      </w:r>
      <w:r>
        <w:rPr>
          <w:spacing w:val="52"/>
          <w:w w:val="95"/>
        </w:rPr>
        <w:t> </w:t>
      </w:r>
      <w:r>
        <w:rPr>
          <w:spacing w:val="52"/>
          <w:w w:val="95"/>
        </w:rPr>
      </w:r>
      <w:r>
        <w:rPr>
          <w:w w:val="95"/>
        </w:rPr>
        <w:t>公司层面，公司除了需面对网易、盛大、巨人、九城、完美、畅游、腾讯、金山、网龙和中华网等已经在</w:t>
      </w:r>
      <w:r>
        <w:rPr>
          <w:spacing w:val="56"/>
          <w:w w:val="95"/>
        </w:rPr>
        <w:t> </w:t>
      </w:r>
      <w:r>
        <w:rPr>
          <w:spacing w:val="56"/>
          <w:w w:val="95"/>
        </w:rPr>
      </w:r>
      <w:r>
        <w:rPr>
          <w:w w:val="95"/>
        </w:rPr>
        <w:t>境外上市的网络游戏公司的竞争外，大量新兴游戏公司也加入竞争的行列，其中也不乏拥有优秀产品或卓</w:t>
      </w:r>
      <w:r>
        <w:rPr>
          <w:spacing w:val="52"/>
          <w:w w:val="95"/>
        </w:rPr>
        <w:t> </w:t>
      </w:r>
      <w:r>
        <w:rPr>
          <w:spacing w:val="52"/>
          <w:w w:val="95"/>
        </w:rPr>
      </w:r>
      <w:r>
        <w:rPr/>
        <w:t>越研发能力的企业。公司作为刚在国内</w:t>
      </w:r>
      <w:r>
        <w:rPr>
          <w:spacing w:val="-77"/>
        </w:rPr>
        <w:t> </w:t>
      </w:r>
      <w:r>
        <w:rPr>
          <w:rFonts w:ascii="Calibri" w:hAnsi="Calibri" w:cs="Calibri" w:eastAsia="Calibri" w:hint="default"/>
        </w:rPr>
        <w:t>A</w:t>
      </w:r>
      <w:r>
        <w:rPr>
          <w:rFonts w:ascii="Calibri" w:hAnsi="Calibri" w:cs="Calibri" w:eastAsia="Calibri" w:hint="default"/>
          <w:spacing w:val="-20"/>
        </w:rPr>
        <w:t> </w:t>
      </w:r>
      <w:r>
        <w:rPr/>
        <w:t>股市场上市的年轻公司对比国内外游戏巨头，在产品研发、市场</w:t>
      </w:r>
    </w:p>
    <w:p>
      <w:pPr>
        <w:pStyle w:val="BodyText"/>
        <w:spacing w:line="256" w:lineRule="exact"/>
        <w:ind w:right="0"/>
        <w:jc w:val="both"/>
      </w:pPr>
      <w:r>
        <w:rPr/>
        <w:t>推广、日常运维等都面对着巨大的竞争压力。在产品层面，游戏数量不断增长，内容同质化严重，竞争日</w:t>
      </w:r>
    </w:p>
    <w:p>
      <w:pPr>
        <w:pStyle w:val="BodyText"/>
        <w:spacing w:line="355" w:lineRule="auto" w:before="133"/>
        <w:ind w:right="112"/>
        <w:jc w:val="both"/>
      </w:pPr>
      <w:r>
        <w:rPr>
          <w:w w:val="95"/>
        </w:rPr>
        <w:t>趋激烈。如何拓展创新，捕捉玩家的真实需求，从而在激烈的竞争中不断发展壮大对公司来讲是严峻的挑   </w:t>
      </w:r>
      <w:r>
        <w:rPr>
          <w:spacing w:val="50"/>
          <w:w w:val="95"/>
        </w:rPr>
        <w:t> </w:t>
      </w:r>
      <w:r>
        <w:rPr>
          <w:spacing w:val="50"/>
          <w:w w:val="95"/>
        </w:rPr>
      </w:r>
      <w:r>
        <w:rPr/>
        <w:t>战。</w:t>
      </w:r>
    </w:p>
    <w:p>
      <w:pPr>
        <w:spacing w:line="240" w:lineRule="auto" w:before="0"/>
        <w:rPr>
          <w:rFonts w:ascii="宋体" w:hAnsi="宋体" w:cs="宋体" w:eastAsia="宋体" w:hint="default"/>
          <w:sz w:val="20"/>
          <w:szCs w:val="20"/>
        </w:rPr>
      </w:pPr>
    </w:p>
    <w:p>
      <w:pPr>
        <w:pStyle w:val="Heading4"/>
        <w:spacing w:line="240" w:lineRule="auto" w:before="156"/>
        <w:ind w:right="0"/>
        <w:jc w:val="both"/>
        <w:rPr>
          <w:b w:val="0"/>
          <w:bCs w:val="0"/>
        </w:rPr>
      </w:pPr>
      <w:r>
        <w:rPr>
          <w:w w:val="95"/>
        </w:rPr>
        <w:t>（三）公司  2011</w:t>
      </w:r>
      <w:r>
        <w:rPr>
          <w:spacing w:val="37"/>
          <w:w w:val="95"/>
        </w:rPr>
        <w:t> </w:t>
      </w:r>
      <w:r>
        <w:rPr>
          <w:w w:val="95"/>
        </w:rPr>
        <w:t>年主要经营计划</w:t>
      </w:r>
      <w:r>
        <w:rPr>
          <w:b w:val="0"/>
          <w:bCs w:val="0"/>
          <w:w w:val="95"/>
        </w:rPr>
      </w:r>
    </w:p>
    <w:p>
      <w:pPr>
        <w:pStyle w:val="BodyText"/>
        <w:spacing w:line="324" w:lineRule="auto" w:before="130"/>
        <w:ind w:right="115" w:firstLine="422"/>
        <w:jc w:val="both"/>
      </w:pPr>
      <w:r>
        <w:rPr/>
        <w:t>围绕着公司短、中期发展战略，结合行业市场状况以及公司当前的实际情况，公司 </w:t>
      </w:r>
      <w:r>
        <w:rPr>
          <w:rFonts w:ascii="Calibri" w:hAnsi="Calibri" w:cs="Calibri" w:eastAsia="Calibri" w:hint="default"/>
        </w:rPr>
        <w:t>2011</w:t>
      </w:r>
      <w:r>
        <w:rPr>
          <w:rFonts w:ascii="Calibri" w:hAnsi="Calibri" w:cs="Calibri" w:eastAsia="Calibri" w:hint="default"/>
          <w:spacing w:val="2"/>
        </w:rPr>
        <w:t> </w:t>
      </w:r>
      <w:r>
        <w:rPr/>
        <w:t>年主要经营</w:t>
      </w:r>
      <w:r>
        <w:rPr>
          <w:w w:val="99"/>
        </w:rPr>
        <w:t> </w:t>
      </w:r>
      <w:r>
        <w:rPr/>
        <w:t>计划如下：</w:t>
      </w:r>
    </w:p>
    <w:p>
      <w:pPr>
        <w:pStyle w:val="BodyText"/>
        <w:spacing w:line="240" w:lineRule="auto" w:before="62"/>
        <w:ind w:right="0"/>
        <w:jc w:val="both"/>
      </w:pPr>
      <w:r>
        <w:rPr>
          <w:rFonts w:ascii="Calibri" w:hAnsi="Calibri" w:cs="Calibri" w:eastAsia="Calibri" w:hint="default"/>
        </w:rPr>
        <w:t>1.   </w:t>
      </w:r>
      <w:r>
        <w:rPr>
          <w:rFonts w:ascii="Calibri" w:hAnsi="Calibri" w:cs="Calibri" w:eastAsia="Calibri" w:hint="default"/>
          <w:spacing w:val="17"/>
        </w:rPr>
        <w:t> </w:t>
      </w:r>
      <w:r>
        <w:rPr/>
        <w:t>产品开发计划</w:t>
      </w:r>
    </w:p>
    <w:p>
      <w:pPr>
        <w:pStyle w:val="BodyText"/>
        <w:spacing w:line="326" w:lineRule="auto" w:before="106"/>
        <w:ind w:right="182" w:firstLine="422"/>
        <w:jc w:val="both"/>
      </w:pPr>
      <w:r>
        <w:rPr/>
        <w:t>由于公司调整部分游戏产品的研发计划，</w:t>
      </w:r>
      <w:r>
        <w:rPr>
          <w:rFonts w:ascii="Calibri" w:hAnsi="Calibri" w:cs="Calibri" w:eastAsia="Calibri" w:hint="default"/>
        </w:rPr>
        <w:t>2011 </w:t>
      </w:r>
      <w:r>
        <w:rPr/>
        <w:t>年公司将根据市场变化趋势继续修改完善相关游戏项</w:t>
      </w:r>
      <w:r>
        <w:rPr>
          <w:w w:val="99"/>
        </w:rPr>
        <w:t> </w:t>
      </w:r>
      <w:r>
        <w:rPr>
          <w:spacing w:val="-10"/>
          <w:w w:val="99"/>
        </w:rPr>
        <w:t>目，预计年内将有多款产品投入市场，包括《新宋演义》、《三国游侠》、《醉八仙》等多款</w:t>
      </w:r>
      <w:r>
        <w:rPr>
          <w:spacing w:val="-41"/>
          <w:w w:val="99"/>
        </w:rPr>
        <w:t> </w:t>
      </w:r>
      <w:r>
        <w:rPr>
          <w:rFonts w:ascii="Calibri" w:hAnsi="Calibri" w:cs="Calibri" w:eastAsia="Calibri" w:hint="default"/>
          <w:w w:val="99"/>
        </w:rPr>
        <w:t>MMORPG</w:t>
      </w:r>
      <w:r>
        <w:rPr>
          <w:rFonts w:ascii="Calibri" w:hAnsi="Calibri" w:cs="Calibri" w:eastAsia="Calibri" w:hint="default"/>
          <w:spacing w:val="20"/>
          <w:w w:val="99"/>
        </w:rPr>
        <w:t> </w:t>
      </w:r>
      <w:r>
        <w:rPr>
          <w:spacing w:val="1"/>
          <w:w w:val="99"/>
        </w:rPr>
        <w:t>游戏</w:t>
      </w:r>
      <w:r>
        <w:rPr>
          <w:spacing w:val="-100"/>
          <w:w w:val="99"/>
        </w:rPr>
        <w:t> </w:t>
      </w:r>
      <w:r>
        <w:rPr>
          <w:spacing w:val="-100"/>
          <w:w w:val="99"/>
        </w:rPr>
      </w:r>
      <w:r>
        <w:rPr>
          <w:w w:val="99"/>
        </w:rPr>
        <w:t>产品，还有</w:t>
      </w:r>
      <w:r>
        <w:rPr>
          <w:spacing w:val="-46"/>
          <w:w w:val="99"/>
        </w:rPr>
        <w:t> </w:t>
      </w:r>
      <w:r>
        <w:rPr>
          <w:rFonts w:ascii="Calibri" w:hAnsi="Calibri" w:cs="Calibri" w:eastAsia="Calibri" w:hint="default"/>
          <w:spacing w:val="-1"/>
          <w:w w:val="99"/>
        </w:rPr>
        <w:t>2010</w:t>
      </w:r>
      <w:r>
        <w:rPr>
          <w:rFonts w:ascii="Calibri" w:hAnsi="Calibri" w:cs="Calibri" w:eastAsia="Calibri" w:hint="default"/>
          <w:spacing w:val="11"/>
          <w:w w:val="99"/>
        </w:rPr>
        <w:t> </w:t>
      </w:r>
      <w:r>
        <w:rPr>
          <w:spacing w:val="-5"/>
          <w:w w:val="99"/>
        </w:rPr>
        <w:t>年公司代理引进的《玄武》。多款网页游戏及</w:t>
      </w:r>
      <w:r>
        <w:rPr>
          <w:spacing w:val="-49"/>
          <w:w w:val="99"/>
        </w:rPr>
        <w:t> </w:t>
      </w:r>
      <w:r>
        <w:rPr>
          <w:rFonts w:ascii="Calibri" w:hAnsi="Calibri" w:cs="Calibri" w:eastAsia="Calibri" w:hint="default"/>
          <w:spacing w:val="-1"/>
          <w:w w:val="99"/>
        </w:rPr>
        <w:t>SNS</w:t>
      </w:r>
      <w:r>
        <w:rPr>
          <w:rFonts w:ascii="Calibri" w:hAnsi="Calibri" w:cs="Calibri" w:eastAsia="Calibri" w:hint="default"/>
          <w:spacing w:val="11"/>
          <w:w w:val="99"/>
        </w:rPr>
        <w:t> </w:t>
      </w:r>
      <w:r>
        <w:rPr>
          <w:w w:val="99"/>
        </w:rPr>
        <w:t>游戏也将于</w:t>
      </w:r>
      <w:r>
        <w:rPr>
          <w:spacing w:val="-49"/>
          <w:w w:val="99"/>
        </w:rPr>
        <w:t> </w:t>
      </w:r>
      <w:r>
        <w:rPr>
          <w:rFonts w:ascii="Calibri" w:hAnsi="Calibri" w:cs="Calibri" w:eastAsia="Calibri" w:hint="default"/>
          <w:w w:val="99"/>
        </w:rPr>
        <w:t>2011</w:t>
      </w:r>
      <w:r>
        <w:rPr>
          <w:rFonts w:ascii="Calibri" w:hAnsi="Calibri" w:cs="Calibri" w:eastAsia="Calibri" w:hint="default"/>
          <w:spacing w:val="11"/>
          <w:w w:val="99"/>
        </w:rPr>
        <w:t> </w:t>
      </w:r>
      <w:r>
        <w:rPr>
          <w:spacing w:val="1"/>
          <w:w w:val="99"/>
        </w:rPr>
        <w:t>年陆续推出。</w:t>
      </w:r>
      <w:r>
        <w:rPr>
          <w:spacing w:val="1"/>
        </w:rPr>
      </w:r>
    </w:p>
    <w:p>
      <w:pPr>
        <w:spacing w:line="240" w:lineRule="auto" w:before="5"/>
        <w:rPr>
          <w:rFonts w:ascii="宋体" w:hAnsi="宋体" w:cs="宋体" w:eastAsia="宋体" w:hint="default"/>
          <w:sz w:val="30"/>
          <w:szCs w:val="30"/>
        </w:rPr>
      </w:pPr>
    </w:p>
    <w:p>
      <w:pPr>
        <w:pStyle w:val="BodyText"/>
        <w:spacing w:line="240" w:lineRule="auto"/>
        <w:ind w:right="0"/>
        <w:jc w:val="both"/>
      </w:pPr>
      <w:r>
        <w:rPr>
          <w:rFonts w:ascii="Calibri" w:hAnsi="Calibri" w:cs="Calibri" w:eastAsia="Calibri" w:hint="default"/>
        </w:rPr>
        <w:t>2.   </w:t>
      </w:r>
      <w:r>
        <w:rPr>
          <w:rFonts w:ascii="Calibri" w:hAnsi="Calibri" w:cs="Calibri" w:eastAsia="Calibri" w:hint="default"/>
          <w:spacing w:val="16"/>
        </w:rPr>
        <w:t> </w:t>
      </w:r>
      <w:r>
        <w:rPr/>
        <w:t>收并购战略实施计划</w:t>
      </w:r>
    </w:p>
    <w:p>
      <w:pPr>
        <w:pStyle w:val="BodyText"/>
        <w:spacing w:line="338" w:lineRule="auto" w:before="106"/>
        <w:ind w:right="110" w:firstLine="422"/>
        <w:jc w:val="both"/>
      </w:pPr>
      <w:r>
        <w:rPr/>
        <w:t>报告期内实施的对外收并购战略将在 </w:t>
      </w:r>
      <w:r>
        <w:rPr>
          <w:rFonts w:ascii="Calibri" w:hAnsi="Calibri" w:cs="Calibri" w:eastAsia="Calibri" w:hint="default"/>
        </w:rPr>
        <w:t>2011</w:t>
      </w:r>
      <w:r>
        <w:rPr>
          <w:rFonts w:ascii="Calibri" w:hAnsi="Calibri" w:cs="Calibri" w:eastAsia="Calibri" w:hint="default"/>
          <w:spacing w:val="-16"/>
        </w:rPr>
        <w:t> </w:t>
      </w:r>
      <w:r>
        <w:rPr/>
        <w:t>年产出部分成果。公司的外研子公司将争取成功推出三款</w:t>
      </w:r>
      <w:r>
        <w:rPr>
          <w:w w:val="99"/>
        </w:rPr>
        <w:t> </w:t>
      </w:r>
      <w:r>
        <w:rPr/>
        <w:t>大型</w:t>
      </w:r>
      <w:r>
        <w:rPr>
          <w:spacing w:val="-58"/>
        </w:rPr>
        <w:t> </w:t>
      </w:r>
      <w:r>
        <w:rPr>
          <w:rFonts w:ascii="Calibri" w:hAnsi="Calibri" w:cs="Calibri" w:eastAsia="Calibri" w:hint="default"/>
        </w:rPr>
        <w:t>MMO</w:t>
      </w:r>
      <w:r>
        <w:rPr>
          <w:rFonts w:ascii="Calibri" w:hAnsi="Calibri" w:cs="Calibri" w:eastAsia="Calibri" w:hint="default"/>
          <w:spacing w:val="2"/>
        </w:rPr>
        <w:t> </w:t>
      </w:r>
      <w:r>
        <w:rPr/>
        <w:t>和至少两款网页游戏。公司将继续以稳健的方式推进对外投资的开展，一方面加强对优质团队</w:t>
      </w:r>
      <w:r>
        <w:rPr>
          <w:w w:val="99"/>
        </w:rPr>
        <w:t> </w:t>
      </w:r>
      <w:r>
        <w:rPr/>
        <w:t>的搜寻，主要侧重点将放在目前互动游戏的新模式上，如</w:t>
      </w:r>
      <w:r>
        <w:rPr>
          <w:spacing w:val="-71"/>
        </w:rPr>
        <w:t> </w:t>
      </w:r>
      <w:r>
        <w:rPr>
          <w:rFonts w:ascii="Calibri" w:hAnsi="Calibri" w:cs="Calibri" w:eastAsia="Calibri" w:hint="default"/>
        </w:rPr>
        <w:t>SNS</w:t>
      </w:r>
      <w:r>
        <w:rPr>
          <w:rFonts w:ascii="Calibri" w:hAnsi="Calibri" w:cs="Calibri" w:eastAsia="Calibri" w:hint="default"/>
          <w:spacing w:val="-15"/>
        </w:rPr>
        <w:t> </w:t>
      </w:r>
      <w:r>
        <w:rPr/>
        <w:t>游戏和手机游戏娱乐；另一方面加强对现有</w:t>
      </w:r>
      <w:r>
        <w:rPr>
          <w:w w:val="99"/>
        </w:rPr>
        <w:t> </w:t>
      </w:r>
      <w:r>
        <w:rPr>
          <w:spacing w:val="-2"/>
          <w:w w:val="95"/>
        </w:rPr>
        <w:t>团队的管理，建全子公司的治理结构和项目管理监督制度。公司希望通过投资收购兼并优秀的产品和团队，</w:t>
      </w:r>
      <w:r>
        <w:rPr>
          <w:spacing w:val="47"/>
          <w:w w:val="95"/>
        </w:rPr>
        <w:t> </w:t>
      </w:r>
      <w:r>
        <w:rPr>
          <w:spacing w:val="47"/>
          <w:w w:val="95"/>
        </w:rPr>
      </w:r>
      <w:r>
        <w:rPr>
          <w:w w:val="95"/>
        </w:rPr>
        <w:t>迅速提升公司的产品研发及运营能力，加速公司用户基础及市场份额的扩张，通过收购对象的研发及客户</w:t>
      </w:r>
      <w:r>
        <w:rPr>
          <w:spacing w:val="52"/>
          <w:w w:val="95"/>
        </w:rPr>
        <w:t> </w:t>
      </w:r>
      <w:r>
        <w:rPr>
          <w:spacing w:val="52"/>
          <w:w w:val="95"/>
        </w:rPr>
      </w:r>
      <w:r>
        <w:rPr/>
        <w:t>积累，迅速提升公司的竞争实力。</w:t>
      </w:r>
    </w:p>
    <w:p>
      <w:pPr>
        <w:spacing w:line="240" w:lineRule="auto" w:before="0"/>
        <w:rPr>
          <w:rFonts w:ascii="宋体" w:hAnsi="宋体" w:cs="宋体" w:eastAsia="宋体" w:hint="default"/>
          <w:sz w:val="20"/>
          <w:szCs w:val="20"/>
        </w:rPr>
      </w:pPr>
    </w:p>
    <w:p>
      <w:pPr>
        <w:pStyle w:val="BodyText"/>
        <w:tabs>
          <w:tab w:pos="482" w:val="left" w:leader="none"/>
        </w:tabs>
        <w:spacing w:line="324" w:lineRule="auto" w:before="171"/>
        <w:ind w:left="535" w:right="110" w:hanging="423"/>
        <w:jc w:val="left"/>
      </w:pPr>
      <w:r>
        <w:rPr>
          <w:rFonts w:ascii="Calibri" w:hAnsi="Calibri" w:cs="Calibri" w:eastAsia="Calibri" w:hint="default"/>
          <w:spacing w:val="-1"/>
        </w:rPr>
        <w:t>3.</w:t>
        <w:tab/>
      </w:r>
      <w:r>
        <w:rPr>
          <w:spacing w:val="1"/>
        </w:rPr>
        <w:t>海外市场拓展计划</w:t>
      </w:r>
      <w:r>
        <w:rPr>
          <w:w w:val="99"/>
        </w:rPr>
        <w:t> </w:t>
      </w:r>
      <w:r>
        <w:rPr>
          <w:w w:val="95"/>
        </w:rPr>
        <w:t>在国内网游产业竞争日益剧烈的同时，出击海外市场成为诸多网游企业新的突破口。</w:t>
      </w:r>
      <w:r>
        <w:rPr>
          <w:rFonts w:ascii="Calibri" w:hAnsi="Calibri" w:cs="Calibri" w:eastAsia="Calibri" w:hint="default"/>
          <w:w w:val="95"/>
        </w:rPr>
        <w:t>2010        </w:t>
      </w:r>
      <w:r>
        <w:rPr>
          <w:rFonts w:ascii="Calibri" w:hAnsi="Calibri" w:cs="Calibri" w:eastAsia="Calibri" w:hint="default"/>
          <w:spacing w:val="42"/>
          <w:w w:val="95"/>
        </w:rPr>
        <w:t> </w:t>
      </w:r>
      <w:r>
        <w:rPr>
          <w:spacing w:val="-5"/>
          <w:w w:val="95"/>
        </w:rPr>
        <w:t>年，中国网</w:t>
      </w:r>
      <w:r>
        <w:rPr>
          <w:spacing w:val="-5"/>
        </w:rPr>
      </w:r>
    </w:p>
    <w:p>
      <w:pPr>
        <w:pStyle w:val="BodyText"/>
        <w:spacing w:line="240" w:lineRule="auto" w:before="16"/>
        <w:ind w:right="0"/>
        <w:jc w:val="both"/>
      </w:pPr>
      <w:r>
        <w:rPr/>
        <w:t>游厂商在海外的投入份额开始加大，很多国内网游公司通过投资、入股、并购等各种手段拓展境外市场。</w:t>
      </w:r>
    </w:p>
    <w:p>
      <w:pPr>
        <w:spacing w:after="0" w:line="240" w:lineRule="auto"/>
        <w:jc w:val="both"/>
        <w:sectPr>
          <w:footerReference w:type="default" r:id="rId10"/>
          <w:pgSz w:w="11910" w:h="16840"/>
          <w:pgMar w:footer="1087" w:header="0" w:top="1060" w:bottom="1280" w:left="1020" w:right="1020"/>
          <w:pgNumType w:start="17"/>
        </w:sectPr>
      </w:pPr>
    </w:p>
    <w:p>
      <w:pPr>
        <w:pStyle w:val="BodyText"/>
        <w:spacing w:line="340" w:lineRule="auto" w:before="20"/>
        <w:ind w:right="110"/>
        <w:jc w:val="both"/>
      </w:pPr>
      <w:r>
        <w:rPr/>
        <w:t>公司也在报告期内设立了</w:t>
      </w:r>
      <w:r>
        <w:rPr>
          <w:spacing w:val="-55"/>
        </w:rPr>
        <w:t> </w:t>
      </w:r>
      <w:r>
        <w:rPr>
          <w:rFonts w:ascii="Calibri" w:hAnsi="Calibri" w:cs="Calibri" w:eastAsia="Calibri" w:hint="default"/>
        </w:rPr>
        <w:t>BVI</w:t>
      </w:r>
      <w:r>
        <w:rPr>
          <w:rFonts w:ascii="Calibri" w:hAnsi="Calibri" w:cs="Calibri" w:eastAsia="Calibri" w:hint="default"/>
          <w:spacing w:val="-1"/>
        </w:rPr>
        <w:t> </w:t>
      </w:r>
      <w:r>
        <w:rPr/>
        <w:t>公司以及引进台湾等地的优秀产品。公司未来计划通过产品输出、引进等形</w:t>
      </w:r>
      <w:r>
        <w:rPr>
          <w:w w:val="99"/>
        </w:rPr>
        <w:t> </w:t>
      </w:r>
      <w:r>
        <w:rPr>
          <w:w w:val="95"/>
        </w:rPr>
        <w:t>式拓展欧美及东南亚网游市场。通过研究和探索，积累必要的海外市场经验。特别是对于海外市场文化差</w:t>
      </w:r>
      <w:r>
        <w:rPr>
          <w:spacing w:val="55"/>
          <w:w w:val="95"/>
        </w:rPr>
        <w:t> </w:t>
      </w:r>
      <w:r>
        <w:rPr>
          <w:spacing w:val="55"/>
          <w:w w:val="95"/>
        </w:rPr>
      </w:r>
      <w:r>
        <w:rPr/>
        <w:t>异以及更加自由化市场竞争作出充分的认识，为大力开发海外市场做好全面准备。</w:t>
      </w:r>
    </w:p>
    <w:p>
      <w:pPr>
        <w:spacing w:line="240" w:lineRule="auto" w:before="0"/>
        <w:rPr>
          <w:rFonts w:ascii="宋体" w:hAnsi="宋体" w:cs="宋体" w:eastAsia="宋体" w:hint="default"/>
          <w:sz w:val="20"/>
          <w:szCs w:val="20"/>
        </w:rPr>
      </w:pPr>
    </w:p>
    <w:p>
      <w:pPr>
        <w:pStyle w:val="BodyText"/>
        <w:tabs>
          <w:tab w:pos="535" w:val="left" w:leader="none"/>
        </w:tabs>
        <w:spacing w:line="324" w:lineRule="auto" w:before="169"/>
        <w:ind w:left="535" w:right="119" w:hanging="423"/>
        <w:jc w:val="left"/>
      </w:pPr>
      <w:r>
        <w:rPr>
          <w:rFonts w:ascii="Calibri" w:hAnsi="Calibri" w:cs="Calibri" w:eastAsia="Calibri" w:hint="default"/>
          <w:spacing w:val="-1"/>
        </w:rPr>
        <w:t>4.</w:t>
        <w:tab/>
      </w:r>
      <w:r>
        <w:rPr/>
        <w:t>内部控制和风险管理体系建设计划</w:t>
      </w:r>
      <w:r>
        <w:rPr>
          <w:w w:val="99"/>
        </w:rPr>
        <w:t> </w:t>
      </w:r>
      <w:r>
        <w:rPr>
          <w:w w:val="95"/>
        </w:rPr>
        <w:t>公司内部的内控治理是保证各项战略良好顺利实施的保障。在未来公司将把专项治理活动作为一项长</w:t>
      </w:r>
      <w:r>
        <w:rPr/>
      </w:r>
    </w:p>
    <w:p>
      <w:pPr>
        <w:pStyle w:val="BodyText"/>
        <w:spacing w:line="357" w:lineRule="auto" w:before="59"/>
        <w:ind w:right="109"/>
        <w:jc w:val="both"/>
      </w:pPr>
      <w:r>
        <w:rPr>
          <w:spacing w:val="-15"/>
          <w:w w:val="99"/>
        </w:rPr>
        <w:t>期工作，严格按照《公司法》、《证券法》、</w:t>
      </w:r>
      <w:r>
        <w:rPr>
          <w:spacing w:val="25"/>
          <w:w w:val="99"/>
        </w:rPr>
        <w:t> </w:t>
      </w:r>
      <w:r>
        <w:rPr>
          <w:w w:val="99"/>
        </w:rPr>
        <w:t>等法律、法规及相关规范性文件的要求，切实执行相关制度，</w:t>
      </w:r>
      <w:r>
        <w:rPr>
          <w:spacing w:val="-99"/>
          <w:w w:val="99"/>
        </w:rPr>
        <w:t> </w:t>
      </w:r>
      <w:r>
        <w:rPr>
          <w:spacing w:val="-99"/>
          <w:w w:val="99"/>
        </w:rPr>
      </w:r>
      <w:r>
        <w:rPr>
          <w:spacing w:val="-2"/>
          <w:w w:val="98"/>
        </w:rPr>
        <w:t>不断加强内部管控，完善、健全各项内部管理制度。同时公司在继续贯彻执行现有围绕研发、运营、财务、</w:t>
      </w:r>
      <w:r>
        <w:rPr>
          <w:spacing w:val="-88"/>
          <w:w w:val="98"/>
        </w:rPr>
        <w:t> </w:t>
      </w:r>
      <w:r>
        <w:rPr>
          <w:spacing w:val="-88"/>
          <w:w w:val="98"/>
        </w:rPr>
      </w:r>
      <w:r>
        <w:rPr>
          <w:w w:val="95"/>
        </w:rPr>
        <w:t>投资等重点业务单元制度的基础上，不断探索更加符合公司自身发展特点的内控体系建设之路，让良好的</w:t>
      </w:r>
      <w:r>
        <w:rPr>
          <w:spacing w:val="52"/>
          <w:w w:val="95"/>
        </w:rPr>
        <w:t> </w:t>
      </w:r>
      <w:r>
        <w:rPr>
          <w:spacing w:val="52"/>
          <w:w w:val="95"/>
        </w:rPr>
      </w:r>
      <w:r>
        <w:rPr/>
        <w:t>内控体系为公司长期快速健康发展保驾护航，提供坚实的内部保障。</w:t>
      </w:r>
    </w:p>
    <w:p>
      <w:pPr>
        <w:spacing w:line="240" w:lineRule="auto" w:before="0"/>
        <w:rPr>
          <w:rFonts w:ascii="宋体" w:hAnsi="宋体" w:cs="宋体" w:eastAsia="宋体" w:hint="default"/>
          <w:sz w:val="20"/>
          <w:szCs w:val="20"/>
        </w:rPr>
      </w:pPr>
    </w:p>
    <w:p>
      <w:pPr>
        <w:pStyle w:val="BodyText"/>
        <w:tabs>
          <w:tab w:pos="535" w:val="left" w:leader="none"/>
        </w:tabs>
        <w:spacing w:line="324" w:lineRule="auto" w:before="155"/>
        <w:ind w:left="535" w:right="119" w:hanging="423"/>
        <w:jc w:val="left"/>
      </w:pPr>
      <w:r>
        <w:rPr>
          <w:rFonts w:ascii="Calibri" w:hAnsi="Calibri" w:cs="Calibri" w:eastAsia="Calibri" w:hint="default"/>
          <w:spacing w:val="-1"/>
        </w:rPr>
        <w:t>5.</w:t>
        <w:tab/>
      </w:r>
      <w:r>
        <w:rPr>
          <w:spacing w:val="1"/>
        </w:rPr>
        <w:t>人力资源发展计划</w:t>
      </w:r>
      <w:r>
        <w:rPr>
          <w:w w:val="99"/>
        </w:rPr>
        <w:t> </w:t>
      </w:r>
      <w:r>
        <w:rPr>
          <w:spacing w:val="-2"/>
          <w:w w:val="95"/>
        </w:rPr>
        <w:t>公司是知识密集型企业，人才是公司最宝贵的资源，因此人力资源体系的建设是公司持续发展的基石。</w:t>
      </w:r>
      <w:r>
        <w:rPr>
          <w:spacing w:val="-2"/>
        </w:rPr>
      </w:r>
    </w:p>
    <w:p>
      <w:pPr>
        <w:pStyle w:val="BodyText"/>
        <w:spacing w:line="324" w:lineRule="auto" w:before="59"/>
        <w:ind w:right="117"/>
        <w:jc w:val="both"/>
      </w:pPr>
      <w:r>
        <w:rPr/>
        <w:t>公司将以</w:t>
      </w:r>
      <w:r>
        <w:rPr>
          <w:rFonts w:ascii="Calibri" w:hAnsi="Calibri" w:cs="Calibri" w:eastAsia="Calibri" w:hint="default"/>
        </w:rPr>
        <w:t>“</w:t>
      </w:r>
      <w:r>
        <w:rPr/>
        <w:t>长得大、用得好、留得住、引得来</w:t>
      </w:r>
      <w:r>
        <w:rPr>
          <w:rFonts w:ascii="Calibri" w:hAnsi="Calibri" w:cs="Calibri" w:eastAsia="Calibri" w:hint="default"/>
        </w:rPr>
        <w:t>”</w:t>
      </w:r>
      <w:r>
        <w:rPr/>
        <w:t>的文化理念完善中高级人才的培养、引进和激励。具体措施</w:t>
      </w:r>
      <w:r>
        <w:rPr>
          <w:w w:val="99"/>
        </w:rPr>
        <w:t> </w:t>
      </w:r>
      <w:r>
        <w:rPr/>
        <w:t>包括：</w:t>
      </w:r>
    </w:p>
    <w:p>
      <w:pPr>
        <w:pStyle w:val="BodyText"/>
        <w:spacing w:line="324" w:lineRule="auto" w:before="59"/>
        <w:ind w:right="176" w:firstLine="316"/>
        <w:jc w:val="left"/>
      </w:pPr>
      <w:r>
        <w:rPr>
          <w:w w:val="95"/>
        </w:rPr>
        <w:t>（</w:t>
      </w:r>
      <w:r>
        <w:rPr>
          <w:rFonts w:ascii="Calibri" w:hAnsi="Calibri" w:cs="Calibri" w:eastAsia="Calibri" w:hint="default"/>
          <w:w w:val="95"/>
        </w:rPr>
        <w:t>1</w:t>
      </w:r>
      <w:r>
        <w:rPr>
          <w:w w:val="95"/>
        </w:rPr>
        <w:t>）大力推进企业文化建设，加强对员工工作和生活的关怀，提高员工的福利待遇，增强员工的归属</w:t>
      </w:r>
      <w:r>
        <w:rPr>
          <w:spacing w:val="16"/>
          <w:w w:val="95"/>
        </w:rPr>
        <w:t> </w:t>
      </w:r>
      <w:r>
        <w:rPr>
          <w:spacing w:val="16"/>
          <w:w w:val="95"/>
        </w:rPr>
      </w:r>
      <w:r>
        <w:rPr/>
        <w:t>感。</w:t>
      </w:r>
    </w:p>
    <w:p>
      <w:pPr>
        <w:pStyle w:val="BodyText"/>
        <w:spacing w:line="324" w:lineRule="auto" w:before="62"/>
        <w:ind w:right="0" w:firstLine="316"/>
        <w:jc w:val="left"/>
      </w:pPr>
      <w:r>
        <w:rPr>
          <w:w w:val="95"/>
        </w:rPr>
        <w:t>（</w:t>
      </w:r>
      <w:r>
        <w:rPr>
          <w:rFonts w:ascii="Calibri" w:hAnsi="Calibri" w:cs="Calibri" w:eastAsia="Calibri" w:hint="default"/>
          <w:w w:val="95"/>
        </w:rPr>
        <w:t>2</w:t>
      </w:r>
      <w:r>
        <w:rPr>
          <w:w w:val="95"/>
        </w:rPr>
        <w:t>）建立完整、高效的员工培训体系，通过内部培训、专家论坛、外出交流等各种方式提升全体员工</w:t>
      </w:r>
      <w:r>
        <w:rPr>
          <w:spacing w:val="15"/>
          <w:w w:val="95"/>
        </w:rPr>
        <w:t> </w:t>
      </w:r>
      <w:r>
        <w:rPr>
          <w:spacing w:val="15"/>
          <w:w w:val="95"/>
        </w:rPr>
      </w:r>
      <w:r>
        <w:rPr/>
        <w:t>职业素养与专业技能，同时加强与相关高等院校的人才合作，做好后备人才的储备工作。</w:t>
      </w:r>
    </w:p>
    <w:p>
      <w:pPr>
        <w:pStyle w:val="BodyText"/>
        <w:spacing w:line="324" w:lineRule="auto" w:before="59"/>
        <w:ind w:right="0" w:firstLine="316"/>
        <w:jc w:val="left"/>
      </w:pPr>
      <w:r>
        <w:rPr>
          <w:spacing w:val="-2"/>
          <w:w w:val="95"/>
        </w:rPr>
        <w:t>（</w:t>
      </w:r>
      <w:r>
        <w:rPr>
          <w:rFonts w:ascii="Calibri" w:hAnsi="Calibri" w:cs="Calibri" w:eastAsia="Calibri" w:hint="default"/>
          <w:spacing w:val="-2"/>
          <w:w w:val="95"/>
        </w:rPr>
        <w:t>3</w:t>
      </w:r>
      <w:r>
        <w:rPr>
          <w:spacing w:val="-2"/>
          <w:w w:val="95"/>
        </w:rPr>
        <w:t>）讨论、研究股权激励制度，适时推出公司的员工股权激励计划，确保公司中高层骨干人员的稳定，</w:t>
      </w:r>
      <w:r>
        <w:rPr>
          <w:spacing w:val="-90"/>
          <w:w w:val="95"/>
        </w:rPr>
        <w:t> </w:t>
      </w:r>
      <w:r>
        <w:rPr>
          <w:spacing w:val="-90"/>
          <w:w w:val="95"/>
        </w:rPr>
      </w:r>
      <w:r>
        <w:rPr/>
        <w:t>并提高对外部专业人才的吸引力。</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tabs>
          <w:tab w:pos="535" w:val="left" w:leader="none"/>
        </w:tabs>
        <w:spacing w:line="324" w:lineRule="auto"/>
        <w:ind w:left="535" w:right="119" w:hanging="423"/>
        <w:jc w:val="left"/>
      </w:pPr>
      <w:r>
        <w:rPr>
          <w:rFonts w:ascii="Calibri" w:hAnsi="Calibri" w:cs="Calibri" w:eastAsia="Calibri" w:hint="default"/>
          <w:spacing w:val="-1"/>
        </w:rPr>
        <w:t>6.</w:t>
        <w:tab/>
      </w:r>
      <w:r>
        <w:rPr/>
        <w:t>投资者关系管理计划</w:t>
      </w:r>
      <w:r>
        <w:rPr>
          <w:w w:val="99"/>
        </w:rPr>
        <w:t> </w:t>
      </w:r>
      <w:r>
        <w:rPr>
          <w:spacing w:val="-2"/>
          <w:w w:val="95"/>
        </w:rPr>
        <w:t>公司将在已建立的投资者关系管理制度基础上，全面规范投资者关系工作，深化各项制度的具体落实，</w:t>
      </w:r>
      <w:r>
        <w:rPr>
          <w:spacing w:val="-2"/>
        </w:rPr>
      </w:r>
    </w:p>
    <w:p>
      <w:pPr>
        <w:pStyle w:val="BodyText"/>
        <w:spacing w:line="355" w:lineRule="auto" w:before="59"/>
        <w:ind w:right="110"/>
        <w:jc w:val="both"/>
      </w:pPr>
      <w:r>
        <w:rPr>
          <w:w w:val="95"/>
        </w:rPr>
        <w:t>加强公司与投资者和潜在投资者的沟通、交流，维护公司与投资者之间长期、稳定的良好关系，提升公司</w:t>
      </w:r>
      <w:r>
        <w:rPr>
          <w:spacing w:val="54"/>
          <w:w w:val="95"/>
        </w:rPr>
        <w:t> </w:t>
      </w:r>
      <w:r>
        <w:rPr>
          <w:spacing w:val="54"/>
          <w:w w:val="95"/>
        </w:rPr>
      </w:r>
      <w:r>
        <w:rPr/>
        <w:t>的市场认可度和持续发展能力，实现公司股东利益的最大化。</w:t>
      </w:r>
    </w:p>
    <w:p>
      <w:pPr>
        <w:spacing w:line="240" w:lineRule="auto" w:before="12"/>
        <w:rPr>
          <w:rFonts w:ascii="宋体" w:hAnsi="宋体" w:cs="宋体" w:eastAsia="宋体" w:hint="default"/>
          <w:sz w:val="26"/>
          <w:szCs w:val="26"/>
        </w:rPr>
      </w:pPr>
    </w:p>
    <w:p>
      <w:pPr>
        <w:pStyle w:val="Heading5"/>
        <w:spacing w:line="240" w:lineRule="auto"/>
        <w:ind w:left="112" w:right="0"/>
        <w:jc w:val="both"/>
        <w:rPr>
          <w:b w:val="0"/>
          <w:bCs w:val="0"/>
        </w:rPr>
      </w:pPr>
      <w:r>
        <w:rPr/>
        <w:t>（四）未来发展战略所需的资金需求及使用计划</w:t>
      </w:r>
      <w:r>
        <w:rPr>
          <w:b w:val="0"/>
          <w:bCs w:val="0"/>
        </w:rPr>
      </w:r>
    </w:p>
    <w:p>
      <w:pPr>
        <w:pStyle w:val="BodyText"/>
        <w:spacing w:line="340" w:lineRule="auto" w:before="109"/>
        <w:ind w:right="110" w:firstLine="422"/>
        <w:jc w:val="both"/>
      </w:pPr>
      <w:r>
        <w:rPr>
          <w:spacing w:val="2"/>
        </w:rPr>
        <w:t>公司于 </w:t>
      </w:r>
      <w:r>
        <w:rPr>
          <w:rFonts w:ascii="Calibri" w:hAnsi="Calibri" w:cs="Calibri" w:eastAsia="Calibri" w:hint="default"/>
        </w:rPr>
        <w:t>2010 </w:t>
      </w:r>
      <w:r>
        <w:rPr/>
        <w:t>年 </w:t>
      </w:r>
      <w:r>
        <w:rPr>
          <w:rFonts w:ascii="Calibri" w:hAnsi="Calibri" w:cs="Calibri" w:eastAsia="Calibri" w:hint="default"/>
        </w:rPr>
        <w:t>2 </w:t>
      </w:r>
      <w:r>
        <w:rPr/>
        <w:t>月登陆创业板，经中国证券监督管理委员会证监许可 </w:t>
      </w:r>
      <w:r>
        <w:rPr>
          <w:rFonts w:ascii="Calibri" w:hAnsi="Calibri" w:cs="Calibri" w:eastAsia="Calibri" w:hint="default"/>
        </w:rPr>
        <w:t>[2010]94</w:t>
      </w:r>
      <w:r>
        <w:rPr>
          <w:rFonts w:ascii="Calibri" w:hAnsi="Calibri" w:cs="Calibri" w:eastAsia="Calibri" w:hint="default"/>
          <w:spacing w:val="-21"/>
        </w:rPr>
        <w:t> </w:t>
      </w:r>
      <w:r>
        <w:rPr/>
        <w:t>号文核准，向社会</w:t>
      </w:r>
      <w:r>
        <w:rPr>
          <w:w w:val="99"/>
        </w:rPr>
        <w:t> </w:t>
      </w:r>
      <w:r>
        <w:rPr/>
        <w:t>公开发行人民币普通股（</w:t>
      </w:r>
      <w:r>
        <w:rPr>
          <w:spacing w:val="-87"/>
        </w:rPr>
        <w:t> </w:t>
      </w:r>
      <w:r>
        <w:rPr>
          <w:rFonts w:ascii="Calibri" w:hAnsi="Calibri" w:cs="Calibri" w:eastAsia="Calibri" w:hint="default"/>
        </w:rPr>
        <w:t>A</w:t>
      </w:r>
      <w:r>
        <w:rPr>
          <w:rFonts w:ascii="Calibri" w:hAnsi="Calibri" w:cs="Calibri" w:eastAsia="Calibri" w:hint="default"/>
          <w:spacing w:val="3"/>
        </w:rPr>
        <w:t> </w:t>
      </w:r>
      <w:r>
        <w:rPr/>
        <w:t>股）</w:t>
      </w:r>
      <w:r>
        <w:rPr>
          <w:rFonts w:ascii="Calibri" w:hAnsi="Calibri" w:cs="Calibri" w:eastAsia="Calibri" w:hint="default"/>
        </w:rPr>
        <w:t>2,500</w:t>
      </w:r>
      <w:r>
        <w:rPr>
          <w:rFonts w:ascii="Calibri" w:hAnsi="Calibri" w:cs="Calibri" w:eastAsia="Calibri" w:hint="default"/>
          <w:spacing w:val="7"/>
        </w:rPr>
        <w:t> </w:t>
      </w:r>
      <w:r>
        <w:rPr>
          <w:spacing w:val="2"/>
        </w:rPr>
        <w:t>万股，发行价格每股</w:t>
      </w:r>
      <w:r>
        <w:rPr>
          <w:spacing w:val="-41"/>
        </w:rPr>
        <w:t> </w:t>
      </w:r>
      <w:r>
        <w:rPr>
          <w:rFonts w:ascii="Calibri" w:hAnsi="Calibri" w:cs="Calibri" w:eastAsia="Calibri" w:hint="default"/>
        </w:rPr>
        <w:t>30.00</w:t>
      </w:r>
      <w:r>
        <w:rPr>
          <w:rFonts w:ascii="Calibri" w:hAnsi="Calibri" w:cs="Calibri" w:eastAsia="Calibri" w:hint="default"/>
          <w:spacing w:val="7"/>
        </w:rPr>
        <w:t> </w:t>
      </w:r>
      <w:r>
        <w:rPr/>
        <w:t>元，募集资金总额</w:t>
      </w:r>
      <w:r>
        <w:rPr>
          <w:spacing w:val="-41"/>
        </w:rPr>
        <w:t> </w:t>
      </w:r>
      <w:r>
        <w:rPr>
          <w:rFonts w:ascii="Calibri" w:hAnsi="Calibri" w:cs="Calibri" w:eastAsia="Calibri" w:hint="default"/>
        </w:rPr>
        <w:t>75,000</w:t>
      </w:r>
      <w:r>
        <w:rPr>
          <w:rFonts w:ascii="Calibri" w:hAnsi="Calibri" w:cs="Calibri" w:eastAsia="Calibri" w:hint="default"/>
          <w:spacing w:val="7"/>
        </w:rPr>
        <w:t> </w:t>
      </w:r>
      <w:r>
        <w:rPr>
          <w:spacing w:val="2"/>
        </w:rPr>
        <w:t>万元，扣除各</w:t>
      </w:r>
      <w:r>
        <w:rPr>
          <w:w w:val="99"/>
        </w:rPr>
        <w:t> </w:t>
      </w:r>
      <w:r>
        <w:rPr/>
        <w:t>项发行费用</w:t>
      </w:r>
      <w:r>
        <w:rPr>
          <w:spacing w:val="-46"/>
        </w:rPr>
        <w:t> </w:t>
      </w:r>
      <w:r>
        <w:rPr>
          <w:rFonts w:ascii="Calibri" w:hAnsi="Calibri" w:cs="Calibri" w:eastAsia="Calibri" w:hint="default"/>
        </w:rPr>
        <w:t>4,575.4</w:t>
      </w:r>
      <w:r>
        <w:rPr>
          <w:rFonts w:ascii="Calibri" w:hAnsi="Calibri" w:cs="Calibri" w:eastAsia="Calibri" w:hint="default"/>
          <w:spacing w:val="12"/>
        </w:rPr>
        <w:t> </w:t>
      </w:r>
      <w:r>
        <w:rPr/>
        <w:t>万元，公司募集资金净额为</w:t>
      </w:r>
      <w:r>
        <w:rPr>
          <w:spacing w:val="-40"/>
        </w:rPr>
        <w:t> </w:t>
      </w:r>
      <w:r>
        <w:rPr>
          <w:rFonts w:ascii="Calibri" w:hAnsi="Calibri" w:cs="Calibri" w:eastAsia="Calibri" w:hint="default"/>
        </w:rPr>
        <w:t>70,424.6</w:t>
      </w:r>
      <w:r>
        <w:rPr>
          <w:rFonts w:ascii="Calibri" w:hAnsi="Calibri" w:cs="Calibri" w:eastAsia="Calibri" w:hint="default"/>
          <w:spacing w:val="12"/>
        </w:rPr>
        <w:t> </w:t>
      </w:r>
      <w:r>
        <w:rPr/>
        <w:t>万元。募集资金的到位基本保证了公司目前的发</w:t>
      </w:r>
      <w:r>
        <w:rPr>
          <w:w w:val="99"/>
        </w:rPr>
        <w:t> </w:t>
      </w:r>
      <w:r>
        <w:rPr>
          <w:w w:val="95"/>
        </w:rPr>
        <w:t>展需求，同时公司也将合理安排自有资金，建立与银行之间良好的合作关系，盘活公司资产，确保公司未</w:t>
      </w:r>
      <w:r>
        <w:rPr>
          <w:spacing w:val="52"/>
          <w:w w:val="95"/>
        </w:rPr>
        <w:t> </w:t>
      </w:r>
      <w:r>
        <w:rPr>
          <w:spacing w:val="52"/>
          <w:w w:val="95"/>
        </w:rPr>
      </w:r>
      <w:r>
        <w:rPr>
          <w:w w:val="95"/>
        </w:rPr>
        <w:t>来成长过程中的资金需求。公司将本着科学合理的使用原则，结合业务发展目标和未来发展战略，严格按</w:t>
      </w:r>
      <w:r>
        <w:rPr>
          <w:spacing w:val="51"/>
          <w:w w:val="95"/>
        </w:rPr>
        <w:t> </w:t>
      </w:r>
      <w:r>
        <w:rPr>
          <w:spacing w:val="51"/>
          <w:w w:val="95"/>
        </w:rPr>
      </w:r>
      <w:r>
        <w:rPr>
          <w:w w:val="95"/>
        </w:rPr>
        <w:t>照中国证监会和深圳证券交易所的各项规定安排使用募集资金，积极推进募集资金投资项目的建设，加强</w:t>
      </w:r>
      <w:r>
        <w:rPr>
          <w:spacing w:val="52"/>
          <w:w w:val="95"/>
        </w:rPr>
        <w:t> </w:t>
      </w:r>
      <w:r>
        <w:rPr>
          <w:spacing w:val="52"/>
          <w:w w:val="95"/>
        </w:rPr>
      </w:r>
      <w:r>
        <w:rPr/>
        <w:t>募集资金使用的内部与外部监督，努力提高募集资金使用效率，为股东创造最大效益。</w:t>
      </w:r>
    </w:p>
    <w:p>
      <w:pPr>
        <w:spacing w:after="0" w:line="340" w:lineRule="auto"/>
        <w:jc w:val="both"/>
        <w:sectPr>
          <w:footerReference w:type="default" r:id="rId11"/>
          <w:pgSz w:w="11910" w:h="16840"/>
          <w:pgMar w:footer="1087" w:header="0" w:top="1060" w:bottom="1280" w:left="1020" w:right="1020"/>
          <w:pgNumType w:start="18"/>
        </w:sectPr>
      </w:pPr>
    </w:p>
    <w:p>
      <w:pPr>
        <w:pStyle w:val="Heading3"/>
        <w:tabs>
          <w:tab w:pos="835" w:val="left" w:leader="none"/>
        </w:tabs>
        <w:spacing w:line="393" w:lineRule="exact"/>
        <w:ind w:left="132" w:right="0"/>
        <w:jc w:val="left"/>
        <w:rPr>
          <w:b w:val="0"/>
          <w:bCs w:val="0"/>
        </w:rPr>
      </w:pPr>
      <w:r>
        <w:rPr>
          <w:spacing w:val="1"/>
          <w:w w:val="115"/>
        </w:rPr>
        <w:t>三.</w:t>
        <w:tab/>
      </w:r>
      <w:r>
        <w:rPr>
          <w:w w:val="120"/>
        </w:rPr>
        <w:t>报告期内主要投资情况</w:t>
      </w:r>
      <w:r>
        <w:rPr>
          <w:b w:val="0"/>
          <w:bCs w:val="0"/>
          <w:w w:val="120"/>
        </w:rPr>
      </w:r>
    </w:p>
    <w:p>
      <w:pPr>
        <w:pStyle w:val="Heading4"/>
        <w:spacing w:line="240" w:lineRule="auto" w:before="76"/>
        <w:ind w:left="132" w:right="0"/>
        <w:jc w:val="left"/>
        <w:rPr>
          <w:b w:val="0"/>
          <w:bCs w:val="0"/>
        </w:rPr>
      </w:pPr>
      <w:r>
        <w:rPr/>
        <w:t>（一）公司长期股权投资情况</w:t>
      </w:r>
      <w:r>
        <w:rPr>
          <w:b w:val="0"/>
          <w:bCs w:val="0"/>
        </w:rPr>
      </w:r>
    </w:p>
    <w:p>
      <w:pPr>
        <w:pStyle w:val="BodyText"/>
        <w:spacing w:line="240" w:lineRule="auto" w:before="130"/>
        <w:ind w:left="0" w:right="332"/>
        <w:jc w:val="right"/>
      </w:pPr>
      <w:r>
        <w:rPr>
          <w:w w:val="95"/>
        </w:rPr>
        <w:t>单位：人民币元</w:t>
      </w:r>
      <w:r>
        <w:rPr/>
      </w:r>
    </w:p>
    <w:p>
      <w:pPr>
        <w:spacing w:line="240" w:lineRule="auto" w:before="10"/>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1066"/>
        <w:gridCol w:w="926"/>
        <w:gridCol w:w="1025"/>
        <w:gridCol w:w="910"/>
        <w:gridCol w:w="1025"/>
        <w:gridCol w:w="1027"/>
        <w:gridCol w:w="814"/>
        <w:gridCol w:w="871"/>
        <w:gridCol w:w="811"/>
        <w:gridCol w:w="809"/>
        <w:gridCol w:w="576"/>
      </w:tblGrid>
      <w:tr>
        <w:trPr>
          <w:trHeight w:val="446" w:hRule="exact"/>
        </w:trPr>
        <w:tc>
          <w:tcPr>
            <w:tcW w:w="1066" w:type="dxa"/>
            <w:tcBorders>
              <w:top w:val="single" w:sz="4" w:space="0" w:color="000000"/>
              <w:left w:val="single" w:sz="4" w:space="0" w:color="000000"/>
              <w:bottom w:val="nil" w:sz="6" w:space="0" w:color="auto"/>
              <w:right w:val="single" w:sz="4" w:space="0" w:color="000000"/>
            </w:tcBorders>
            <w:shd w:val="clear" w:color="auto" w:fill="D8D8D8"/>
          </w:tcPr>
          <w:p>
            <w:pPr/>
          </w:p>
        </w:tc>
        <w:tc>
          <w:tcPr>
            <w:tcW w:w="926" w:type="dxa"/>
            <w:tcBorders>
              <w:top w:val="single" w:sz="4" w:space="0" w:color="000000"/>
              <w:left w:val="single" w:sz="4" w:space="0" w:color="000000"/>
              <w:bottom w:val="nil" w:sz="6" w:space="0" w:color="auto"/>
              <w:right w:val="single" w:sz="4" w:space="0" w:color="000000"/>
            </w:tcBorders>
            <w:shd w:val="clear" w:color="auto" w:fill="D8D8D8"/>
          </w:tcPr>
          <w:p>
            <w:pPr/>
          </w:p>
        </w:tc>
        <w:tc>
          <w:tcPr>
            <w:tcW w:w="1025" w:type="dxa"/>
            <w:tcBorders>
              <w:top w:val="single" w:sz="4" w:space="0" w:color="000000"/>
              <w:left w:val="single" w:sz="4" w:space="0" w:color="000000"/>
              <w:bottom w:val="nil" w:sz="6" w:space="0" w:color="auto"/>
              <w:right w:val="single" w:sz="4" w:space="0" w:color="000000"/>
            </w:tcBorders>
            <w:shd w:val="clear" w:color="auto" w:fill="D8D8D8"/>
          </w:tcPr>
          <w:p>
            <w:pPr/>
          </w:p>
        </w:tc>
        <w:tc>
          <w:tcPr>
            <w:tcW w:w="910" w:type="dxa"/>
            <w:tcBorders>
              <w:top w:val="single" w:sz="4" w:space="0" w:color="000000"/>
              <w:left w:val="single" w:sz="4" w:space="0" w:color="000000"/>
              <w:bottom w:val="nil" w:sz="6" w:space="0" w:color="auto"/>
              <w:right w:val="single" w:sz="4" w:space="0" w:color="000000"/>
            </w:tcBorders>
            <w:shd w:val="clear" w:color="auto" w:fill="D8D8D8"/>
          </w:tcPr>
          <w:p>
            <w:pPr/>
          </w:p>
        </w:tc>
        <w:tc>
          <w:tcPr>
            <w:tcW w:w="1025" w:type="dxa"/>
            <w:tcBorders>
              <w:top w:val="single" w:sz="4" w:space="0" w:color="000000"/>
              <w:left w:val="single" w:sz="4" w:space="0" w:color="000000"/>
              <w:bottom w:val="nil" w:sz="6" w:space="0" w:color="auto"/>
              <w:right w:val="single" w:sz="4" w:space="0" w:color="000000"/>
            </w:tcBorders>
            <w:shd w:val="clear" w:color="auto" w:fill="D8D8D8"/>
          </w:tcPr>
          <w:p>
            <w:pPr/>
          </w:p>
        </w:tc>
        <w:tc>
          <w:tcPr>
            <w:tcW w:w="1027" w:type="dxa"/>
            <w:tcBorders>
              <w:top w:val="single" w:sz="4" w:space="0" w:color="000000"/>
              <w:left w:val="single" w:sz="4" w:space="0" w:color="000000"/>
              <w:bottom w:val="nil" w:sz="6" w:space="0" w:color="auto"/>
              <w:right w:val="single" w:sz="4" w:space="0" w:color="000000"/>
            </w:tcBorders>
            <w:shd w:val="clear" w:color="auto" w:fill="D8D8D8"/>
          </w:tcPr>
          <w:p>
            <w:pPr/>
          </w:p>
        </w:tc>
        <w:tc>
          <w:tcPr>
            <w:tcW w:w="814" w:type="dxa"/>
            <w:tcBorders>
              <w:top w:val="single" w:sz="4" w:space="0" w:color="000000"/>
              <w:left w:val="single" w:sz="4" w:space="0" w:color="000000"/>
              <w:bottom w:val="nil" w:sz="6" w:space="0" w:color="auto"/>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spacing w:val="72"/>
                <w:sz w:val="21"/>
                <w:szCs w:val="21"/>
              </w:rPr>
              <w:t> </w:t>
            </w:r>
            <w:r>
              <w:rPr>
                <w:rFonts w:ascii="宋体" w:hAnsi="宋体" w:cs="宋体" w:eastAsia="宋体" w:hint="default"/>
                <w:sz w:val="21"/>
                <w:szCs w:val="21"/>
              </w:rPr>
              <w:t>被</w:t>
            </w:r>
          </w:p>
        </w:tc>
        <w:tc>
          <w:tcPr>
            <w:tcW w:w="871" w:type="dxa"/>
            <w:tcBorders>
              <w:top w:val="single" w:sz="4" w:space="0" w:color="000000"/>
              <w:left w:val="single" w:sz="4" w:space="0" w:color="000000"/>
              <w:bottom w:val="nil" w:sz="6" w:space="0" w:color="auto"/>
              <w:right w:val="single" w:sz="4" w:space="0" w:color="000000"/>
            </w:tcBorders>
            <w:shd w:val="clear" w:color="auto" w:fill="D8D8D8"/>
          </w:tcPr>
          <w:p>
            <w:pPr>
              <w:pStyle w:val="TableParagraph"/>
              <w:spacing w:line="240" w:lineRule="auto" w:before="167"/>
              <w:ind w:left="103" w:right="0"/>
              <w:jc w:val="left"/>
              <w:rPr>
                <w:rFonts w:ascii="宋体" w:hAnsi="宋体" w:cs="宋体" w:eastAsia="宋体" w:hint="default"/>
                <w:sz w:val="21"/>
                <w:szCs w:val="21"/>
              </w:rPr>
            </w:pPr>
            <w:r>
              <w:rPr>
                <w:rFonts w:ascii="宋体" w:hAnsi="宋体" w:cs="宋体" w:eastAsia="宋体" w:hint="default"/>
                <w:spacing w:val="9"/>
                <w:sz w:val="21"/>
                <w:szCs w:val="21"/>
              </w:rPr>
              <w:t>在被投</w:t>
            </w:r>
          </w:p>
        </w:tc>
        <w:tc>
          <w:tcPr>
            <w:tcW w:w="811" w:type="dxa"/>
            <w:tcBorders>
              <w:top w:val="single" w:sz="4" w:space="0" w:color="000000"/>
              <w:left w:val="single" w:sz="4" w:space="0" w:color="000000"/>
              <w:bottom w:val="nil" w:sz="6" w:space="0" w:color="auto"/>
              <w:right w:val="single" w:sz="4" w:space="0" w:color="000000"/>
            </w:tcBorders>
            <w:shd w:val="clear" w:color="auto" w:fill="D8D8D8"/>
          </w:tcPr>
          <w:p>
            <w:pPr/>
          </w:p>
        </w:tc>
        <w:tc>
          <w:tcPr>
            <w:tcW w:w="809" w:type="dxa"/>
            <w:tcBorders>
              <w:top w:val="single" w:sz="4" w:space="0" w:color="000000"/>
              <w:left w:val="single" w:sz="4" w:space="0" w:color="000000"/>
              <w:bottom w:val="nil" w:sz="6" w:space="0" w:color="auto"/>
              <w:right w:val="single" w:sz="4" w:space="0" w:color="000000"/>
            </w:tcBorders>
            <w:shd w:val="clear" w:color="auto" w:fill="D8D8D8"/>
          </w:tcPr>
          <w:p>
            <w:pPr>
              <w:pStyle w:val="TableParagraph"/>
              <w:spacing w:line="240" w:lineRule="auto" w:before="167"/>
              <w:ind w:left="103" w:right="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67"/>
                <w:sz w:val="21"/>
                <w:szCs w:val="21"/>
              </w:rPr>
              <w:t> </w:t>
            </w:r>
            <w:r>
              <w:rPr>
                <w:rFonts w:ascii="宋体" w:hAnsi="宋体" w:cs="宋体" w:eastAsia="宋体" w:hint="default"/>
                <w:sz w:val="21"/>
                <w:szCs w:val="21"/>
              </w:rPr>
              <w:t>期</w:t>
            </w:r>
          </w:p>
        </w:tc>
        <w:tc>
          <w:tcPr>
            <w:tcW w:w="576" w:type="dxa"/>
            <w:vMerge w:val="restart"/>
            <w:tcBorders>
              <w:top w:val="single" w:sz="4" w:space="0" w:color="000000"/>
              <w:left w:val="single" w:sz="4" w:space="0" w:color="000000"/>
              <w:right w:val="single" w:sz="4" w:space="0" w:color="000000"/>
            </w:tcBorders>
            <w:shd w:val="clear" w:color="auto" w:fill="D8D8D8"/>
          </w:tcPr>
          <w:p>
            <w:pPr>
              <w:pStyle w:val="TableParagraph"/>
              <w:spacing w:line="357" w:lineRule="auto" w:before="167"/>
              <w:ind w:left="105" w:right="251"/>
              <w:jc w:val="both"/>
              <w:rPr>
                <w:rFonts w:ascii="宋体" w:hAnsi="宋体" w:cs="宋体" w:eastAsia="宋体" w:hint="default"/>
                <w:sz w:val="21"/>
                <w:szCs w:val="21"/>
              </w:rPr>
            </w:pPr>
            <w:r>
              <w:rPr>
                <w:rFonts w:ascii="宋体" w:hAnsi="宋体" w:cs="宋体" w:eastAsia="宋体" w:hint="default"/>
                <w:sz w:val="21"/>
                <w:szCs w:val="21"/>
              </w:rPr>
              <w:t>现</w:t>
            </w:r>
            <w:r>
              <w:rPr>
                <w:rFonts w:ascii="宋体" w:hAnsi="宋体" w:cs="宋体" w:eastAsia="宋体" w:hint="default"/>
                <w:w w:val="99"/>
                <w:sz w:val="21"/>
                <w:szCs w:val="21"/>
              </w:rPr>
              <w:t> </w:t>
            </w:r>
            <w:r>
              <w:rPr>
                <w:rFonts w:ascii="宋体" w:hAnsi="宋体" w:cs="宋体" w:eastAsia="宋体" w:hint="default"/>
                <w:sz w:val="21"/>
                <w:szCs w:val="21"/>
              </w:rPr>
              <w:t>金</w:t>
            </w:r>
            <w:r>
              <w:rPr>
                <w:rFonts w:ascii="宋体" w:hAnsi="宋体" w:cs="宋体" w:eastAsia="宋体" w:hint="default"/>
                <w:w w:val="99"/>
                <w:sz w:val="21"/>
                <w:szCs w:val="21"/>
              </w:rPr>
              <w:t> </w:t>
            </w:r>
            <w:r>
              <w:rPr>
                <w:rFonts w:ascii="宋体" w:hAnsi="宋体" w:cs="宋体" w:eastAsia="宋体" w:hint="default"/>
                <w:sz w:val="21"/>
                <w:szCs w:val="21"/>
              </w:rPr>
              <w:t>红</w:t>
            </w:r>
            <w:r>
              <w:rPr>
                <w:rFonts w:ascii="宋体" w:hAnsi="宋体" w:cs="宋体" w:eastAsia="宋体" w:hint="default"/>
                <w:w w:val="99"/>
                <w:sz w:val="21"/>
                <w:szCs w:val="21"/>
              </w:rPr>
              <w:t> </w:t>
            </w:r>
            <w:r>
              <w:rPr>
                <w:rFonts w:ascii="宋体" w:hAnsi="宋体" w:cs="宋体" w:eastAsia="宋体" w:hint="default"/>
                <w:sz w:val="21"/>
                <w:szCs w:val="21"/>
              </w:rPr>
              <w:t>利</w:t>
            </w:r>
          </w:p>
        </w:tc>
      </w:tr>
      <w:tr>
        <w:trPr>
          <w:trHeight w:val="1226" w:hRule="exact"/>
        </w:trPr>
        <w:tc>
          <w:tcPr>
            <w:tcW w:w="1066" w:type="dxa"/>
            <w:tcBorders>
              <w:top w:val="nil" w:sz="6" w:space="0" w:color="auto"/>
              <w:left w:val="single" w:sz="4" w:space="0" w:color="000000"/>
              <w:bottom w:val="nil" w:sz="6" w:space="0" w:color="auto"/>
              <w:right w:val="single" w:sz="4" w:space="0" w:color="000000"/>
            </w:tcBorders>
            <w:shd w:val="clear" w:color="auto" w:fill="D8D8D8"/>
          </w:tcPr>
          <w:p>
            <w:pPr>
              <w:pStyle w:val="TableParagraph"/>
              <w:spacing w:line="355" w:lineRule="auto" w:before="137"/>
              <w:ind w:left="103" w:right="101"/>
              <w:jc w:val="left"/>
              <w:rPr>
                <w:rFonts w:ascii="宋体" w:hAnsi="宋体" w:cs="宋体" w:eastAsia="宋体" w:hint="default"/>
                <w:sz w:val="21"/>
                <w:szCs w:val="21"/>
              </w:rPr>
            </w:pPr>
            <w:r>
              <w:rPr>
                <w:rFonts w:ascii="宋体" w:hAnsi="宋体" w:cs="宋体" w:eastAsia="宋体" w:hint="default"/>
                <w:spacing w:val="3"/>
                <w:sz w:val="21"/>
                <w:szCs w:val="21"/>
              </w:rPr>
              <w:t>被投资单</w:t>
            </w:r>
            <w:r>
              <w:rPr>
                <w:rFonts w:ascii="宋体" w:hAnsi="宋体" w:cs="宋体" w:eastAsia="宋体" w:hint="default"/>
                <w:w w:val="99"/>
                <w:sz w:val="21"/>
                <w:szCs w:val="21"/>
              </w:rPr>
              <w:t> </w:t>
            </w:r>
            <w:r>
              <w:rPr>
                <w:rFonts w:ascii="宋体" w:hAnsi="宋体" w:cs="宋体" w:eastAsia="宋体" w:hint="default"/>
                <w:sz w:val="21"/>
                <w:szCs w:val="21"/>
              </w:rPr>
              <w:t>位</w:t>
            </w:r>
          </w:p>
        </w:tc>
        <w:tc>
          <w:tcPr>
            <w:tcW w:w="926" w:type="dxa"/>
            <w:tcBorders>
              <w:top w:val="nil" w:sz="6" w:space="0" w:color="auto"/>
              <w:left w:val="single" w:sz="4" w:space="0" w:color="000000"/>
              <w:bottom w:val="nil" w:sz="6" w:space="0" w:color="auto"/>
              <w:right w:val="single" w:sz="4" w:space="0" w:color="000000"/>
            </w:tcBorders>
            <w:shd w:val="clear" w:color="auto" w:fill="D8D8D8"/>
          </w:tcPr>
          <w:p>
            <w:pPr>
              <w:pStyle w:val="TableParagraph"/>
              <w:spacing w:line="355" w:lineRule="auto" w:before="137"/>
              <w:ind w:left="103" w:right="103"/>
              <w:jc w:val="left"/>
              <w:rPr>
                <w:rFonts w:ascii="宋体" w:hAnsi="宋体" w:cs="宋体" w:eastAsia="宋体" w:hint="default"/>
                <w:sz w:val="21"/>
                <w:szCs w:val="21"/>
              </w:rPr>
            </w:pPr>
            <w:r>
              <w:rPr>
                <w:rFonts w:ascii="宋体" w:hAnsi="宋体" w:cs="宋体" w:eastAsia="宋体" w:hint="default"/>
                <w:sz w:val="21"/>
                <w:szCs w:val="21"/>
              </w:rPr>
              <w:t>核</w:t>
            </w:r>
            <w:r>
              <w:rPr>
                <w:rFonts w:ascii="宋体" w:hAnsi="宋体" w:cs="宋体" w:eastAsia="宋体" w:hint="default"/>
                <w:spacing w:val="-67"/>
                <w:sz w:val="21"/>
                <w:szCs w:val="21"/>
              </w:rPr>
              <w:t> </w:t>
            </w:r>
            <w:r>
              <w:rPr>
                <w:rFonts w:ascii="宋体" w:hAnsi="宋体" w:cs="宋体" w:eastAsia="宋体" w:hint="default"/>
                <w:sz w:val="21"/>
                <w:szCs w:val="21"/>
              </w:rPr>
              <w:t>算</w:t>
            </w:r>
            <w:r>
              <w:rPr>
                <w:rFonts w:ascii="宋体" w:hAnsi="宋体" w:cs="宋体" w:eastAsia="宋体" w:hint="default"/>
                <w:spacing w:val="-67"/>
                <w:sz w:val="21"/>
                <w:szCs w:val="21"/>
              </w:rPr>
              <w:t> </w:t>
            </w:r>
            <w:r>
              <w:rPr>
                <w:rFonts w:ascii="宋体" w:hAnsi="宋体" w:cs="宋体" w:eastAsia="宋体" w:hint="default"/>
                <w:sz w:val="21"/>
                <w:szCs w:val="21"/>
              </w:rPr>
              <w:t>方</w:t>
            </w:r>
            <w:r>
              <w:rPr>
                <w:rFonts w:ascii="宋体" w:hAnsi="宋体" w:cs="宋体" w:eastAsia="宋体" w:hint="default"/>
                <w:w w:val="99"/>
                <w:sz w:val="21"/>
                <w:szCs w:val="21"/>
              </w:rPr>
              <w:t> </w:t>
            </w:r>
            <w:r>
              <w:rPr>
                <w:rFonts w:ascii="宋体" w:hAnsi="宋体" w:cs="宋体" w:eastAsia="宋体" w:hint="default"/>
                <w:sz w:val="21"/>
                <w:szCs w:val="21"/>
              </w:rPr>
              <w:t>法</w:t>
            </w:r>
          </w:p>
        </w:tc>
        <w:tc>
          <w:tcPr>
            <w:tcW w:w="1025" w:type="dxa"/>
            <w:tcBorders>
              <w:top w:val="nil" w:sz="6" w:space="0" w:color="auto"/>
              <w:left w:val="single" w:sz="4" w:space="0" w:color="000000"/>
              <w:bottom w:val="nil" w:sz="6" w:space="0" w:color="auto"/>
              <w:right w:val="single" w:sz="4" w:space="0" w:color="000000"/>
            </w:tcBorders>
            <w:shd w:val="clear" w:color="auto" w:fill="D8D8D8"/>
          </w:tcPr>
          <w:p>
            <w:pPr>
              <w:pStyle w:val="TableParagraph"/>
              <w:spacing w:line="355" w:lineRule="auto" w:before="137"/>
              <w:ind w:left="103" w:right="101"/>
              <w:jc w:val="left"/>
              <w:rPr>
                <w:rFonts w:ascii="宋体" w:hAnsi="宋体" w:cs="宋体" w:eastAsia="宋体" w:hint="default"/>
                <w:sz w:val="21"/>
                <w:szCs w:val="21"/>
              </w:rPr>
            </w:pPr>
            <w:r>
              <w:rPr>
                <w:rFonts w:ascii="宋体" w:hAnsi="宋体" w:cs="宋体" w:eastAsia="宋体" w:hint="default"/>
                <w:sz w:val="21"/>
                <w:szCs w:val="21"/>
              </w:rPr>
              <w:t>初 始</w:t>
            </w:r>
            <w:r>
              <w:rPr>
                <w:rFonts w:ascii="宋体" w:hAnsi="宋体" w:cs="宋体" w:eastAsia="宋体" w:hint="default"/>
                <w:spacing w:val="-32"/>
                <w:sz w:val="21"/>
                <w:szCs w:val="21"/>
              </w:rPr>
              <w:t> </w:t>
            </w:r>
            <w:r>
              <w:rPr>
                <w:rFonts w:ascii="宋体" w:hAnsi="宋体" w:cs="宋体" w:eastAsia="宋体" w:hint="default"/>
                <w:sz w:val="21"/>
                <w:szCs w:val="21"/>
              </w:rPr>
              <w:t>投</w:t>
            </w:r>
            <w:r>
              <w:rPr>
                <w:rFonts w:ascii="宋体" w:hAnsi="宋体" w:cs="宋体" w:eastAsia="宋体" w:hint="default"/>
                <w:w w:val="99"/>
                <w:sz w:val="21"/>
                <w:szCs w:val="21"/>
              </w:rPr>
              <w:t> </w:t>
            </w:r>
            <w:r>
              <w:rPr>
                <w:rFonts w:ascii="宋体" w:hAnsi="宋体" w:cs="宋体" w:eastAsia="宋体" w:hint="default"/>
                <w:sz w:val="21"/>
                <w:szCs w:val="21"/>
              </w:rPr>
              <w:t>资成本</w:t>
            </w:r>
          </w:p>
        </w:tc>
        <w:tc>
          <w:tcPr>
            <w:tcW w:w="910" w:type="dxa"/>
            <w:tcBorders>
              <w:top w:val="nil" w:sz="6" w:space="0" w:color="auto"/>
              <w:left w:val="single" w:sz="4" w:space="0" w:color="000000"/>
              <w:bottom w:val="nil" w:sz="6" w:space="0" w:color="auto"/>
              <w:right w:val="single" w:sz="4" w:space="0" w:color="000000"/>
            </w:tcBorders>
            <w:shd w:val="clear" w:color="auto" w:fill="D8D8D8"/>
          </w:tcPr>
          <w:p>
            <w:pPr>
              <w:pStyle w:val="TableParagraph"/>
              <w:spacing w:line="355" w:lineRule="auto" w:before="137"/>
              <w:ind w:left="105" w:right="103"/>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pacing w:val="-76"/>
                <w:sz w:val="21"/>
                <w:szCs w:val="21"/>
              </w:rPr>
              <w:t> </w:t>
            </w:r>
            <w:r>
              <w:rPr>
                <w:rFonts w:ascii="宋体" w:hAnsi="宋体" w:cs="宋体" w:eastAsia="宋体" w:hint="default"/>
                <w:sz w:val="21"/>
                <w:szCs w:val="21"/>
              </w:rPr>
              <w:t>初</w:t>
            </w:r>
            <w:r>
              <w:rPr>
                <w:rFonts w:ascii="宋体" w:hAnsi="宋体" w:cs="宋体" w:eastAsia="宋体" w:hint="default"/>
                <w:spacing w:val="-76"/>
                <w:sz w:val="21"/>
                <w:szCs w:val="21"/>
              </w:rPr>
              <w:t> </w:t>
            </w:r>
            <w:r>
              <w:rPr>
                <w:rFonts w:ascii="宋体" w:hAnsi="宋体" w:cs="宋体" w:eastAsia="宋体" w:hint="default"/>
                <w:sz w:val="21"/>
                <w:szCs w:val="21"/>
              </w:rPr>
              <w:t>余</w:t>
            </w:r>
            <w:r>
              <w:rPr>
                <w:rFonts w:ascii="宋体" w:hAnsi="宋体" w:cs="宋体" w:eastAsia="宋体" w:hint="default"/>
                <w:w w:val="99"/>
                <w:sz w:val="21"/>
                <w:szCs w:val="21"/>
              </w:rPr>
              <w:t> </w:t>
            </w:r>
            <w:r>
              <w:rPr>
                <w:rFonts w:ascii="宋体" w:hAnsi="宋体" w:cs="宋体" w:eastAsia="宋体" w:hint="default"/>
                <w:sz w:val="21"/>
                <w:szCs w:val="21"/>
              </w:rPr>
              <w:t>额</w:t>
            </w:r>
          </w:p>
        </w:tc>
        <w:tc>
          <w:tcPr>
            <w:tcW w:w="1025" w:type="dxa"/>
            <w:tcBorders>
              <w:top w:val="nil" w:sz="6" w:space="0" w:color="auto"/>
              <w:left w:val="single" w:sz="4" w:space="0" w:color="000000"/>
              <w:bottom w:val="nil" w:sz="6" w:space="0" w:color="auto"/>
              <w:right w:val="single" w:sz="4" w:space="0" w:color="000000"/>
            </w:tcBorders>
            <w:shd w:val="clear" w:color="auto" w:fill="D8D8D8"/>
          </w:tcPr>
          <w:p>
            <w:pPr>
              <w:pStyle w:val="TableParagraph"/>
              <w:spacing w:line="355" w:lineRule="auto" w:before="137"/>
              <w:ind w:left="103" w:right="101"/>
              <w:jc w:val="left"/>
              <w:rPr>
                <w:rFonts w:ascii="宋体" w:hAnsi="宋体" w:cs="宋体" w:eastAsia="宋体" w:hint="default"/>
                <w:sz w:val="21"/>
                <w:szCs w:val="21"/>
              </w:rPr>
            </w:pPr>
            <w:r>
              <w:rPr>
                <w:rFonts w:ascii="宋体" w:hAnsi="宋体" w:cs="宋体" w:eastAsia="宋体" w:hint="default"/>
                <w:sz w:val="21"/>
                <w:szCs w:val="21"/>
              </w:rPr>
              <w:t>增 减</w:t>
            </w:r>
            <w:r>
              <w:rPr>
                <w:rFonts w:ascii="宋体" w:hAnsi="宋体" w:cs="宋体" w:eastAsia="宋体" w:hint="default"/>
                <w:spacing w:val="-32"/>
                <w:sz w:val="21"/>
                <w:szCs w:val="21"/>
              </w:rPr>
              <w:t> </w:t>
            </w:r>
            <w:r>
              <w:rPr>
                <w:rFonts w:ascii="宋体" w:hAnsi="宋体" w:cs="宋体" w:eastAsia="宋体" w:hint="default"/>
                <w:sz w:val="21"/>
                <w:szCs w:val="21"/>
              </w:rPr>
              <w:t>变</w:t>
            </w:r>
            <w:r>
              <w:rPr>
                <w:rFonts w:ascii="宋体" w:hAnsi="宋体" w:cs="宋体" w:eastAsia="宋体" w:hint="default"/>
                <w:w w:val="99"/>
                <w:sz w:val="21"/>
                <w:szCs w:val="21"/>
              </w:rPr>
              <w:t> </w:t>
            </w:r>
            <w:r>
              <w:rPr>
                <w:rFonts w:ascii="宋体" w:hAnsi="宋体" w:cs="宋体" w:eastAsia="宋体" w:hint="default"/>
                <w:sz w:val="21"/>
                <w:szCs w:val="21"/>
              </w:rPr>
              <w:t>动</w:t>
            </w:r>
          </w:p>
        </w:tc>
        <w:tc>
          <w:tcPr>
            <w:tcW w:w="1027" w:type="dxa"/>
            <w:tcBorders>
              <w:top w:val="nil" w:sz="6" w:space="0" w:color="auto"/>
              <w:left w:val="single" w:sz="4" w:space="0" w:color="000000"/>
              <w:bottom w:val="nil" w:sz="6" w:space="0" w:color="auto"/>
              <w:right w:val="single" w:sz="4" w:space="0" w:color="000000"/>
            </w:tcBorders>
            <w:shd w:val="clear" w:color="auto" w:fill="D8D8D8"/>
          </w:tcPr>
          <w:p>
            <w:pPr>
              <w:pStyle w:val="TableParagraph"/>
              <w:spacing w:line="355" w:lineRule="auto" w:before="137"/>
              <w:ind w:left="105" w:right="101"/>
              <w:jc w:val="left"/>
              <w:rPr>
                <w:rFonts w:ascii="宋体" w:hAnsi="宋体" w:cs="宋体" w:eastAsia="宋体" w:hint="default"/>
                <w:sz w:val="21"/>
                <w:szCs w:val="21"/>
              </w:rPr>
            </w:pPr>
            <w:r>
              <w:rPr>
                <w:rFonts w:ascii="宋体" w:hAnsi="宋体" w:cs="宋体" w:eastAsia="宋体" w:hint="default"/>
                <w:sz w:val="21"/>
                <w:szCs w:val="21"/>
              </w:rPr>
              <w:t>期 末</w:t>
            </w:r>
            <w:r>
              <w:rPr>
                <w:rFonts w:ascii="宋体" w:hAnsi="宋体" w:cs="宋体" w:eastAsia="宋体" w:hint="default"/>
                <w:spacing w:val="-32"/>
                <w:sz w:val="21"/>
                <w:szCs w:val="21"/>
              </w:rPr>
              <w:t> </w:t>
            </w:r>
            <w:r>
              <w:rPr>
                <w:rFonts w:ascii="宋体" w:hAnsi="宋体" w:cs="宋体" w:eastAsia="宋体" w:hint="default"/>
                <w:sz w:val="21"/>
                <w:szCs w:val="21"/>
              </w:rPr>
              <w:t>余</w:t>
            </w:r>
            <w:r>
              <w:rPr>
                <w:rFonts w:ascii="宋体" w:hAnsi="宋体" w:cs="宋体" w:eastAsia="宋体" w:hint="default"/>
                <w:w w:val="99"/>
                <w:sz w:val="21"/>
                <w:szCs w:val="21"/>
              </w:rPr>
              <w:t> </w:t>
            </w:r>
            <w:r>
              <w:rPr>
                <w:rFonts w:ascii="宋体" w:hAnsi="宋体" w:cs="宋体" w:eastAsia="宋体" w:hint="default"/>
                <w:sz w:val="21"/>
                <w:szCs w:val="21"/>
              </w:rPr>
              <w:t>额</w:t>
            </w:r>
          </w:p>
        </w:tc>
        <w:tc>
          <w:tcPr>
            <w:tcW w:w="814" w:type="dxa"/>
            <w:tcBorders>
              <w:top w:val="nil" w:sz="6" w:space="0" w:color="auto"/>
              <w:left w:val="single" w:sz="4" w:space="0" w:color="000000"/>
              <w:bottom w:val="nil" w:sz="6" w:space="0" w:color="auto"/>
              <w:right w:val="single" w:sz="4" w:space="0" w:color="000000"/>
            </w:tcBorders>
            <w:shd w:val="clear" w:color="auto" w:fill="D8D8D8"/>
          </w:tcPr>
          <w:p>
            <w:pPr>
              <w:pStyle w:val="TableParagraph"/>
              <w:spacing w:line="208" w:lineRule="exact"/>
              <w:ind w:left="103" w:right="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72"/>
                <w:sz w:val="21"/>
                <w:szCs w:val="21"/>
              </w:rPr>
              <w:t> </w:t>
            </w:r>
            <w:r>
              <w:rPr>
                <w:rFonts w:ascii="宋体" w:hAnsi="宋体" w:cs="宋体" w:eastAsia="宋体" w:hint="default"/>
                <w:sz w:val="21"/>
                <w:szCs w:val="21"/>
              </w:rPr>
              <w:t>资</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spacing w:val="72"/>
                <w:sz w:val="21"/>
                <w:szCs w:val="21"/>
              </w:rPr>
              <w:t> </w:t>
            </w:r>
            <w:r>
              <w:rPr>
                <w:rFonts w:ascii="宋体" w:hAnsi="宋体" w:cs="宋体" w:eastAsia="宋体" w:hint="default"/>
                <w:sz w:val="21"/>
                <w:szCs w:val="21"/>
              </w:rPr>
              <w:t>位</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持</w:t>
            </w:r>
            <w:r>
              <w:rPr>
                <w:rFonts w:ascii="宋体" w:hAnsi="宋体" w:cs="宋体" w:eastAsia="宋体" w:hint="default"/>
                <w:spacing w:val="72"/>
                <w:sz w:val="21"/>
                <w:szCs w:val="21"/>
              </w:rPr>
              <w:t> </w:t>
            </w:r>
            <w:r>
              <w:rPr>
                <w:rFonts w:ascii="宋体" w:hAnsi="宋体" w:cs="宋体" w:eastAsia="宋体" w:hint="default"/>
                <w:sz w:val="21"/>
                <w:szCs w:val="21"/>
              </w:rPr>
              <w:t>股</w:t>
            </w:r>
          </w:p>
        </w:tc>
        <w:tc>
          <w:tcPr>
            <w:tcW w:w="871" w:type="dxa"/>
            <w:tcBorders>
              <w:top w:val="nil" w:sz="6" w:space="0" w:color="auto"/>
              <w:left w:val="single" w:sz="4" w:space="0" w:color="000000"/>
              <w:bottom w:val="nil" w:sz="6" w:space="0" w:color="auto"/>
              <w:right w:val="single" w:sz="4" w:space="0" w:color="000000"/>
            </w:tcBorders>
            <w:shd w:val="clear" w:color="auto" w:fill="D8D8D8"/>
          </w:tcPr>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pacing w:val="9"/>
                <w:sz w:val="21"/>
                <w:szCs w:val="21"/>
              </w:rPr>
              <w:t>资单位</w:t>
            </w:r>
          </w:p>
          <w:p>
            <w:pPr>
              <w:pStyle w:val="TableParagraph"/>
              <w:spacing w:line="400" w:lineRule="atLeast" w:before="10"/>
              <w:ind w:left="103" w:right="101"/>
              <w:jc w:val="left"/>
              <w:rPr>
                <w:rFonts w:ascii="宋体" w:hAnsi="宋体" w:cs="宋体" w:eastAsia="宋体" w:hint="default"/>
                <w:sz w:val="21"/>
                <w:szCs w:val="21"/>
              </w:rPr>
            </w:pPr>
            <w:r>
              <w:rPr>
                <w:rFonts w:ascii="宋体" w:hAnsi="宋体" w:cs="宋体" w:eastAsia="宋体" w:hint="default"/>
                <w:spacing w:val="9"/>
                <w:sz w:val="21"/>
                <w:szCs w:val="21"/>
              </w:rPr>
              <w:t>表决权</w:t>
            </w:r>
            <w:r>
              <w:rPr>
                <w:rFonts w:ascii="宋体" w:hAnsi="宋体" w:cs="宋体" w:eastAsia="宋体" w:hint="default"/>
                <w:w w:val="99"/>
                <w:sz w:val="21"/>
                <w:szCs w:val="21"/>
              </w:rPr>
              <w:t> </w:t>
            </w:r>
            <w:r>
              <w:rPr>
                <w:rFonts w:ascii="宋体" w:hAnsi="宋体" w:cs="宋体" w:eastAsia="宋体" w:hint="default"/>
                <w:sz w:val="21"/>
                <w:szCs w:val="21"/>
              </w:rPr>
              <w:t>比例</w:t>
            </w:r>
          </w:p>
        </w:tc>
        <w:tc>
          <w:tcPr>
            <w:tcW w:w="811" w:type="dxa"/>
            <w:tcBorders>
              <w:top w:val="nil" w:sz="6" w:space="0" w:color="auto"/>
              <w:left w:val="single" w:sz="4" w:space="0" w:color="000000"/>
              <w:bottom w:val="nil" w:sz="6" w:space="0" w:color="auto"/>
              <w:right w:val="single" w:sz="4" w:space="0" w:color="000000"/>
            </w:tcBorders>
            <w:shd w:val="clear" w:color="auto" w:fill="D8D8D8"/>
          </w:tcPr>
          <w:p>
            <w:pPr>
              <w:pStyle w:val="TableParagraph"/>
              <w:spacing w:line="355" w:lineRule="auto" w:before="137"/>
              <w:ind w:left="105" w:right="101"/>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pacing w:val="67"/>
                <w:sz w:val="21"/>
                <w:szCs w:val="21"/>
              </w:rPr>
              <w:t> </w:t>
            </w:r>
            <w:r>
              <w:rPr>
                <w:rFonts w:ascii="宋体" w:hAnsi="宋体" w:cs="宋体" w:eastAsia="宋体" w:hint="default"/>
                <w:sz w:val="21"/>
                <w:szCs w:val="21"/>
              </w:rPr>
              <w:t>值</w:t>
            </w:r>
            <w:r>
              <w:rPr>
                <w:rFonts w:ascii="宋体" w:hAnsi="宋体" w:cs="宋体" w:eastAsia="宋体" w:hint="default"/>
                <w:w w:val="99"/>
                <w:sz w:val="21"/>
                <w:szCs w:val="21"/>
              </w:rPr>
              <w:t> </w:t>
            </w:r>
            <w:r>
              <w:rPr>
                <w:rFonts w:ascii="宋体" w:hAnsi="宋体" w:cs="宋体" w:eastAsia="宋体" w:hint="default"/>
                <w:sz w:val="21"/>
                <w:szCs w:val="21"/>
              </w:rPr>
              <w:t>准备</w:t>
            </w:r>
          </w:p>
        </w:tc>
        <w:tc>
          <w:tcPr>
            <w:tcW w:w="809" w:type="dxa"/>
            <w:tcBorders>
              <w:top w:val="nil" w:sz="6" w:space="0" w:color="auto"/>
              <w:left w:val="single" w:sz="4" w:space="0" w:color="000000"/>
              <w:bottom w:val="nil" w:sz="6" w:space="0" w:color="auto"/>
              <w:right w:val="single" w:sz="4" w:space="0" w:color="000000"/>
            </w:tcBorders>
            <w:shd w:val="clear" w:color="auto" w:fill="D8D8D8"/>
          </w:tcPr>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pacing w:val="67"/>
                <w:sz w:val="21"/>
                <w:szCs w:val="21"/>
              </w:rPr>
              <w:t> </w:t>
            </w:r>
            <w:r>
              <w:rPr>
                <w:rFonts w:ascii="宋体" w:hAnsi="宋体" w:cs="宋体" w:eastAsia="宋体" w:hint="default"/>
                <w:sz w:val="21"/>
                <w:szCs w:val="21"/>
              </w:rPr>
              <w:t>提</w:t>
            </w:r>
          </w:p>
          <w:p>
            <w:pPr>
              <w:pStyle w:val="TableParagraph"/>
              <w:spacing w:line="400" w:lineRule="atLeast" w:before="10"/>
              <w:ind w:left="103" w:right="101"/>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pacing w:val="67"/>
                <w:sz w:val="21"/>
                <w:szCs w:val="21"/>
              </w:rPr>
              <w:t> </w:t>
            </w:r>
            <w:r>
              <w:rPr>
                <w:rFonts w:ascii="宋体" w:hAnsi="宋体" w:cs="宋体" w:eastAsia="宋体" w:hint="default"/>
                <w:sz w:val="21"/>
                <w:szCs w:val="21"/>
              </w:rPr>
              <w:t>值</w:t>
            </w:r>
            <w:r>
              <w:rPr>
                <w:rFonts w:ascii="宋体" w:hAnsi="宋体" w:cs="宋体" w:eastAsia="宋体" w:hint="default"/>
                <w:w w:val="99"/>
                <w:sz w:val="21"/>
                <w:szCs w:val="21"/>
              </w:rPr>
              <w:t> </w:t>
            </w:r>
            <w:r>
              <w:rPr>
                <w:rFonts w:ascii="宋体" w:hAnsi="宋体" w:cs="宋体" w:eastAsia="宋体" w:hint="default"/>
                <w:sz w:val="21"/>
                <w:szCs w:val="21"/>
              </w:rPr>
              <w:t>准备</w:t>
            </w:r>
          </w:p>
        </w:tc>
        <w:tc>
          <w:tcPr>
            <w:tcW w:w="576" w:type="dxa"/>
            <w:vMerge/>
            <w:tcBorders>
              <w:left w:val="single" w:sz="4" w:space="0" w:color="000000"/>
              <w:right w:val="single" w:sz="4" w:space="0" w:color="000000"/>
            </w:tcBorders>
            <w:shd w:val="clear" w:color="auto" w:fill="D8D8D8"/>
          </w:tcPr>
          <w:p>
            <w:pPr/>
          </w:p>
        </w:tc>
      </w:tr>
      <w:tr>
        <w:trPr>
          <w:trHeight w:val="380" w:hRule="exact"/>
        </w:trPr>
        <w:tc>
          <w:tcPr>
            <w:tcW w:w="1066" w:type="dxa"/>
            <w:tcBorders>
              <w:top w:val="nil" w:sz="6" w:space="0" w:color="auto"/>
              <w:left w:val="single" w:sz="4" w:space="0" w:color="000000"/>
              <w:bottom w:val="single" w:sz="4" w:space="0" w:color="000000"/>
              <w:right w:val="single" w:sz="4" w:space="0" w:color="000000"/>
            </w:tcBorders>
            <w:shd w:val="clear" w:color="auto" w:fill="D8D8D8"/>
          </w:tcPr>
          <w:p>
            <w:pPr/>
          </w:p>
        </w:tc>
        <w:tc>
          <w:tcPr>
            <w:tcW w:w="926" w:type="dxa"/>
            <w:tcBorders>
              <w:top w:val="nil" w:sz="6" w:space="0" w:color="auto"/>
              <w:left w:val="single" w:sz="4" w:space="0" w:color="000000"/>
              <w:bottom w:val="single" w:sz="4" w:space="0" w:color="000000"/>
              <w:right w:val="single" w:sz="4" w:space="0" w:color="000000"/>
            </w:tcBorders>
            <w:shd w:val="clear" w:color="auto" w:fill="D8D8D8"/>
          </w:tcPr>
          <w:p>
            <w:pPr/>
          </w:p>
        </w:tc>
        <w:tc>
          <w:tcPr>
            <w:tcW w:w="1025" w:type="dxa"/>
            <w:tcBorders>
              <w:top w:val="nil" w:sz="6" w:space="0" w:color="auto"/>
              <w:left w:val="single" w:sz="4" w:space="0" w:color="000000"/>
              <w:bottom w:val="single" w:sz="4" w:space="0" w:color="000000"/>
              <w:right w:val="single" w:sz="4" w:space="0" w:color="000000"/>
            </w:tcBorders>
            <w:shd w:val="clear" w:color="auto" w:fill="D8D8D8"/>
          </w:tcPr>
          <w:p>
            <w:pPr/>
          </w:p>
        </w:tc>
        <w:tc>
          <w:tcPr>
            <w:tcW w:w="910" w:type="dxa"/>
            <w:tcBorders>
              <w:top w:val="nil" w:sz="6" w:space="0" w:color="auto"/>
              <w:left w:val="single" w:sz="4" w:space="0" w:color="000000"/>
              <w:bottom w:val="single" w:sz="4" w:space="0" w:color="000000"/>
              <w:right w:val="single" w:sz="4" w:space="0" w:color="000000"/>
            </w:tcBorders>
            <w:shd w:val="clear" w:color="auto" w:fill="D8D8D8"/>
          </w:tcPr>
          <w:p>
            <w:pPr/>
          </w:p>
        </w:tc>
        <w:tc>
          <w:tcPr>
            <w:tcW w:w="1025" w:type="dxa"/>
            <w:tcBorders>
              <w:top w:val="nil" w:sz="6" w:space="0" w:color="auto"/>
              <w:left w:val="single" w:sz="4" w:space="0" w:color="000000"/>
              <w:bottom w:val="single" w:sz="4" w:space="0" w:color="000000"/>
              <w:right w:val="single" w:sz="4" w:space="0" w:color="000000"/>
            </w:tcBorders>
            <w:shd w:val="clear" w:color="auto" w:fill="D8D8D8"/>
          </w:tcPr>
          <w:p>
            <w:pPr/>
          </w:p>
        </w:tc>
        <w:tc>
          <w:tcPr>
            <w:tcW w:w="1027" w:type="dxa"/>
            <w:tcBorders>
              <w:top w:val="nil" w:sz="6" w:space="0" w:color="auto"/>
              <w:left w:val="single" w:sz="4" w:space="0" w:color="000000"/>
              <w:bottom w:val="single" w:sz="4" w:space="0" w:color="000000"/>
              <w:right w:val="single" w:sz="4" w:space="0" w:color="000000"/>
            </w:tcBorders>
            <w:shd w:val="clear" w:color="auto" w:fill="D8D8D8"/>
          </w:tcPr>
          <w:p>
            <w:pPr/>
          </w:p>
        </w:tc>
        <w:tc>
          <w:tcPr>
            <w:tcW w:w="814" w:type="dxa"/>
            <w:tcBorders>
              <w:top w:val="nil" w:sz="6" w:space="0" w:color="auto"/>
              <w:left w:val="single" w:sz="4" w:space="0" w:color="000000"/>
              <w:bottom w:val="single" w:sz="4" w:space="0" w:color="000000"/>
              <w:right w:val="single" w:sz="4" w:space="0" w:color="000000"/>
            </w:tcBorders>
            <w:shd w:val="clear" w:color="auto" w:fill="D8D8D8"/>
          </w:tcPr>
          <w:p>
            <w:pPr>
              <w:pStyle w:val="TableParagraph"/>
              <w:spacing w:line="208" w:lineRule="exact"/>
              <w:ind w:left="103"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871" w:type="dxa"/>
            <w:tcBorders>
              <w:top w:val="nil" w:sz="6" w:space="0" w:color="auto"/>
              <w:left w:val="single" w:sz="4" w:space="0" w:color="000000"/>
              <w:bottom w:val="single" w:sz="4" w:space="0" w:color="000000"/>
              <w:right w:val="single" w:sz="4" w:space="0" w:color="000000"/>
            </w:tcBorders>
            <w:shd w:val="clear" w:color="auto" w:fill="D8D8D8"/>
          </w:tcPr>
          <w:p>
            <w:pPr/>
          </w:p>
        </w:tc>
        <w:tc>
          <w:tcPr>
            <w:tcW w:w="811" w:type="dxa"/>
            <w:tcBorders>
              <w:top w:val="nil" w:sz="6" w:space="0" w:color="auto"/>
              <w:left w:val="single" w:sz="4" w:space="0" w:color="000000"/>
              <w:bottom w:val="single" w:sz="4" w:space="0" w:color="000000"/>
              <w:right w:val="single" w:sz="4" w:space="0" w:color="000000"/>
            </w:tcBorders>
            <w:shd w:val="clear" w:color="auto" w:fill="D8D8D8"/>
          </w:tcPr>
          <w:p>
            <w:pPr/>
          </w:p>
        </w:tc>
        <w:tc>
          <w:tcPr>
            <w:tcW w:w="809" w:type="dxa"/>
            <w:tcBorders>
              <w:top w:val="nil" w:sz="6" w:space="0" w:color="auto"/>
              <w:left w:val="single" w:sz="4" w:space="0" w:color="000000"/>
              <w:bottom w:val="single" w:sz="4" w:space="0" w:color="000000"/>
              <w:right w:val="single" w:sz="4" w:space="0" w:color="000000"/>
            </w:tcBorders>
            <w:shd w:val="clear" w:color="auto" w:fill="D8D8D8"/>
          </w:tcPr>
          <w:p>
            <w:pPr/>
          </w:p>
        </w:tc>
        <w:tc>
          <w:tcPr>
            <w:tcW w:w="576" w:type="dxa"/>
            <w:vMerge/>
            <w:tcBorders>
              <w:left w:val="single" w:sz="4" w:space="0" w:color="000000"/>
              <w:bottom w:val="single" w:sz="4" w:space="0" w:color="000000"/>
              <w:right w:val="single" w:sz="4" w:space="0" w:color="000000"/>
            </w:tcBorders>
            <w:shd w:val="clear" w:color="auto" w:fill="D8D8D8"/>
          </w:tcPr>
          <w:p>
            <w:pPr/>
          </w:p>
        </w:tc>
      </w:tr>
      <w:tr>
        <w:trPr>
          <w:trHeight w:val="260" w:hRule="exact"/>
        </w:trPr>
        <w:tc>
          <w:tcPr>
            <w:tcW w:w="1066" w:type="dxa"/>
            <w:tcBorders>
              <w:top w:val="single" w:sz="4" w:space="0" w:color="000000"/>
              <w:left w:val="single" w:sz="4" w:space="0" w:color="000000"/>
              <w:bottom w:val="nil" w:sz="6" w:space="0" w:color="auto"/>
              <w:right w:val="single" w:sz="4" w:space="0" w:color="000000"/>
            </w:tcBorders>
            <w:shd w:val="clear" w:color="auto" w:fill="D8D8D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上海顶势</w:t>
            </w:r>
          </w:p>
        </w:tc>
        <w:tc>
          <w:tcPr>
            <w:tcW w:w="926" w:type="dxa"/>
            <w:tcBorders>
              <w:top w:val="single" w:sz="4" w:space="0" w:color="000000"/>
              <w:left w:val="single" w:sz="4" w:space="0" w:color="000000"/>
              <w:bottom w:val="nil" w:sz="6" w:space="0" w:color="auto"/>
              <w:right w:val="single" w:sz="4" w:space="0" w:color="000000"/>
            </w:tcBorders>
          </w:tcPr>
          <w:p>
            <w:pPr/>
          </w:p>
        </w:tc>
        <w:tc>
          <w:tcPr>
            <w:tcW w:w="1025" w:type="dxa"/>
            <w:tcBorders>
              <w:top w:val="single" w:sz="4" w:space="0" w:color="000000"/>
              <w:left w:val="single" w:sz="4" w:space="0" w:color="000000"/>
              <w:bottom w:val="nil" w:sz="6" w:space="0" w:color="auto"/>
              <w:right w:val="single" w:sz="4" w:space="0" w:color="000000"/>
            </w:tcBorders>
          </w:tcPr>
          <w:p>
            <w:pPr/>
          </w:p>
        </w:tc>
        <w:tc>
          <w:tcPr>
            <w:tcW w:w="910" w:type="dxa"/>
            <w:tcBorders>
              <w:top w:val="single" w:sz="4" w:space="0" w:color="000000"/>
              <w:left w:val="single" w:sz="4" w:space="0" w:color="000000"/>
              <w:bottom w:val="nil" w:sz="6" w:space="0" w:color="auto"/>
              <w:right w:val="single" w:sz="4" w:space="0" w:color="000000"/>
            </w:tcBorders>
          </w:tcPr>
          <w:p>
            <w:pPr/>
          </w:p>
        </w:tc>
        <w:tc>
          <w:tcPr>
            <w:tcW w:w="1025" w:type="dxa"/>
            <w:tcBorders>
              <w:top w:val="single" w:sz="4" w:space="0" w:color="000000"/>
              <w:left w:val="single" w:sz="4" w:space="0" w:color="000000"/>
              <w:bottom w:val="nil" w:sz="6" w:space="0" w:color="auto"/>
              <w:right w:val="single" w:sz="4" w:space="0" w:color="000000"/>
            </w:tcBorders>
          </w:tcPr>
          <w:p>
            <w:pPr/>
          </w:p>
        </w:tc>
        <w:tc>
          <w:tcPr>
            <w:tcW w:w="1027" w:type="dxa"/>
            <w:tcBorders>
              <w:top w:val="single" w:sz="4" w:space="0" w:color="000000"/>
              <w:left w:val="single" w:sz="4" w:space="0" w:color="000000"/>
              <w:bottom w:val="nil" w:sz="6" w:space="0" w:color="auto"/>
              <w:right w:val="single" w:sz="4" w:space="0" w:color="000000"/>
            </w:tcBorders>
          </w:tcPr>
          <w:p>
            <w:pPr/>
          </w:p>
        </w:tc>
        <w:tc>
          <w:tcPr>
            <w:tcW w:w="814" w:type="dxa"/>
            <w:tcBorders>
              <w:top w:val="single" w:sz="4" w:space="0" w:color="000000"/>
              <w:left w:val="single" w:sz="4" w:space="0" w:color="000000"/>
              <w:bottom w:val="nil" w:sz="6" w:space="0" w:color="auto"/>
              <w:right w:val="single" w:sz="4" w:space="0" w:color="000000"/>
            </w:tcBorders>
          </w:tcPr>
          <w:p>
            <w:pPr/>
          </w:p>
        </w:tc>
        <w:tc>
          <w:tcPr>
            <w:tcW w:w="871" w:type="dxa"/>
            <w:tcBorders>
              <w:top w:val="single" w:sz="4" w:space="0" w:color="000000"/>
              <w:left w:val="single" w:sz="4" w:space="0" w:color="000000"/>
              <w:bottom w:val="nil" w:sz="6" w:space="0" w:color="auto"/>
              <w:right w:val="single" w:sz="4" w:space="0" w:color="000000"/>
            </w:tcBorders>
          </w:tcPr>
          <w:p>
            <w:pPr/>
          </w:p>
        </w:tc>
        <w:tc>
          <w:tcPr>
            <w:tcW w:w="811"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576" w:type="dxa"/>
            <w:tcBorders>
              <w:top w:val="single" w:sz="4" w:space="0" w:color="000000"/>
              <w:left w:val="single" w:sz="4" w:space="0" w:color="000000"/>
              <w:bottom w:val="nil" w:sz="6" w:space="0" w:color="auto"/>
              <w:right w:val="single" w:sz="4" w:space="0" w:color="000000"/>
            </w:tcBorders>
          </w:tcPr>
          <w:p>
            <w:pPr/>
          </w:p>
        </w:tc>
      </w:tr>
      <w:tr>
        <w:trPr>
          <w:trHeight w:val="976" w:hRule="exact"/>
        </w:trPr>
        <w:tc>
          <w:tcPr>
            <w:tcW w:w="1066" w:type="dxa"/>
            <w:tcBorders>
              <w:top w:val="nil" w:sz="6" w:space="0" w:color="auto"/>
              <w:left w:val="single" w:sz="4" w:space="0" w:color="000000"/>
              <w:bottom w:val="single" w:sz="4" w:space="0" w:color="000000"/>
              <w:right w:val="single" w:sz="4" w:space="0" w:color="000000"/>
            </w:tcBorders>
            <w:shd w:val="clear" w:color="auto" w:fill="D8D8D8"/>
          </w:tcPr>
          <w:p>
            <w:pPr>
              <w:pStyle w:val="TableParagraph"/>
              <w:spacing w:line="357" w:lineRule="auto" w:before="118"/>
              <w:ind w:left="103" w:right="101"/>
              <w:jc w:val="left"/>
              <w:rPr>
                <w:rFonts w:ascii="宋体" w:hAnsi="宋体" w:cs="宋体" w:eastAsia="宋体" w:hint="default"/>
                <w:sz w:val="21"/>
                <w:szCs w:val="21"/>
              </w:rPr>
            </w:pPr>
            <w:r>
              <w:rPr>
                <w:rFonts w:ascii="宋体" w:hAnsi="宋体" w:cs="宋体" w:eastAsia="宋体" w:hint="default"/>
                <w:spacing w:val="3"/>
                <w:sz w:val="21"/>
                <w:szCs w:val="21"/>
              </w:rPr>
              <w:t>网络科技</w:t>
            </w:r>
            <w:r>
              <w:rPr>
                <w:rFonts w:ascii="宋体" w:hAnsi="宋体" w:cs="宋体" w:eastAsia="宋体" w:hint="default"/>
                <w:w w:val="99"/>
                <w:sz w:val="21"/>
                <w:szCs w:val="21"/>
              </w:rPr>
              <w:t> </w:t>
            </w:r>
            <w:r>
              <w:rPr>
                <w:rFonts w:ascii="宋体" w:hAnsi="宋体" w:cs="宋体" w:eastAsia="宋体" w:hint="default"/>
                <w:sz w:val="21"/>
                <w:szCs w:val="21"/>
              </w:rPr>
              <w:t>有限公司</w:t>
            </w:r>
          </w:p>
        </w:tc>
        <w:tc>
          <w:tcPr>
            <w:tcW w:w="9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21"/>
                <w:szCs w:val="21"/>
              </w:rPr>
            </w:pPr>
            <w:r>
              <w:rPr>
                <w:rFonts w:ascii="宋体" w:hAnsi="宋体" w:cs="宋体" w:eastAsia="宋体" w:hint="default"/>
                <w:sz w:val="21"/>
                <w:szCs w:val="21"/>
              </w:rPr>
              <w:t>权益法</w:t>
            </w:r>
          </w:p>
        </w:tc>
        <w:tc>
          <w:tcPr>
            <w:tcW w:w="1025" w:type="dxa"/>
            <w:tcBorders>
              <w:top w:val="nil" w:sz="6" w:space="0" w:color="auto"/>
              <w:left w:val="single" w:sz="4" w:space="0" w:color="000000"/>
              <w:bottom w:val="single" w:sz="4" w:space="0" w:color="000000"/>
              <w:right w:val="single" w:sz="4" w:space="0" w:color="000000"/>
            </w:tcBorders>
          </w:tcPr>
          <w:p>
            <w:pPr>
              <w:pStyle w:val="TableParagraph"/>
              <w:spacing w:line="228" w:lineRule="exact"/>
              <w:ind w:left="103" w:right="0"/>
              <w:jc w:val="left"/>
              <w:rPr>
                <w:rFonts w:ascii="Calibri" w:hAnsi="Calibri" w:cs="Calibri" w:eastAsia="Calibri" w:hint="default"/>
                <w:sz w:val="21"/>
                <w:szCs w:val="21"/>
              </w:rPr>
            </w:pPr>
            <w:r>
              <w:rPr>
                <w:rFonts w:ascii="Calibri"/>
                <w:sz w:val="21"/>
              </w:rPr>
              <w:t>410,000.</w:t>
            </w:r>
          </w:p>
          <w:p>
            <w:pPr>
              <w:pStyle w:val="TableParagraph"/>
              <w:spacing w:line="240" w:lineRule="auto" w:before="127"/>
              <w:ind w:left="103" w:right="0"/>
              <w:jc w:val="left"/>
              <w:rPr>
                <w:rFonts w:ascii="Calibri" w:hAnsi="Calibri" w:cs="Calibri" w:eastAsia="Calibri" w:hint="default"/>
                <w:sz w:val="21"/>
                <w:szCs w:val="21"/>
              </w:rPr>
            </w:pPr>
            <w:r>
              <w:rPr>
                <w:rFonts w:ascii="Calibri"/>
                <w:sz w:val="21"/>
              </w:rPr>
              <w:t>00</w:t>
            </w:r>
          </w:p>
        </w:tc>
        <w:tc>
          <w:tcPr>
            <w:tcW w:w="9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6"/>
              <w:ind w:left="105" w:right="0"/>
              <w:jc w:val="left"/>
              <w:rPr>
                <w:rFonts w:ascii="Calibri" w:hAnsi="Calibri" w:cs="Calibri" w:eastAsia="Calibri" w:hint="default"/>
                <w:sz w:val="21"/>
                <w:szCs w:val="21"/>
              </w:rPr>
            </w:pPr>
            <w:r>
              <w:rPr>
                <w:rFonts w:ascii="Calibri"/>
                <w:w w:val="99"/>
                <w:sz w:val="21"/>
              </w:rPr>
              <w:t>-</w:t>
            </w:r>
            <w:r>
              <w:rPr>
                <w:rFonts w:ascii="Calibri"/>
                <w:sz w:val="21"/>
              </w:rPr>
            </w:r>
          </w:p>
        </w:tc>
        <w:tc>
          <w:tcPr>
            <w:tcW w:w="1025" w:type="dxa"/>
            <w:tcBorders>
              <w:top w:val="nil" w:sz="6" w:space="0" w:color="auto"/>
              <w:left w:val="single" w:sz="4" w:space="0" w:color="000000"/>
              <w:bottom w:val="single" w:sz="4" w:space="0" w:color="000000"/>
              <w:right w:val="single" w:sz="4" w:space="0" w:color="000000"/>
            </w:tcBorders>
          </w:tcPr>
          <w:p>
            <w:pPr>
              <w:pStyle w:val="TableParagraph"/>
              <w:spacing w:line="228" w:lineRule="exact"/>
              <w:ind w:left="103" w:right="0"/>
              <w:jc w:val="left"/>
              <w:rPr>
                <w:rFonts w:ascii="Calibri" w:hAnsi="Calibri" w:cs="Calibri" w:eastAsia="Calibri" w:hint="default"/>
                <w:sz w:val="21"/>
                <w:szCs w:val="21"/>
              </w:rPr>
            </w:pPr>
            <w:r>
              <w:rPr>
                <w:rFonts w:ascii="Calibri"/>
                <w:sz w:val="21"/>
              </w:rPr>
              <w:t>335,200.</w:t>
            </w:r>
          </w:p>
          <w:p>
            <w:pPr>
              <w:pStyle w:val="TableParagraph"/>
              <w:spacing w:line="240" w:lineRule="auto" w:before="127"/>
              <w:ind w:left="103" w:right="0"/>
              <w:jc w:val="left"/>
              <w:rPr>
                <w:rFonts w:ascii="Calibri" w:hAnsi="Calibri" w:cs="Calibri" w:eastAsia="Calibri" w:hint="default"/>
                <w:sz w:val="21"/>
                <w:szCs w:val="21"/>
              </w:rPr>
            </w:pPr>
            <w:r>
              <w:rPr>
                <w:rFonts w:ascii="Calibri"/>
                <w:sz w:val="21"/>
              </w:rPr>
              <w:t>78</w:t>
            </w:r>
          </w:p>
        </w:tc>
        <w:tc>
          <w:tcPr>
            <w:tcW w:w="1027" w:type="dxa"/>
            <w:tcBorders>
              <w:top w:val="nil" w:sz="6" w:space="0" w:color="auto"/>
              <w:left w:val="single" w:sz="4" w:space="0" w:color="000000"/>
              <w:bottom w:val="single" w:sz="4" w:space="0" w:color="000000"/>
              <w:right w:val="single" w:sz="4" w:space="0" w:color="000000"/>
            </w:tcBorders>
          </w:tcPr>
          <w:p>
            <w:pPr>
              <w:pStyle w:val="TableParagraph"/>
              <w:spacing w:line="228" w:lineRule="exact"/>
              <w:ind w:left="105" w:right="0"/>
              <w:jc w:val="left"/>
              <w:rPr>
                <w:rFonts w:ascii="Calibri" w:hAnsi="Calibri" w:cs="Calibri" w:eastAsia="Calibri" w:hint="default"/>
                <w:sz w:val="21"/>
                <w:szCs w:val="21"/>
              </w:rPr>
            </w:pPr>
            <w:r>
              <w:rPr>
                <w:rFonts w:ascii="Calibri"/>
                <w:sz w:val="21"/>
              </w:rPr>
              <w:t>335,200.</w:t>
            </w:r>
          </w:p>
          <w:p>
            <w:pPr>
              <w:pStyle w:val="TableParagraph"/>
              <w:spacing w:line="240" w:lineRule="auto" w:before="127"/>
              <w:ind w:left="105" w:right="0"/>
              <w:jc w:val="left"/>
              <w:rPr>
                <w:rFonts w:ascii="Calibri" w:hAnsi="Calibri" w:cs="Calibri" w:eastAsia="Calibri" w:hint="default"/>
                <w:sz w:val="21"/>
                <w:szCs w:val="21"/>
              </w:rPr>
            </w:pPr>
            <w:r>
              <w:rPr>
                <w:rFonts w:ascii="Calibri"/>
                <w:sz w:val="21"/>
              </w:rPr>
              <w:t>78</w:t>
            </w:r>
          </w:p>
        </w:tc>
        <w:tc>
          <w:tcPr>
            <w:tcW w:w="8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6"/>
              <w:ind w:left="103" w:right="0"/>
              <w:jc w:val="left"/>
              <w:rPr>
                <w:rFonts w:ascii="Calibri" w:hAnsi="Calibri" w:cs="Calibri" w:eastAsia="Calibri" w:hint="default"/>
                <w:sz w:val="21"/>
                <w:szCs w:val="21"/>
              </w:rPr>
            </w:pPr>
            <w:r>
              <w:rPr>
                <w:rFonts w:ascii="Calibri"/>
                <w:sz w:val="21"/>
              </w:rPr>
              <w:t>45%</w:t>
            </w:r>
          </w:p>
        </w:tc>
        <w:tc>
          <w:tcPr>
            <w:tcW w:w="8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6"/>
              <w:ind w:left="103" w:right="0"/>
              <w:jc w:val="left"/>
              <w:rPr>
                <w:rFonts w:ascii="Calibri" w:hAnsi="Calibri" w:cs="Calibri" w:eastAsia="Calibri" w:hint="default"/>
                <w:sz w:val="21"/>
                <w:szCs w:val="21"/>
              </w:rPr>
            </w:pPr>
            <w:r>
              <w:rPr>
                <w:rFonts w:ascii="Calibri"/>
                <w:sz w:val="21"/>
              </w:rPr>
              <w:t>45%</w:t>
            </w:r>
          </w:p>
        </w:tc>
        <w:tc>
          <w:tcPr>
            <w:tcW w:w="8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6"/>
              <w:ind w:left="105" w:right="0"/>
              <w:jc w:val="left"/>
              <w:rPr>
                <w:rFonts w:ascii="Calibri" w:hAnsi="Calibri" w:cs="Calibri" w:eastAsia="Calibri" w:hint="default"/>
                <w:sz w:val="21"/>
                <w:szCs w:val="21"/>
              </w:rPr>
            </w:pPr>
            <w:r>
              <w:rPr>
                <w:rFonts w:ascii="Calibri"/>
                <w:w w:val="99"/>
                <w:sz w:val="21"/>
              </w:rPr>
              <w:t>-</w:t>
            </w:r>
            <w:r>
              <w:rPr>
                <w:rFonts w:ascii="Calibri"/>
                <w:sz w:val="21"/>
              </w:rPr>
            </w:r>
          </w:p>
        </w:tc>
        <w:tc>
          <w:tcPr>
            <w:tcW w:w="80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6"/>
              <w:ind w:left="103" w:right="0"/>
              <w:jc w:val="left"/>
              <w:rPr>
                <w:rFonts w:ascii="Calibri" w:hAnsi="Calibri" w:cs="Calibri" w:eastAsia="Calibri" w:hint="default"/>
                <w:sz w:val="21"/>
                <w:szCs w:val="21"/>
              </w:rPr>
            </w:pPr>
            <w:r>
              <w:rPr>
                <w:rFonts w:ascii="Calibri"/>
                <w:w w:val="99"/>
                <w:sz w:val="21"/>
              </w:rPr>
              <w:t>-</w:t>
            </w:r>
            <w:r>
              <w:rPr>
                <w:rFonts w:ascii="Calibri"/>
                <w:sz w:val="21"/>
              </w:rPr>
            </w:r>
          </w:p>
        </w:tc>
        <w:tc>
          <w:tcPr>
            <w:tcW w:w="5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6"/>
              <w:ind w:left="105" w:right="0"/>
              <w:jc w:val="left"/>
              <w:rPr>
                <w:rFonts w:ascii="Calibri" w:hAnsi="Calibri" w:cs="Calibri" w:eastAsia="Calibri" w:hint="default"/>
                <w:sz w:val="21"/>
                <w:szCs w:val="21"/>
              </w:rPr>
            </w:pPr>
            <w:r>
              <w:rPr>
                <w:rFonts w:ascii="Calibri"/>
                <w:w w:val="99"/>
                <w:sz w:val="21"/>
              </w:rPr>
              <w:t>-</w:t>
            </w:r>
            <w:r>
              <w:rPr>
                <w:rFonts w:ascii="Calibri"/>
                <w:sz w:val="21"/>
              </w:rPr>
            </w:r>
          </w:p>
        </w:tc>
      </w:tr>
    </w:tbl>
    <w:p>
      <w:pPr>
        <w:spacing w:line="240" w:lineRule="auto" w:before="6"/>
        <w:rPr>
          <w:rFonts w:ascii="宋体" w:hAnsi="宋体" w:cs="宋体" w:eastAsia="宋体" w:hint="default"/>
          <w:sz w:val="24"/>
          <w:szCs w:val="24"/>
        </w:rPr>
      </w:pPr>
    </w:p>
    <w:p>
      <w:pPr>
        <w:pStyle w:val="Heading4"/>
        <w:spacing w:line="367" w:lineRule="exact"/>
        <w:ind w:left="132" w:right="0"/>
        <w:jc w:val="both"/>
        <w:rPr>
          <w:b w:val="0"/>
          <w:bCs w:val="0"/>
        </w:rPr>
      </w:pPr>
      <w:r>
        <w:rPr/>
        <w:t>（二）报告期内，公司募集资金使用情况。</w:t>
      </w:r>
      <w:r>
        <w:rPr>
          <w:b w:val="0"/>
          <w:bCs w:val="0"/>
        </w:rPr>
      </w:r>
    </w:p>
    <w:p>
      <w:pPr>
        <w:pStyle w:val="BodyText"/>
        <w:spacing w:line="240" w:lineRule="auto" w:before="130"/>
        <w:ind w:left="555" w:right="0"/>
        <w:jc w:val="left"/>
      </w:pPr>
      <w:r>
        <w:rPr>
          <w:rFonts w:ascii="Calibri" w:hAnsi="Calibri" w:cs="Calibri" w:eastAsia="Calibri" w:hint="default"/>
        </w:rPr>
        <w:t>1</w:t>
      </w:r>
      <w:r>
        <w:rPr/>
        <w:t>、募集资金基本情况</w:t>
      </w:r>
    </w:p>
    <w:p>
      <w:pPr>
        <w:pStyle w:val="BodyText"/>
        <w:spacing w:line="240" w:lineRule="auto" w:before="106"/>
        <w:ind w:left="555" w:right="0"/>
        <w:jc w:val="left"/>
      </w:pPr>
      <w:r>
        <w:rPr>
          <w:rFonts w:ascii="Calibri" w:hAnsi="Calibri" w:cs="Calibri" w:eastAsia="Calibri" w:hint="default"/>
        </w:rPr>
        <w:t>1</w:t>
      </w:r>
      <w:r>
        <w:rPr/>
        <w:t>）募集资金到位时间及金额</w:t>
      </w:r>
    </w:p>
    <w:p>
      <w:pPr>
        <w:pStyle w:val="BodyText"/>
        <w:spacing w:line="324" w:lineRule="auto" w:before="108"/>
        <w:ind w:left="132" w:right="0" w:firstLine="525"/>
        <w:jc w:val="left"/>
        <w:rPr>
          <w:rFonts w:ascii="Calibri" w:hAnsi="Calibri" w:cs="Calibri" w:eastAsia="Calibri" w:hint="default"/>
        </w:rPr>
      </w:pPr>
      <w:r>
        <w:rPr>
          <w:spacing w:val="2"/>
        </w:rPr>
        <w:t>经中国证券监督管理委员会证监许可</w:t>
      </w:r>
      <w:r>
        <w:rPr>
          <w:rFonts w:ascii="Calibri" w:hAnsi="Calibri" w:cs="Calibri" w:eastAsia="Calibri" w:hint="default"/>
          <w:spacing w:val="2"/>
        </w:rPr>
        <w:t>[2010]94</w:t>
      </w:r>
      <w:r>
        <w:rPr>
          <w:rFonts w:ascii="Calibri" w:hAnsi="Calibri" w:cs="Calibri" w:eastAsia="Calibri" w:hint="default"/>
          <w:spacing w:val="10"/>
        </w:rPr>
        <w:t> </w:t>
      </w:r>
      <w:r>
        <w:rPr/>
        <w:t>号文核准，深圳中青宝互动网络股份有限公司（以下</w:t>
      </w:r>
      <w:r>
        <w:rPr>
          <w:w w:val="99"/>
        </w:rPr>
        <w:t> </w:t>
      </w:r>
      <w:r>
        <w:rPr>
          <w:spacing w:val="-20"/>
          <w:w w:val="99"/>
        </w:rPr>
        <w:t>简称“本公司”、“公司”）于</w:t>
      </w:r>
      <w:r>
        <w:rPr>
          <w:spacing w:val="-43"/>
          <w:w w:val="99"/>
        </w:rPr>
        <w:t> </w:t>
      </w:r>
      <w:r>
        <w:rPr>
          <w:rFonts w:ascii="Calibri" w:hAnsi="Calibri" w:cs="Calibri" w:eastAsia="Calibri" w:hint="default"/>
          <w:spacing w:val="-1"/>
          <w:w w:val="99"/>
        </w:rPr>
        <w:t>2010</w:t>
      </w:r>
      <w:r>
        <w:rPr>
          <w:rFonts w:ascii="Calibri" w:hAnsi="Calibri" w:cs="Calibri" w:eastAsia="Calibri" w:hint="default"/>
          <w:spacing w:val="14"/>
          <w:w w:val="99"/>
        </w:rPr>
        <w:t> </w:t>
      </w:r>
      <w:r>
        <w:rPr>
          <w:w w:val="99"/>
        </w:rPr>
        <w:t>年</w:t>
      </w:r>
      <w:r>
        <w:rPr>
          <w:spacing w:val="-43"/>
          <w:w w:val="99"/>
        </w:rPr>
        <w:t> </w:t>
      </w:r>
      <w:r>
        <w:rPr>
          <w:rFonts w:ascii="Calibri" w:hAnsi="Calibri" w:cs="Calibri" w:eastAsia="Calibri" w:hint="default"/>
          <w:w w:val="99"/>
        </w:rPr>
        <w:t>2</w:t>
      </w:r>
      <w:r>
        <w:rPr>
          <w:rFonts w:ascii="Calibri" w:hAnsi="Calibri" w:cs="Calibri" w:eastAsia="Calibri" w:hint="default"/>
          <w:spacing w:val="13"/>
          <w:w w:val="99"/>
        </w:rPr>
        <w:t> </w:t>
      </w:r>
      <w:r>
        <w:rPr>
          <w:spacing w:val="3"/>
          <w:w w:val="99"/>
        </w:rPr>
        <w:t>月首次公开发行</w:t>
      </w:r>
      <w:r>
        <w:rPr>
          <w:spacing w:val="-49"/>
          <w:w w:val="99"/>
        </w:rPr>
        <w:t> </w:t>
      </w:r>
      <w:r>
        <w:rPr>
          <w:rFonts w:ascii="Calibri" w:hAnsi="Calibri" w:cs="Calibri" w:eastAsia="Calibri" w:hint="default"/>
          <w:spacing w:val="-1"/>
          <w:w w:val="99"/>
        </w:rPr>
        <w:t>2,500</w:t>
      </w:r>
      <w:r>
        <w:rPr>
          <w:rFonts w:ascii="Calibri" w:hAnsi="Calibri" w:cs="Calibri" w:eastAsia="Calibri" w:hint="default"/>
          <w:spacing w:val="14"/>
          <w:w w:val="99"/>
        </w:rPr>
        <w:t> </w:t>
      </w:r>
      <w:r>
        <w:rPr>
          <w:spacing w:val="3"/>
          <w:w w:val="99"/>
        </w:rPr>
        <w:t>万股人民币普通股股票，发行价格为</w:t>
      </w:r>
      <w:r>
        <w:rPr>
          <w:spacing w:val="-51"/>
          <w:w w:val="99"/>
        </w:rPr>
        <w:t> </w:t>
      </w:r>
      <w:r>
        <w:rPr>
          <w:rFonts w:ascii="Calibri" w:hAnsi="Calibri" w:cs="Calibri" w:eastAsia="Calibri" w:hint="default"/>
          <w:w w:val="99"/>
        </w:rPr>
        <w:t>30.00</w:t>
      </w:r>
      <w:r>
        <w:rPr>
          <w:rFonts w:ascii="Calibri" w:hAnsi="Calibri" w:cs="Calibri" w:eastAsia="Calibri" w:hint="default"/>
        </w:rPr>
      </w:r>
    </w:p>
    <w:p>
      <w:pPr>
        <w:pStyle w:val="BodyText"/>
        <w:spacing w:line="324" w:lineRule="auto" w:before="16"/>
        <w:ind w:left="132" w:right="325"/>
        <w:jc w:val="both"/>
      </w:pPr>
      <w:r>
        <w:rPr/>
        <w:t>元</w:t>
      </w:r>
      <w:r>
        <w:rPr>
          <w:rFonts w:ascii="Calibri" w:hAnsi="Calibri" w:cs="Calibri" w:eastAsia="Calibri" w:hint="default"/>
        </w:rPr>
        <w:t>/</w:t>
      </w:r>
      <w:r>
        <w:rPr/>
        <w:t>股。公司本次发行募集资金总额为</w:t>
      </w:r>
      <w:r>
        <w:rPr>
          <w:spacing w:val="-54"/>
        </w:rPr>
        <w:t> </w:t>
      </w:r>
      <w:r>
        <w:rPr>
          <w:rFonts w:ascii="Calibri" w:hAnsi="Calibri" w:cs="Calibri" w:eastAsia="Calibri" w:hint="default"/>
        </w:rPr>
        <w:t>75,000</w:t>
      </w:r>
      <w:r>
        <w:rPr>
          <w:rFonts w:ascii="Calibri" w:hAnsi="Calibri" w:cs="Calibri" w:eastAsia="Calibri" w:hint="default"/>
          <w:spacing w:val="1"/>
        </w:rPr>
        <w:t> </w:t>
      </w:r>
      <w:r>
        <w:rPr/>
        <w:t>万元，扣除发行费用后的募集资金净额为</w:t>
      </w:r>
      <w:r>
        <w:rPr>
          <w:spacing w:val="-54"/>
        </w:rPr>
        <w:t> </w:t>
      </w:r>
      <w:r>
        <w:rPr>
          <w:rFonts w:ascii="Calibri" w:hAnsi="Calibri" w:cs="Calibri" w:eastAsia="Calibri" w:hint="default"/>
        </w:rPr>
        <w:t>70,424.56</w:t>
      </w:r>
      <w:r>
        <w:rPr>
          <w:rFonts w:ascii="Calibri" w:hAnsi="Calibri" w:cs="Calibri" w:eastAsia="Calibri" w:hint="default"/>
          <w:spacing w:val="1"/>
        </w:rPr>
        <w:t> </w:t>
      </w:r>
      <w:r>
        <w:rPr>
          <w:spacing w:val="-17"/>
        </w:rPr>
        <w:t>万元。上</w:t>
      </w:r>
      <w:r>
        <w:rPr>
          <w:w w:val="99"/>
        </w:rPr>
        <w:t> </w:t>
      </w:r>
      <w:r>
        <w:rPr/>
        <w:t>述募集资金的到位情况已经深圳市鹏城会计师事务所有限公司审验并出具深鹏所验字【</w:t>
      </w:r>
      <w:r>
        <w:rPr>
          <w:spacing w:val="-87"/>
        </w:rPr>
        <w:t> </w:t>
      </w:r>
      <w:r>
        <w:rPr>
          <w:rFonts w:ascii="Calibri" w:hAnsi="Calibri" w:cs="Calibri" w:eastAsia="Calibri" w:hint="default"/>
        </w:rPr>
        <w:t>2010</w:t>
      </w:r>
      <w:r>
        <w:rPr/>
        <w:t>】</w:t>
      </w:r>
      <w:r>
        <w:rPr>
          <w:rFonts w:ascii="Calibri" w:hAnsi="Calibri" w:cs="Calibri" w:eastAsia="Calibri" w:hint="default"/>
        </w:rPr>
        <w:t>049 </w:t>
      </w:r>
      <w:r>
        <w:rPr/>
        <w:t>号《验</w:t>
      </w:r>
      <w:r>
        <w:rPr>
          <w:w w:val="99"/>
        </w:rPr>
        <w:t> </w:t>
      </w:r>
      <w:r>
        <w:rPr>
          <w:spacing w:val="-3"/>
          <w:w w:val="99"/>
        </w:rPr>
        <w:t>资报告》（注</w:t>
      </w:r>
      <w:r>
        <w:rPr>
          <w:rFonts w:ascii="Calibri" w:hAnsi="Calibri" w:cs="Calibri" w:eastAsia="Calibri" w:hint="default"/>
          <w:spacing w:val="-3"/>
          <w:w w:val="99"/>
        </w:rPr>
        <w:t>:</w:t>
      </w:r>
      <w:r>
        <w:rPr>
          <w:spacing w:val="-3"/>
          <w:w w:val="99"/>
        </w:rPr>
        <w:t>由于报告期后会计处理变化，导致募集资金净额增加至</w:t>
      </w:r>
      <w:r>
        <w:rPr>
          <w:spacing w:val="-32"/>
          <w:w w:val="99"/>
        </w:rPr>
        <w:t> </w:t>
      </w:r>
      <w:r>
        <w:rPr>
          <w:rFonts w:ascii="Calibri" w:hAnsi="Calibri" w:cs="Calibri" w:eastAsia="Calibri" w:hint="default"/>
          <w:w w:val="99"/>
        </w:rPr>
        <w:t>71,075.50</w:t>
      </w:r>
      <w:r>
        <w:rPr>
          <w:rFonts w:ascii="Calibri" w:hAnsi="Calibri" w:cs="Calibri" w:eastAsia="Calibri" w:hint="default"/>
          <w:spacing w:val="15"/>
          <w:w w:val="99"/>
        </w:rPr>
        <w:t> </w:t>
      </w:r>
      <w:r>
        <w:rPr>
          <w:spacing w:val="-8"/>
          <w:w w:val="99"/>
        </w:rPr>
        <w:t>万元）。公司对募集资金采</w:t>
      </w:r>
      <w:r>
        <w:rPr>
          <w:spacing w:val="-100"/>
          <w:w w:val="99"/>
        </w:rPr>
        <w:t> </w:t>
      </w:r>
      <w:r>
        <w:rPr>
          <w:spacing w:val="-100"/>
          <w:w w:val="99"/>
        </w:rPr>
      </w:r>
      <w:r>
        <w:rPr/>
        <w:t>取了专户存储管理。</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ind w:left="555" w:right="0"/>
        <w:jc w:val="left"/>
      </w:pPr>
      <w:r>
        <w:rPr>
          <w:rFonts w:ascii="Calibri" w:hAnsi="Calibri" w:cs="Calibri" w:eastAsia="Calibri" w:hint="default"/>
        </w:rPr>
        <w:t>2</w:t>
      </w:r>
      <w:r>
        <w:rPr/>
        <w:t>）募集资金使用情况</w:t>
      </w:r>
    </w:p>
    <w:p>
      <w:pPr>
        <w:pStyle w:val="BodyText"/>
        <w:spacing w:line="240" w:lineRule="auto" w:before="106"/>
        <w:ind w:left="555" w:right="0"/>
        <w:jc w:val="left"/>
        <w:rPr>
          <w:rFonts w:ascii="Calibri" w:hAnsi="Calibri" w:cs="Calibri" w:eastAsia="Calibri" w:hint="default"/>
        </w:rPr>
      </w:pPr>
      <w:r>
        <w:rPr/>
        <w:t>截止</w:t>
      </w:r>
      <w:r>
        <w:rPr>
          <w:spacing w:val="-57"/>
        </w:rPr>
        <w:t> </w:t>
      </w:r>
      <w:r>
        <w:rPr>
          <w:rFonts w:ascii="Calibri" w:hAnsi="Calibri" w:cs="Calibri" w:eastAsia="Calibri" w:hint="default"/>
        </w:rPr>
        <w:t>2010</w:t>
      </w:r>
      <w:r>
        <w:rPr>
          <w:rFonts w:ascii="Calibri" w:hAnsi="Calibri" w:cs="Calibri" w:eastAsia="Calibri" w:hint="default"/>
          <w:spacing w:val="3"/>
        </w:rPr>
        <w:t> </w:t>
      </w:r>
      <w:r>
        <w:rPr/>
        <w:t>年</w:t>
      </w:r>
      <w:r>
        <w:rPr>
          <w:spacing w:val="-54"/>
        </w:rPr>
        <w:t> </w:t>
      </w:r>
      <w:r>
        <w:rPr>
          <w:rFonts w:ascii="Calibri" w:hAnsi="Calibri" w:cs="Calibri" w:eastAsia="Calibri" w:hint="default"/>
        </w:rPr>
        <w:t>12</w:t>
      </w:r>
      <w:r>
        <w:rPr>
          <w:rFonts w:ascii="Calibri" w:hAnsi="Calibri" w:cs="Calibri" w:eastAsia="Calibri" w:hint="default"/>
          <w:spacing w:val="1"/>
        </w:rPr>
        <w:t> </w:t>
      </w:r>
      <w:r>
        <w:rPr/>
        <w:t>月</w:t>
      </w:r>
      <w:r>
        <w:rPr>
          <w:spacing w:val="-54"/>
        </w:rPr>
        <w:t> </w:t>
      </w:r>
      <w:r>
        <w:rPr>
          <w:rFonts w:ascii="Calibri" w:hAnsi="Calibri" w:cs="Calibri" w:eastAsia="Calibri" w:hint="default"/>
        </w:rPr>
        <w:t>31</w:t>
      </w:r>
      <w:r>
        <w:rPr>
          <w:rFonts w:ascii="Calibri" w:hAnsi="Calibri" w:cs="Calibri" w:eastAsia="Calibri" w:hint="default"/>
          <w:spacing w:val="3"/>
        </w:rPr>
        <w:t> </w:t>
      </w:r>
      <w:r>
        <w:rPr/>
        <w:t>日，公司已经实际使用募集资金</w:t>
      </w:r>
      <w:r>
        <w:rPr>
          <w:spacing w:val="-52"/>
        </w:rPr>
        <w:t> </w:t>
      </w:r>
      <w:r>
        <w:rPr>
          <w:rFonts w:ascii="Calibri" w:hAnsi="Calibri" w:cs="Calibri" w:eastAsia="Calibri" w:hint="default"/>
        </w:rPr>
        <w:t>6,632.58</w:t>
      </w:r>
      <w:r>
        <w:rPr>
          <w:rFonts w:ascii="Calibri" w:hAnsi="Calibri" w:cs="Calibri" w:eastAsia="Calibri" w:hint="default"/>
          <w:spacing w:val="3"/>
        </w:rPr>
        <w:t> </w:t>
      </w:r>
      <w:r>
        <w:rPr/>
        <w:t>万元，公司募集资金余额为</w:t>
      </w:r>
      <w:r>
        <w:rPr>
          <w:spacing w:val="-52"/>
        </w:rPr>
        <w:t> </w:t>
      </w:r>
      <w:r>
        <w:rPr>
          <w:rFonts w:ascii="Calibri" w:hAnsi="Calibri" w:cs="Calibri" w:eastAsia="Calibri" w:hint="default"/>
        </w:rPr>
        <w:t>64,337.01</w:t>
      </w:r>
    </w:p>
    <w:p>
      <w:pPr>
        <w:pStyle w:val="BodyText"/>
        <w:spacing w:line="240" w:lineRule="auto" w:before="106"/>
        <w:ind w:left="132" w:right="0"/>
        <w:jc w:val="both"/>
      </w:pPr>
      <w:r>
        <w:rPr/>
        <w:t>万元。</w:t>
      </w:r>
    </w:p>
    <w:p>
      <w:pPr>
        <w:pStyle w:val="BodyText"/>
        <w:spacing w:line="240" w:lineRule="auto" w:before="135"/>
        <w:ind w:left="555" w:right="0"/>
        <w:jc w:val="left"/>
      </w:pPr>
      <w:r>
        <w:rPr>
          <w:rFonts w:ascii="Calibri" w:hAnsi="Calibri" w:cs="Calibri" w:eastAsia="Calibri" w:hint="default"/>
        </w:rPr>
        <w:t>3</w:t>
      </w:r>
      <w:r>
        <w:rPr/>
        <w:t>）报告期发行费用会计处理变化导致的募集资金净额变化情况</w:t>
      </w:r>
    </w:p>
    <w:p>
      <w:pPr>
        <w:pStyle w:val="BodyText"/>
        <w:spacing w:line="324" w:lineRule="auto" w:before="106"/>
        <w:ind w:left="132" w:right="314" w:firstLine="422"/>
        <w:jc w:val="left"/>
      </w:pPr>
      <w:r>
        <w:rPr>
          <w:spacing w:val="-3"/>
        </w:rPr>
        <w:t>根据财政部规定（财会【</w:t>
      </w:r>
      <w:r>
        <w:rPr>
          <w:rFonts w:ascii="Calibri" w:hAnsi="Calibri" w:cs="Calibri" w:eastAsia="Calibri" w:hint="default"/>
          <w:spacing w:val="-3"/>
        </w:rPr>
        <w:t>2010</w:t>
      </w:r>
      <w:r>
        <w:rPr>
          <w:spacing w:val="-3"/>
        </w:rPr>
        <w:t>】</w:t>
      </w:r>
      <w:r>
        <w:rPr>
          <w:rFonts w:ascii="Calibri" w:hAnsi="Calibri" w:cs="Calibri" w:eastAsia="Calibri" w:hint="default"/>
          <w:spacing w:val="-3"/>
        </w:rPr>
        <w:t>25</w:t>
      </w:r>
      <w:r>
        <w:rPr>
          <w:rFonts w:ascii="Calibri" w:hAnsi="Calibri" w:cs="Calibri" w:eastAsia="Calibri" w:hint="default"/>
          <w:spacing w:val="-25"/>
        </w:rPr>
        <w:t> </w:t>
      </w:r>
      <w:r>
        <w:rPr/>
        <w:t>号文）规定，公司在本年度审计报告中将上市过程中发生的宣传费</w:t>
      </w:r>
      <w:r>
        <w:rPr>
          <w:w w:val="99"/>
        </w:rPr>
        <w:t> </w:t>
      </w:r>
      <w:r>
        <w:rPr>
          <w:w w:val="95"/>
        </w:rPr>
        <w:t>路演费等相关费用   </w:t>
      </w:r>
      <w:r>
        <w:rPr>
          <w:rFonts w:ascii="Calibri" w:hAnsi="Calibri" w:cs="Calibri" w:eastAsia="Calibri" w:hint="default"/>
          <w:w w:val="95"/>
        </w:rPr>
        <w:t>650.94   </w:t>
      </w:r>
      <w:r>
        <w:rPr>
          <w:rFonts w:ascii="Calibri" w:hAnsi="Calibri" w:cs="Calibri" w:eastAsia="Calibri" w:hint="default"/>
          <w:spacing w:val="16"/>
          <w:w w:val="95"/>
        </w:rPr>
        <w:t> </w:t>
      </w:r>
      <w:r>
        <w:rPr>
          <w:w w:val="95"/>
        </w:rPr>
        <w:t>万元计入管理费用，但上述资金原作为发行费用从募集资金专户中扣除，公司现</w:t>
      </w:r>
      <w:r>
        <w:rPr/>
      </w:r>
    </w:p>
    <w:p>
      <w:pPr>
        <w:pStyle w:val="BodyText"/>
        <w:spacing w:line="321" w:lineRule="auto" w:before="19"/>
        <w:ind w:left="132" w:right="327"/>
        <w:jc w:val="left"/>
      </w:pPr>
      <w:r>
        <w:rPr/>
        <w:t>对上述事项进行了调整，并于</w:t>
      </w:r>
      <w:r>
        <w:rPr>
          <w:spacing w:val="-61"/>
        </w:rPr>
        <w:t> </w:t>
      </w:r>
      <w:r>
        <w:rPr>
          <w:rFonts w:ascii="Calibri" w:hAnsi="Calibri" w:cs="Calibri" w:eastAsia="Calibri" w:hint="default"/>
        </w:rPr>
        <w:t>2011</w:t>
      </w:r>
      <w:r>
        <w:rPr>
          <w:rFonts w:ascii="Calibri" w:hAnsi="Calibri" w:cs="Calibri" w:eastAsia="Calibri" w:hint="default"/>
          <w:spacing w:val="-3"/>
        </w:rPr>
        <w:t> </w:t>
      </w:r>
      <w:r>
        <w:rPr/>
        <w:t>年</w:t>
      </w:r>
      <w:r>
        <w:rPr>
          <w:spacing w:val="-58"/>
        </w:rPr>
        <w:t> </w:t>
      </w:r>
      <w:r>
        <w:rPr>
          <w:rFonts w:ascii="Calibri" w:hAnsi="Calibri" w:cs="Calibri" w:eastAsia="Calibri" w:hint="default"/>
        </w:rPr>
        <w:t>3</w:t>
      </w:r>
      <w:r>
        <w:rPr>
          <w:rFonts w:ascii="Calibri" w:hAnsi="Calibri" w:cs="Calibri" w:eastAsia="Calibri" w:hint="default"/>
          <w:spacing w:val="-3"/>
        </w:rPr>
        <w:t> </w:t>
      </w:r>
      <w:r>
        <w:rPr/>
        <w:t>月</w:t>
      </w:r>
      <w:r>
        <w:rPr>
          <w:spacing w:val="-58"/>
        </w:rPr>
        <w:t> </w:t>
      </w:r>
      <w:r>
        <w:rPr>
          <w:rFonts w:ascii="Calibri" w:hAnsi="Calibri" w:cs="Calibri" w:eastAsia="Calibri" w:hint="default"/>
        </w:rPr>
        <w:t>16</w:t>
      </w:r>
      <w:r>
        <w:rPr>
          <w:rFonts w:ascii="Calibri" w:hAnsi="Calibri" w:cs="Calibri" w:eastAsia="Calibri" w:hint="default"/>
          <w:spacing w:val="-3"/>
        </w:rPr>
        <w:t> </w:t>
      </w:r>
      <w:r>
        <w:rPr/>
        <w:t>日将上述资金归还至公司在中国银行深圳坂田支行开立的募</w:t>
      </w:r>
      <w:r>
        <w:rPr>
          <w:w w:val="99"/>
        </w:rPr>
        <w:t> </w:t>
      </w:r>
      <w:r>
        <w:rPr/>
        <w:t>集资金专户。</w:t>
      </w:r>
    </w:p>
    <w:p>
      <w:pPr>
        <w:pStyle w:val="BodyText"/>
        <w:spacing w:line="240" w:lineRule="auto" w:before="64"/>
        <w:ind w:left="555" w:right="0"/>
        <w:jc w:val="left"/>
      </w:pPr>
      <w:r>
        <w:rPr/>
        <w:t>据此，公司</w:t>
      </w:r>
      <w:r>
        <w:rPr>
          <w:spacing w:val="-49"/>
        </w:rPr>
        <w:t> </w:t>
      </w:r>
      <w:r>
        <w:rPr>
          <w:rFonts w:ascii="Calibri" w:hAnsi="Calibri" w:cs="Calibri" w:eastAsia="Calibri" w:hint="default"/>
        </w:rPr>
        <w:t>2010</w:t>
      </w:r>
      <w:r>
        <w:rPr>
          <w:rFonts w:ascii="Calibri" w:hAnsi="Calibri" w:cs="Calibri" w:eastAsia="Calibri" w:hint="default"/>
          <w:spacing w:val="9"/>
        </w:rPr>
        <w:t> </w:t>
      </w:r>
      <w:r>
        <w:rPr/>
        <w:t>年</w:t>
      </w:r>
      <w:r>
        <w:rPr>
          <w:spacing w:val="-51"/>
        </w:rPr>
        <w:t> </w:t>
      </w:r>
      <w:r>
        <w:rPr>
          <w:rFonts w:ascii="Calibri" w:hAnsi="Calibri" w:cs="Calibri" w:eastAsia="Calibri" w:hint="default"/>
        </w:rPr>
        <w:t>IPO</w:t>
      </w:r>
      <w:r>
        <w:rPr>
          <w:rFonts w:ascii="Calibri" w:hAnsi="Calibri" w:cs="Calibri" w:eastAsia="Calibri" w:hint="default"/>
          <w:spacing w:val="7"/>
        </w:rPr>
        <w:t> </w:t>
      </w:r>
      <w:r>
        <w:rPr/>
        <w:t>募集资金净额由原来的</w:t>
      </w:r>
      <w:r>
        <w:rPr>
          <w:spacing w:val="-39"/>
        </w:rPr>
        <w:t> </w:t>
      </w:r>
      <w:r>
        <w:rPr>
          <w:rFonts w:ascii="Calibri" w:hAnsi="Calibri" w:cs="Calibri" w:eastAsia="Calibri" w:hint="default"/>
        </w:rPr>
        <w:t>70,424.56</w:t>
      </w:r>
      <w:r>
        <w:rPr>
          <w:rFonts w:ascii="Calibri" w:hAnsi="Calibri" w:cs="Calibri" w:eastAsia="Calibri" w:hint="default"/>
          <w:spacing w:val="9"/>
        </w:rPr>
        <w:t> </w:t>
      </w:r>
      <w:r>
        <w:rPr/>
        <w:t>万元调整为人民币</w:t>
      </w:r>
      <w:r>
        <w:rPr>
          <w:spacing w:val="-44"/>
        </w:rPr>
        <w:t> </w:t>
      </w:r>
      <w:r>
        <w:rPr>
          <w:rFonts w:ascii="Calibri" w:hAnsi="Calibri" w:cs="Calibri" w:eastAsia="Calibri" w:hint="default"/>
        </w:rPr>
        <w:t>71,075.50</w:t>
      </w:r>
      <w:r>
        <w:rPr>
          <w:rFonts w:ascii="Calibri" w:hAnsi="Calibri" w:cs="Calibri" w:eastAsia="Calibri" w:hint="default"/>
          <w:spacing w:val="9"/>
        </w:rPr>
        <w:t> </w:t>
      </w:r>
      <w:r>
        <w:rPr>
          <w:spacing w:val="2"/>
        </w:rPr>
        <w:t>万元，募集资</w:t>
      </w:r>
    </w:p>
    <w:p>
      <w:pPr>
        <w:pStyle w:val="BodyText"/>
        <w:spacing w:line="240" w:lineRule="auto" w:before="106"/>
        <w:ind w:left="132" w:right="0"/>
        <w:jc w:val="both"/>
        <w:rPr>
          <w:rFonts w:ascii="Calibri" w:hAnsi="Calibri" w:cs="Calibri" w:eastAsia="Calibri" w:hint="default"/>
        </w:rPr>
      </w:pPr>
      <w:r>
        <w:rPr>
          <w:spacing w:val="3"/>
        </w:rPr>
        <w:t>金增加部分投入到与主营业务相关的营运资金项目，使得与主营业务相关的营运资金由原来的</w:t>
      </w:r>
      <w:r>
        <w:rPr>
          <w:spacing w:val="-85"/>
        </w:rPr>
        <w:t> </w:t>
      </w:r>
      <w:r>
        <w:rPr>
          <w:rFonts w:ascii="Calibri" w:hAnsi="Calibri" w:cs="Calibri" w:eastAsia="Calibri" w:hint="default"/>
        </w:rPr>
        <w:t>35,473.56</w:t>
      </w:r>
    </w:p>
    <w:p>
      <w:pPr>
        <w:pStyle w:val="BodyText"/>
        <w:spacing w:line="240" w:lineRule="auto" w:before="106"/>
        <w:ind w:left="132" w:right="0"/>
        <w:jc w:val="both"/>
      </w:pPr>
      <w:r>
        <w:rPr/>
        <w:t>万元调整为</w:t>
      </w:r>
      <w:r>
        <w:rPr>
          <w:spacing w:val="-56"/>
        </w:rPr>
        <w:t> </w:t>
      </w:r>
      <w:r>
        <w:rPr>
          <w:rFonts w:ascii="Calibri" w:hAnsi="Calibri" w:cs="Calibri" w:eastAsia="Calibri" w:hint="default"/>
        </w:rPr>
        <w:t>36,124.50</w:t>
      </w:r>
      <w:r>
        <w:rPr>
          <w:rFonts w:ascii="Calibri" w:hAnsi="Calibri" w:cs="Calibri" w:eastAsia="Calibri" w:hint="default"/>
          <w:spacing w:val="1"/>
        </w:rPr>
        <w:t> </w:t>
      </w:r>
      <w:r>
        <w:rPr/>
        <w:t>万元。</w:t>
      </w:r>
    </w:p>
    <w:p>
      <w:pPr>
        <w:spacing w:after="0" w:line="240" w:lineRule="auto"/>
        <w:jc w:val="both"/>
        <w:sectPr>
          <w:pgSz w:w="11910" w:h="16840"/>
          <w:pgMar w:header="0" w:footer="1087" w:top="1460" w:bottom="1280" w:left="1000" w:right="800"/>
        </w:sectPr>
      </w:pPr>
    </w:p>
    <w:p>
      <w:pPr>
        <w:pStyle w:val="BodyText"/>
        <w:spacing w:line="324" w:lineRule="auto" w:before="20"/>
        <w:ind w:left="535" w:right="0"/>
        <w:jc w:val="left"/>
      </w:pPr>
      <w:r>
        <w:rPr>
          <w:rFonts w:ascii="Calibri" w:hAnsi="Calibri" w:cs="Calibri" w:eastAsia="Calibri" w:hint="default"/>
        </w:rPr>
        <w:t>2</w:t>
      </w:r>
      <w:r>
        <w:rPr/>
        <w:t>、募集资金存放和管理情况</w:t>
      </w:r>
      <w:r>
        <w:rPr>
          <w:w w:val="99"/>
        </w:rPr>
        <w:t> </w:t>
      </w:r>
      <w:r>
        <w:rPr>
          <w:spacing w:val="-14"/>
          <w:w w:val="99"/>
        </w:rPr>
        <w:t>公司根据《公司法》、《证券法》、《深圳证券交易所创业板股票上市规则》、《深圳证券交易所创业板上</w:t>
      </w:r>
      <w:r>
        <w:rPr>
          <w:spacing w:val="-14"/>
        </w:rPr>
      </w:r>
    </w:p>
    <w:p>
      <w:pPr>
        <w:pStyle w:val="BodyText"/>
        <w:spacing w:line="357" w:lineRule="auto" w:before="59"/>
        <w:ind w:right="112"/>
        <w:jc w:val="both"/>
      </w:pPr>
      <w:r>
        <w:rPr>
          <w:w w:val="95"/>
        </w:rPr>
        <w:t>市公司规范运作指引》以及中国证监会相关法律法规的规定和要求，结合公司实际情况，制订了《募集资</w:t>
      </w:r>
      <w:r>
        <w:rPr>
          <w:spacing w:val="52"/>
          <w:w w:val="95"/>
        </w:rPr>
        <w:t> </w:t>
      </w:r>
      <w:r>
        <w:rPr>
          <w:spacing w:val="52"/>
          <w:w w:val="95"/>
        </w:rPr>
      </w:r>
      <w:r>
        <w:rPr>
          <w:spacing w:val="-1"/>
          <w:w w:val="99"/>
        </w:rPr>
        <w:t>金管理办法》，对募集资金专户存储、募集资金使用、募集资金投向变更、募集资金管理及募集资金监督</w:t>
      </w:r>
      <w:r>
        <w:rPr>
          <w:spacing w:val="-70"/>
          <w:w w:val="99"/>
        </w:rPr>
        <w:t> </w:t>
      </w:r>
      <w:r>
        <w:rPr>
          <w:spacing w:val="-70"/>
          <w:w w:val="99"/>
        </w:rPr>
      </w:r>
      <w:r>
        <w:rPr/>
        <w:t>等内容作出了明确规定，要求所有募集资金按照要求存放于三方监管账户，并做到专款专用。</w:t>
      </w:r>
    </w:p>
    <w:p>
      <w:pPr>
        <w:pStyle w:val="BodyText"/>
        <w:spacing w:line="357" w:lineRule="auto" w:before="30"/>
        <w:ind w:right="110" w:firstLine="422"/>
        <w:jc w:val="both"/>
      </w:pPr>
      <w:r>
        <w:rPr>
          <w:w w:val="95"/>
        </w:rPr>
        <w:t>根据上述法规的要求及公司《募集资金管理制度》的规定，公司及作为募投项目实施主体的子公司分</w:t>
      </w:r>
      <w:r>
        <w:rPr>
          <w:spacing w:val="-91"/>
          <w:w w:val="95"/>
        </w:rPr>
        <w:t> </w:t>
      </w:r>
      <w:r>
        <w:rPr>
          <w:spacing w:val="-91"/>
          <w:w w:val="95"/>
        </w:rPr>
      </w:r>
      <w:r>
        <w:rPr>
          <w:w w:val="99"/>
        </w:rPr>
        <w:t>别与八家专户银行及保荐人长江证券承销保荐有限公司（以下简称“长江保荐”）签订了《募集资金三方</w:t>
      </w:r>
      <w:r>
        <w:rPr>
          <w:spacing w:val="-97"/>
          <w:w w:val="99"/>
        </w:rPr>
        <w:t> </w:t>
      </w:r>
      <w:r>
        <w:rPr>
          <w:spacing w:val="-97"/>
          <w:w w:val="99"/>
        </w:rPr>
      </w:r>
      <w:r>
        <w:rPr>
          <w:spacing w:val="-1"/>
          <w:w w:val="99"/>
        </w:rPr>
        <w:t>监管协议》，并分别在上述八家银行开设募集资金专项帐户。公司签订的《募集资金三方监管协议》与深</w:t>
      </w:r>
      <w:r>
        <w:rPr>
          <w:spacing w:val="-70"/>
          <w:w w:val="99"/>
        </w:rPr>
        <w:t> </w:t>
      </w:r>
      <w:r>
        <w:rPr>
          <w:spacing w:val="-70"/>
          <w:w w:val="99"/>
        </w:rPr>
      </w:r>
      <w:r>
        <w:rPr/>
        <w:t>圳证券交易所三方监管协议范本不存在重大差异，三方监管协议的履行情况良好。</w:t>
      </w:r>
    </w:p>
    <w:p>
      <w:pPr>
        <w:pStyle w:val="BodyText"/>
        <w:spacing w:line="240" w:lineRule="auto" w:before="30"/>
        <w:ind w:left="535" w:right="0"/>
        <w:jc w:val="left"/>
      </w:pPr>
      <w:r>
        <w:rPr/>
        <w:t>截止</w:t>
      </w:r>
      <w:r>
        <w:rPr>
          <w:spacing w:val="-58"/>
        </w:rPr>
        <w:t> </w:t>
      </w:r>
      <w:r>
        <w:rPr>
          <w:rFonts w:ascii="Calibri" w:hAnsi="Calibri" w:cs="Calibri" w:eastAsia="Calibri" w:hint="default"/>
        </w:rPr>
        <w:t>2010</w:t>
      </w:r>
      <w:r>
        <w:rPr>
          <w:rFonts w:ascii="Calibri" w:hAnsi="Calibri" w:cs="Calibri" w:eastAsia="Calibri" w:hint="default"/>
          <w:spacing w:val="2"/>
        </w:rPr>
        <w:t> </w:t>
      </w:r>
      <w:r>
        <w:rPr/>
        <w:t>年</w:t>
      </w:r>
      <w:r>
        <w:rPr>
          <w:spacing w:val="-53"/>
        </w:rPr>
        <w:t> </w:t>
      </w:r>
      <w:r>
        <w:rPr>
          <w:rFonts w:ascii="Calibri" w:hAnsi="Calibri" w:cs="Calibri" w:eastAsia="Calibri" w:hint="default"/>
        </w:rPr>
        <w:t>12</w:t>
      </w:r>
      <w:r>
        <w:rPr>
          <w:rFonts w:ascii="Calibri" w:hAnsi="Calibri" w:cs="Calibri" w:eastAsia="Calibri" w:hint="default"/>
          <w:spacing w:val="2"/>
        </w:rPr>
        <w:t> </w:t>
      </w:r>
      <w:r>
        <w:rPr/>
        <w:t>月</w:t>
      </w:r>
      <w:r>
        <w:rPr>
          <w:spacing w:val="-53"/>
        </w:rPr>
        <w:t> </w:t>
      </w:r>
      <w:r>
        <w:rPr>
          <w:rFonts w:ascii="Calibri" w:hAnsi="Calibri" w:cs="Calibri" w:eastAsia="Calibri" w:hint="default"/>
        </w:rPr>
        <w:t>31</w:t>
      </w:r>
      <w:r>
        <w:rPr>
          <w:rFonts w:ascii="Calibri" w:hAnsi="Calibri" w:cs="Calibri" w:eastAsia="Calibri" w:hint="default"/>
          <w:spacing w:val="2"/>
        </w:rPr>
        <w:t> </w:t>
      </w:r>
      <w:r>
        <w:rPr/>
        <w:t>日，公司的八个募集资金专户详细情况如下：</w:t>
      </w:r>
    </w:p>
    <w:p>
      <w:pPr>
        <w:pStyle w:val="BodyText"/>
        <w:spacing w:line="240" w:lineRule="auto" w:before="106"/>
        <w:ind w:left="0" w:right="321"/>
        <w:jc w:val="right"/>
      </w:pPr>
      <w:r>
        <w:rPr>
          <w:w w:val="95"/>
        </w:rPr>
        <w:t>（单位：人民币万元）</w:t>
      </w:r>
      <w:r>
        <w:rPr/>
      </w:r>
    </w:p>
    <w:p>
      <w:pPr>
        <w:spacing w:line="240" w:lineRule="auto" w:before="10"/>
        <w:rPr>
          <w:rFonts w:ascii="宋体" w:hAnsi="宋体" w:cs="宋体" w:eastAsia="宋体" w:hint="default"/>
          <w:sz w:val="12"/>
          <w:szCs w:val="12"/>
        </w:rPr>
      </w:pPr>
    </w:p>
    <w:tbl>
      <w:tblPr>
        <w:tblW w:w="0" w:type="auto"/>
        <w:jc w:val="left"/>
        <w:tblInd w:w="297" w:type="dxa"/>
        <w:tblLayout w:type="fixed"/>
        <w:tblCellMar>
          <w:top w:w="0" w:type="dxa"/>
          <w:left w:w="0" w:type="dxa"/>
          <w:bottom w:w="0" w:type="dxa"/>
          <w:right w:w="0" w:type="dxa"/>
        </w:tblCellMar>
        <w:tblLook w:val="01E0"/>
      </w:tblPr>
      <w:tblGrid>
        <w:gridCol w:w="2582"/>
        <w:gridCol w:w="2357"/>
        <w:gridCol w:w="2918"/>
        <w:gridCol w:w="1402"/>
      </w:tblGrid>
      <w:tr>
        <w:trPr>
          <w:trHeight w:val="419" w:hRule="exact"/>
        </w:trPr>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开户银行</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center"/>
              <w:rPr>
                <w:rFonts w:ascii="宋体" w:hAnsi="宋体" w:cs="宋体" w:eastAsia="宋体" w:hint="default"/>
                <w:sz w:val="21"/>
                <w:szCs w:val="21"/>
              </w:rPr>
            </w:pPr>
            <w:r>
              <w:rPr>
                <w:rFonts w:ascii="宋体" w:hAnsi="宋体" w:cs="宋体" w:eastAsia="宋体" w:hint="default"/>
                <w:sz w:val="21"/>
                <w:szCs w:val="21"/>
              </w:rPr>
              <w:t>账号</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center"/>
              <w:rPr>
                <w:rFonts w:ascii="宋体" w:hAnsi="宋体" w:cs="宋体" w:eastAsia="宋体" w:hint="default"/>
                <w:sz w:val="21"/>
                <w:szCs w:val="21"/>
              </w:rPr>
            </w:pPr>
            <w:r>
              <w:rPr>
                <w:rFonts w:ascii="宋体" w:hAnsi="宋体" w:cs="宋体" w:eastAsia="宋体" w:hint="default"/>
                <w:sz w:val="21"/>
                <w:szCs w:val="21"/>
              </w:rPr>
              <w:t>募投项目</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
              <w:jc w:val="right"/>
              <w:rPr>
                <w:rFonts w:ascii="宋体" w:hAnsi="宋体" w:cs="宋体" w:eastAsia="宋体" w:hint="default"/>
                <w:sz w:val="21"/>
                <w:szCs w:val="21"/>
              </w:rPr>
            </w:pPr>
            <w:r>
              <w:rPr>
                <w:rFonts w:ascii="宋体" w:hAnsi="宋体" w:cs="宋体" w:eastAsia="宋体" w:hint="default"/>
                <w:w w:val="95"/>
                <w:sz w:val="21"/>
                <w:szCs w:val="21"/>
              </w:rPr>
              <w:t>存放资金余额</w:t>
            </w:r>
            <w:r>
              <w:rPr>
                <w:rFonts w:ascii="宋体" w:hAnsi="宋体" w:cs="宋体" w:eastAsia="宋体" w:hint="default"/>
                <w:sz w:val="21"/>
                <w:szCs w:val="21"/>
              </w:rPr>
            </w:r>
          </w:p>
        </w:tc>
      </w:tr>
      <w:tr>
        <w:trPr>
          <w:trHeight w:val="827" w:hRule="exact"/>
        </w:trPr>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left="-8" w:right="0"/>
              <w:jc w:val="left"/>
              <w:rPr>
                <w:rFonts w:ascii="宋体" w:hAnsi="宋体" w:cs="宋体" w:eastAsia="宋体" w:hint="default"/>
                <w:sz w:val="21"/>
                <w:szCs w:val="21"/>
              </w:rPr>
            </w:pPr>
            <w:r>
              <w:rPr>
                <w:rFonts w:ascii="宋体" w:hAnsi="宋体" w:cs="宋体" w:eastAsia="宋体" w:hint="default"/>
                <w:sz w:val="21"/>
                <w:szCs w:val="21"/>
              </w:rPr>
              <w:t>中国银行深圳坂田支行</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7" w:right="0"/>
              <w:jc w:val="left"/>
              <w:rPr>
                <w:rFonts w:ascii="Calibri" w:hAnsi="Calibri" w:cs="Calibri" w:eastAsia="Calibri" w:hint="default"/>
                <w:sz w:val="21"/>
                <w:szCs w:val="21"/>
              </w:rPr>
            </w:pPr>
            <w:r>
              <w:rPr>
                <w:rFonts w:ascii="Calibri"/>
                <w:sz w:val="21"/>
              </w:rPr>
              <w:t>09537308091001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8" w:right="-3"/>
              <w:jc w:val="left"/>
              <w:rPr>
                <w:rFonts w:ascii="宋体" w:hAnsi="宋体" w:cs="宋体" w:eastAsia="宋体" w:hint="default"/>
                <w:sz w:val="21"/>
                <w:szCs w:val="21"/>
              </w:rPr>
            </w:pPr>
            <w:r>
              <w:rPr>
                <w:rFonts w:ascii="宋体" w:hAnsi="宋体" w:cs="宋体" w:eastAsia="宋体" w:hint="default"/>
                <w:spacing w:val="8"/>
                <w:sz w:val="21"/>
                <w:szCs w:val="21"/>
              </w:rPr>
              <w:t>营运投入</w:t>
            </w:r>
            <w:r>
              <w:rPr>
                <w:rFonts w:ascii="Calibri" w:hAnsi="Calibri" w:cs="Calibri" w:eastAsia="Calibri" w:hint="default"/>
                <w:spacing w:val="8"/>
                <w:sz w:val="21"/>
                <w:szCs w:val="21"/>
              </w:rPr>
              <w:t>/</w:t>
            </w:r>
            <w:r>
              <w:rPr>
                <w:rFonts w:ascii="宋体" w:hAnsi="宋体" w:cs="宋体" w:eastAsia="宋体" w:hint="default"/>
                <w:spacing w:val="8"/>
                <w:sz w:val="21"/>
                <w:szCs w:val="21"/>
              </w:rPr>
              <w:t>其他与主营业务相关</w:t>
            </w:r>
          </w:p>
          <w:p>
            <w:pPr>
              <w:pStyle w:val="TableParagraph"/>
              <w:spacing w:line="240" w:lineRule="auto" w:before="106"/>
              <w:ind w:left="-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16,175.20</w:t>
            </w:r>
          </w:p>
        </w:tc>
      </w:tr>
      <w:tr>
        <w:trPr>
          <w:trHeight w:val="420" w:hRule="exact"/>
        </w:trPr>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 w:right="0"/>
              <w:jc w:val="left"/>
              <w:rPr>
                <w:rFonts w:ascii="宋体" w:hAnsi="宋体" w:cs="宋体" w:eastAsia="宋体" w:hint="default"/>
                <w:sz w:val="21"/>
                <w:szCs w:val="21"/>
              </w:rPr>
            </w:pPr>
            <w:r>
              <w:rPr>
                <w:rFonts w:ascii="宋体" w:hAnsi="宋体" w:cs="宋体" w:eastAsia="宋体" w:hint="default"/>
                <w:sz w:val="21"/>
                <w:szCs w:val="21"/>
              </w:rPr>
              <w:t>浦发银行中心区支行</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 w:right="0"/>
              <w:jc w:val="left"/>
              <w:rPr>
                <w:rFonts w:ascii="Calibri" w:hAnsi="Calibri" w:cs="Calibri" w:eastAsia="Calibri" w:hint="default"/>
                <w:sz w:val="21"/>
                <w:szCs w:val="21"/>
              </w:rPr>
            </w:pPr>
            <w:r>
              <w:rPr>
                <w:rFonts w:ascii="Calibri"/>
                <w:sz w:val="21"/>
              </w:rPr>
              <w:t>79080155200000187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 w:right="0"/>
              <w:jc w:val="left"/>
              <w:rPr>
                <w:rFonts w:ascii="宋体" w:hAnsi="宋体" w:cs="宋体" w:eastAsia="宋体" w:hint="default"/>
                <w:sz w:val="21"/>
                <w:szCs w:val="21"/>
              </w:rPr>
            </w:pPr>
            <w:r>
              <w:rPr>
                <w:rFonts w:ascii="宋体" w:hAnsi="宋体" w:cs="宋体" w:eastAsia="宋体" w:hint="default"/>
                <w:sz w:val="21"/>
                <w:szCs w:val="21"/>
              </w:rPr>
              <w:t>新产品开发（新宋、三国）</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Calibri" w:hAnsi="Calibri" w:cs="Calibri" w:eastAsia="Calibri" w:hint="default"/>
                <w:sz w:val="21"/>
                <w:szCs w:val="21"/>
              </w:rPr>
            </w:pPr>
            <w:r>
              <w:rPr>
                <w:rFonts w:ascii="Calibri"/>
                <w:spacing w:val="-1"/>
                <w:sz w:val="21"/>
              </w:rPr>
              <w:t>9,332.33</w:t>
            </w:r>
          </w:p>
        </w:tc>
      </w:tr>
      <w:tr>
        <w:trPr>
          <w:trHeight w:val="418" w:hRule="exact"/>
        </w:trPr>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 w:right="0"/>
              <w:jc w:val="left"/>
              <w:rPr>
                <w:rFonts w:ascii="宋体" w:hAnsi="宋体" w:cs="宋体" w:eastAsia="宋体" w:hint="default"/>
                <w:sz w:val="21"/>
                <w:szCs w:val="21"/>
              </w:rPr>
            </w:pPr>
            <w:r>
              <w:rPr>
                <w:rFonts w:ascii="宋体" w:hAnsi="宋体" w:cs="宋体" w:eastAsia="宋体" w:hint="default"/>
                <w:sz w:val="21"/>
                <w:szCs w:val="21"/>
              </w:rPr>
              <w:t>兴业银行深圳皇岗支行</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 w:right="0"/>
              <w:jc w:val="left"/>
              <w:rPr>
                <w:rFonts w:ascii="Calibri" w:hAnsi="Calibri" w:cs="Calibri" w:eastAsia="Calibri" w:hint="default"/>
                <w:sz w:val="21"/>
                <w:szCs w:val="21"/>
              </w:rPr>
            </w:pPr>
            <w:r>
              <w:rPr>
                <w:rFonts w:ascii="Calibri"/>
                <w:sz w:val="21"/>
              </w:rPr>
              <w:t>337090100100090687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 w:right="0"/>
              <w:jc w:val="left"/>
              <w:rPr>
                <w:rFonts w:ascii="宋体" w:hAnsi="宋体" w:cs="宋体" w:eastAsia="宋体" w:hint="default"/>
                <w:sz w:val="21"/>
                <w:szCs w:val="21"/>
              </w:rPr>
            </w:pPr>
            <w:r>
              <w:rPr>
                <w:rFonts w:ascii="宋体" w:hAnsi="宋体" w:cs="宋体" w:eastAsia="宋体" w:hint="default"/>
                <w:sz w:val="21"/>
                <w:szCs w:val="21"/>
              </w:rPr>
              <w:t>新产品开发（盟军、寻梦园）</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Calibri" w:hAnsi="Calibri" w:cs="Calibri" w:eastAsia="Calibri" w:hint="default"/>
                <w:sz w:val="21"/>
                <w:szCs w:val="21"/>
              </w:rPr>
            </w:pPr>
            <w:r>
              <w:rPr>
                <w:rFonts w:ascii="Calibri"/>
                <w:spacing w:val="-1"/>
                <w:sz w:val="21"/>
              </w:rPr>
              <w:t>8,687.11</w:t>
            </w:r>
          </w:p>
        </w:tc>
      </w:tr>
      <w:tr>
        <w:trPr>
          <w:trHeight w:val="418" w:hRule="exact"/>
        </w:trPr>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 w:right="0"/>
              <w:jc w:val="left"/>
              <w:rPr>
                <w:rFonts w:ascii="宋体" w:hAnsi="宋体" w:cs="宋体" w:eastAsia="宋体" w:hint="default"/>
                <w:sz w:val="21"/>
                <w:szCs w:val="21"/>
              </w:rPr>
            </w:pPr>
            <w:r>
              <w:rPr>
                <w:rFonts w:ascii="宋体" w:hAnsi="宋体" w:cs="宋体" w:eastAsia="宋体" w:hint="default"/>
                <w:sz w:val="21"/>
                <w:szCs w:val="21"/>
              </w:rPr>
              <w:t>深圳发展银行长城支行</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 w:right="0"/>
              <w:jc w:val="left"/>
              <w:rPr>
                <w:rFonts w:ascii="Calibri" w:hAnsi="Calibri" w:cs="Calibri" w:eastAsia="Calibri" w:hint="default"/>
                <w:sz w:val="21"/>
                <w:szCs w:val="21"/>
              </w:rPr>
            </w:pPr>
            <w:r>
              <w:rPr>
                <w:rFonts w:ascii="Calibri"/>
                <w:sz w:val="21"/>
              </w:rPr>
              <w:t>11008474056903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 w:right="0"/>
              <w:jc w:val="left"/>
              <w:rPr>
                <w:rFonts w:ascii="宋体" w:hAnsi="宋体" w:cs="宋体" w:eastAsia="宋体" w:hint="default"/>
                <w:sz w:val="21"/>
                <w:szCs w:val="21"/>
              </w:rPr>
            </w:pPr>
            <w:r>
              <w:rPr>
                <w:rFonts w:ascii="宋体" w:hAnsi="宋体" w:cs="宋体" w:eastAsia="宋体" w:hint="default"/>
                <w:sz w:val="21"/>
                <w:szCs w:val="21"/>
              </w:rPr>
              <w:t>其他与主营业务相关项目</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Calibri" w:hAnsi="Calibri" w:cs="Calibri" w:eastAsia="Calibri" w:hint="default"/>
                <w:sz w:val="21"/>
                <w:szCs w:val="21"/>
              </w:rPr>
            </w:pPr>
            <w:r>
              <w:rPr>
                <w:rFonts w:ascii="Calibri"/>
                <w:spacing w:val="-1"/>
                <w:sz w:val="21"/>
              </w:rPr>
              <w:t>6,696.79</w:t>
            </w:r>
          </w:p>
        </w:tc>
      </w:tr>
      <w:tr>
        <w:trPr>
          <w:trHeight w:val="828" w:hRule="exact"/>
        </w:trPr>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8" w:right="0"/>
              <w:jc w:val="left"/>
              <w:rPr>
                <w:rFonts w:ascii="宋体" w:hAnsi="宋体" w:cs="宋体" w:eastAsia="宋体" w:hint="default"/>
                <w:sz w:val="21"/>
                <w:szCs w:val="21"/>
              </w:rPr>
            </w:pPr>
            <w:r>
              <w:rPr>
                <w:rFonts w:ascii="宋体" w:hAnsi="宋体" w:cs="宋体" w:eastAsia="宋体" w:hint="default"/>
                <w:sz w:val="21"/>
                <w:szCs w:val="21"/>
              </w:rPr>
              <w:t>光大银行深圳龙华支行</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7" w:right="0"/>
              <w:jc w:val="left"/>
              <w:rPr>
                <w:rFonts w:ascii="Calibri" w:hAnsi="Calibri" w:cs="Calibri" w:eastAsia="Calibri" w:hint="default"/>
                <w:sz w:val="21"/>
                <w:szCs w:val="21"/>
              </w:rPr>
            </w:pPr>
            <w:r>
              <w:rPr>
                <w:rFonts w:ascii="Calibri"/>
                <w:sz w:val="21"/>
              </w:rPr>
              <w:t>78190188000041610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8" w:right="-1"/>
              <w:jc w:val="left"/>
              <w:rPr>
                <w:rFonts w:ascii="宋体" w:hAnsi="宋体" w:cs="宋体" w:eastAsia="宋体" w:hint="default"/>
                <w:sz w:val="21"/>
                <w:szCs w:val="21"/>
              </w:rPr>
            </w:pPr>
            <w:r>
              <w:rPr>
                <w:rFonts w:ascii="宋体" w:hAnsi="宋体" w:cs="宋体" w:eastAsia="宋体" w:hint="default"/>
                <w:spacing w:val="8"/>
                <w:w w:val="95"/>
                <w:sz w:val="21"/>
                <w:szCs w:val="21"/>
              </w:rPr>
              <w:t>网络游戏研发技术平台</w:t>
            </w:r>
            <w:r>
              <w:rPr>
                <w:rFonts w:ascii="Calibri" w:hAnsi="Calibri" w:cs="Calibri" w:eastAsia="Calibri" w:hint="default"/>
                <w:spacing w:val="8"/>
                <w:w w:val="95"/>
                <w:sz w:val="21"/>
                <w:szCs w:val="21"/>
              </w:rPr>
              <w:t>/</w:t>
            </w:r>
            <w:r>
              <w:rPr>
                <w:rFonts w:ascii="宋体" w:hAnsi="宋体" w:cs="宋体" w:eastAsia="宋体" w:hint="default"/>
                <w:spacing w:val="8"/>
                <w:w w:val="95"/>
                <w:sz w:val="21"/>
                <w:szCs w:val="21"/>
              </w:rPr>
              <w:t>苏州研</w:t>
            </w:r>
            <w:r>
              <w:rPr>
                <w:rFonts w:ascii="宋体" w:hAnsi="宋体" w:cs="宋体" w:eastAsia="宋体" w:hint="default"/>
                <w:spacing w:val="8"/>
                <w:sz w:val="21"/>
                <w:szCs w:val="21"/>
              </w:rPr>
            </w:r>
          </w:p>
          <w:p>
            <w:pPr>
              <w:pStyle w:val="TableParagraph"/>
              <w:spacing w:line="240" w:lineRule="auto" w:before="104"/>
              <w:ind w:left="-8" w:right="0"/>
              <w:jc w:val="left"/>
              <w:rPr>
                <w:rFonts w:ascii="宋体" w:hAnsi="宋体" w:cs="宋体" w:eastAsia="宋体" w:hint="default"/>
                <w:sz w:val="21"/>
                <w:szCs w:val="21"/>
              </w:rPr>
            </w:pPr>
            <w:r>
              <w:rPr>
                <w:rFonts w:ascii="宋体" w:hAnsi="宋体" w:cs="宋体" w:eastAsia="宋体" w:hint="default"/>
                <w:sz w:val="21"/>
                <w:szCs w:val="21"/>
              </w:rPr>
              <w:t>发中心建设项目</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6,227.69</w:t>
            </w:r>
          </w:p>
        </w:tc>
      </w:tr>
      <w:tr>
        <w:trPr>
          <w:trHeight w:val="419" w:hRule="exact"/>
        </w:trPr>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 w:right="0"/>
              <w:jc w:val="left"/>
              <w:rPr>
                <w:rFonts w:ascii="宋体" w:hAnsi="宋体" w:cs="宋体" w:eastAsia="宋体" w:hint="default"/>
                <w:sz w:val="21"/>
                <w:szCs w:val="21"/>
              </w:rPr>
            </w:pPr>
            <w:r>
              <w:rPr>
                <w:rFonts w:ascii="宋体" w:hAnsi="宋体" w:cs="宋体" w:eastAsia="宋体" w:hint="default"/>
                <w:sz w:val="21"/>
                <w:szCs w:val="21"/>
              </w:rPr>
              <w:t>浦发银行中心区支行</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 w:right="0"/>
              <w:jc w:val="left"/>
              <w:rPr>
                <w:rFonts w:ascii="Calibri" w:hAnsi="Calibri" w:cs="Calibri" w:eastAsia="Calibri" w:hint="default"/>
                <w:sz w:val="21"/>
                <w:szCs w:val="21"/>
              </w:rPr>
            </w:pPr>
            <w:r>
              <w:rPr>
                <w:rFonts w:ascii="Calibri"/>
                <w:sz w:val="21"/>
              </w:rPr>
              <w:t>79080154740010700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 w:right="0"/>
              <w:jc w:val="left"/>
              <w:rPr>
                <w:rFonts w:ascii="宋体" w:hAnsi="宋体" w:cs="宋体" w:eastAsia="宋体" w:hint="default"/>
                <w:sz w:val="21"/>
                <w:szCs w:val="21"/>
              </w:rPr>
            </w:pPr>
            <w:r>
              <w:rPr>
                <w:rFonts w:ascii="宋体" w:hAnsi="宋体" w:cs="宋体" w:eastAsia="宋体" w:hint="default"/>
                <w:sz w:val="21"/>
                <w:szCs w:val="21"/>
              </w:rPr>
              <w:t>网页游戏产品业务发展</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Calibri" w:hAnsi="Calibri" w:cs="Calibri" w:eastAsia="Calibri" w:hint="default"/>
                <w:sz w:val="21"/>
                <w:szCs w:val="21"/>
              </w:rPr>
            </w:pPr>
            <w:r>
              <w:rPr>
                <w:rFonts w:ascii="Calibri"/>
                <w:spacing w:val="-1"/>
                <w:sz w:val="21"/>
              </w:rPr>
              <w:t>901.08</w:t>
            </w:r>
          </w:p>
        </w:tc>
      </w:tr>
      <w:tr>
        <w:trPr>
          <w:trHeight w:val="419" w:hRule="exact"/>
        </w:trPr>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 w:right="0"/>
              <w:jc w:val="left"/>
              <w:rPr>
                <w:rFonts w:ascii="宋体" w:hAnsi="宋体" w:cs="宋体" w:eastAsia="宋体" w:hint="default"/>
                <w:sz w:val="21"/>
                <w:szCs w:val="21"/>
              </w:rPr>
            </w:pPr>
            <w:r>
              <w:rPr>
                <w:rFonts w:ascii="宋体" w:hAnsi="宋体" w:cs="宋体" w:eastAsia="宋体" w:hint="default"/>
                <w:sz w:val="21"/>
                <w:szCs w:val="21"/>
              </w:rPr>
              <w:t>浦发银行中心区支行</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 w:right="0"/>
              <w:jc w:val="left"/>
              <w:rPr>
                <w:rFonts w:ascii="Calibri" w:hAnsi="Calibri" w:cs="Calibri" w:eastAsia="Calibri" w:hint="default"/>
                <w:sz w:val="21"/>
                <w:szCs w:val="21"/>
              </w:rPr>
            </w:pPr>
            <w:r>
              <w:rPr>
                <w:rFonts w:ascii="Calibri"/>
                <w:sz w:val="21"/>
              </w:rPr>
              <w:t>79080154740010638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 w:right="0"/>
              <w:jc w:val="left"/>
              <w:rPr>
                <w:rFonts w:ascii="宋体" w:hAnsi="宋体" w:cs="宋体" w:eastAsia="宋体" w:hint="default"/>
                <w:sz w:val="21"/>
                <w:szCs w:val="21"/>
              </w:rPr>
            </w:pPr>
            <w:r>
              <w:rPr>
                <w:rFonts w:ascii="宋体" w:hAnsi="宋体" w:cs="宋体" w:eastAsia="宋体" w:hint="default"/>
                <w:sz w:val="21"/>
                <w:szCs w:val="21"/>
              </w:rPr>
              <w:t>苏州研发中心建设项目</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Calibri" w:hAnsi="Calibri" w:cs="Calibri" w:eastAsia="Calibri" w:hint="default"/>
                <w:sz w:val="21"/>
                <w:szCs w:val="21"/>
              </w:rPr>
            </w:pPr>
            <w:r>
              <w:rPr>
                <w:rFonts w:ascii="Calibri"/>
                <w:spacing w:val="-1"/>
                <w:sz w:val="21"/>
              </w:rPr>
              <w:t>6,627.28</w:t>
            </w:r>
          </w:p>
        </w:tc>
      </w:tr>
      <w:tr>
        <w:trPr>
          <w:trHeight w:val="418" w:hRule="exact"/>
        </w:trPr>
        <w:tc>
          <w:tcPr>
            <w:tcW w:w="2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 w:right="0"/>
              <w:jc w:val="left"/>
              <w:rPr>
                <w:rFonts w:ascii="宋体" w:hAnsi="宋体" w:cs="宋体" w:eastAsia="宋体" w:hint="default"/>
                <w:sz w:val="21"/>
                <w:szCs w:val="21"/>
              </w:rPr>
            </w:pPr>
            <w:r>
              <w:rPr>
                <w:rFonts w:ascii="宋体" w:hAnsi="宋体" w:cs="宋体" w:eastAsia="宋体" w:hint="default"/>
                <w:sz w:val="21"/>
                <w:szCs w:val="21"/>
              </w:rPr>
              <w:t>光大银行深圳龙华支行</w:t>
            </w:r>
          </w:p>
        </w:tc>
        <w:tc>
          <w:tcPr>
            <w:tcW w:w="2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 w:right="0"/>
              <w:jc w:val="left"/>
              <w:rPr>
                <w:rFonts w:ascii="Calibri" w:hAnsi="Calibri" w:cs="Calibri" w:eastAsia="Calibri" w:hint="default"/>
                <w:sz w:val="21"/>
                <w:szCs w:val="21"/>
              </w:rPr>
            </w:pPr>
            <w:r>
              <w:rPr>
                <w:rFonts w:ascii="Calibri"/>
                <w:sz w:val="21"/>
              </w:rPr>
              <w:t>78190188000047235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 w:right="0"/>
              <w:jc w:val="left"/>
              <w:rPr>
                <w:rFonts w:ascii="宋体" w:hAnsi="宋体" w:cs="宋体" w:eastAsia="宋体" w:hint="default"/>
                <w:sz w:val="21"/>
                <w:szCs w:val="21"/>
              </w:rPr>
            </w:pPr>
            <w:r>
              <w:rPr>
                <w:rFonts w:ascii="宋体" w:hAnsi="宋体" w:cs="宋体" w:eastAsia="宋体" w:hint="default"/>
                <w:sz w:val="21"/>
                <w:szCs w:val="21"/>
              </w:rPr>
              <w:t>中青聚宝项目</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Calibri" w:hAnsi="Calibri" w:cs="Calibri" w:eastAsia="Calibri" w:hint="default"/>
                <w:sz w:val="21"/>
                <w:szCs w:val="21"/>
              </w:rPr>
            </w:pPr>
            <w:r>
              <w:rPr>
                <w:rFonts w:ascii="Calibri"/>
                <w:spacing w:val="-1"/>
                <w:sz w:val="21"/>
              </w:rPr>
              <w:t>9,689.53</w:t>
            </w:r>
          </w:p>
        </w:tc>
      </w:tr>
      <w:tr>
        <w:trPr>
          <w:trHeight w:val="418" w:hRule="exact"/>
        </w:trPr>
        <w:tc>
          <w:tcPr>
            <w:tcW w:w="78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Calibri" w:hAnsi="Calibri" w:cs="Calibri" w:eastAsia="Calibri" w:hint="default"/>
                <w:sz w:val="21"/>
                <w:szCs w:val="21"/>
              </w:rPr>
            </w:pPr>
            <w:r>
              <w:rPr>
                <w:rFonts w:ascii="Calibri"/>
                <w:spacing w:val="-1"/>
                <w:sz w:val="21"/>
              </w:rPr>
              <w:t>64,337.01</w:t>
            </w:r>
          </w:p>
        </w:tc>
      </w:tr>
    </w:tbl>
    <w:p>
      <w:pPr>
        <w:spacing w:line="240" w:lineRule="auto" w:before="4"/>
        <w:rPr>
          <w:rFonts w:ascii="宋体" w:hAnsi="宋体" w:cs="宋体" w:eastAsia="宋体" w:hint="default"/>
          <w:sz w:val="24"/>
          <w:szCs w:val="24"/>
        </w:rPr>
      </w:pPr>
    </w:p>
    <w:p>
      <w:pPr>
        <w:pStyle w:val="BodyText"/>
        <w:spacing w:line="240" w:lineRule="auto" w:before="34"/>
        <w:ind w:left="535" w:right="0"/>
        <w:jc w:val="left"/>
      </w:pPr>
      <w:r>
        <w:rPr>
          <w:rFonts w:ascii="Calibri" w:hAnsi="Calibri" w:cs="Calibri" w:eastAsia="Calibri" w:hint="default"/>
        </w:rPr>
        <w:t>3</w:t>
      </w:r>
      <w:r>
        <w:rPr/>
        <w:t>、本年度募集资金的实际使用情况</w:t>
      </w:r>
    </w:p>
    <w:p>
      <w:pPr>
        <w:pStyle w:val="BodyText"/>
        <w:spacing w:line="340" w:lineRule="auto" w:before="108"/>
        <w:ind w:left="535" w:right="5111"/>
        <w:jc w:val="left"/>
      </w:pPr>
      <w:r>
        <w:rPr>
          <w:rFonts w:ascii="Calibri" w:hAnsi="Calibri" w:cs="Calibri" w:eastAsia="Calibri" w:hint="default"/>
        </w:rPr>
        <w:t>1</w:t>
      </w:r>
      <w:r>
        <w:rPr/>
        <w:t>）募集资金使用情况对照表</w:t>
      </w:r>
      <w:r>
        <w:rPr>
          <w:w w:val="99"/>
        </w:rPr>
        <w:t> </w:t>
      </w:r>
      <w:r>
        <w:rPr/>
        <w:t>募集资金使用情况对照表详见本报告附表一。</w:t>
      </w:r>
      <w:r>
        <w:rPr>
          <w:w w:val="99"/>
        </w:rPr>
        <w:t> </w:t>
      </w:r>
      <w:r>
        <w:rPr>
          <w:rFonts w:ascii="Calibri" w:hAnsi="Calibri" w:cs="Calibri" w:eastAsia="Calibri" w:hint="default"/>
        </w:rPr>
        <w:t>2</w:t>
      </w:r>
      <w:r>
        <w:rPr/>
        <w:t>）募集资金投资项目资金使用情况说明</w:t>
      </w:r>
    </w:p>
    <w:p>
      <w:pPr>
        <w:pStyle w:val="BodyText"/>
        <w:spacing w:line="273" w:lineRule="exact"/>
        <w:ind w:left="535" w:right="0"/>
        <w:jc w:val="left"/>
      </w:pPr>
      <w:r>
        <w:rPr/>
        <w:t>①与主营业务相关的营运资金使用情况</w:t>
      </w:r>
    </w:p>
    <w:p>
      <w:pPr>
        <w:pStyle w:val="BodyText"/>
        <w:spacing w:line="240" w:lineRule="auto" w:before="135"/>
        <w:ind w:left="535" w:right="0"/>
        <w:jc w:val="left"/>
        <w:rPr>
          <w:rFonts w:ascii="Calibri" w:hAnsi="Calibri" w:cs="Calibri" w:eastAsia="Calibri" w:hint="default"/>
        </w:rPr>
      </w:pPr>
      <w:r>
        <w:rPr>
          <w:spacing w:val="2"/>
          <w:w w:val="99"/>
        </w:rPr>
        <w:t>公</w:t>
      </w:r>
      <w:r>
        <w:rPr>
          <w:w w:val="99"/>
        </w:rPr>
        <w:t>司</w:t>
      </w:r>
      <w:r>
        <w:rPr>
          <w:spacing w:val="-53"/>
        </w:rPr>
        <w:t> </w:t>
      </w:r>
      <w:r>
        <w:rPr>
          <w:rFonts w:ascii="Calibri" w:hAnsi="Calibri" w:cs="Calibri" w:eastAsia="Calibri" w:hint="default"/>
          <w:spacing w:val="-1"/>
          <w:w w:val="99"/>
        </w:rPr>
        <w:t>201</w:t>
      </w:r>
      <w:r>
        <w:rPr>
          <w:rFonts w:ascii="Calibri" w:hAnsi="Calibri" w:cs="Calibri" w:eastAsia="Calibri" w:hint="default"/>
          <w:w w:val="99"/>
        </w:rPr>
        <w:t>0</w:t>
      </w:r>
      <w:r>
        <w:rPr>
          <w:rFonts w:ascii="Calibri" w:hAnsi="Calibri" w:cs="Calibri" w:eastAsia="Calibri" w:hint="default"/>
          <w:spacing w:val="7"/>
        </w:rPr>
        <w:t> </w:t>
      </w:r>
      <w:r>
        <w:rPr>
          <w:w w:val="99"/>
        </w:rPr>
        <w:t>年</w:t>
      </w:r>
      <w:r>
        <w:rPr>
          <w:spacing w:val="-53"/>
        </w:rPr>
        <w:t> </w:t>
      </w:r>
      <w:r>
        <w:rPr>
          <w:rFonts w:ascii="Calibri" w:hAnsi="Calibri" w:cs="Calibri" w:eastAsia="Calibri" w:hint="default"/>
          <w:w w:val="99"/>
        </w:rPr>
        <w:t>I</w:t>
      </w:r>
      <w:r>
        <w:rPr>
          <w:rFonts w:ascii="Calibri" w:hAnsi="Calibri" w:cs="Calibri" w:eastAsia="Calibri" w:hint="default"/>
          <w:w w:val="99"/>
        </w:rPr>
        <w:t>P</w:t>
      </w:r>
      <w:r>
        <w:rPr>
          <w:rFonts w:ascii="Calibri" w:hAnsi="Calibri" w:cs="Calibri" w:eastAsia="Calibri" w:hint="default"/>
          <w:w w:val="99"/>
        </w:rPr>
        <w:t>O</w:t>
      </w:r>
      <w:r>
        <w:rPr>
          <w:rFonts w:ascii="Calibri" w:hAnsi="Calibri" w:cs="Calibri" w:eastAsia="Calibri" w:hint="default"/>
          <w:spacing w:val="8"/>
        </w:rPr>
        <w:t> </w:t>
      </w:r>
      <w:r>
        <w:rPr>
          <w:spacing w:val="2"/>
          <w:w w:val="99"/>
        </w:rPr>
        <w:t>募</w:t>
      </w:r>
      <w:r>
        <w:rPr>
          <w:w w:val="99"/>
        </w:rPr>
        <w:t>集</w:t>
      </w:r>
      <w:r>
        <w:rPr>
          <w:spacing w:val="2"/>
          <w:w w:val="99"/>
        </w:rPr>
        <w:t>资</w:t>
      </w:r>
      <w:r>
        <w:rPr>
          <w:w w:val="99"/>
        </w:rPr>
        <w:t>金</w:t>
      </w:r>
      <w:r>
        <w:rPr>
          <w:spacing w:val="2"/>
          <w:w w:val="99"/>
        </w:rPr>
        <w:t>净</w:t>
      </w:r>
      <w:r>
        <w:rPr>
          <w:w w:val="99"/>
        </w:rPr>
        <w:t>额</w:t>
      </w:r>
      <w:r>
        <w:rPr>
          <w:spacing w:val="2"/>
          <w:w w:val="99"/>
        </w:rPr>
        <w:t>为</w:t>
      </w:r>
      <w:r>
        <w:rPr>
          <w:w w:val="99"/>
        </w:rPr>
        <w:t>人</w:t>
      </w:r>
      <w:r>
        <w:rPr>
          <w:spacing w:val="2"/>
          <w:w w:val="99"/>
        </w:rPr>
        <w:t>民</w:t>
      </w:r>
      <w:r>
        <w:rPr>
          <w:w w:val="99"/>
        </w:rPr>
        <w:t>币</w:t>
      </w:r>
      <w:r>
        <w:rPr>
          <w:spacing w:val="-50"/>
        </w:rPr>
        <w:t> </w:t>
      </w:r>
      <w:r>
        <w:rPr>
          <w:rFonts w:ascii="Calibri" w:hAnsi="Calibri" w:cs="Calibri" w:eastAsia="Calibri" w:hint="default"/>
          <w:spacing w:val="-1"/>
          <w:w w:val="99"/>
        </w:rPr>
        <w:t>71</w:t>
      </w:r>
      <w:r>
        <w:rPr>
          <w:rFonts w:ascii="Calibri" w:hAnsi="Calibri" w:cs="Calibri" w:eastAsia="Calibri" w:hint="default"/>
          <w:w w:val="99"/>
        </w:rPr>
        <w:t>,</w:t>
      </w:r>
      <w:r>
        <w:rPr>
          <w:rFonts w:ascii="Calibri" w:hAnsi="Calibri" w:cs="Calibri" w:eastAsia="Calibri" w:hint="default"/>
          <w:spacing w:val="-1"/>
          <w:w w:val="99"/>
        </w:rPr>
        <w:t>0</w:t>
      </w:r>
      <w:r>
        <w:rPr>
          <w:rFonts w:ascii="Calibri" w:hAnsi="Calibri" w:cs="Calibri" w:eastAsia="Calibri" w:hint="default"/>
          <w:spacing w:val="2"/>
          <w:w w:val="99"/>
        </w:rPr>
        <w:t>7</w:t>
      </w:r>
      <w:r>
        <w:rPr>
          <w:rFonts w:ascii="Calibri" w:hAnsi="Calibri" w:cs="Calibri" w:eastAsia="Calibri" w:hint="default"/>
          <w:spacing w:val="-1"/>
          <w:w w:val="99"/>
        </w:rPr>
        <w:t>5</w:t>
      </w:r>
      <w:r>
        <w:rPr>
          <w:rFonts w:ascii="Calibri" w:hAnsi="Calibri" w:cs="Calibri" w:eastAsia="Calibri" w:hint="default"/>
          <w:w w:val="99"/>
        </w:rPr>
        <w:t>.</w:t>
      </w:r>
      <w:r>
        <w:rPr>
          <w:rFonts w:ascii="Calibri" w:hAnsi="Calibri" w:cs="Calibri" w:eastAsia="Calibri" w:hint="default"/>
          <w:spacing w:val="2"/>
          <w:w w:val="99"/>
        </w:rPr>
        <w:t>5</w:t>
      </w:r>
      <w:r>
        <w:rPr>
          <w:rFonts w:ascii="Calibri" w:hAnsi="Calibri" w:cs="Calibri" w:eastAsia="Calibri" w:hint="default"/>
          <w:w w:val="99"/>
        </w:rPr>
        <w:t>0</w:t>
      </w:r>
      <w:r>
        <w:rPr>
          <w:rFonts w:ascii="Calibri" w:hAnsi="Calibri" w:cs="Calibri" w:eastAsia="Calibri" w:hint="default"/>
          <w:spacing w:val="7"/>
        </w:rPr>
        <w:t> </w:t>
      </w:r>
      <w:r>
        <w:rPr>
          <w:spacing w:val="2"/>
          <w:w w:val="99"/>
        </w:rPr>
        <w:t>万</w:t>
      </w:r>
      <w:r>
        <w:rPr>
          <w:w w:val="99"/>
        </w:rPr>
        <w:t>元</w:t>
      </w:r>
      <w:r>
        <w:rPr>
          <w:spacing w:val="-84"/>
          <w:w w:val="99"/>
        </w:rPr>
        <w:t>，</w:t>
      </w:r>
      <w:r>
        <w:rPr>
          <w:spacing w:val="2"/>
          <w:w w:val="99"/>
        </w:rPr>
        <w:t>其</w:t>
      </w:r>
      <w:r>
        <w:rPr>
          <w:w w:val="99"/>
        </w:rPr>
        <w:t>中</w:t>
      </w:r>
      <w:r>
        <w:rPr>
          <w:spacing w:val="2"/>
          <w:w w:val="99"/>
        </w:rPr>
        <w:t>与</w:t>
      </w:r>
      <w:r>
        <w:rPr>
          <w:w w:val="99"/>
        </w:rPr>
        <w:t>主</w:t>
      </w:r>
      <w:r>
        <w:rPr>
          <w:spacing w:val="2"/>
          <w:w w:val="99"/>
        </w:rPr>
        <w:t>营</w:t>
      </w:r>
      <w:r>
        <w:rPr>
          <w:w w:val="99"/>
        </w:rPr>
        <w:t>业</w:t>
      </w:r>
      <w:r>
        <w:rPr>
          <w:spacing w:val="2"/>
          <w:w w:val="99"/>
        </w:rPr>
        <w:t>务</w:t>
      </w:r>
      <w:r>
        <w:rPr>
          <w:w w:val="99"/>
        </w:rPr>
        <w:t>相</w:t>
      </w:r>
      <w:r>
        <w:rPr>
          <w:spacing w:val="2"/>
          <w:w w:val="99"/>
        </w:rPr>
        <w:t>关</w:t>
      </w:r>
      <w:r>
        <w:rPr>
          <w:w w:val="99"/>
        </w:rPr>
        <w:t>的</w:t>
      </w:r>
      <w:r>
        <w:rPr>
          <w:spacing w:val="2"/>
          <w:w w:val="99"/>
        </w:rPr>
        <w:t>营</w:t>
      </w:r>
      <w:r>
        <w:rPr>
          <w:w w:val="99"/>
        </w:rPr>
        <w:t>运</w:t>
      </w:r>
      <w:r>
        <w:rPr>
          <w:spacing w:val="2"/>
          <w:w w:val="99"/>
        </w:rPr>
        <w:t>资</w:t>
      </w:r>
      <w:r>
        <w:rPr>
          <w:w w:val="99"/>
        </w:rPr>
        <w:t>金为</w:t>
      </w:r>
      <w:r>
        <w:rPr>
          <w:spacing w:val="-45"/>
        </w:rPr>
        <w:t> </w:t>
      </w:r>
      <w:r>
        <w:rPr>
          <w:rFonts w:ascii="Calibri" w:hAnsi="Calibri" w:cs="Calibri" w:eastAsia="Calibri" w:hint="default"/>
          <w:spacing w:val="-1"/>
          <w:w w:val="99"/>
        </w:rPr>
        <w:t>36</w:t>
      </w:r>
      <w:r>
        <w:rPr>
          <w:rFonts w:ascii="Calibri" w:hAnsi="Calibri" w:cs="Calibri" w:eastAsia="Calibri" w:hint="default"/>
          <w:w w:val="99"/>
        </w:rPr>
        <w:t>,</w:t>
      </w:r>
      <w:r>
        <w:rPr>
          <w:rFonts w:ascii="Calibri" w:hAnsi="Calibri" w:cs="Calibri" w:eastAsia="Calibri" w:hint="default"/>
          <w:spacing w:val="-1"/>
          <w:w w:val="99"/>
        </w:rPr>
        <w:t>12</w:t>
      </w:r>
      <w:r>
        <w:rPr>
          <w:rFonts w:ascii="Calibri" w:hAnsi="Calibri" w:cs="Calibri" w:eastAsia="Calibri" w:hint="default"/>
          <w:spacing w:val="2"/>
          <w:w w:val="99"/>
        </w:rPr>
        <w:t>4</w:t>
      </w:r>
      <w:r>
        <w:rPr>
          <w:rFonts w:ascii="Calibri" w:hAnsi="Calibri" w:cs="Calibri" w:eastAsia="Calibri" w:hint="default"/>
          <w:w w:val="99"/>
        </w:rPr>
        <w:t>.</w:t>
      </w:r>
      <w:r>
        <w:rPr>
          <w:rFonts w:ascii="Calibri" w:hAnsi="Calibri" w:cs="Calibri" w:eastAsia="Calibri" w:hint="default"/>
          <w:spacing w:val="2"/>
          <w:w w:val="99"/>
        </w:rPr>
        <w:t>5</w:t>
      </w:r>
      <w:r>
        <w:rPr>
          <w:rFonts w:ascii="Calibri" w:hAnsi="Calibri" w:cs="Calibri" w:eastAsia="Calibri" w:hint="default"/>
          <w:w w:val="99"/>
        </w:rPr>
        <w:t>0</w:t>
      </w:r>
      <w:r>
        <w:rPr>
          <w:rFonts w:ascii="Calibri" w:hAnsi="Calibri" w:cs="Calibri" w:eastAsia="Calibri" w:hint="default"/>
        </w:rPr>
      </w:r>
    </w:p>
    <w:p>
      <w:pPr>
        <w:pStyle w:val="BodyText"/>
        <w:spacing w:line="240" w:lineRule="auto" w:before="104"/>
        <w:ind w:right="0"/>
        <w:jc w:val="left"/>
      </w:pPr>
      <w:r>
        <w:rPr/>
        <w:t>万元。与主营业务相关的营运资金的使用情况如下：</w:t>
      </w:r>
    </w:p>
    <w:p>
      <w:pPr>
        <w:pStyle w:val="BodyText"/>
        <w:spacing w:line="240" w:lineRule="auto" w:before="135"/>
        <w:ind w:left="535" w:right="0"/>
        <w:jc w:val="left"/>
      </w:pPr>
      <w:r>
        <w:rPr>
          <w:rFonts w:ascii="Calibri" w:hAnsi="Calibri" w:cs="Calibri" w:eastAsia="Calibri" w:hint="default"/>
        </w:rPr>
        <w:t>2010</w:t>
      </w:r>
      <w:r>
        <w:rPr>
          <w:rFonts w:ascii="Calibri" w:hAnsi="Calibri" w:cs="Calibri" w:eastAsia="Calibri" w:hint="default"/>
          <w:spacing w:val="-3"/>
        </w:rPr>
        <w:t> </w:t>
      </w:r>
      <w:r>
        <w:rPr/>
        <w:t>年</w:t>
      </w:r>
      <w:r>
        <w:rPr>
          <w:spacing w:val="-62"/>
        </w:rPr>
        <w:t> </w:t>
      </w:r>
      <w:r>
        <w:rPr>
          <w:rFonts w:ascii="Calibri" w:hAnsi="Calibri" w:cs="Calibri" w:eastAsia="Calibri" w:hint="default"/>
        </w:rPr>
        <w:t>3</w:t>
      </w:r>
      <w:r>
        <w:rPr>
          <w:rFonts w:ascii="Calibri" w:hAnsi="Calibri" w:cs="Calibri" w:eastAsia="Calibri" w:hint="default"/>
          <w:spacing w:val="-4"/>
        </w:rPr>
        <w:t> </w:t>
      </w:r>
      <w:r>
        <w:rPr/>
        <w:t>月</w:t>
      </w:r>
      <w:r>
        <w:rPr>
          <w:spacing w:val="-60"/>
        </w:rPr>
        <w:t> </w:t>
      </w:r>
      <w:r>
        <w:rPr>
          <w:rFonts w:ascii="Calibri" w:hAnsi="Calibri" w:cs="Calibri" w:eastAsia="Calibri" w:hint="default"/>
        </w:rPr>
        <w:t>29</w:t>
      </w:r>
      <w:r>
        <w:rPr>
          <w:rFonts w:ascii="Calibri" w:hAnsi="Calibri" w:cs="Calibri" w:eastAsia="Calibri" w:hint="default"/>
          <w:spacing w:val="-3"/>
        </w:rPr>
        <w:t> </w:t>
      </w:r>
      <w:r>
        <w:rPr>
          <w:spacing w:val="-4"/>
        </w:rPr>
        <w:t>日，公司第一届董事会第</w:t>
      </w:r>
      <w:r>
        <w:rPr>
          <w:spacing w:val="-60"/>
        </w:rPr>
        <w:t> </w:t>
      </w:r>
      <w:r>
        <w:rPr>
          <w:rFonts w:ascii="Calibri" w:hAnsi="Calibri" w:cs="Calibri" w:eastAsia="Calibri" w:hint="default"/>
        </w:rPr>
        <w:t>17</w:t>
      </w:r>
      <w:r>
        <w:rPr>
          <w:rFonts w:ascii="Calibri" w:hAnsi="Calibri" w:cs="Calibri" w:eastAsia="Calibri" w:hint="default"/>
          <w:spacing w:val="-4"/>
        </w:rPr>
        <w:t> </w:t>
      </w:r>
      <w:r>
        <w:rPr/>
        <w:t>次会议审议通过《募集资金中与主营业务相关的营运资金</w:t>
      </w:r>
    </w:p>
    <w:p>
      <w:pPr>
        <w:pStyle w:val="BodyText"/>
        <w:spacing w:line="240" w:lineRule="auto" w:before="106"/>
        <w:ind w:right="0"/>
        <w:jc w:val="left"/>
      </w:pPr>
      <w:r>
        <w:rPr/>
        <w:t>的使用计划》的议案，决定将与主营业务相关的营运资金中的</w:t>
      </w:r>
      <w:r>
        <w:rPr>
          <w:spacing w:val="-42"/>
        </w:rPr>
        <w:t> </w:t>
      </w:r>
      <w:r>
        <w:rPr>
          <w:rFonts w:ascii="Calibri" w:hAnsi="Calibri" w:cs="Calibri" w:eastAsia="Calibri" w:hint="default"/>
        </w:rPr>
        <w:t>8,000 </w:t>
      </w:r>
      <w:r>
        <w:rPr/>
        <w:t>万元投资于以游戏产品推广为目的的</w:t>
      </w:r>
    </w:p>
    <w:p>
      <w:pPr>
        <w:pStyle w:val="BodyText"/>
        <w:spacing w:line="324" w:lineRule="auto" w:before="106"/>
        <w:ind w:right="102"/>
        <w:jc w:val="left"/>
      </w:pPr>
      <w:r>
        <w:rPr/>
        <w:t>营运投入；将其中的</w:t>
      </w:r>
      <w:r>
        <w:rPr>
          <w:spacing w:val="-64"/>
        </w:rPr>
        <w:t> </w:t>
      </w:r>
      <w:r>
        <w:rPr>
          <w:rFonts w:ascii="Calibri" w:hAnsi="Calibri" w:cs="Calibri" w:eastAsia="Calibri" w:hint="default"/>
        </w:rPr>
        <w:t>1,750</w:t>
      </w:r>
      <w:r>
        <w:rPr>
          <w:rFonts w:ascii="Calibri" w:hAnsi="Calibri" w:cs="Calibri" w:eastAsia="Calibri" w:hint="default"/>
          <w:spacing w:val="-4"/>
        </w:rPr>
        <w:t> </w:t>
      </w:r>
      <w:r>
        <w:rPr/>
        <w:t>万元增资卓页互动用于网页游戏产品业务发展投入；将其中的</w:t>
      </w:r>
      <w:r>
        <w:rPr>
          <w:spacing w:val="-62"/>
        </w:rPr>
        <w:t> </w:t>
      </w:r>
      <w:r>
        <w:rPr>
          <w:rFonts w:ascii="Calibri" w:hAnsi="Calibri" w:cs="Calibri" w:eastAsia="Calibri" w:hint="default"/>
        </w:rPr>
        <w:t>10,000</w:t>
      </w:r>
      <w:r>
        <w:rPr>
          <w:rFonts w:ascii="Calibri" w:hAnsi="Calibri" w:cs="Calibri" w:eastAsia="Calibri" w:hint="default"/>
          <w:spacing w:val="-6"/>
        </w:rPr>
        <w:t> </w:t>
      </w:r>
      <w:r>
        <w:rPr/>
        <w:t>万元用于</w:t>
      </w:r>
      <w:r>
        <w:rPr>
          <w:w w:val="99"/>
        </w:rPr>
        <w:t> 成立全资子公司“深圳中青聚宝信息技术有限公司”，进行引入优质游戏产品或游戏开发创作团队运营团</w:t>
      </w:r>
      <w:r>
        <w:rPr/>
      </w:r>
    </w:p>
    <w:p>
      <w:pPr>
        <w:spacing w:after="0" w:line="324" w:lineRule="auto"/>
        <w:jc w:val="left"/>
        <w:sectPr>
          <w:footerReference w:type="default" r:id="rId12"/>
          <w:pgSz w:w="11910" w:h="16840"/>
          <w:pgMar w:footer="1067" w:header="0" w:top="1060" w:bottom="1260" w:left="1020" w:right="1020"/>
          <w:pgNumType w:start="20"/>
        </w:sectPr>
      </w:pPr>
    </w:p>
    <w:p>
      <w:pPr>
        <w:pStyle w:val="BodyText"/>
        <w:spacing w:line="340" w:lineRule="auto" w:before="20"/>
        <w:ind w:right="112"/>
        <w:jc w:val="both"/>
      </w:pPr>
      <w:r>
        <w:rPr>
          <w:w w:val="95"/>
        </w:rPr>
        <w:t>队，实施以游戏产品，创作团队及运营团队的投资与并购为主题的“中青聚宝”计划。对于上述议案，公</w:t>
      </w:r>
      <w:r>
        <w:rPr>
          <w:spacing w:val="52"/>
          <w:w w:val="95"/>
        </w:rPr>
        <w:t> </w:t>
      </w:r>
      <w:r>
        <w:rPr>
          <w:spacing w:val="52"/>
          <w:w w:val="95"/>
        </w:rPr>
      </w:r>
      <w:r>
        <w:rPr/>
        <w:t>司独立董事、监事会及保荐机构均发表了同意该使用计划的明确意见，相关使用计划亦通过了 </w:t>
      </w:r>
      <w:r>
        <w:rPr>
          <w:rFonts w:ascii="Calibri" w:hAnsi="Calibri" w:cs="Calibri" w:eastAsia="Calibri" w:hint="default"/>
        </w:rPr>
        <w:t>2009 </w:t>
      </w:r>
      <w:r>
        <w:rPr/>
        <w:t>年年</w:t>
      </w:r>
      <w:r>
        <w:rPr>
          <w:spacing w:val="-95"/>
        </w:rPr>
        <w:t> </w:t>
      </w:r>
      <w:r>
        <w:rPr>
          <w:spacing w:val="-95"/>
        </w:rPr>
      </w:r>
      <w:r>
        <w:rPr/>
        <w:t>度股东大会审议，并进行了披露。</w:t>
      </w:r>
    </w:p>
    <w:p>
      <w:pPr>
        <w:pStyle w:val="BodyText"/>
        <w:spacing w:line="240" w:lineRule="auto" w:before="47"/>
        <w:ind w:left="535" w:right="0"/>
        <w:jc w:val="left"/>
      </w:pPr>
      <w:r>
        <w:rPr/>
        <w:t>截止</w:t>
      </w:r>
      <w:r>
        <w:rPr>
          <w:spacing w:val="-62"/>
        </w:rPr>
        <w:t> </w:t>
      </w:r>
      <w:r>
        <w:rPr>
          <w:rFonts w:ascii="Calibri" w:hAnsi="Calibri" w:cs="Calibri" w:eastAsia="Calibri" w:hint="default"/>
        </w:rPr>
        <w:t>2010</w:t>
      </w:r>
      <w:r>
        <w:rPr>
          <w:rFonts w:ascii="Calibri" w:hAnsi="Calibri" w:cs="Calibri" w:eastAsia="Calibri" w:hint="default"/>
          <w:spacing w:val="-2"/>
        </w:rPr>
        <w:t> </w:t>
      </w:r>
      <w:r>
        <w:rPr/>
        <w:t>年</w:t>
      </w:r>
      <w:r>
        <w:rPr>
          <w:spacing w:val="-62"/>
        </w:rPr>
        <w:t> </w:t>
      </w:r>
      <w:r>
        <w:rPr>
          <w:rFonts w:ascii="Calibri" w:hAnsi="Calibri" w:cs="Calibri" w:eastAsia="Calibri" w:hint="default"/>
        </w:rPr>
        <w:t>12</w:t>
      </w:r>
      <w:r>
        <w:rPr>
          <w:rFonts w:ascii="Calibri" w:hAnsi="Calibri" w:cs="Calibri" w:eastAsia="Calibri" w:hint="default"/>
          <w:spacing w:val="-2"/>
        </w:rPr>
        <w:t> </w:t>
      </w:r>
      <w:r>
        <w:rPr/>
        <w:t>月</w:t>
      </w:r>
      <w:r>
        <w:rPr>
          <w:spacing w:val="-62"/>
        </w:rPr>
        <w:t> </w:t>
      </w:r>
      <w:r>
        <w:rPr>
          <w:rFonts w:ascii="Calibri" w:hAnsi="Calibri" w:cs="Calibri" w:eastAsia="Calibri" w:hint="default"/>
        </w:rPr>
        <w:t>31</w:t>
      </w:r>
      <w:r>
        <w:rPr>
          <w:rFonts w:ascii="Calibri" w:hAnsi="Calibri" w:cs="Calibri" w:eastAsia="Calibri" w:hint="default"/>
          <w:spacing w:val="-2"/>
        </w:rPr>
        <w:t> </w:t>
      </w:r>
      <w:r>
        <w:rPr/>
        <w:t>日，公司共决议使用与主营业务相关的营运资金</w:t>
      </w:r>
      <w:r>
        <w:rPr>
          <w:spacing w:val="-55"/>
        </w:rPr>
        <w:t> </w:t>
      </w:r>
      <w:r>
        <w:rPr>
          <w:rFonts w:ascii="Calibri" w:hAnsi="Calibri" w:cs="Calibri" w:eastAsia="Calibri" w:hint="default"/>
        </w:rPr>
        <w:t>19,750.00</w:t>
      </w:r>
      <w:r>
        <w:rPr>
          <w:rFonts w:ascii="Calibri" w:hAnsi="Calibri" w:cs="Calibri" w:eastAsia="Calibri" w:hint="default"/>
          <w:spacing w:val="-4"/>
        </w:rPr>
        <w:t> </w:t>
      </w:r>
      <w:r>
        <w:rPr/>
        <w:t>万元，剩余与主营业</w:t>
      </w:r>
    </w:p>
    <w:p>
      <w:pPr>
        <w:pStyle w:val="BodyText"/>
        <w:spacing w:line="324" w:lineRule="auto" w:before="106"/>
        <w:ind w:right="131"/>
        <w:jc w:val="both"/>
      </w:pPr>
      <w:r>
        <w:rPr/>
        <w:t>务相关的营运资金</w:t>
      </w:r>
      <w:r>
        <w:rPr>
          <w:spacing w:val="-36"/>
        </w:rPr>
        <w:t> </w:t>
      </w:r>
      <w:r>
        <w:rPr>
          <w:rFonts w:ascii="Calibri" w:hAnsi="Calibri" w:cs="Calibri" w:eastAsia="Calibri" w:hint="default"/>
        </w:rPr>
        <w:t>16,374.50</w:t>
      </w:r>
      <w:r>
        <w:rPr>
          <w:rFonts w:ascii="Calibri" w:hAnsi="Calibri" w:cs="Calibri" w:eastAsia="Calibri" w:hint="default"/>
          <w:spacing w:val="16"/>
        </w:rPr>
        <w:t> </w:t>
      </w:r>
      <w:r>
        <w:rPr/>
        <w:t>万元。公司将本着审慎、负责的态度，根据公司发展战略和经营实际需要，</w:t>
      </w:r>
      <w:r>
        <w:rPr>
          <w:spacing w:val="-101"/>
        </w:rPr>
        <w:t> </w:t>
      </w:r>
      <w:r>
        <w:rPr>
          <w:spacing w:val="-101"/>
        </w:rPr>
      </w:r>
      <w:r>
        <w:rPr/>
        <w:t>对剩余与主营业务相关的营运资金进行妥善计划和安排并及时披露。</w:t>
      </w:r>
    </w:p>
    <w:p>
      <w:pPr>
        <w:pStyle w:val="BodyText"/>
        <w:spacing w:line="357" w:lineRule="auto" w:before="59"/>
        <w:ind w:left="535" w:right="0"/>
        <w:jc w:val="left"/>
        <w:rPr>
          <w:rFonts w:ascii="Calibri" w:hAnsi="Calibri" w:cs="Calibri" w:eastAsia="Calibri" w:hint="default"/>
        </w:rPr>
      </w:pPr>
      <w:r>
        <w:rPr/>
        <w:t>②未达到计划进度或预计收益的募投项目情况和原因</w:t>
      </w:r>
      <w:r>
        <w:rPr>
          <w:w w:val="99"/>
        </w:rPr>
        <w:t> </w:t>
      </w:r>
      <w:r>
        <w:rPr>
          <w:w w:val="95"/>
        </w:rPr>
        <w:t>公司尚未达到计划进度或预计收益的募投项目主要包括以下四个</w:t>
      </w:r>
      <w:r>
        <w:rPr>
          <w:rFonts w:ascii="Calibri" w:hAnsi="Calibri" w:cs="Calibri" w:eastAsia="Calibri" w:hint="default"/>
          <w:w w:val="95"/>
        </w:rPr>
        <w:t>:</w:t>
      </w:r>
      <w:r>
        <w:rPr>
          <w:rFonts w:ascii="Calibri" w:hAnsi="Calibri" w:cs="Calibri" w:eastAsia="Calibri" w:hint="default"/>
        </w:rPr>
      </w:r>
    </w:p>
    <w:p>
      <w:pPr>
        <w:pStyle w:val="BodyText"/>
        <w:spacing w:line="282" w:lineRule="exact"/>
        <w:ind w:right="0" w:firstLine="422"/>
        <w:jc w:val="left"/>
      </w:pPr>
      <w:r>
        <w:rPr>
          <w:w w:val="99"/>
        </w:rPr>
        <w:t>（</w:t>
      </w:r>
      <w:r>
        <w:rPr>
          <w:rFonts w:ascii="Calibri" w:hAnsi="Calibri" w:cs="Calibri" w:eastAsia="Calibri" w:hint="default"/>
          <w:spacing w:val="-1"/>
          <w:w w:val="99"/>
        </w:rPr>
        <w:t>1</w:t>
      </w:r>
      <w:r>
        <w:rPr>
          <w:spacing w:val="-104"/>
          <w:w w:val="99"/>
        </w:rPr>
        <w:t>）</w:t>
      </w:r>
      <w:r>
        <w:rPr>
          <w:spacing w:val="-24"/>
          <w:w w:val="99"/>
        </w:rPr>
        <w:t>、</w:t>
      </w:r>
      <w:r>
        <w:rPr>
          <w:rFonts w:ascii="Calibri" w:hAnsi="Calibri" w:cs="Calibri" w:eastAsia="Calibri" w:hint="default"/>
          <w:spacing w:val="-1"/>
          <w:w w:val="99"/>
        </w:rPr>
        <w:t>3</w:t>
      </w:r>
      <w:r>
        <w:rPr>
          <w:rFonts w:ascii="Calibri" w:hAnsi="Calibri" w:cs="Calibri" w:eastAsia="Calibri" w:hint="default"/>
          <w:w w:val="99"/>
        </w:rPr>
        <w:t>D</w:t>
      </w:r>
      <w:r>
        <w:rPr>
          <w:rFonts w:ascii="Calibri" w:hAnsi="Calibri" w:cs="Calibri" w:eastAsia="Calibri" w:hint="default"/>
          <w:spacing w:val="6"/>
        </w:rPr>
        <w:t> </w:t>
      </w:r>
      <w:r>
        <w:rPr>
          <w:spacing w:val="2"/>
          <w:w w:val="99"/>
        </w:rPr>
        <w:t>游</w:t>
      </w:r>
      <w:r>
        <w:rPr>
          <w:spacing w:val="-24"/>
          <w:w w:val="99"/>
        </w:rPr>
        <w:t>戏</w:t>
      </w:r>
      <w:r>
        <w:rPr>
          <w:w w:val="99"/>
        </w:rPr>
        <w:t>《</w:t>
      </w:r>
      <w:r>
        <w:rPr>
          <w:spacing w:val="2"/>
          <w:w w:val="99"/>
        </w:rPr>
        <w:t>盟</w:t>
      </w:r>
      <w:r>
        <w:rPr>
          <w:w w:val="99"/>
        </w:rPr>
        <w:t>军</w:t>
      </w:r>
      <w:r>
        <w:rPr>
          <w:spacing w:val="-24"/>
          <w:w w:val="99"/>
        </w:rPr>
        <w:t>》</w:t>
      </w:r>
      <w:r>
        <w:rPr>
          <w:spacing w:val="2"/>
          <w:w w:val="99"/>
        </w:rPr>
        <w:t>开</w:t>
      </w:r>
      <w:r>
        <w:rPr>
          <w:w w:val="99"/>
        </w:rPr>
        <w:t>发</w:t>
      </w:r>
      <w:r>
        <w:rPr>
          <w:spacing w:val="2"/>
          <w:w w:val="99"/>
        </w:rPr>
        <w:t>项</w:t>
      </w:r>
      <w:r>
        <w:rPr>
          <w:w w:val="99"/>
        </w:rPr>
        <w:t>目</w:t>
      </w:r>
      <w:r>
        <w:rPr>
          <w:spacing w:val="-24"/>
          <w:w w:val="99"/>
        </w:rPr>
        <w:t>，</w:t>
      </w:r>
      <w:r>
        <w:rPr>
          <w:spacing w:val="2"/>
          <w:w w:val="99"/>
        </w:rPr>
        <w:t>未</w:t>
      </w:r>
      <w:r>
        <w:rPr>
          <w:w w:val="99"/>
        </w:rPr>
        <w:t>按</w:t>
      </w:r>
      <w:r>
        <w:rPr>
          <w:spacing w:val="2"/>
          <w:w w:val="99"/>
        </w:rPr>
        <w:t>照</w:t>
      </w:r>
      <w:r>
        <w:rPr>
          <w:w w:val="99"/>
        </w:rPr>
        <w:t>计</w:t>
      </w:r>
      <w:r>
        <w:rPr>
          <w:spacing w:val="2"/>
          <w:w w:val="99"/>
        </w:rPr>
        <w:t>划</w:t>
      </w:r>
      <w:r>
        <w:rPr>
          <w:w w:val="99"/>
        </w:rPr>
        <w:t>时</w:t>
      </w:r>
      <w:r>
        <w:rPr>
          <w:spacing w:val="2"/>
          <w:w w:val="99"/>
        </w:rPr>
        <w:t>间</w:t>
      </w:r>
      <w:r>
        <w:rPr>
          <w:w w:val="99"/>
        </w:rPr>
        <w:t>达</w:t>
      </w:r>
      <w:r>
        <w:rPr>
          <w:spacing w:val="2"/>
          <w:w w:val="99"/>
        </w:rPr>
        <w:t>到</w:t>
      </w:r>
      <w:r>
        <w:rPr>
          <w:w w:val="99"/>
        </w:rPr>
        <w:t>项</w:t>
      </w:r>
      <w:r>
        <w:rPr>
          <w:spacing w:val="2"/>
          <w:w w:val="99"/>
        </w:rPr>
        <w:t>目</w:t>
      </w:r>
      <w:r>
        <w:rPr>
          <w:w w:val="99"/>
        </w:rPr>
        <w:t>预</w:t>
      </w:r>
      <w:r>
        <w:rPr>
          <w:spacing w:val="2"/>
          <w:w w:val="99"/>
        </w:rPr>
        <w:t>计</w:t>
      </w:r>
      <w:r>
        <w:rPr>
          <w:w w:val="99"/>
        </w:rPr>
        <w:t>使</w:t>
      </w:r>
      <w:r>
        <w:rPr>
          <w:spacing w:val="2"/>
          <w:w w:val="99"/>
        </w:rPr>
        <w:t>用</w:t>
      </w:r>
      <w:r>
        <w:rPr>
          <w:w w:val="99"/>
        </w:rPr>
        <w:t>状</w:t>
      </w:r>
      <w:r>
        <w:rPr>
          <w:spacing w:val="2"/>
          <w:w w:val="99"/>
        </w:rPr>
        <w:t>态</w:t>
      </w:r>
      <w:r>
        <w:rPr>
          <w:w w:val="99"/>
        </w:rPr>
        <w:t>的</w:t>
      </w:r>
      <w:r>
        <w:rPr>
          <w:spacing w:val="2"/>
          <w:w w:val="99"/>
        </w:rPr>
        <w:t>原</w:t>
      </w:r>
      <w:r>
        <w:rPr>
          <w:w w:val="99"/>
        </w:rPr>
        <w:t>因</w:t>
      </w:r>
      <w:r>
        <w:rPr>
          <w:spacing w:val="2"/>
          <w:w w:val="99"/>
        </w:rPr>
        <w:t>是</w:t>
      </w:r>
      <w:r>
        <w:rPr>
          <w:w w:val="99"/>
        </w:rPr>
        <w:t>公</w:t>
      </w:r>
      <w:r>
        <w:rPr>
          <w:spacing w:val="2"/>
          <w:w w:val="99"/>
        </w:rPr>
        <w:t>司</w:t>
      </w:r>
      <w:r>
        <w:rPr>
          <w:w w:val="99"/>
        </w:rPr>
        <w:t>为</w:t>
      </w:r>
      <w:r>
        <w:rPr>
          <w:spacing w:val="2"/>
          <w:w w:val="99"/>
        </w:rPr>
        <w:t>进</w:t>
      </w:r>
      <w:r>
        <w:rPr>
          <w:w w:val="99"/>
        </w:rPr>
        <w:t>一</w:t>
      </w:r>
      <w:r>
        <w:rPr>
          <w:spacing w:val="2"/>
          <w:w w:val="99"/>
        </w:rPr>
        <w:t>步</w:t>
      </w:r>
      <w:r>
        <w:rPr>
          <w:w w:val="99"/>
        </w:rPr>
        <w:t>提升</w:t>
      </w:r>
      <w:r>
        <w:rPr/>
      </w:r>
    </w:p>
    <w:p>
      <w:pPr>
        <w:pStyle w:val="BodyText"/>
        <w:spacing w:line="240" w:lineRule="auto" w:before="106"/>
        <w:ind w:right="0"/>
        <w:jc w:val="both"/>
      </w:pPr>
      <w:r>
        <w:rPr/>
        <w:t>产品品质，增加产品竞争力，延长了产品研发周期。原预计达到预计使用状态的时间分别为</w:t>
      </w:r>
      <w:r>
        <w:rPr>
          <w:spacing w:val="-61"/>
        </w:rPr>
        <w:t> </w:t>
      </w:r>
      <w:r>
        <w:rPr>
          <w:rFonts w:ascii="Calibri" w:hAnsi="Calibri" w:cs="Calibri" w:eastAsia="Calibri" w:hint="default"/>
        </w:rPr>
        <w:t>2010</w:t>
      </w:r>
      <w:r>
        <w:rPr>
          <w:rFonts w:ascii="Calibri" w:hAnsi="Calibri" w:cs="Calibri" w:eastAsia="Calibri" w:hint="default"/>
          <w:spacing w:val="-6"/>
        </w:rPr>
        <w:t> </w:t>
      </w:r>
      <w:r>
        <w:rPr/>
        <w:t>年</w:t>
      </w:r>
      <w:r>
        <w:rPr>
          <w:spacing w:val="-61"/>
        </w:rPr>
        <w:t> </w:t>
      </w:r>
      <w:r>
        <w:rPr>
          <w:rFonts w:ascii="Calibri" w:hAnsi="Calibri" w:cs="Calibri" w:eastAsia="Calibri" w:hint="default"/>
        </w:rPr>
        <w:t>11</w:t>
      </w:r>
      <w:r>
        <w:rPr>
          <w:rFonts w:ascii="Calibri" w:hAnsi="Calibri" w:cs="Calibri" w:eastAsia="Calibri" w:hint="default"/>
          <w:spacing w:val="-4"/>
        </w:rPr>
        <w:t> </w:t>
      </w:r>
      <w:r>
        <w:rPr/>
        <w:t>月</w:t>
      </w:r>
    </w:p>
    <w:p>
      <w:pPr>
        <w:pStyle w:val="BodyText"/>
        <w:spacing w:line="240" w:lineRule="auto" w:before="108"/>
        <w:ind w:right="0"/>
        <w:jc w:val="both"/>
      </w:pPr>
      <w:r>
        <w:rPr>
          <w:rFonts w:ascii="Calibri" w:hAnsi="Calibri" w:cs="Calibri" w:eastAsia="Calibri" w:hint="default"/>
        </w:rPr>
        <w:t>30</w:t>
      </w:r>
      <w:r>
        <w:rPr>
          <w:rFonts w:ascii="Calibri" w:hAnsi="Calibri" w:cs="Calibri" w:eastAsia="Calibri" w:hint="default"/>
          <w:spacing w:val="3"/>
        </w:rPr>
        <w:t> </w:t>
      </w:r>
      <w:r>
        <w:rPr/>
        <w:t>日，现经对该项目进行重新评估后预计该项目达到使用状态的时间为</w:t>
      </w:r>
      <w:r>
        <w:rPr>
          <w:spacing w:val="-56"/>
        </w:rPr>
        <w:t> </w:t>
      </w:r>
      <w:r>
        <w:rPr>
          <w:rFonts w:ascii="Calibri" w:hAnsi="Calibri" w:cs="Calibri" w:eastAsia="Calibri" w:hint="default"/>
        </w:rPr>
        <w:t>2011</w:t>
      </w:r>
      <w:r>
        <w:rPr>
          <w:rFonts w:ascii="Calibri" w:hAnsi="Calibri" w:cs="Calibri" w:eastAsia="Calibri" w:hint="default"/>
          <w:spacing w:val="3"/>
        </w:rPr>
        <w:t> </w:t>
      </w:r>
      <w:r>
        <w:rPr/>
        <w:t>年</w:t>
      </w:r>
      <w:r>
        <w:rPr>
          <w:spacing w:val="-56"/>
        </w:rPr>
        <w:t> </w:t>
      </w:r>
      <w:r>
        <w:rPr>
          <w:rFonts w:ascii="Calibri" w:hAnsi="Calibri" w:cs="Calibri" w:eastAsia="Calibri" w:hint="default"/>
        </w:rPr>
        <w:t>12</w:t>
      </w:r>
      <w:r>
        <w:rPr>
          <w:rFonts w:ascii="Calibri" w:hAnsi="Calibri" w:cs="Calibri" w:eastAsia="Calibri" w:hint="default"/>
          <w:spacing w:val="3"/>
        </w:rPr>
        <w:t> </w:t>
      </w:r>
      <w:r>
        <w:rPr/>
        <w:t>月</w:t>
      </w:r>
      <w:r>
        <w:rPr>
          <w:spacing w:val="-56"/>
        </w:rPr>
        <w:t> </w:t>
      </w:r>
      <w:r>
        <w:rPr>
          <w:rFonts w:ascii="Calibri" w:hAnsi="Calibri" w:cs="Calibri" w:eastAsia="Calibri" w:hint="default"/>
        </w:rPr>
        <w:t>31</w:t>
      </w:r>
      <w:r>
        <w:rPr>
          <w:rFonts w:ascii="Calibri" w:hAnsi="Calibri" w:cs="Calibri" w:eastAsia="Calibri" w:hint="default"/>
          <w:spacing w:val="3"/>
        </w:rPr>
        <w:t> </w:t>
      </w:r>
      <w:r>
        <w:rPr/>
        <w:t>日。</w:t>
      </w:r>
    </w:p>
    <w:p>
      <w:pPr>
        <w:pStyle w:val="BodyText"/>
        <w:spacing w:line="324" w:lineRule="auto" w:before="106"/>
        <w:ind w:right="106" w:firstLine="422"/>
        <w:jc w:val="left"/>
        <w:rPr>
          <w:rFonts w:ascii="Calibri" w:hAnsi="Calibri" w:cs="Calibri" w:eastAsia="Calibri" w:hint="default"/>
        </w:rPr>
      </w:pPr>
      <w:r>
        <w:rPr/>
        <w:t>（</w:t>
      </w:r>
      <w:r>
        <w:rPr>
          <w:rFonts w:ascii="Calibri" w:hAnsi="Calibri" w:cs="Calibri" w:eastAsia="Calibri" w:hint="default"/>
        </w:rPr>
        <w:t>2</w:t>
      </w:r>
      <w:r>
        <w:rPr/>
        <w:t>）</w:t>
      </w:r>
      <w:r>
        <w:rPr>
          <w:rFonts w:ascii="Calibri" w:hAnsi="Calibri" w:cs="Calibri" w:eastAsia="Calibri" w:hint="default"/>
        </w:rPr>
        <w:t>3D</w:t>
      </w:r>
      <w:r>
        <w:rPr>
          <w:rFonts w:ascii="Calibri" w:hAnsi="Calibri" w:cs="Calibri" w:eastAsia="Calibri" w:hint="default"/>
          <w:spacing w:val="-4"/>
        </w:rPr>
        <w:t> </w:t>
      </w:r>
      <w:r>
        <w:rPr/>
        <w:t>游戏《寻梦园》开发项目，未按照计划时间达到项目预计使用状态的原因是公司为进一步提</w:t>
      </w:r>
      <w:r>
        <w:rPr>
          <w:w w:val="99"/>
        </w:rPr>
        <w:t> </w:t>
      </w:r>
      <w:r>
        <w:rPr/>
        <w:t>升产品品质，增加产品竞争力，延长了产品研发周期。原预计达到预计使用状态的时间为</w:t>
      </w:r>
      <w:r>
        <w:rPr>
          <w:spacing w:val="-50"/>
        </w:rPr>
        <w:t> </w:t>
      </w:r>
      <w:r>
        <w:rPr>
          <w:rFonts w:ascii="Calibri" w:hAnsi="Calibri" w:cs="Calibri" w:eastAsia="Calibri" w:hint="default"/>
        </w:rPr>
        <w:t>2010</w:t>
      </w:r>
      <w:r>
        <w:rPr>
          <w:rFonts w:ascii="Calibri" w:hAnsi="Calibri" w:cs="Calibri" w:eastAsia="Calibri" w:hint="default"/>
          <w:spacing w:val="3"/>
        </w:rPr>
        <w:t> </w:t>
      </w:r>
      <w:r>
        <w:rPr/>
        <w:t>年</w:t>
      </w:r>
      <w:r>
        <w:rPr>
          <w:spacing w:val="-54"/>
        </w:rPr>
        <w:t> </w:t>
      </w:r>
      <w:r>
        <w:rPr>
          <w:rFonts w:ascii="Calibri" w:hAnsi="Calibri" w:cs="Calibri" w:eastAsia="Calibri" w:hint="default"/>
        </w:rPr>
        <w:t>6</w:t>
      </w:r>
      <w:r>
        <w:rPr>
          <w:rFonts w:ascii="Calibri" w:hAnsi="Calibri" w:cs="Calibri" w:eastAsia="Calibri" w:hint="default"/>
          <w:spacing w:val="1"/>
        </w:rPr>
        <w:t> </w:t>
      </w:r>
      <w:r>
        <w:rPr/>
        <w:t>月</w:t>
      </w:r>
      <w:r>
        <w:rPr>
          <w:spacing w:val="-57"/>
        </w:rPr>
        <w:t> </w:t>
      </w:r>
      <w:r>
        <w:rPr>
          <w:rFonts w:ascii="Calibri" w:hAnsi="Calibri" w:cs="Calibri" w:eastAsia="Calibri" w:hint="default"/>
        </w:rPr>
        <w:t>30</w:t>
      </w:r>
    </w:p>
    <w:p>
      <w:pPr>
        <w:pStyle w:val="BodyText"/>
        <w:spacing w:line="240" w:lineRule="auto" w:before="16"/>
        <w:ind w:right="0"/>
        <w:jc w:val="both"/>
      </w:pPr>
      <w:r>
        <w:rPr/>
        <w:t>日，现经对该项目进行重新评估后预计该项目达到使用状态的时间为</w:t>
      </w:r>
      <w:r>
        <w:rPr>
          <w:spacing w:val="-56"/>
        </w:rPr>
        <w:t> </w:t>
      </w:r>
      <w:r>
        <w:rPr>
          <w:rFonts w:ascii="Calibri" w:hAnsi="Calibri" w:cs="Calibri" w:eastAsia="Calibri" w:hint="default"/>
        </w:rPr>
        <w:t>2012</w:t>
      </w:r>
      <w:r>
        <w:rPr>
          <w:rFonts w:ascii="Calibri" w:hAnsi="Calibri" w:cs="Calibri" w:eastAsia="Calibri" w:hint="default"/>
          <w:spacing w:val="2"/>
        </w:rPr>
        <w:t> </w:t>
      </w:r>
      <w:r>
        <w:rPr/>
        <w:t>年</w:t>
      </w:r>
      <w:r>
        <w:rPr>
          <w:spacing w:val="-53"/>
        </w:rPr>
        <w:t> </w:t>
      </w:r>
      <w:r>
        <w:rPr>
          <w:rFonts w:ascii="Calibri" w:hAnsi="Calibri" w:cs="Calibri" w:eastAsia="Calibri" w:hint="default"/>
        </w:rPr>
        <w:t>6</w:t>
      </w:r>
      <w:r>
        <w:rPr>
          <w:rFonts w:ascii="Calibri" w:hAnsi="Calibri" w:cs="Calibri" w:eastAsia="Calibri" w:hint="default"/>
          <w:spacing w:val="2"/>
        </w:rPr>
        <w:t> </w:t>
      </w:r>
      <w:r>
        <w:rPr/>
        <w:t>月</w:t>
      </w:r>
      <w:r>
        <w:rPr>
          <w:spacing w:val="-56"/>
        </w:rPr>
        <w:t> </w:t>
      </w:r>
      <w:r>
        <w:rPr>
          <w:rFonts w:ascii="Calibri" w:hAnsi="Calibri" w:cs="Calibri" w:eastAsia="Calibri" w:hint="default"/>
        </w:rPr>
        <w:t>30</w:t>
      </w:r>
      <w:r>
        <w:rPr>
          <w:rFonts w:ascii="Calibri" w:hAnsi="Calibri" w:cs="Calibri" w:eastAsia="Calibri" w:hint="default"/>
          <w:spacing w:val="4"/>
        </w:rPr>
        <w:t> </w:t>
      </w:r>
      <w:r>
        <w:rPr/>
        <w:t>日。</w:t>
      </w:r>
    </w:p>
    <w:p>
      <w:pPr>
        <w:pStyle w:val="BodyText"/>
        <w:spacing w:line="240" w:lineRule="auto" w:before="106"/>
        <w:ind w:left="535" w:right="0"/>
        <w:jc w:val="left"/>
      </w:pPr>
      <w:r>
        <w:rPr/>
        <w:t>（</w:t>
      </w:r>
      <w:r>
        <w:rPr>
          <w:rFonts w:ascii="Calibri" w:hAnsi="Calibri" w:cs="Calibri" w:eastAsia="Calibri" w:hint="default"/>
        </w:rPr>
        <w:t>3</w:t>
      </w:r>
      <w:r>
        <w:rPr/>
        <w:t>）苏州研发中心建设项目，截止</w:t>
      </w:r>
      <w:r>
        <w:rPr>
          <w:spacing w:val="-62"/>
        </w:rPr>
        <w:t> </w:t>
      </w:r>
      <w:r>
        <w:rPr>
          <w:rFonts w:ascii="Calibri" w:hAnsi="Calibri" w:cs="Calibri" w:eastAsia="Calibri" w:hint="default"/>
        </w:rPr>
        <w:t>2010</w:t>
      </w:r>
      <w:r>
        <w:rPr>
          <w:rFonts w:ascii="Calibri" w:hAnsi="Calibri" w:cs="Calibri" w:eastAsia="Calibri" w:hint="default"/>
          <w:spacing w:val="-3"/>
        </w:rPr>
        <w:t> </w:t>
      </w:r>
      <w:r>
        <w:rPr/>
        <w:t>年</w:t>
      </w:r>
      <w:r>
        <w:rPr>
          <w:spacing w:val="-62"/>
        </w:rPr>
        <w:t> </w:t>
      </w:r>
      <w:r>
        <w:rPr>
          <w:rFonts w:ascii="Calibri" w:hAnsi="Calibri" w:cs="Calibri" w:eastAsia="Calibri" w:hint="default"/>
        </w:rPr>
        <w:t>12</w:t>
      </w:r>
      <w:r>
        <w:rPr>
          <w:rFonts w:ascii="Calibri" w:hAnsi="Calibri" w:cs="Calibri" w:eastAsia="Calibri" w:hint="default"/>
          <w:spacing w:val="-3"/>
        </w:rPr>
        <w:t> </w:t>
      </w:r>
      <w:r>
        <w:rPr/>
        <w:t>月</w:t>
      </w:r>
      <w:r>
        <w:rPr>
          <w:spacing w:val="-62"/>
        </w:rPr>
        <w:t> </w:t>
      </w:r>
      <w:r>
        <w:rPr>
          <w:rFonts w:ascii="Calibri" w:hAnsi="Calibri" w:cs="Calibri" w:eastAsia="Calibri" w:hint="default"/>
        </w:rPr>
        <w:t>31</w:t>
      </w:r>
      <w:r>
        <w:rPr>
          <w:rFonts w:ascii="Calibri" w:hAnsi="Calibri" w:cs="Calibri" w:eastAsia="Calibri" w:hint="default"/>
          <w:spacing w:val="-3"/>
        </w:rPr>
        <w:t> </w:t>
      </w:r>
      <w:r>
        <w:rPr/>
        <w:t>日止，项目处于停止状态，该项目未达到预计计</w:t>
      </w:r>
    </w:p>
    <w:p>
      <w:pPr>
        <w:pStyle w:val="BodyText"/>
        <w:spacing w:line="340" w:lineRule="auto" w:before="106"/>
        <w:ind w:right="106"/>
        <w:jc w:val="both"/>
      </w:pPr>
      <w:r>
        <w:rPr>
          <w:spacing w:val="-3"/>
          <w:w w:val="99"/>
        </w:rPr>
        <w:t>划进度，原因是由于近年来苏州当地的房价已从原来做项目规划时的</w:t>
      </w:r>
      <w:r>
        <w:rPr>
          <w:spacing w:val="-70"/>
          <w:w w:val="99"/>
        </w:rPr>
        <w:t> </w:t>
      </w:r>
      <w:r>
        <w:rPr>
          <w:rFonts w:ascii="Calibri" w:hAnsi="Calibri" w:cs="Calibri" w:eastAsia="Calibri" w:hint="default"/>
          <w:spacing w:val="-1"/>
          <w:w w:val="99"/>
        </w:rPr>
        <w:t>6000</w:t>
      </w:r>
      <w:r>
        <w:rPr>
          <w:rFonts w:ascii="Calibri" w:hAnsi="Calibri" w:cs="Calibri" w:eastAsia="Calibri" w:hint="default"/>
          <w:spacing w:val="-14"/>
          <w:w w:val="99"/>
        </w:rPr>
        <w:t> </w:t>
      </w:r>
      <w:r>
        <w:rPr>
          <w:spacing w:val="1"/>
          <w:w w:val="99"/>
        </w:rPr>
        <w:t>元</w:t>
      </w:r>
      <w:r>
        <w:rPr>
          <w:rFonts w:ascii="Calibri" w:hAnsi="Calibri" w:cs="Calibri" w:eastAsia="Calibri" w:hint="default"/>
          <w:spacing w:val="1"/>
          <w:w w:val="99"/>
        </w:rPr>
        <w:t>/</w:t>
      </w:r>
      <w:r>
        <w:rPr>
          <w:spacing w:val="1"/>
          <w:w w:val="99"/>
        </w:rPr>
        <w:t>平方米涨到</w:t>
      </w:r>
      <w:r>
        <w:rPr>
          <w:spacing w:val="-70"/>
          <w:w w:val="99"/>
        </w:rPr>
        <w:t> </w:t>
      </w:r>
      <w:r>
        <w:rPr>
          <w:rFonts w:ascii="Calibri" w:hAnsi="Calibri" w:cs="Calibri" w:eastAsia="Calibri" w:hint="default"/>
          <w:spacing w:val="-1"/>
          <w:w w:val="99"/>
        </w:rPr>
        <w:t>18000</w:t>
      </w:r>
      <w:r>
        <w:rPr>
          <w:rFonts w:ascii="Calibri" w:hAnsi="Calibri" w:cs="Calibri" w:eastAsia="Calibri" w:hint="default"/>
          <w:spacing w:val="-14"/>
          <w:w w:val="99"/>
        </w:rPr>
        <w:t> </w:t>
      </w:r>
      <w:r>
        <w:rPr>
          <w:w w:val="91"/>
        </w:rPr>
        <w:t>元</w:t>
      </w:r>
      <w:r>
        <w:rPr>
          <w:rFonts w:ascii="Calibri" w:hAnsi="Calibri" w:cs="Calibri" w:eastAsia="Calibri" w:hint="default"/>
          <w:w w:val="91"/>
        </w:rPr>
        <w:t>/</w:t>
      </w:r>
      <w:r>
        <w:rPr>
          <w:w w:val="91"/>
        </w:rPr>
        <w:t>平方米，</w:t>
      </w:r>
      <w:r>
        <w:rPr>
          <w:spacing w:val="-93"/>
          <w:w w:val="91"/>
        </w:rPr>
        <w:t> </w:t>
      </w:r>
      <w:r>
        <w:rPr>
          <w:spacing w:val="-93"/>
          <w:w w:val="91"/>
        </w:rPr>
      </w:r>
      <w:r>
        <w:rPr>
          <w:w w:val="95"/>
        </w:rPr>
        <w:t>因此如果无法解决职工住宿问题，则项目建成后将难以吸引人才。公司一直在与管委会就解决职工宿舍配</w:t>
      </w:r>
      <w:r>
        <w:rPr>
          <w:spacing w:val="52"/>
          <w:w w:val="95"/>
        </w:rPr>
        <w:t> </w:t>
      </w:r>
      <w:r>
        <w:rPr>
          <w:spacing w:val="52"/>
          <w:w w:val="95"/>
        </w:rPr>
      </w:r>
      <w:r>
        <w:rPr/>
        <w:t>套用地问题进行沟通，但是截至目前为止无任何进展。</w:t>
      </w:r>
    </w:p>
    <w:p>
      <w:pPr>
        <w:pStyle w:val="BodyText"/>
        <w:spacing w:line="336" w:lineRule="auto" w:before="47"/>
        <w:ind w:right="104" w:firstLine="422"/>
        <w:jc w:val="both"/>
      </w:pPr>
      <w:r>
        <w:rPr/>
        <w:t>（</w:t>
      </w:r>
      <w:r>
        <w:rPr>
          <w:rFonts w:ascii="Calibri" w:hAnsi="Calibri" w:cs="Calibri" w:eastAsia="Calibri" w:hint="default"/>
        </w:rPr>
        <w:t>4</w:t>
      </w:r>
      <w:r>
        <w:rPr/>
        <w:t>）以游戏产品（非募投项目产品）推广为目的的营运投入，未按照计划时间达到项目预计使用状</w:t>
      </w:r>
      <w:r>
        <w:rPr>
          <w:w w:val="99"/>
        </w:rPr>
        <w:t> </w:t>
      </w:r>
      <w:r>
        <w:rPr>
          <w:w w:val="95"/>
        </w:rPr>
        <w:t>态的原因是公司为进一步提升产品品质，增加产品竞争力，延长了产品研发周期，因此推迟了新游戏的上</w:t>
      </w:r>
      <w:r>
        <w:rPr>
          <w:spacing w:val="55"/>
          <w:w w:val="95"/>
        </w:rPr>
        <w:t> </w:t>
      </w:r>
      <w:r>
        <w:rPr>
          <w:spacing w:val="55"/>
          <w:w w:val="95"/>
        </w:rPr>
      </w:r>
      <w:r>
        <w:rPr>
          <w:spacing w:val="-10"/>
        </w:rPr>
        <w:t>线时间，导致</w:t>
      </w:r>
      <w:r>
        <w:rPr>
          <w:spacing w:val="-81"/>
        </w:rPr>
        <w:t> </w:t>
      </w:r>
      <w:r>
        <w:rPr>
          <w:rFonts w:ascii="Calibri" w:hAnsi="Calibri" w:cs="Calibri" w:eastAsia="Calibri" w:hint="default"/>
        </w:rPr>
        <w:t>2010</w:t>
      </w:r>
      <w:r>
        <w:rPr>
          <w:rFonts w:ascii="Calibri" w:hAnsi="Calibri" w:cs="Calibri" w:eastAsia="Calibri" w:hint="default"/>
          <w:spacing w:val="-22"/>
        </w:rPr>
        <w:t> </w:t>
      </w:r>
      <w:r>
        <w:rPr>
          <w:spacing w:val="-4"/>
        </w:rPr>
        <w:t>年新游戏的上线数量较之前的预计少。报告期内，新游戏为公司带来效益</w:t>
      </w:r>
      <w:r>
        <w:rPr>
          <w:spacing w:val="-79"/>
        </w:rPr>
        <w:t> </w:t>
      </w:r>
      <w:r>
        <w:rPr>
          <w:rFonts w:ascii="Calibri" w:hAnsi="Calibri" w:cs="Calibri" w:eastAsia="Calibri" w:hint="default"/>
        </w:rPr>
        <w:t>1394.35</w:t>
      </w:r>
      <w:r>
        <w:rPr>
          <w:rFonts w:ascii="Calibri" w:hAnsi="Calibri" w:cs="Calibri" w:eastAsia="Calibri" w:hint="default"/>
          <w:spacing w:val="-22"/>
        </w:rPr>
        <w:t> </w:t>
      </w:r>
      <w:r>
        <w:rPr/>
        <w:t>万元，</w:t>
      </w:r>
      <w:r>
        <w:rPr>
          <w:w w:val="49"/>
        </w:rPr>
        <w:t> </w:t>
      </w:r>
      <w:r>
        <w:rPr/>
        <w:t>未达到预期收益。</w:t>
      </w:r>
    </w:p>
    <w:p>
      <w:pPr>
        <w:pStyle w:val="BodyText"/>
        <w:spacing w:line="240" w:lineRule="auto" w:before="51"/>
        <w:ind w:left="535" w:right="0"/>
        <w:jc w:val="left"/>
      </w:pPr>
      <w:r>
        <w:rPr/>
        <w:t>③募集资金投资项目先期投入及置换情况</w:t>
      </w:r>
    </w:p>
    <w:p>
      <w:pPr>
        <w:pStyle w:val="BodyText"/>
        <w:spacing w:line="240" w:lineRule="auto" w:before="133"/>
        <w:ind w:left="535" w:right="0"/>
        <w:jc w:val="left"/>
      </w:pPr>
      <w:r>
        <w:rPr/>
        <w:t>公司以募集资金</w:t>
      </w:r>
      <w:r>
        <w:rPr>
          <w:spacing w:val="-60"/>
        </w:rPr>
        <w:t> </w:t>
      </w:r>
      <w:r>
        <w:rPr>
          <w:rFonts w:ascii="Calibri" w:hAnsi="Calibri" w:cs="Calibri" w:eastAsia="Calibri" w:hint="default"/>
        </w:rPr>
        <w:t>5,819.33</w:t>
      </w:r>
      <w:r>
        <w:rPr>
          <w:rFonts w:ascii="Calibri" w:hAnsi="Calibri" w:cs="Calibri" w:eastAsia="Calibri" w:hint="default"/>
          <w:spacing w:val="-3"/>
        </w:rPr>
        <w:t> </w:t>
      </w:r>
      <w:r>
        <w:rPr/>
        <w:t>万元置换截止</w:t>
      </w:r>
      <w:r>
        <w:rPr>
          <w:spacing w:val="-60"/>
        </w:rPr>
        <w:t> </w:t>
      </w:r>
      <w:r>
        <w:rPr>
          <w:rFonts w:ascii="Calibri" w:hAnsi="Calibri" w:cs="Calibri" w:eastAsia="Calibri" w:hint="default"/>
        </w:rPr>
        <w:t>2010</w:t>
      </w:r>
      <w:r>
        <w:rPr>
          <w:rFonts w:ascii="Calibri" w:hAnsi="Calibri" w:cs="Calibri" w:eastAsia="Calibri" w:hint="default"/>
          <w:spacing w:val="-1"/>
        </w:rPr>
        <w:t> </w:t>
      </w:r>
      <w:r>
        <w:rPr/>
        <w:t>年</w:t>
      </w:r>
      <w:r>
        <w:rPr>
          <w:spacing w:val="-60"/>
        </w:rPr>
        <w:t> </w:t>
      </w:r>
      <w:r>
        <w:rPr>
          <w:rFonts w:ascii="Calibri" w:hAnsi="Calibri" w:cs="Calibri" w:eastAsia="Calibri" w:hint="default"/>
        </w:rPr>
        <w:t>2</w:t>
      </w:r>
      <w:r>
        <w:rPr>
          <w:rFonts w:ascii="Calibri" w:hAnsi="Calibri" w:cs="Calibri" w:eastAsia="Calibri" w:hint="default"/>
          <w:spacing w:val="-3"/>
        </w:rPr>
        <w:t> </w:t>
      </w:r>
      <w:r>
        <w:rPr/>
        <w:t>月</w:t>
      </w:r>
      <w:r>
        <w:rPr>
          <w:spacing w:val="-58"/>
        </w:rPr>
        <w:t> </w:t>
      </w:r>
      <w:r>
        <w:rPr>
          <w:rFonts w:ascii="Calibri" w:hAnsi="Calibri" w:cs="Calibri" w:eastAsia="Calibri" w:hint="default"/>
        </w:rPr>
        <w:t>28</w:t>
      </w:r>
      <w:r>
        <w:rPr>
          <w:rFonts w:ascii="Calibri" w:hAnsi="Calibri" w:cs="Calibri" w:eastAsia="Calibri" w:hint="default"/>
          <w:spacing w:val="-3"/>
        </w:rPr>
        <w:t> </w:t>
      </w:r>
      <w:r>
        <w:rPr/>
        <w:t>日止预先已投入募集资金投资项目的自筹资金</w:t>
      </w:r>
    </w:p>
    <w:p>
      <w:pPr>
        <w:pStyle w:val="BodyText"/>
        <w:spacing w:line="336" w:lineRule="auto" w:before="106"/>
        <w:ind w:right="105"/>
        <w:jc w:val="both"/>
      </w:pPr>
      <w:r>
        <w:rPr/>
        <w:t>合计人民币</w:t>
      </w:r>
      <w:r>
        <w:rPr>
          <w:spacing w:val="-69"/>
        </w:rPr>
        <w:t> </w:t>
      </w:r>
      <w:r>
        <w:rPr>
          <w:rFonts w:ascii="Calibri" w:hAnsi="Calibri" w:cs="Calibri" w:eastAsia="Calibri" w:hint="default"/>
        </w:rPr>
        <w:t>5,819.33</w:t>
      </w:r>
      <w:r>
        <w:rPr>
          <w:rFonts w:ascii="Calibri" w:hAnsi="Calibri" w:cs="Calibri" w:eastAsia="Calibri" w:hint="default"/>
          <w:spacing w:val="-11"/>
        </w:rPr>
        <w:t> </w:t>
      </w:r>
      <w:r>
        <w:rPr/>
        <w:t>万元，置换金额与预先投入自筹资金一致，未违反有关募集资金投资项目的承诺，不</w:t>
      </w:r>
      <w:r>
        <w:rPr>
          <w:w w:val="99"/>
        </w:rPr>
        <w:t> </w:t>
      </w:r>
      <w:r>
        <w:rPr>
          <w:spacing w:val="3"/>
        </w:rPr>
        <w:t>存在变相改变募集资金投资项目和损害股东利益的情形。上述事项已经公司董事会第十八次会议审议通</w:t>
      </w:r>
      <w:r>
        <w:rPr>
          <w:w w:val="99"/>
        </w:rPr>
        <w:t> </w:t>
      </w:r>
      <w:r>
        <w:rPr/>
        <w:t>过，且与深圳市鹏城会计师事务所有限公司于</w:t>
      </w:r>
      <w:r>
        <w:rPr>
          <w:spacing w:val="-58"/>
        </w:rPr>
        <w:t> </w:t>
      </w:r>
      <w:r>
        <w:rPr>
          <w:rFonts w:ascii="Calibri" w:hAnsi="Calibri" w:cs="Calibri" w:eastAsia="Calibri" w:hint="default"/>
        </w:rPr>
        <w:t>2010</w:t>
      </w:r>
      <w:r>
        <w:rPr>
          <w:rFonts w:ascii="Calibri" w:hAnsi="Calibri" w:cs="Calibri" w:eastAsia="Calibri" w:hint="default"/>
          <w:spacing w:val="-3"/>
        </w:rPr>
        <w:t> </w:t>
      </w:r>
      <w:r>
        <w:rPr/>
        <w:t>年</w:t>
      </w:r>
      <w:r>
        <w:rPr>
          <w:spacing w:val="-58"/>
        </w:rPr>
        <w:t> </w:t>
      </w:r>
      <w:r>
        <w:rPr>
          <w:rFonts w:ascii="Calibri" w:hAnsi="Calibri" w:cs="Calibri" w:eastAsia="Calibri" w:hint="default"/>
        </w:rPr>
        <w:t>4</w:t>
      </w:r>
      <w:r>
        <w:rPr>
          <w:rFonts w:ascii="Calibri" w:hAnsi="Calibri" w:cs="Calibri" w:eastAsia="Calibri" w:hint="default"/>
          <w:spacing w:val="-3"/>
        </w:rPr>
        <w:t> </w:t>
      </w:r>
      <w:r>
        <w:rPr/>
        <w:t>月</w:t>
      </w:r>
      <w:r>
        <w:rPr>
          <w:spacing w:val="-58"/>
        </w:rPr>
        <w:t> </w:t>
      </w:r>
      <w:r>
        <w:rPr>
          <w:rFonts w:ascii="Calibri" w:hAnsi="Calibri" w:cs="Calibri" w:eastAsia="Calibri" w:hint="default"/>
        </w:rPr>
        <w:t>27</w:t>
      </w:r>
      <w:r>
        <w:rPr>
          <w:rFonts w:ascii="Calibri" w:hAnsi="Calibri" w:cs="Calibri" w:eastAsia="Calibri" w:hint="default"/>
          <w:spacing w:val="-3"/>
        </w:rPr>
        <w:t> </w:t>
      </w:r>
      <w:r>
        <w:rPr/>
        <w:t>日出具的《关于深圳市中青宝网网络科技股</w:t>
      </w:r>
      <w:r>
        <w:rPr>
          <w:w w:val="99"/>
        </w:rPr>
        <w:t> </w:t>
      </w:r>
      <w:r>
        <w:rPr>
          <w:spacing w:val="-2"/>
          <w:w w:val="99"/>
        </w:rPr>
        <w:t>份有限公司以自筹资金预先投入募投项目的鉴证报告》（深鹏所股专字</w:t>
      </w:r>
      <w:r>
        <w:rPr>
          <w:rFonts w:ascii="Calibri" w:hAnsi="Calibri" w:cs="Calibri" w:eastAsia="Calibri" w:hint="default"/>
          <w:spacing w:val="-2"/>
          <w:w w:val="99"/>
        </w:rPr>
        <w:t>[2010]327</w:t>
      </w:r>
      <w:r>
        <w:rPr>
          <w:rFonts w:ascii="Calibri" w:hAnsi="Calibri" w:cs="Calibri" w:eastAsia="Calibri" w:hint="default"/>
          <w:spacing w:val="24"/>
          <w:w w:val="99"/>
        </w:rPr>
        <w:t> </w:t>
      </w:r>
      <w:r>
        <w:rPr>
          <w:w w:val="99"/>
        </w:rPr>
        <w:t>号）相一致；独立董事、</w:t>
      </w:r>
      <w:r>
        <w:rPr/>
      </w:r>
    </w:p>
    <w:p>
      <w:pPr>
        <w:pStyle w:val="BodyText"/>
        <w:spacing w:line="240" w:lineRule="auto" w:before="3"/>
        <w:ind w:right="0"/>
        <w:jc w:val="both"/>
      </w:pPr>
      <w:r>
        <w:rPr/>
        <w:t>公司监事会、保荐机构发表了明确同意意见，且及时报告深交所并进行了披露。</w:t>
      </w:r>
    </w:p>
    <w:p>
      <w:pPr>
        <w:pStyle w:val="BodyText"/>
        <w:spacing w:line="355" w:lineRule="auto" w:before="133"/>
        <w:ind w:left="535" w:right="0"/>
        <w:jc w:val="left"/>
      </w:pPr>
      <w:r>
        <w:rPr/>
        <w:t>④其他情况</w:t>
      </w:r>
      <w:r>
        <w:rPr>
          <w:w w:val="99"/>
        </w:rPr>
        <w:t> </w:t>
      </w:r>
      <w:r>
        <w:rPr>
          <w:w w:val="95"/>
        </w:rPr>
        <w:t>公司未发生用闲置募集资金暂时补充流动资金的情况。尚未使用的募集资金全部存放在已对外披露的</w:t>
      </w:r>
      <w:r>
        <w:rPr/>
      </w:r>
    </w:p>
    <w:p>
      <w:pPr>
        <w:pStyle w:val="BodyText"/>
        <w:spacing w:line="240" w:lineRule="auto" w:before="34"/>
        <w:ind w:right="0"/>
        <w:jc w:val="both"/>
      </w:pPr>
      <w:r>
        <w:rPr/>
        <w:t>三方监管募集资金专户中。</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BodyText"/>
        <w:spacing w:line="324" w:lineRule="auto"/>
        <w:ind w:left="535" w:right="5424"/>
        <w:jc w:val="left"/>
      </w:pPr>
      <w:r>
        <w:rPr>
          <w:rFonts w:ascii="Calibri" w:hAnsi="Calibri" w:cs="Calibri" w:eastAsia="Calibri" w:hint="default"/>
        </w:rPr>
        <w:t>4</w:t>
      </w:r>
      <w:r>
        <w:rPr/>
        <w:t>、变更募集资金投资项目的资金使用情况</w:t>
      </w:r>
      <w:r>
        <w:rPr>
          <w:w w:val="99"/>
        </w:rPr>
        <w:t> </w:t>
      </w:r>
      <w:r>
        <w:rPr/>
        <w:t>本公司的募集资金投资项目未发生变更。</w:t>
      </w:r>
    </w:p>
    <w:p>
      <w:pPr>
        <w:spacing w:after="0" w:line="324" w:lineRule="auto"/>
        <w:jc w:val="left"/>
        <w:sectPr>
          <w:pgSz w:w="11910" w:h="16840"/>
          <w:pgMar w:header="0" w:footer="1067" w:top="1060" w:bottom="1280" w:left="1020" w:right="1020"/>
        </w:sectPr>
      </w:pPr>
    </w:p>
    <w:p>
      <w:pPr>
        <w:pStyle w:val="BodyText"/>
        <w:spacing w:line="324" w:lineRule="auto" w:before="4"/>
        <w:ind w:left="1555" w:right="1128"/>
        <w:jc w:val="left"/>
      </w:pPr>
      <w:r>
        <w:rPr>
          <w:rFonts w:ascii="Calibri" w:hAnsi="Calibri" w:cs="Calibri" w:eastAsia="Calibri" w:hint="default"/>
        </w:rPr>
        <w:t>5</w:t>
      </w:r>
      <w:r>
        <w:rPr/>
        <w:t>、募集资金使用及披露中存在的问题</w:t>
      </w:r>
      <w:r>
        <w:rPr>
          <w:w w:val="99"/>
        </w:rPr>
        <w:t> </w:t>
      </w:r>
      <w:r>
        <w:rPr>
          <w:spacing w:val="-13"/>
          <w:w w:val="99"/>
        </w:rPr>
        <w:t>公司严格按照《公司法》、《证券法》、《深圳证券交易所创业板股票上市规则》、《深圳证券交易所创业</w:t>
      </w:r>
      <w:r>
        <w:rPr>
          <w:spacing w:val="-13"/>
        </w:rPr>
      </w:r>
    </w:p>
    <w:p>
      <w:pPr>
        <w:pStyle w:val="BodyText"/>
        <w:spacing w:line="357" w:lineRule="auto" w:before="59"/>
        <w:ind w:left="1132" w:right="1128"/>
        <w:jc w:val="left"/>
      </w:pPr>
      <w:r>
        <w:rPr>
          <w:spacing w:val="1"/>
          <w:w w:val="99"/>
        </w:rPr>
        <w:t>板上市公司规范运作指引》以及中国证监会相关法律法规的规定和要求</w:t>
      </w:r>
      <w:r>
        <w:rPr>
          <w:spacing w:val="-63"/>
          <w:w w:val="99"/>
        </w:rPr>
        <w:t> </w:t>
      </w:r>
      <w:r>
        <w:rPr>
          <w:spacing w:val="-6"/>
          <w:w w:val="99"/>
        </w:rPr>
        <w:t>、《募集资金管理制度》等规定使</w:t>
      </w:r>
      <w:r>
        <w:rPr>
          <w:spacing w:val="-83"/>
          <w:w w:val="99"/>
        </w:rPr>
        <w:t> </w:t>
      </w:r>
      <w:r>
        <w:rPr>
          <w:spacing w:val="-83"/>
          <w:w w:val="99"/>
        </w:rPr>
      </w:r>
      <w:r>
        <w:rPr/>
        <w:t>用募集资金，并及时、真实、准确、完整履行相关信息披露工作，不存在违规使用募集资金的情形。</w:t>
      </w:r>
    </w:p>
    <w:p>
      <w:pPr>
        <w:spacing w:line="240" w:lineRule="auto" w:before="0"/>
        <w:rPr>
          <w:rFonts w:ascii="宋体" w:hAnsi="宋体" w:cs="宋体" w:eastAsia="宋体" w:hint="default"/>
          <w:sz w:val="20"/>
          <w:szCs w:val="20"/>
        </w:rPr>
      </w:pPr>
    </w:p>
    <w:p>
      <w:pPr>
        <w:pStyle w:val="BodyText"/>
        <w:tabs>
          <w:tab w:pos="8671" w:val="left" w:leader="none"/>
        </w:tabs>
        <w:spacing w:line="240" w:lineRule="auto" w:before="179"/>
        <w:ind w:left="3264" w:right="1128"/>
        <w:jc w:val="left"/>
      </w:pPr>
      <w:r>
        <w:rPr/>
        <w:t>附件</w:t>
      </w:r>
      <w:r>
        <w:rPr>
          <w:spacing w:val="-58"/>
        </w:rPr>
        <w:t> </w:t>
      </w:r>
      <w:r>
        <w:rPr>
          <w:rFonts w:ascii="Calibri" w:hAnsi="Calibri" w:cs="Calibri" w:eastAsia="Calibri" w:hint="default"/>
        </w:rPr>
        <w:t>1</w:t>
      </w:r>
      <w:r>
        <w:rPr/>
        <w:t>：募集资金使用情况对照表</w:t>
        <w:tab/>
        <w:t>单位：人民币万元</w:t>
      </w:r>
    </w:p>
    <w:p>
      <w:pPr>
        <w:spacing w:line="240" w:lineRule="auto" w:before="7"/>
        <w:rPr>
          <w:rFonts w:ascii="宋体" w:hAnsi="宋体" w:cs="宋体" w:eastAsia="宋体" w:hint="default"/>
          <w:sz w:val="10"/>
          <w:szCs w:val="10"/>
        </w:rPr>
      </w:pPr>
    </w:p>
    <w:tbl>
      <w:tblPr>
        <w:tblW w:w="0" w:type="auto"/>
        <w:jc w:val="left"/>
        <w:tblInd w:w="98" w:type="dxa"/>
        <w:tblLayout w:type="fixed"/>
        <w:tblCellMar>
          <w:top w:w="0" w:type="dxa"/>
          <w:left w:w="0" w:type="dxa"/>
          <w:bottom w:w="0" w:type="dxa"/>
          <w:right w:w="0" w:type="dxa"/>
        </w:tblCellMar>
        <w:tblLook w:val="01E0"/>
      </w:tblPr>
      <w:tblGrid>
        <w:gridCol w:w="1433"/>
        <w:gridCol w:w="1334"/>
        <w:gridCol w:w="991"/>
        <w:gridCol w:w="1135"/>
        <w:gridCol w:w="991"/>
        <w:gridCol w:w="852"/>
        <w:gridCol w:w="1133"/>
        <w:gridCol w:w="1259"/>
        <w:gridCol w:w="785"/>
        <w:gridCol w:w="1002"/>
        <w:gridCol w:w="782"/>
      </w:tblGrid>
      <w:tr>
        <w:trPr>
          <w:trHeight w:val="828" w:hRule="exact"/>
        </w:trPr>
        <w:tc>
          <w:tcPr>
            <w:tcW w:w="3758"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募集资金总额</w:t>
            </w:r>
          </w:p>
        </w:tc>
        <w:tc>
          <w:tcPr>
            <w:tcW w:w="29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 w:right="0"/>
              <w:jc w:val="center"/>
              <w:rPr>
                <w:rFonts w:ascii="Calibri" w:hAnsi="Calibri" w:cs="Calibri" w:eastAsia="Calibri" w:hint="default"/>
                <w:sz w:val="21"/>
                <w:szCs w:val="21"/>
              </w:rPr>
            </w:pPr>
            <w:r>
              <w:rPr>
                <w:rFonts w:ascii="Calibri"/>
                <w:sz w:val="21"/>
              </w:rPr>
              <w:t>71075.50</w:t>
            </w:r>
          </w:p>
        </w:tc>
        <w:tc>
          <w:tcPr>
            <w:tcW w:w="113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5"/>
                <w:sz w:val="21"/>
                <w:szCs w:val="21"/>
              </w:rPr>
              <w:t>本年度投入</w:t>
            </w:r>
          </w:p>
          <w:p>
            <w:pPr>
              <w:pStyle w:val="TableParagraph"/>
              <w:spacing w:line="272" w:lineRule="exact" w:before="27"/>
              <w:ind w:left="24" w:right="24"/>
              <w:jc w:val="left"/>
              <w:rPr>
                <w:rFonts w:ascii="宋体" w:hAnsi="宋体" w:cs="宋体" w:eastAsia="宋体" w:hint="default"/>
                <w:sz w:val="21"/>
                <w:szCs w:val="21"/>
              </w:rPr>
            </w:pPr>
            <w:r>
              <w:rPr>
                <w:rFonts w:ascii="宋体" w:hAnsi="宋体" w:cs="宋体" w:eastAsia="宋体" w:hint="default"/>
                <w:spacing w:val="5"/>
                <w:sz w:val="21"/>
                <w:szCs w:val="21"/>
              </w:rPr>
              <w:t>募集资金总</w:t>
            </w:r>
            <w:r>
              <w:rPr>
                <w:rFonts w:ascii="宋体" w:hAnsi="宋体" w:cs="宋体" w:eastAsia="宋体" w:hint="default"/>
                <w:w w:val="99"/>
                <w:sz w:val="21"/>
                <w:szCs w:val="21"/>
              </w:rPr>
              <w:t> </w:t>
            </w:r>
            <w:r>
              <w:rPr>
                <w:rFonts w:ascii="宋体" w:hAnsi="宋体" w:cs="宋体" w:eastAsia="宋体" w:hint="default"/>
                <w:sz w:val="21"/>
                <w:szCs w:val="21"/>
              </w:rPr>
              <w:t>额</w:t>
            </w:r>
          </w:p>
        </w:tc>
        <w:tc>
          <w:tcPr>
            <w:tcW w:w="38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21"/>
                <w:szCs w:val="21"/>
              </w:rPr>
            </w:pPr>
            <w:r>
              <w:rPr>
                <w:rFonts w:ascii="Calibri"/>
                <w:sz w:val="21"/>
              </w:rPr>
              <w:t>4184.09</w:t>
            </w:r>
          </w:p>
        </w:tc>
      </w:tr>
      <w:tr>
        <w:trPr>
          <w:trHeight w:val="422" w:hRule="exact"/>
        </w:trPr>
        <w:tc>
          <w:tcPr>
            <w:tcW w:w="3758" w:type="dxa"/>
            <w:gridSpan w:val="3"/>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40" w:lineRule="auto" w:before="98"/>
              <w:ind w:left="24" w:right="0"/>
              <w:jc w:val="left"/>
              <w:rPr>
                <w:rFonts w:ascii="宋体" w:hAnsi="宋体" w:cs="宋体" w:eastAsia="宋体" w:hint="default"/>
                <w:sz w:val="21"/>
                <w:szCs w:val="21"/>
              </w:rPr>
            </w:pPr>
            <w:r>
              <w:rPr>
                <w:rFonts w:ascii="宋体" w:hAnsi="宋体" w:cs="宋体" w:eastAsia="宋体" w:hint="default"/>
                <w:sz w:val="21"/>
                <w:szCs w:val="21"/>
              </w:rPr>
              <w:t>报告期内变更用途的募集资金总额</w:t>
            </w:r>
          </w:p>
        </w:tc>
        <w:tc>
          <w:tcPr>
            <w:tcW w:w="2978" w:type="dxa"/>
            <w:gridSpan w:val="3"/>
            <w:tcBorders>
              <w:top w:val="single" w:sz="4" w:space="0" w:color="000000"/>
              <w:left w:val="single" w:sz="4" w:space="0" w:color="000000"/>
              <w:bottom w:val="nil" w:sz="6" w:space="0" w:color="auto"/>
              <w:right w:val="single" w:sz="4" w:space="0" w:color="000000"/>
            </w:tcBorders>
          </w:tcPr>
          <w:p>
            <w:pPr>
              <w:pStyle w:val="TableParagraph"/>
              <w:spacing w:line="240" w:lineRule="auto" w:before="141"/>
              <w:ind w:left="2" w:right="0"/>
              <w:jc w:val="center"/>
              <w:rPr>
                <w:rFonts w:ascii="Calibri" w:hAnsi="Calibri" w:cs="Calibri" w:eastAsia="Calibri" w:hint="default"/>
                <w:sz w:val="21"/>
                <w:szCs w:val="21"/>
              </w:rPr>
            </w:pPr>
            <w:r>
              <w:rPr>
                <w:rFonts w:ascii="Calibri"/>
                <w:sz w:val="21"/>
              </w:rPr>
              <w:t>0.00</w:t>
            </w:r>
          </w:p>
        </w:tc>
        <w:tc>
          <w:tcPr>
            <w:tcW w:w="1133" w:type="dxa"/>
            <w:tcBorders>
              <w:top w:val="single" w:sz="4" w:space="0" w:color="000000"/>
              <w:left w:val="single" w:sz="4" w:space="0" w:color="000000"/>
              <w:bottom w:val="nil" w:sz="6" w:space="0" w:color="auto"/>
              <w:right w:val="single" w:sz="4" w:space="0" w:color="000000"/>
            </w:tcBorders>
            <w:shd w:val="clear" w:color="auto" w:fill="DBDBDB"/>
          </w:tcPr>
          <w:p>
            <w:pPr/>
          </w:p>
        </w:tc>
        <w:tc>
          <w:tcPr>
            <w:tcW w:w="3828" w:type="dxa"/>
            <w:gridSpan w:val="4"/>
            <w:tcBorders>
              <w:top w:val="single" w:sz="4" w:space="0" w:color="000000"/>
              <w:left w:val="single" w:sz="4" w:space="0" w:color="000000"/>
              <w:bottom w:val="nil" w:sz="6" w:space="0" w:color="auto"/>
              <w:right w:val="single" w:sz="4" w:space="0" w:color="000000"/>
            </w:tcBorders>
          </w:tcPr>
          <w:p>
            <w:pPr/>
          </w:p>
        </w:tc>
      </w:tr>
      <w:tr>
        <w:trPr>
          <w:trHeight w:val="127" w:hRule="exact"/>
        </w:trPr>
        <w:tc>
          <w:tcPr>
            <w:tcW w:w="3758" w:type="dxa"/>
            <w:gridSpan w:val="3"/>
            <w:tcBorders>
              <w:top w:val="nil" w:sz="6" w:space="0" w:color="auto"/>
              <w:left w:val="single" w:sz="4" w:space="0" w:color="000000"/>
              <w:bottom w:val="single" w:sz="4" w:space="0" w:color="000000"/>
              <w:right w:val="single" w:sz="4" w:space="0" w:color="000000"/>
            </w:tcBorders>
            <w:shd w:val="clear" w:color="auto" w:fill="DBDBDB"/>
          </w:tcPr>
          <w:p>
            <w:pPr/>
          </w:p>
        </w:tc>
        <w:tc>
          <w:tcPr>
            <w:tcW w:w="2978" w:type="dxa"/>
            <w:gridSpan w:val="3"/>
            <w:tcBorders>
              <w:top w:val="nil" w:sz="6" w:space="0" w:color="auto"/>
              <w:left w:val="single" w:sz="4" w:space="0" w:color="000000"/>
              <w:bottom w:val="single" w:sz="4" w:space="0" w:color="000000"/>
              <w:right w:val="single" w:sz="4" w:space="0" w:color="000000"/>
            </w:tcBorders>
          </w:tcPr>
          <w:p>
            <w:pPr/>
          </w:p>
        </w:tc>
        <w:tc>
          <w:tcPr>
            <w:tcW w:w="1133" w:type="dxa"/>
            <w:vMerge w:val="restart"/>
            <w:tcBorders>
              <w:top w:val="nil" w:sz="6" w:space="0" w:color="auto"/>
              <w:left w:val="single" w:sz="4" w:space="0" w:color="000000"/>
              <w:right w:val="single" w:sz="4" w:space="0" w:color="000000"/>
            </w:tcBorders>
            <w:shd w:val="clear" w:color="auto" w:fill="DBDBDB"/>
          </w:tcPr>
          <w:p>
            <w:pPr>
              <w:pStyle w:val="TableParagraph"/>
              <w:spacing w:line="234" w:lineRule="exact"/>
              <w:ind w:left="24" w:right="0"/>
              <w:jc w:val="left"/>
              <w:rPr>
                <w:rFonts w:ascii="宋体" w:hAnsi="宋体" w:cs="宋体" w:eastAsia="宋体" w:hint="default"/>
                <w:sz w:val="21"/>
                <w:szCs w:val="21"/>
              </w:rPr>
            </w:pPr>
            <w:r>
              <w:rPr>
                <w:rFonts w:ascii="宋体" w:hAnsi="宋体" w:cs="宋体" w:eastAsia="宋体" w:hint="default"/>
                <w:spacing w:val="5"/>
                <w:sz w:val="21"/>
                <w:szCs w:val="21"/>
              </w:rPr>
              <w:t>已累计投入</w:t>
            </w:r>
          </w:p>
        </w:tc>
        <w:tc>
          <w:tcPr>
            <w:tcW w:w="3828" w:type="dxa"/>
            <w:gridSpan w:val="4"/>
            <w:vMerge w:val="restart"/>
            <w:tcBorders>
              <w:top w:val="nil" w:sz="6" w:space="0" w:color="auto"/>
              <w:left w:val="single" w:sz="4" w:space="0" w:color="000000"/>
              <w:right w:val="single" w:sz="4" w:space="0" w:color="000000"/>
            </w:tcBorders>
          </w:tcPr>
          <w:p>
            <w:pPr>
              <w:pStyle w:val="TableParagraph"/>
              <w:spacing w:line="256" w:lineRule="exact"/>
              <w:ind w:right="0"/>
              <w:jc w:val="center"/>
              <w:rPr>
                <w:rFonts w:ascii="Calibri" w:hAnsi="Calibri" w:cs="Calibri" w:eastAsia="Calibri" w:hint="default"/>
                <w:sz w:val="21"/>
                <w:szCs w:val="21"/>
              </w:rPr>
            </w:pPr>
            <w:r>
              <w:rPr>
                <w:rFonts w:ascii="Calibri"/>
                <w:sz w:val="21"/>
              </w:rPr>
              <w:t>6632.58</w:t>
            </w:r>
          </w:p>
        </w:tc>
      </w:tr>
      <w:tr>
        <w:trPr>
          <w:trHeight w:val="148" w:hRule="exact"/>
        </w:trPr>
        <w:tc>
          <w:tcPr>
            <w:tcW w:w="3758" w:type="dxa"/>
            <w:gridSpan w:val="3"/>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w:t>
            </w:r>
          </w:p>
        </w:tc>
        <w:tc>
          <w:tcPr>
            <w:tcW w:w="2978" w:type="dxa"/>
            <w:gridSpan w:val="3"/>
            <w:vMerge w:val="restart"/>
            <w:tcBorders>
              <w:top w:val="single" w:sz="4" w:space="0" w:color="000000"/>
              <w:left w:val="single" w:sz="4" w:space="0" w:color="000000"/>
              <w:right w:val="single" w:sz="4" w:space="0" w:color="000000"/>
            </w:tcBorders>
          </w:tcPr>
          <w:p>
            <w:pPr>
              <w:pStyle w:val="TableParagraph"/>
              <w:spacing w:line="240" w:lineRule="auto" w:before="141"/>
              <w:ind w:left="2" w:right="0"/>
              <w:jc w:val="center"/>
              <w:rPr>
                <w:rFonts w:ascii="Calibri" w:hAnsi="Calibri" w:cs="Calibri" w:eastAsia="Calibri" w:hint="default"/>
                <w:sz w:val="21"/>
                <w:szCs w:val="21"/>
              </w:rPr>
            </w:pPr>
            <w:r>
              <w:rPr>
                <w:rFonts w:ascii="Calibri"/>
                <w:sz w:val="21"/>
              </w:rPr>
              <w:t>0.00</w:t>
            </w:r>
          </w:p>
        </w:tc>
        <w:tc>
          <w:tcPr>
            <w:tcW w:w="1133" w:type="dxa"/>
            <w:vMerge/>
            <w:tcBorders>
              <w:left w:val="single" w:sz="4" w:space="0" w:color="000000"/>
              <w:bottom w:val="nil" w:sz="6" w:space="0" w:color="auto"/>
              <w:right w:val="single" w:sz="4" w:space="0" w:color="000000"/>
            </w:tcBorders>
            <w:shd w:val="clear" w:color="auto" w:fill="DBDBDB"/>
          </w:tcPr>
          <w:p>
            <w:pPr/>
          </w:p>
        </w:tc>
        <w:tc>
          <w:tcPr>
            <w:tcW w:w="3828" w:type="dxa"/>
            <w:gridSpan w:val="4"/>
            <w:vMerge/>
            <w:tcBorders>
              <w:left w:val="single" w:sz="4" w:space="0" w:color="000000"/>
              <w:bottom w:val="nil" w:sz="6" w:space="0" w:color="auto"/>
              <w:right w:val="single" w:sz="4" w:space="0" w:color="000000"/>
            </w:tcBorders>
          </w:tcPr>
          <w:p>
            <w:pPr/>
          </w:p>
        </w:tc>
      </w:tr>
      <w:tr>
        <w:trPr>
          <w:trHeight w:val="263" w:hRule="exact"/>
        </w:trPr>
        <w:tc>
          <w:tcPr>
            <w:tcW w:w="3758" w:type="dxa"/>
            <w:gridSpan w:val="3"/>
            <w:vMerge/>
            <w:tcBorders>
              <w:left w:val="single" w:sz="4" w:space="0" w:color="000000"/>
              <w:right w:val="single" w:sz="4" w:space="0" w:color="000000"/>
            </w:tcBorders>
            <w:shd w:val="clear" w:color="auto" w:fill="DBDBDB"/>
          </w:tcPr>
          <w:p>
            <w:pPr/>
          </w:p>
        </w:tc>
        <w:tc>
          <w:tcPr>
            <w:tcW w:w="2978" w:type="dxa"/>
            <w:gridSpan w:val="3"/>
            <w:vMerge/>
            <w:tcBorders>
              <w:left w:val="single" w:sz="4" w:space="0" w:color="000000"/>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32" w:lineRule="exact"/>
              <w:ind w:left="24" w:right="0"/>
              <w:jc w:val="left"/>
              <w:rPr>
                <w:rFonts w:ascii="宋体" w:hAnsi="宋体" w:cs="宋体" w:eastAsia="宋体" w:hint="default"/>
                <w:sz w:val="21"/>
                <w:szCs w:val="21"/>
              </w:rPr>
            </w:pPr>
            <w:r>
              <w:rPr>
                <w:rFonts w:ascii="宋体" w:hAnsi="宋体" w:cs="宋体" w:eastAsia="宋体" w:hint="default"/>
                <w:spacing w:val="5"/>
                <w:sz w:val="21"/>
                <w:szCs w:val="21"/>
              </w:rPr>
              <w:t>募集资金总</w:t>
            </w:r>
          </w:p>
        </w:tc>
        <w:tc>
          <w:tcPr>
            <w:tcW w:w="3828" w:type="dxa"/>
            <w:gridSpan w:val="4"/>
            <w:tcBorders>
              <w:top w:val="nil" w:sz="6" w:space="0" w:color="auto"/>
              <w:left w:val="single" w:sz="4" w:space="0" w:color="000000"/>
              <w:bottom w:val="nil" w:sz="6" w:space="0" w:color="auto"/>
              <w:right w:val="single" w:sz="4" w:space="0" w:color="000000"/>
            </w:tcBorders>
          </w:tcPr>
          <w:p>
            <w:pPr/>
          </w:p>
        </w:tc>
      </w:tr>
      <w:tr>
        <w:trPr>
          <w:trHeight w:val="139" w:hRule="exact"/>
        </w:trPr>
        <w:tc>
          <w:tcPr>
            <w:tcW w:w="3758" w:type="dxa"/>
            <w:gridSpan w:val="3"/>
            <w:vMerge/>
            <w:tcBorders>
              <w:left w:val="single" w:sz="4" w:space="0" w:color="000000"/>
              <w:bottom w:val="single" w:sz="4" w:space="0" w:color="000000"/>
              <w:right w:val="single" w:sz="4" w:space="0" w:color="000000"/>
            </w:tcBorders>
            <w:shd w:val="clear" w:color="auto" w:fill="DBDBDB"/>
          </w:tcPr>
          <w:p>
            <w:pPr/>
          </w:p>
        </w:tc>
        <w:tc>
          <w:tcPr>
            <w:tcW w:w="2978" w:type="dxa"/>
            <w:gridSpan w:val="3"/>
            <w:vMerge/>
            <w:tcBorders>
              <w:left w:val="single" w:sz="4" w:space="0" w:color="000000"/>
              <w:bottom w:val="single" w:sz="4" w:space="0" w:color="000000"/>
              <w:right w:val="single" w:sz="4" w:space="0" w:color="000000"/>
            </w:tcBorders>
          </w:tcPr>
          <w:p>
            <w:pPr/>
          </w:p>
        </w:tc>
        <w:tc>
          <w:tcPr>
            <w:tcW w:w="1133" w:type="dxa"/>
            <w:vMerge w:val="restart"/>
            <w:tcBorders>
              <w:top w:val="nil" w:sz="6" w:space="0" w:color="auto"/>
              <w:left w:val="single" w:sz="4" w:space="0" w:color="000000"/>
              <w:right w:val="single" w:sz="4" w:space="0" w:color="000000"/>
            </w:tcBorders>
            <w:shd w:val="clear" w:color="auto" w:fill="DBDBDB"/>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w w:val="99"/>
                <w:sz w:val="21"/>
                <w:szCs w:val="21"/>
              </w:rPr>
              <w:t>额</w:t>
            </w:r>
            <w:r>
              <w:rPr>
                <w:rFonts w:ascii="宋体" w:hAnsi="宋体" w:cs="宋体" w:eastAsia="宋体" w:hint="default"/>
                <w:sz w:val="21"/>
                <w:szCs w:val="21"/>
              </w:rPr>
            </w:r>
          </w:p>
        </w:tc>
        <w:tc>
          <w:tcPr>
            <w:tcW w:w="3828" w:type="dxa"/>
            <w:gridSpan w:val="4"/>
            <w:tcBorders>
              <w:top w:val="nil" w:sz="6" w:space="0" w:color="auto"/>
              <w:left w:val="single" w:sz="4" w:space="0" w:color="000000"/>
              <w:bottom w:val="single" w:sz="4" w:space="0" w:color="000000"/>
              <w:right w:val="single" w:sz="4" w:space="0" w:color="000000"/>
            </w:tcBorders>
          </w:tcPr>
          <w:p>
            <w:pPr/>
          </w:p>
        </w:tc>
      </w:tr>
      <w:tr>
        <w:trPr>
          <w:trHeight w:val="552" w:hRule="exact"/>
        </w:trPr>
        <w:tc>
          <w:tcPr>
            <w:tcW w:w="3758"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累计变更用途的募集资金总额比例</w:t>
            </w:r>
          </w:p>
        </w:tc>
        <w:tc>
          <w:tcPr>
            <w:tcW w:w="29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Calibri" w:hAnsi="Calibri" w:cs="Calibri" w:eastAsia="Calibri" w:hint="default"/>
                <w:sz w:val="21"/>
                <w:szCs w:val="21"/>
              </w:rPr>
            </w:pPr>
            <w:r>
              <w:rPr>
                <w:rFonts w:ascii="Calibri"/>
                <w:sz w:val="21"/>
              </w:rPr>
              <w:t>0.00%</w:t>
            </w:r>
          </w:p>
        </w:tc>
        <w:tc>
          <w:tcPr>
            <w:tcW w:w="1133" w:type="dxa"/>
            <w:vMerge/>
            <w:tcBorders>
              <w:left w:val="single" w:sz="4" w:space="0" w:color="000000"/>
              <w:bottom w:val="single" w:sz="4" w:space="0" w:color="000000"/>
              <w:right w:val="single" w:sz="4" w:space="0" w:color="000000"/>
            </w:tcBorders>
            <w:shd w:val="clear" w:color="auto" w:fill="DBDBDB"/>
          </w:tcPr>
          <w:p>
            <w:pPr/>
          </w:p>
        </w:tc>
        <w:tc>
          <w:tcPr>
            <w:tcW w:w="38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Calibri" w:hAnsi="Calibri" w:cs="Calibri" w:eastAsia="Calibri" w:hint="default"/>
                <w:sz w:val="21"/>
                <w:szCs w:val="21"/>
              </w:rPr>
            </w:pPr>
            <w:r>
              <w:rPr>
                <w:rFonts w:ascii="Calibri"/>
                <w:sz w:val="21"/>
              </w:rPr>
              <w:t>9.33%</w:t>
            </w:r>
          </w:p>
        </w:tc>
      </w:tr>
      <w:tr>
        <w:trPr>
          <w:trHeight w:val="275" w:hRule="exact"/>
        </w:trPr>
        <w:tc>
          <w:tcPr>
            <w:tcW w:w="1433" w:type="dxa"/>
            <w:tcBorders>
              <w:top w:val="single" w:sz="4" w:space="0" w:color="000000"/>
              <w:left w:val="single" w:sz="4" w:space="0" w:color="000000"/>
              <w:bottom w:val="nil" w:sz="6" w:space="0" w:color="auto"/>
              <w:right w:val="single" w:sz="4" w:space="0" w:color="000000"/>
            </w:tcBorders>
            <w:shd w:val="clear" w:color="auto" w:fill="DBDBDB"/>
          </w:tcPr>
          <w:p>
            <w:pPr/>
          </w:p>
        </w:tc>
        <w:tc>
          <w:tcPr>
            <w:tcW w:w="1334"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3"/>
                <w:sz w:val="21"/>
                <w:szCs w:val="21"/>
              </w:rPr>
              <w:t>是否已变更项</w:t>
            </w:r>
          </w:p>
        </w:tc>
        <w:tc>
          <w:tcPr>
            <w:tcW w:w="991"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募</w:t>
            </w:r>
            <w:r>
              <w:rPr>
                <w:rFonts w:ascii="宋体" w:hAnsi="宋体" w:cs="宋体" w:eastAsia="宋体" w:hint="default"/>
                <w:spacing w:val="-74"/>
                <w:sz w:val="21"/>
                <w:szCs w:val="21"/>
              </w:rPr>
              <w:t> </w:t>
            </w:r>
            <w:r>
              <w:rPr>
                <w:rFonts w:ascii="宋体" w:hAnsi="宋体" w:cs="宋体" w:eastAsia="宋体" w:hint="default"/>
                <w:sz w:val="21"/>
                <w:szCs w:val="21"/>
              </w:rPr>
              <w:t>集</w:t>
            </w:r>
            <w:r>
              <w:rPr>
                <w:rFonts w:ascii="宋体" w:hAnsi="宋体" w:cs="宋体" w:eastAsia="宋体" w:hint="default"/>
                <w:spacing w:val="-74"/>
                <w:sz w:val="21"/>
                <w:szCs w:val="21"/>
              </w:rPr>
              <w:t> </w:t>
            </w:r>
            <w:r>
              <w:rPr>
                <w:rFonts w:ascii="宋体" w:hAnsi="宋体" w:cs="宋体" w:eastAsia="宋体" w:hint="default"/>
                <w:sz w:val="21"/>
                <w:szCs w:val="21"/>
              </w:rPr>
              <w:t>资</w:t>
            </w:r>
            <w:r>
              <w:rPr>
                <w:rFonts w:ascii="宋体" w:hAnsi="宋体" w:cs="宋体" w:eastAsia="宋体" w:hint="default"/>
                <w:spacing w:val="-74"/>
                <w:sz w:val="21"/>
                <w:szCs w:val="21"/>
              </w:rPr>
              <w:t> </w:t>
            </w:r>
            <w:r>
              <w:rPr>
                <w:rFonts w:ascii="宋体" w:hAnsi="宋体" w:cs="宋体" w:eastAsia="宋体" w:hint="default"/>
                <w:sz w:val="21"/>
                <w:szCs w:val="21"/>
              </w:rPr>
              <w:t>金</w:t>
            </w:r>
          </w:p>
        </w:tc>
        <w:tc>
          <w:tcPr>
            <w:tcW w:w="1135"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41" w:lineRule="exact"/>
              <w:ind w:right="26"/>
              <w:jc w:val="right"/>
              <w:rPr>
                <w:rFonts w:ascii="宋体" w:hAnsi="宋体" w:cs="宋体" w:eastAsia="宋体" w:hint="default"/>
                <w:sz w:val="21"/>
                <w:szCs w:val="21"/>
              </w:rPr>
            </w:pPr>
            <w:r>
              <w:rPr>
                <w:rFonts w:ascii="宋体" w:hAnsi="宋体" w:cs="宋体" w:eastAsia="宋体" w:hint="default"/>
                <w:spacing w:val="5"/>
                <w:w w:val="95"/>
                <w:sz w:val="21"/>
                <w:szCs w:val="21"/>
              </w:rPr>
              <w:t>调整后投资</w:t>
            </w:r>
            <w:r>
              <w:rPr>
                <w:rFonts w:ascii="宋体" w:hAnsi="宋体" w:cs="宋体" w:eastAsia="宋体" w:hint="default"/>
                <w:spacing w:val="5"/>
                <w:sz w:val="21"/>
                <w:szCs w:val="21"/>
              </w:rPr>
            </w:r>
          </w:p>
        </w:tc>
        <w:tc>
          <w:tcPr>
            <w:tcW w:w="991"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74"/>
                <w:sz w:val="21"/>
                <w:szCs w:val="21"/>
              </w:rPr>
              <w:t> </w:t>
            </w: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宋体" w:hAnsi="宋体" w:cs="宋体" w:eastAsia="宋体" w:hint="default"/>
                <w:sz w:val="21"/>
                <w:szCs w:val="21"/>
              </w:rPr>
              <w:t>度</w:t>
            </w:r>
            <w:r>
              <w:rPr>
                <w:rFonts w:ascii="宋体" w:hAnsi="宋体" w:cs="宋体" w:eastAsia="宋体" w:hint="default"/>
                <w:spacing w:val="-74"/>
                <w:sz w:val="21"/>
                <w:szCs w:val="21"/>
              </w:rPr>
              <w:t> </w:t>
            </w:r>
            <w:r>
              <w:rPr>
                <w:rFonts w:ascii="宋体" w:hAnsi="宋体" w:cs="宋体" w:eastAsia="宋体" w:hint="default"/>
                <w:sz w:val="21"/>
                <w:szCs w:val="21"/>
              </w:rPr>
              <w:t>投</w:t>
            </w:r>
          </w:p>
        </w:tc>
        <w:tc>
          <w:tcPr>
            <w:tcW w:w="852"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截 至</w:t>
            </w:r>
            <w:r>
              <w:rPr>
                <w:rFonts w:ascii="宋体" w:hAnsi="宋体" w:cs="宋体" w:eastAsia="宋体" w:hint="default"/>
                <w:spacing w:val="-46"/>
                <w:sz w:val="21"/>
                <w:szCs w:val="21"/>
              </w:rPr>
              <w:t> </w:t>
            </w:r>
            <w:r>
              <w:rPr>
                <w:rFonts w:ascii="宋体" w:hAnsi="宋体" w:cs="宋体" w:eastAsia="宋体" w:hint="default"/>
                <w:sz w:val="21"/>
                <w:szCs w:val="21"/>
              </w:rPr>
              <w:t>期</w:t>
            </w:r>
          </w:p>
        </w:tc>
        <w:tc>
          <w:tcPr>
            <w:tcW w:w="1133"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5"/>
                <w:sz w:val="21"/>
                <w:szCs w:val="21"/>
              </w:rPr>
              <w:t>截至期末投</w:t>
            </w:r>
          </w:p>
        </w:tc>
        <w:tc>
          <w:tcPr>
            <w:tcW w:w="1259"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41" w:lineRule="exact"/>
              <w:ind w:left="24" w:right="-1"/>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2"/>
                <w:sz w:val="21"/>
                <w:szCs w:val="21"/>
              </w:rPr>
              <w:t> </w:t>
            </w:r>
            <w:r>
              <w:rPr>
                <w:rFonts w:ascii="宋体" w:hAnsi="宋体" w:cs="宋体" w:eastAsia="宋体" w:hint="default"/>
                <w:sz w:val="21"/>
                <w:szCs w:val="21"/>
              </w:rPr>
              <w:t>目</w:t>
            </w:r>
            <w:r>
              <w:rPr>
                <w:rFonts w:ascii="宋体" w:hAnsi="宋体" w:cs="宋体" w:eastAsia="宋体" w:hint="default"/>
                <w:spacing w:val="-62"/>
                <w:sz w:val="21"/>
                <w:szCs w:val="21"/>
              </w:rPr>
              <w:t> </w:t>
            </w:r>
            <w:r>
              <w:rPr>
                <w:rFonts w:ascii="宋体" w:hAnsi="宋体" w:cs="宋体" w:eastAsia="宋体" w:hint="default"/>
                <w:sz w:val="21"/>
                <w:szCs w:val="21"/>
              </w:rPr>
              <w:t>达</w:t>
            </w:r>
            <w:r>
              <w:rPr>
                <w:rFonts w:ascii="宋体" w:hAnsi="宋体" w:cs="宋体" w:eastAsia="宋体" w:hint="default"/>
                <w:spacing w:val="-62"/>
                <w:sz w:val="21"/>
                <w:szCs w:val="21"/>
              </w:rPr>
              <w:t> </w:t>
            </w:r>
            <w:r>
              <w:rPr>
                <w:rFonts w:ascii="宋体" w:hAnsi="宋体" w:cs="宋体" w:eastAsia="宋体" w:hint="default"/>
                <w:sz w:val="21"/>
                <w:szCs w:val="21"/>
              </w:rPr>
              <w:t>到</w:t>
            </w:r>
            <w:r>
              <w:rPr>
                <w:rFonts w:ascii="宋体" w:hAnsi="宋体" w:cs="宋体" w:eastAsia="宋体" w:hint="default"/>
                <w:spacing w:val="-62"/>
                <w:sz w:val="21"/>
                <w:szCs w:val="21"/>
              </w:rPr>
              <w:t> </w:t>
            </w:r>
            <w:r>
              <w:rPr>
                <w:rFonts w:ascii="宋体" w:hAnsi="宋体" w:cs="宋体" w:eastAsia="宋体" w:hint="default"/>
                <w:sz w:val="21"/>
                <w:szCs w:val="21"/>
              </w:rPr>
              <w:t>预</w:t>
            </w:r>
          </w:p>
        </w:tc>
        <w:tc>
          <w:tcPr>
            <w:tcW w:w="785"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41" w:lineRule="exact"/>
              <w:ind w:left="51" w:right="-9"/>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度</w:t>
            </w:r>
          </w:p>
        </w:tc>
        <w:tc>
          <w:tcPr>
            <w:tcW w:w="1002"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41" w:lineRule="exact"/>
              <w:ind w:left="56"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pacing w:val="-82"/>
                <w:sz w:val="21"/>
                <w:szCs w:val="21"/>
              </w:rPr>
              <w:t> </w:t>
            </w:r>
            <w:r>
              <w:rPr>
                <w:rFonts w:ascii="宋体" w:hAnsi="宋体" w:cs="宋体" w:eastAsia="宋体" w:hint="default"/>
                <w:spacing w:val="12"/>
                <w:sz w:val="21"/>
                <w:szCs w:val="21"/>
              </w:rPr>
              <w:t>否达</w:t>
            </w:r>
            <w:r>
              <w:rPr>
                <w:rFonts w:ascii="宋体" w:hAnsi="宋体" w:cs="宋体" w:eastAsia="宋体" w:hint="default"/>
                <w:spacing w:val="-82"/>
                <w:sz w:val="21"/>
                <w:szCs w:val="21"/>
              </w:rPr>
              <w:t> </w:t>
            </w:r>
            <w:r>
              <w:rPr>
                <w:rFonts w:ascii="宋体" w:hAnsi="宋体" w:cs="宋体" w:eastAsia="宋体" w:hint="default"/>
                <w:sz w:val="21"/>
                <w:szCs w:val="21"/>
              </w:rPr>
              <w:t>到</w:t>
            </w:r>
          </w:p>
        </w:tc>
        <w:tc>
          <w:tcPr>
            <w:tcW w:w="782"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57"/>
                <w:sz w:val="21"/>
                <w:szCs w:val="21"/>
              </w:rPr>
              <w:t> </w:t>
            </w:r>
            <w:r>
              <w:rPr>
                <w:rFonts w:ascii="宋体" w:hAnsi="宋体" w:cs="宋体" w:eastAsia="宋体" w:hint="default"/>
                <w:sz w:val="21"/>
                <w:szCs w:val="21"/>
              </w:rPr>
              <w:t>目</w:t>
            </w:r>
            <w:r>
              <w:rPr>
                <w:rFonts w:ascii="宋体" w:hAnsi="宋体" w:cs="宋体" w:eastAsia="宋体" w:hint="default"/>
                <w:spacing w:val="-59"/>
                <w:sz w:val="21"/>
                <w:szCs w:val="21"/>
              </w:rPr>
              <w:t> </w:t>
            </w:r>
            <w:r>
              <w:rPr>
                <w:rFonts w:ascii="宋体" w:hAnsi="宋体" w:cs="宋体" w:eastAsia="宋体" w:hint="default"/>
                <w:sz w:val="21"/>
                <w:szCs w:val="21"/>
              </w:rPr>
              <w:t>可</w:t>
            </w:r>
          </w:p>
        </w:tc>
      </w:tr>
      <w:tr>
        <w:trPr>
          <w:trHeight w:val="284" w:hRule="exact"/>
        </w:trPr>
        <w:tc>
          <w:tcPr>
            <w:tcW w:w="1433"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39" w:lineRule="exact"/>
              <w:ind w:left="81" w:right="0"/>
              <w:jc w:val="left"/>
              <w:rPr>
                <w:rFonts w:ascii="宋体" w:hAnsi="宋体" w:cs="宋体" w:eastAsia="宋体" w:hint="default"/>
                <w:sz w:val="21"/>
                <w:szCs w:val="21"/>
              </w:rPr>
            </w:pPr>
            <w:r>
              <w:rPr>
                <w:rFonts w:ascii="宋体" w:hAnsi="宋体" w:cs="宋体" w:eastAsia="宋体" w:hint="default"/>
                <w:sz w:val="21"/>
                <w:szCs w:val="21"/>
              </w:rPr>
              <w:t>承诺投资项目</w:t>
            </w:r>
          </w:p>
        </w:tc>
        <w:tc>
          <w:tcPr>
            <w:tcW w:w="1334"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3"/>
                <w:sz w:val="21"/>
                <w:szCs w:val="21"/>
              </w:rPr>
              <w:t>目（含部分变</w:t>
            </w:r>
          </w:p>
        </w:tc>
        <w:tc>
          <w:tcPr>
            <w:tcW w:w="991"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承</w:t>
            </w:r>
            <w:r>
              <w:rPr>
                <w:rFonts w:ascii="宋体" w:hAnsi="宋体" w:cs="宋体" w:eastAsia="宋体" w:hint="default"/>
                <w:spacing w:val="-74"/>
                <w:sz w:val="21"/>
                <w:szCs w:val="21"/>
              </w:rPr>
              <w:t> </w:t>
            </w:r>
            <w:r>
              <w:rPr>
                <w:rFonts w:ascii="宋体" w:hAnsi="宋体" w:cs="宋体" w:eastAsia="宋体" w:hint="default"/>
                <w:sz w:val="21"/>
                <w:szCs w:val="21"/>
              </w:rPr>
              <w:t>诺</w:t>
            </w:r>
            <w:r>
              <w:rPr>
                <w:rFonts w:ascii="宋体" w:hAnsi="宋体" w:cs="宋体" w:eastAsia="宋体" w:hint="default"/>
                <w:spacing w:val="-74"/>
                <w:sz w:val="21"/>
                <w:szCs w:val="21"/>
              </w:rPr>
              <w:t> </w:t>
            </w:r>
            <w:r>
              <w:rPr>
                <w:rFonts w:ascii="宋体" w:hAnsi="宋体" w:cs="宋体" w:eastAsia="宋体" w:hint="default"/>
                <w:sz w:val="21"/>
                <w:szCs w:val="21"/>
              </w:rPr>
              <w:t>投</w:t>
            </w:r>
            <w:r>
              <w:rPr>
                <w:rFonts w:ascii="宋体" w:hAnsi="宋体" w:cs="宋体" w:eastAsia="宋体" w:hint="default"/>
                <w:spacing w:val="-74"/>
                <w:sz w:val="21"/>
                <w:szCs w:val="21"/>
              </w:rPr>
              <w:t> </w:t>
            </w:r>
            <w:r>
              <w:rPr>
                <w:rFonts w:ascii="宋体" w:hAnsi="宋体" w:cs="宋体" w:eastAsia="宋体" w:hint="default"/>
                <w:sz w:val="21"/>
                <w:szCs w:val="21"/>
              </w:rPr>
              <w:t>资</w:t>
            </w:r>
          </w:p>
        </w:tc>
        <w:tc>
          <w:tcPr>
            <w:tcW w:w="1135"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68" w:lineRule="exact"/>
              <w:ind w:left="24" w:right="0"/>
              <w:jc w:val="left"/>
              <w:rPr>
                <w:rFonts w:ascii="宋体" w:hAnsi="宋体" w:cs="宋体" w:eastAsia="宋体" w:hint="default"/>
                <w:sz w:val="21"/>
                <w:szCs w:val="21"/>
              </w:rPr>
            </w:pPr>
            <w:r>
              <w:rPr>
                <w:rFonts w:ascii="宋体" w:hAnsi="宋体" w:cs="宋体" w:eastAsia="宋体" w:hint="default"/>
                <w:sz w:val="21"/>
                <w:szCs w:val="21"/>
              </w:rPr>
              <w:t>总额（</w:t>
            </w:r>
            <w:r>
              <w:rPr>
                <w:rFonts w:ascii="Calibri" w:hAnsi="Calibri" w:cs="Calibri" w:eastAsia="Calibri" w:hint="default"/>
                <w:sz w:val="21"/>
                <w:szCs w:val="21"/>
              </w:rPr>
              <w:t>1</w:t>
            </w:r>
            <w:r>
              <w:rPr>
                <w:rFonts w:ascii="宋体" w:hAnsi="宋体" w:cs="宋体" w:eastAsia="宋体" w:hint="default"/>
                <w:sz w:val="21"/>
                <w:szCs w:val="21"/>
              </w:rPr>
              <w:t>）</w:t>
            </w:r>
          </w:p>
        </w:tc>
        <w:tc>
          <w:tcPr>
            <w:tcW w:w="991"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入金额</w:t>
            </w:r>
          </w:p>
        </w:tc>
        <w:tc>
          <w:tcPr>
            <w:tcW w:w="852"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末 累</w:t>
            </w:r>
            <w:r>
              <w:rPr>
                <w:rFonts w:ascii="宋体" w:hAnsi="宋体" w:cs="宋体" w:eastAsia="宋体" w:hint="default"/>
                <w:spacing w:val="-46"/>
                <w:sz w:val="21"/>
                <w:szCs w:val="21"/>
              </w:rPr>
              <w:t> </w:t>
            </w:r>
            <w:r>
              <w:rPr>
                <w:rFonts w:ascii="宋体" w:hAnsi="宋体" w:cs="宋体" w:eastAsia="宋体" w:hint="default"/>
                <w:sz w:val="21"/>
                <w:szCs w:val="21"/>
              </w:rPr>
              <w:t>计</w:t>
            </w:r>
          </w:p>
        </w:tc>
        <w:tc>
          <w:tcPr>
            <w:tcW w:w="1133"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68" w:lineRule="exact"/>
              <w:ind w:left="24" w:right="0"/>
              <w:jc w:val="left"/>
              <w:rPr>
                <w:rFonts w:ascii="宋体" w:hAnsi="宋体" w:cs="宋体" w:eastAsia="宋体" w:hint="default"/>
                <w:sz w:val="21"/>
                <w:szCs w:val="21"/>
              </w:rPr>
            </w:pPr>
            <w:r>
              <w:rPr>
                <w:rFonts w:ascii="宋体" w:hAnsi="宋体" w:cs="宋体" w:eastAsia="宋体" w:hint="default"/>
                <w:spacing w:val="2"/>
                <w:w w:val="99"/>
                <w:sz w:val="21"/>
                <w:szCs w:val="21"/>
              </w:rPr>
              <w:t>资</w:t>
            </w:r>
            <w:r>
              <w:rPr>
                <w:rFonts w:ascii="宋体" w:hAnsi="宋体" w:cs="宋体" w:eastAsia="宋体" w:hint="default"/>
                <w:w w:val="99"/>
                <w:sz w:val="21"/>
                <w:szCs w:val="21"/>
              </w:rPr>
              <w:t>进</w:t>
            </w:r>
            <w:r>
              <w:rPr>
                <w:rFonts w:ascii="宋体" w:hAnsi="宋体" w:cs="宋体" w:eastAsia="宋体" w:hint="default"/>
                <w:spacing w:val="-17"/>
                <w:w w:val="99"/>
                <w:sz w:val="21"/>
                <w:szCs w:val="21"/>
              </w:rPr>
              <w:t>度</w:t>
            </w:r>
            <w:r>
              <w:rPr>
                <w:rFonts w:ascii="宋体" w:hAnsi="宋体" w:cs="宋体" w:eastAsia="宋体" w:hint="default"/>
                <w:spacing w:val="2"/>
                <w:w w:val="99"/>
                <w:sz w:val="21"/>
                <w:szCs w:val="21"/>
              </w:rPr>
              <w:t>（</w:t>
            </w:r>
            <w:r>
              <w:rPr>
                <w:rFonts w:ascii="Calibri" w:hAnsi="Calibri" w:cs="Calibri" w:eastAsia="Calibri" w:hint="default"/>
                <w:spacing w:val="-1"/>
                <w:w w:val="99"/>
                <w:sz w:val="21"/>
                <w:szCs w:val="21"/>
              </w:rPr>
              <w:t>%</w:t>
            </w:r>
            <w:r>
              <w:rPr>
                <w:rFonts w:ascii="宋体" w:hAnsi="宋体" w:cs="宋体" w:eastAsia="宋体" w:hint="default"/>
                <w:w w:val="49"/>
                <w:sz w:val="21"/>
                <w:szCs w:val="21"/>
              </w:rPr>
              <w:t>）</w:t>
            </w:r>
            <w:r>
              <w:rPr>
                <w:rFonts w:ascii="宋体" w:hAnsi="宋体" w:cs="宋体" w:eastAsia="宋体" w:hint="default"/>
                <w:sz w:val="21"/>
                <w:szCs w:val="21"/>
              </w:rPr>
            </w:r>
          </w:p>
        </w:tc>
        <w:tc>
          <w:tcPr>
            <w:tcW w:w="1259"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1" w:lineRule="exact"/>
              <w:ind w:left="24" w:right="-1"/>
              <w:jc w:val="left"/>
              <w:rPr>
                <w:rFonts w:ascii="宋体" w:hAnsi="宋体" w:cs="宋体" w:eastAsia="宋体" w:hint="default"/>
                <w:sz w:val="21"/>
                <w:szCs w:val="21"/>
              </w:rPr>
            </w:pPr>
            <w:r>
              <w:rPr>
                <w:rFonts w:ascii="宋体" w:hAnsi="宋体" w:cs="宋体" w:eastAsia="宋体" w:hint="default"/>
                <w:sz w:val="21"/>
                <w:szCs w:val="21"/>
              </w:rPr>
              <w:t>定</w:t>
            </w:r>
            <w:r>
              <w:rPr>
                <w:rFonts w:ascii="宋体" w:hAnsi="宋体" w:cs="宋体" w:eastAsia="宋体" w:hint="default"/>
                <w:spacing w:val="-62"/>
                <w:sz w:val="21"/>
                <w:szCs w:val="21"/>
              </w:rPr>
              <w:t> </w:t>
            </w:r>
            <w:r>
              <w:rPr>
                <w:rFonts w:ascii="宋体" w:hAnsi="宋体" w:cs="宋体" w:eastAsia="宋体" w:hint="default"/>
                <w:sz w:val="21"/>
                <w:szCs w:val="21"/>
              </w:rPr>
              <w:t>可</w:t>
            </w:r>
            <w:r>
              <w:rPr>
                <w:rFonts w:ascii="宋体" w:hAnsi="宋体" w:cs="宋体" w:eastAsia="宋体" w:hint="default"/>
                <w:spacing w:val="-62"/>
                <w:sz w:val="21"/>
                <w:szCs w:val="21"/>
              </w:rPr>
              <w:t> </w:t>
            </w:r>
            <w:r>
              <w:rPr>
                <w:rFonts w:ascii="宋体" w:hAnsi="宋体" w:cs="宋体" w:eastAsia="宋体" w:hint="default"/>
                <w:sz w:val="21"/>
                <w:szCs w:val="21"/>
              </w:rPr>
              <w:t>使</w:t>
            </w:r>
            <w:r>
              <w:rPr>
                <w:rFonts w:ascii="宋体" w:hAnsi="宋体" w:cs="宋体" w:eastAsia="宋体" w:hint="default"/>
                <w:spacing w:val="-62"/>
                <w:sz w:val="21"/>
                <w:szCs w:val="21"/>
              </w:rPr>
              <w:t> </w:t>
            </w:r>
            <w:r>
              <w:rPr>
                <w:rFonts w:ascii="宋体" w:hAnsi="宋体" w:cs="宋体" w:eastAsia="宋体" w:hint="default"/>
                <w:sz w:val="21"/>
                <w:szCs w:val="21"/>
              </w:rPr>
              <w:t>用</w:t>
            </w:r>
            <w:r>
              <w:rPr>
                <w:rFonts w:ascii="宋体" w:hAnsi="宋体" w:cs="宋体" w:eastAsia="宋体" w:hint="default"/>
                <w:spacing w:val="-62"/>
                <w:sz w:val="21"/>
                <w:szCs w:val="21"/>
              </w:rPr>
              <w:t> </w:t>
            </w:r>
            <w:r>
              <w:rPr>
                <w:rFonts w:ascii="宋体" w:hAnsi="宋体" w:cs="宋体" w:eastAsia="宋体" w:hint="default"/>
                <w:sz w:val="21"/>
                <w:szCs w:val="21"/>
              </w:rPr>
              <w:t>状</w:t>
            </w:r>
          </w:p>
        </w:tc>
        <w:tc>
          <w:tcPr>
            <w:tcW w:w="785"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1" w:lineRule="exact"/>
              <w:ind w:left="51" w:right="-9"/>
              <w:jc w:val="left"/>
              <w:rPr>
                <w:rFonts w:ascii="宋体" w:hAnsi="宋体" w:cs="宋体" w:eastAsia="宋体" w:hint="default"/>
                <w:sz w:val="21"/>
                <w:szCs w:val="21"/>
              </w:rPr>
            </w:pPr>
            <w:r>
              <w:rPr>
                <w:rFonts w:ascii="宋体" w:hAnsi="宋体" w:cs="宋体" w:eastAsia="宋体" w:hint="default"/>
                <w:sz w:val="21"/>
                <w:szCs w:val="21"/>
              </w:rPr>
              <w:t>实</w:t>
            </w:r>
            <w:r>
              <w:rPr>
                <w:rFonts w:ascii="宋体" w:hAnsi="宋体" w:cs="宋体" w:eastAsia="宋体" w:hint="default"/>
                <w:spacing w:val="-55"/>
                <w:sz w:val="21"/>
                <w:szCs w:val="21"/>
              </w:rPr>
              <w:t> </w:t>
            </w:r>
            <w:r>
              <w:rPr>
                <w:rFonts w:ascii="宋体" w:hAnsi="宋体" w:cs="宋体" w:eastAsia="宋体" w:hint="default"/>
                <w:sz w:val="21"/>
                <w:szCs w:val="21"/>
              </w:rPr>
              <w:t>现</w:t>
            </w:r>
            <w:r>
              <w:rPr>
                <w:rFonts w:ascii="宋体" w:hAnsi="宋体" w:cs="宋体" w:eastAsia="宋体" w:hint="default"/>
                <w:spacing w:val="-55"/>
                <w:sz w:val="21"/>
                <w:szCs w:val="21"/>
              </w:rPr>
              <w:t> </w:t>
            </w:r>
            <w:r>
              <w:rPr>
                <w:rFonts w:ascii="宋体" w:hAnsi="宋体" w:cs="宋体" w:eastAsia="宋体" w:hint="default"/>
                <w:sz w:val="21"/>
                <w:szCs w:val="21"/>
              </w:rPr>
              <w:t>的</w:t>
            </w:r>
          </w:p>
        </w:tc>
        <w:tc>
          <w:tcPr>
            <w:tcW w:w="1002"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1" w:lineRule="exact"/>
              <w:ind w:left="56" w:right="0"/>
              <w:jc w:val="left"/>
              <w:rPr>
                <w:rFonts w:ascii="宋体" w:hAnsi="宋体" w:cs="宋体" w:eastAsia="宋体" w:hint="default"/>
                <w:sz w:val="21"/>
                <w:szCs w:val="21"/>
              </w:rPr>
            </w:pPr>
            <w:r>
              <w:rPr>
                <w:rFonts w:ascii="宋体" w:hAnsi="宋体" w:cs="宋体" w:eastAsia="宋体" w:hint="default"/>
                <w:sz w:val="21"/>
                <w:szCs w:val="21"/>
              </w:rPr>
              <w:t>预计效益</w:t>
            </w:r>
          </w:p>
        </w:tc>
        <w:tc>
          <w:tcPr>
            <w:tcW w:w="782"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行</w:t>
            </w:r>
            <w:r>
              <w:rPr>
                <w:rFonts w:ascii="宋体" w:hAnsi="宋体" w:cs="宋体" w:eastAsia="宋体" w:hint="default"/>
                <w:spacing w:val="-57"/>
                <w:sz w:val="21"/>
                <w:szCs w:val="21"/>
              </w:rPr>
              <w:t> </w:t>
            </w:r>
            <w:r>
              <w:rPr>
                <w:rFonts w:ascii="宋体" w:hAnsi="宋体" w:cs="宋体" w:eastAsia="宋体" w:hint="default"/>
                <w:sz w:val="21"/>
                <w:szCs w:val="21"/>
              </w:rPr>
              <w:t>性</w:t>
            </w:r>
            <w:r>
              <w:rPr>
                <w:rFonts w:ascii="宋体" w:hAnsi="宋体" w:cs="宋体" w:eastAsia="宋体" w:hint="default"/>
                <w:spacing w:val="-59"/>
                <w:sz w:val="21"/>
                <w:szCs w:val="21"/>
              </w:rPr>
              <w:t> </w:t>
            </w:r>
            <w:r>
              <w:rPr>
                <w:rFonts w:ascii="宋体" w:hAnsi="宋体" w:cs="宋体" w:eastAsia="宋体" w:hint="default"/>
                <w:sz w:val="21"/>
                <w:szCs w:val="21"/>
              </w:rPr>
              <w:t>是</w:t>
            </w:r>
          </w:p>
        </w:tc>
      </w:tr>
      <w:tr>
        <w:trPr>
          <w:trHeight w:val="272" w:hRule="exact"/>
        </w:trPr>
        <w:tc>
          <w:tcPr>
            <w:tcW w:w="1433"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29" w:lineRule="exact"/>
              <w:ind w:left="81" w:right="0"/>
              <w:jc w:val="left"/>
              <w:rPr>
                <w:rFonts w:ascii="宋体" w:hAnsi="宋体" w:cs="宋体" w:eastAsia="宋体" w:hint="default"/>
                <w:sz w:val="21"/>
                <w:szCs w:val="21"/>
              </w:rPr>
            </w:pPr>
            <w:r>
              <w:rPr>
                <w:rFonts w:ascii="宋体" w:hAnsi="宋体" w:cs="宋体" w:eastAsia="宋体" w:hint="default"/>
                <w:sz w:val="21"/>
                <w:szCs w:val="21"/>
              </w:rPr>
              <w:t>和超募资金投</w:t>
            </w:r>
          </w:p>
        </w:tc>
        <w:tc>
          <w:tcPr>
            <w:tcW w:w="1334"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29" w:lineRule="exact"/>
              <w:ind w:left="24" w:right="0"/>
              <w:jc w:val="left"/>
              <w:rPr>
                <w:rFonts w:ascii="宋体" w:hAnsi="宋体" w:cs="宋体" w:eastAsia="宋体" w:hint="default"/>
                <w:sz w:val="21"/>
                <w:szCs w:val="21"/>
              </w:rPr>
            </w:pPr>
            <w:r>
              <w:rPr>
                <w:rFonts w:ascii="宋体" w:hAnsi="宋体" w:cs="宋体" w:eastAsia="宋体" w:hint="default"/>
                <w:sz w:val="21"/>
                <w:szCs w:val="21"/>
              </w:rPr>
              <w:t>更）</w:t>
            </w:r>
          </w:p>
        </w:tc>
        <w:tc>
          <w:tcPr>
            <w:tcW w:w="991"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29" w:lineRule="exact"/>
              <w:ind w:left="24"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1135" w:type="dxa"/>
            <w:tcBorders>
              <w:top w:val="nil" w:sz="6" w:space="0" w:color="auto"/>
              <w:left w:val="single" w:sz="4" w:space="0" w:color="000000"/>
              <w:bottom w:val="nil" w:sz="6" w:space="0" w:color="auto"/>
              <w:right w:val="single" w:sz="4" w:space="0" w:color="000000"/>
            </w:tcBorders>
            <w:shd w:val="clear" w:color="auto" w:fill="DBDBDB"/>
          </w:tcPr>
          <w:p>
            <w:pPr/>
          </w:p>
        </w:tc>
        <w:tc>
          <w:tcPr>
            <w:tcW w:w="991" w:type="dxa"/>
            <w:tcBorders>
              <w:top w:val="nil" w:sz="6" w:space="0" w:color="auto"/>
              <w:left w:val="single" w:sz="4" w:space="0" w:color="000000"/>
              <w:bottom w:val="nil" w:sz="6" w:space="0" w:color="auto"/>
              <w:right w:val="single" w:sz="4" w:space="0" w:color="000000"/>
            </w:tcBorders>
            <w:shd w:val="clear" w:color="auto" w:fill="DBDBDB"/>
          </w:tcPr>
          <w:p>
            <w:pPr/>
          </w:p>
        </w:tc>
        <w:tc>
          <w:tcPr>
            <w:tcW w:w="852"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29" w:lineRule="exact"/>
              <w:ind w:left="24" w:right="0"/>
              <w:jc w:val="left"/>
              <w:rPr>
                <w:rFonts w:ascii="宋体" w:hAnsi="宋体" w:cs="宋体" w:eastAsia="宋体" w:hint="default"/>
                <w:sz w:val="21"/>
                <w:szCs w:val="21"/>
              </w:rPr>
            </w:pPr>
            <w:r>
              <w:rPr>
                <w:rFonts w:ascii="宋体" w:hAnsi="宋体" w:cs="宋体" w:eastAsia="宋体" w:hint="default"/>
                <w:sz w:val="21"/>
                <w:szCs w:val="21"/>
              </w:rPr>
              <w:t>投 入</w:t>
            </w:r>
            <w:r>
              <w:rPr>
                <w:rFonts w:ascii="宋体" w:hAnsi="宋体" w:cs="宋体" w:eastAsia="宋体" w:hint="default"/>
                <w:spacing w:val="-46"/>
                <w:sz w:val="21"/>
                <w:szCs w:val="21"/>
              </w:rPr>
              <w:t> </w:t>
            </w:r>
            <w:r>
              <w:rPr>
                <w:rFonts w:ascii="宋体" w:hAnsi="宋体" w:cs="宋体" w:eastAsia="宋体" w:hint="default"/>
                <w:sz w:val="21"/>
                <w:szCs w:val="21"/>
              </w:rPr>
              <w:t>金</w:t>
            </w:r>
          </w:p>
        </w:tc>
        <w:tc>
          <w:tcPr>
            <w:tcW w:w="1133"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58" w:lineRule="exact"/>
              <w:ind w:left="24" w:right="0"/>
              <w:jc w:val="left"/>
              <w:rPr>
                <w:rFonts w:ascii="Calibri" w:hAnsi="Calibri" w:cs="Calibri" w:eastAsia="Calibri"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w:t>
            </w:r>
            <w:r>
              <w:rPr>
                <w:rFonts w:ascii="Calibri" w:hAnsi="Calibri" w:cs="Calibri" w:eastAsia="Calibri" w:hint="default"/>
                <w:sz w:val="21"/>
                <w:szCs w:val="21"/>
              </w:rPr>
              <w:t>(2)/(1)</w:t>
            </w:r>
          </w:p>
        </w:tc>
        <w:tc>
          <w:tcPr>
            <w:tcW w:w="1259"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29" w:lineRule="exact"/>
              <w:ind w:left="24" w:right="0"/>
              <w:jc w:val="left"/>
              <w:rPr>
                <w:rFonts w:ascii="宋体" w:hAnsi="宋体" w:cs="宋体" w:eastAsia="宋体" w:hint="default"/>
                <w:sz w:val="21"/>
                <w:szCs w:val="21"/>
              </w:rPr>
            </w:pPr>
            <w:r>
              <w:rPr>
                <w:rFonts w:ascii="宋体" w:hAnsi="宋体" w:cs="宋体" w:eastAsia="宋体" w:hint="default"/>
                <w:sz w:val="21"/>
                <w:szCs w:val="21"/>
              </w:rPr>
              <w:t>态日期</w:t>
            </w:r>
          </w:p>
        </w:tc>
        <w:tc>
          <w:tcPr>
            <w:tcW w:w="785"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29" w:lineRule="exact"/>
              <w:ind w:left="51" w:right="0"/>
              <w:jc w:val="left"/>
              <w:rPr>
                <w:rFonts w:ascii="宋体" w:hAnsi="宋体" w:cs="宋体" w:eastAsia="宋体" w:hint="default"/>
                <w:sz w:val="21"/>
                <w:szCs w:val="21"/>
              </w:rPr>
            </w:pPr>
            <w:r>
              <w:rPr>
                <w:rFonts w:ascii="宋体" w:hAnsi="宋体" w:cs="宋体" w:eastAsia="宋体" w:hint="default"/>
                <w:sz w:val="21"/>
                <w:szCs w:val="21"/>
              </w:rPr>
              <w:t>效益</w:t>
            </w:r>
          </w:p>
        </w:tc>
        <w:tc>
          <w:tcPr>
            <w:tcW w:w="1002" w:type="dxa"/>
            <w:tcBorders>
              <w:top w:val="nil" w:sz="6" w:space="0" w:color="auto"/>
              <w:left w:val="single" w:sz="4" w:space="0" w:color="000000"/>
              <w:bottom w:val="nil" w:sz="6" w:space="0" w:color="auto"/>
              <w:right w:val="single" w:sz="4" w:space="0" w:color="000000"/>
            </w:tcBorders>
            <w:shd w:val="clear" w:color="auto" w:fill="DBDBDB"/>
          </w:tcPr>
          <w:p>
            <w:pPr/>
          </w:p>
        </w:tc>
        <w:tc>
          <w:tcPr>
            <w:tcW w:w="782"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29" w:lineRule="exact"/>
              <w:ind w:left="24"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pacing w:val="-57"/>
                <w:sz w:val="21"/>
                <w:szCs w:val="21"/>
              </w:rPr>
              <w:t> </w:t>
            </w:r>
            <w:r>
              <w:rPr>
                <w:rFonts w:ascii="宋体" w:hAnsi="宋体" w:cs="宋体" w:eastAsia="宋体" w:hint="default"/>
                <w:sz w:val="21"/>
                <w:szCs w:val="21"/>
              </w:rPr>
              <w:t>发</w:t>
            </w:r>
            <w:r>
              <w:rPr>
                <w:rFonts w:ascii="宋体" w:hAnsi="宋体" w:cs="宋体" w:eastAsia="宋体" w:hint="default"/>
                <w:spacing w:val="-59"/>
                <w:sz w:val="21"/>
                <w:szCs w:val="21"/>
              </w:rPr>
              <w:t> </w:t>
            </w:r>
            <w:r>
              <w:rPr>
                <w:rFonts w:ascii="宋体" w:hAnsi="宋体" w:cs="宋体" w:eastAsia="宋体" w:hint="default"/>
                <w:sz w:val="21"/>
                <w:szCs w:val="21"/>
              </w:rPr>
              <w:t>生</w:t>
            </w:r>
          </w:p>
        </w:tc>
      </w:tr>
      <w:tr>
        <w:trPr>
          <w:trHeight w:val="272" w:hRule="exact"/>
        </w:trPr>
        <w:tc>
          <w:tcPr>
            <w:tcW w:w="1433"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28" w:lineRule="exact"/>
              <w:ind w:right="0"/>
              <w:jc w:val="center"/>
              <w:rPr>
                <w:rFonts w:ascii="宋体" w:hAnsi="宋体" w:cs="宋体" w:eastAsia="宋体" w:hint="default"/>
                <w:sz w:val="21"/>
                <w:szCs w:val="21"/>
              </w:rPr>
            </w:pPr>
            <w:r>
              <w:rPr>
                <w:rFonts w:ascii="宋体" w:hAnsi="宋体" w:cs="宋体" w:eastAsia="宋体" w:hint="default"/>
                <w:w w:val="99"/>
                <w:sz w:val="21"/>
                <w:szCs w:val="21"/>
              </w:rPr>
              <w:t>向</w:t>
            </w:r>
            <w:r>
              <w:rPr>
                <w:rFonts w:ascii="宋体" w:hAnsi="宋体" w:cs="宋体" w:eastAsia="宋体" w:hint="default"/>
                <w:sz w:val="21"/>
                <w:szCs w:val="21"/>
              </w:rPr>
            </w:r>
          </w:p>
        </w:tc>
        <w:tc>
          <w:tcPr>
            <w:tcW w:w="1334" w:type="dxa"/>
            <w:tcBorders>
              <w:top w:val="nil" w:sz="6" w:space="0" w:color="auto"/>
              <w:left w:val="single" w:sz="4" w:space="0" w:color="000000"/>
              <w:bottom w:val="nil" w:sz="6" w:space="0" w:color="auto"/>
              <w:right w:val="single" w:sz="4" w:space="0" w:color="000000"/>
            </w:tcBorders>
            <w:shd w:val="clear" w:color="auto" w:fill="DBDBDB"/>
          </w:tcPr>
          <w:p>
            <w:pPr/>
          </w:p>
        </w:tc>
        <w:tc>
          <w:tcPr>
            <w:tcW w:w="991" w:type="dxa"/>
            <w:tcBorders>
              <w:top w:val="nil" w:sz="6" w:space="0" w:color="auto"/>
              <w:left w:val="single" w:sz="4" w:space="0" w:color="000000"/>
              <w:bottom w:val="nil" w:sz="6" w:space="0" w:color="auto"/>
              <w:right w:val="single" w:sz="4" w:space="0" w:color="000000"/>
            </w:tcBorders>
            <w:shd w:val="clear" w:color="auto" w:fill="DBDBDB"/>
          </w:tcPr>
          <w:p>
            <w:pPr/>
          </w:p>
        </w:tc>
        <w:tc>
          <w:tcPr>
            <w:tcW w:w="1135" w:type="dxa"/>
            <w:tcBorders>
              <w:top w:val="nil" w:sz="6" w:space="0" w:color="auto"/>
              <w:left w:val="single" w:sz="4" w:space="0" w:color="000000"/>
              <w:bottom w:val="nil" w:sz="6" w:space="0" w:color="auto"/>
              <w:right w:val="single" w:sz="4" w:space="0" w:color="000000"/>
            </w:tcBorders>
            <w:shd w:val="clear" w:color="auto" w:fill="DBDBDB"/>
          </w:tcPr>
          <w:p>
            <w:pPr/>
          </w:p>
        </w:tc>
        <w:tc>
          <w:tcPr>
            <w:tcW w:w="991" w:type="dxa"/>
            <w:tcBorders>
              <w:top w:val="nil" w:sz="6" w:space="0" w:color="auto"/>
              <w:left w:val="single" w:sz="4" w:space="0" w:color="000000"/>
              <w:bottom w:val="nil" w:sz="6" w:space="0" w:color="auto"/>
              <w:right w:val="single" w:sz="4" w:space="0" w:color="000000"/>
            </w:tcBorders>
            <w:shd w:val="clear" w:color="auto" w:fill="DBDBDB"/>
          </w:tcPr>
          <w:p>
            <w:pPr/>
          </w:p>
        </w:tc>
        <w:tc>
          <w:tcPr>
            <w:tcW w:w="852"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57" w:lineRule="exact"/>
              <w:ind w:left="24" w:right="0"/>
              <w:jc w:val="left"/>
              <w:rPr>
                <w:rFonts w:ascii="Calibri" w:hAnsi="Calibri" w:cs="Calibri" w:eastAsia="Calibri" w:hint="default"/>
                <w:sz w:val="21"/>
                <w:szCs w:val="21"/>
              </w:rPr>
            </w:pPr>
            <w:r>
              <w:rPr>
                <w:rFonts w:ascii="宋体" w:hAnsi="宋体" w:cs="宋体" w:eastAsia="宋体" w:hint="default"/>
                <w:sz w:val="21"/>
                <w:szCs w:val="21"/>
              </w:rPr>
              <w:t>额</w:t>
            </w:r>
            <w:r>
              <w:rPr>
                <w:rFonts w:ascii="Calibri" w:hAnsi="Calibri" w:cs="Calibri" w:eastAsia="Calibri" w:hint="default"/>
                <w:sz w:val="21"/>
                <w:szCs w:val="21"/>
              </w:rPr>
              <w:t>(2)</w:t>
            </w:r>
          </w:p>
        </w:tc>
        <w:tc>
          <w:tcPr>
            <w:tcW w:w="1133" w:type="dxa"/>
            <w:tcBorders>
              <w:top w:val="nil" w:sz="6" w:space="0" w:color="auto"/>
              <w:left w:val="single" w:sz="4" w:space="0" w:color="000000"/>
              <w:bottom w:val="nil" w:sz="6" w:space="0" w:color="auto"/>
              <w:right w:val="single" w:sz="4" w:space="0" w:color="000000"/>
            </w:tcBorders>
            <w:shd w:val="clear" w:color="auto" w:fill="DBDBDB"/>
          </w:tcPr>
          <w:p>
            <w:pPr/>
          </w:p>
        </w:tc>
        <w:tc>
          <w:tcPr>
            <w:tcW w:w="1259" w:type="dxa"/>
            <w:tcBorders>
              <w:top w:val="nil" w:sz="6" w:space="0" w:color="auto"/>
              <w:left w:val="single" w:sz="4" w:space="0" w:color="000000"/>
              <w:bottom w:val="nil" w:sz="6" w:space="0" w:color="auto"/>
              <w:right w:val="single" w:sz="4" w:space="0" w:color="000000"/>
            </w:tcBorders>
            <w:shd w:val="clear" w:color="auto" w:fill="DBDBDB"/>
          </w:tcPr>
          <w:p>
            <w:pPr/>
          </w:p>
        </w:tc>
        <w:tc>
          <w:tcPr>
            <w:tcW w:w="785" w:type="dxa"/>
            <w:tcBorders>
              <w:top w:val="nil" w:sz="6" w:space="0" w:color="auto"/>
              <w:left w:val="single" w:sz="4" w:space="0" w:color="000000"/>
              <w:bottom w:val="nil" w:sz="6" w:space="0" w:color="auto"/>
              <w:right w:val="single" w:sz="4" w:space="0" w:color="000000"/>
            </w:tcBorders>
            <w:shd w:val="clear" w:color="auto" w:fill="DBDBDB"/>
          </w:tcPr>
          <w:p>
            <w:pPr/>
          </w:p>
        </w:tc>
        <w:tc>
          <w:tcPr>
            <w:tcW w:w="1002" w:type="dxa"/>
            <w:tcBorders>
              <w:top w:val="nil" w:sz="6" w:space="0" w:color="auto"/>
              <w:left w:val="single" w:sz="4" w:space="0" w:color="000000"/>
              <w:bottom w:val="nil" w:sz="6" w:space="0" w:color="auto"/>
              <w:right w:val="single" w:sz="4" w:space="0" w:color="000000"/>
            </w:tcBorders>
            <w:shd w:val="clear" w:color="auto" w:fill="DBDBDB"/>
          </w:tcPr>
          <w:p>
            <w:pPr/>
          </w:p>
        </w:tc>
        <w:tc>
          <w:tcPr>
            <w:tcW w:w="782"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30" w:lineRule="exact"/>
              <w:ind w:left="24" w:right="0"/>
              <w:jc w:val="left"/>
              <w:rPr>
                <w:rFonts w:ascii="宋体" w:hAnsi="宋体" w:cs="宋体" w:eastAsia="宋体" w:hint="default"/>
                <w:sz w:val="21"/>
                <w:szCs w:val="21"/>
              </w:rPr>
            </w:pPr>
            <w:r>
              <w:rPr>
                <w:rFonts w:ascii="宋体" w:hAnsi="宋体" w:cs="宋体" w:eastAsia="宋体" w:hint="default"/>
                <w:sz w:val="21"/>
                <w:szCs w:val="21"/>
              </w:rPr>
              <w:t>重</w:t>
            </w:r>
            <w:r>
              <w:rPr>
                <w:rFonts w:ascii="宋体" w:hAnsi="宋体" w:cs="宋体" w:eastAsia="宋体" w:hint="default"/>
                <w:spacing w:val="-57"/>
                <w:sz w:val="21"/>
                <w:szCs w:val="21"/>
              </w:rPr>
              <w:t> </w:t>
            </w:r>
            <w:r>
              <w:rPr>
                <w:rFonts w:ascii="宋体" w:hAnsi="宋体" w:cs="宋体" w:eastAsia="宋体" w:hint="default"/>
                <w:sz w:val="21"/>
                <w:szCs w:val="21"/>
              </w:rPr>
              <w:t>大</w:t>
            </w:r>
            <w:r>
              <w:rPr>
                <w:rFonts w:ascii="宋体" w:hAnsi="宋体" w:cs="宋体" w:eastAsia="宋体" w:hint="default"/>
                <w:spacing w:val="-59"/>
                <w:sz w:val="21"/>
                <w:szCs w:val="21"/>
              </w:rPr>
              <w:t> </w:t>
            </w:r>
            <w:r>
              <w:rPr>
                <w:rFonts w:ascii="宋体" w:hAnsi="宋体" w:cs="宋体" w:eastAsia="宋体" w:hint="default"/>
                <w:sz w:val="21"/>
                <w:szCs w:val="21"/>
              </w:rPr>
              <w:t>变</w:t>
            </w:r>
          </w:p>
        </w:tc>
      </w:tr>
      <w:tr>
        <w:trPr>
          <w:trHeight w:val="266" w:hRule="exact"/>
        </w:trPr>
        <w:tc>
          <w:tcPr>
            <w:tcW w:w="1433" w:type="dxa"/>
            <w:tcBorders>
              <w:top w:val="nil" w:sz="6" w:space="0" w:color="auto"/>
              <w:left w:val="single" w:sz="4" w:space="0" w:color="000000"/>
              <w:bottom w:val="single" w:sz="4" w:space="0" w:color="000000"/>
              <w:right w:val="single" w:sz="4" w:space="0" w:color="000000"/>
            </w:tcBorders>
            <w:shd w:val="clear" w:color="auto" w:fill="DBDBDB"/>
          </w:tcPr>
          <w:p>
            <w:pPr/>
          </w:p>
        </w:tc>
        <w:tc>
          <w:tcPr>
            <w:tcW w:w="1334" w:type="dxa"/>
            <w:tcBorders>
              <w:top w:val="nil" w:sz="6" w:space="0" w:color="auto"/>
              <w:left w:val="single" w:sz="4" w:space="0" w:color="000000"/>
              <w:bottom w:val="single" w:sz="4" w:space="0" w:color="000000"/>
              <w:right w:val="single" w:sz="4" w:space="0" w:color="000000"/>
            </w:tcBorders>
            <w:shd w:val="clear" w:color="auto" w:fill="DBDBDB"/>
          </w:tcPr>
          <w:p>
            <w:pPr/>
          </w:p>
        </w:tc>
        <w:tc>
          <w:tcPr>
            <w:tcW w:w="991" w:type="dxa"/>
            <w:tcBorders>
              <w:top w:val="nil" w:sz="6" w:space="0" w:color="auto"/>
              <w:left w:val="single" w:sz="4" w:space="0" w:color="000000"/>
              <w:bottom w:val="single" w:sz="4" w:space="0" w:color="000000"/>
              <w:right w:val="single" w:sz="4" w:space="0" w:color="000000"/>
            </w:tcBorders>
            <w:shd w:val="clear" w:color="auto" w:fill="DBDBDB"/>
          </w:tcPr>
          <w:p>
            <w:pPr/>
          </w:p>
        </w:tc>
        <w:tc>
          <w:tcPr>
            <w:tcW w:w="1135" w:type="dxa"/>
            <w:tcBorders>
              <w:top w:val="nil" w:sz="6" w:space="0" w:color="auto"/>
              <w:left w:val="single" w:sz="4" w:space="0" w:color="000000"/>
              <w:bottom w:val="single" w:sz="4" w:space="0" w:color="000000"/>
              <w:right w:val="single" w:sz="4" w:space="0" w:color="000000"/>
            </w:tcBorders>
            <w:shd w:val="clear" w:color="auto" w:fill="DBDBDB"/>
          </w:tcPr>
          <w:p>
            <w:pPr/>
          </w:p>
        </w:tc>
        <w:tc>
          <w:tcPr>
            <w:tcW w:w="991" w:type="dxa"/>
            <w:tcBorders>
              <w:top w:val="nil" w:sz="6" w:space="0" w:color="auto"/>
              <w:left w:val="single" w:sz="4" w:space="0" w:color="000000"/>
              <w:bottom w:val="single" w:sz="4" w:space="0" w:color="000000"/>
              <w:right w:val="single" w:sz="4" w:space="0" w:color="000000"/>
            </w:tcBorders>
            <w:shd w:val="clear" w:color="auto" w:fill="DBDBDB"/>
          </w:tcPr>
          <w:p>
            <w:pPr/>
          </w:p>
        </w:tc>
        <w:tc>
          <w:tcPr>
            <w:tcW w:w="852" w:type="dxa"/>
            <w:tcBorders>
              <w:top w:val="nil" w:sz="6" w:space="0" w:color="auto"/>
              <w:left w:val="single" w:sz="4" w:space="0" w:color="000000"/>
              <w:bottom w:val="single" w:sz="4" w:space="0" w:color="000000"/>
              <w:right w:val="single" w:sz="4" w:space="0" w:color="000000"/>
            </w:tcBorders>
            <w:shd w:val="clear" w:color="auto" w:fill="DBDBDB"/>
          </w:tcPr>
          <w:p>
            <w:pPr/>
          </w:p>
        </w:tc>
        <w:tc>
          <w:tcPr>
            <w:tcW w:w="1133" w:type="dxa"/>
            <w:tcBorders>
              <w:top w:val="nil" w:sz="6" w:space="0" w:color="auto"/>
              <w:left w:val="single" w:sz="4" w:space="0" w:color="000000"/>
              <w:bottom w:val="single" w:sz="4" w:space="0" w:color="000000"/>
              <w:right w:val="single" w:sz="4" w:space="0" w:color="000000"/>
            </w:tcBorders>
            <w:shd w:val="clear" w:color="auto" w:fill="DBDBDB"/>
          </w:tcPr>
          <w:p>
            <w:pPr/>
          </w:p>
        </w:tc>
        <w:tc>
          <w:tcPr>
            <w:tcW w:w="1259" w:type="dxa"/>
            <w:tcBorders>
              <w:top w:val="nil" w:sz="6" w:space="0" w:color="auto"/>
              <w:left w:val="single" w:sz="4" w:space="0" w:color="000000"/>
              <w:bottom w:val="single" w:sz="4" w:space="0" w:color="000000"/>
              <w:right w:val="single" w:sz="4" w:space="0" w:color="000000"/>
            </w:tcBorders>
            <w:shd w:val="clear" w:color="auto" w:fill="DBDBDB"/>
          </w:tcPr>
          <w:p>
            <w:pPr/>
          </w:p>
        </w:tc>
        <w:tc>
          <w:tcPr>
            <w:tcW w:w="785" w:type="dxa"/>
            <w:tcBorders>
              <w:top w:val="nil" w:sz="6" w:space="0" w:color="auto"/>
              <w:left w:val="single" w:sz="4" w:space="0" w:color="000000"/>
              <w:bottom w:val="single" w:sz="4" w:space="0" w:color="000000"/>
              <w:right w:val="single" w:sz="4" w:space="0" w:color="000000"/>
            </w:tcBorders>
            <w:shd w:val="clear" w:color="auto" w:fill="DBDBDB"/>
          </w:tcPr>
          <w:p>
            <w:pPr/>
          </w:p>
        </w:tc>
        <w:tc>
          <w:tcPr>
            <w:tcW w:w="1002" w:type="dxa"/>
            <w:tcBorders>
              <w:top w:val="nil" w:sz="6" w:space="0" w:color="auto"/>
              <w:left w:val="single" w:sz="4" w:space="0" w:color="000000"/>
              <w:bottom w:val="single" w:sz="4" w:space="0" w:color="000000"/>
              <w:right w:val="single" w:sz="4" w:space="0" w:color="000000"/>
            </w:tcBorders>
            <w:shd w:val="clear" w:color="auto" w:fill="DBDBDB"/>
          </w:tcPr>
          <w:p>
            <w:pPr/>
          </w:p>
        </w:tc>
        <w:tc>
          <w:tcPr>
            <w:tcW w:w="782"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29" w:lineRule="exact"/>
              <w:ind w:left="24" w:right="0"/>
              <w:jc w:val="left"/>
              <w:rPr>
                <w:rFonts w:ascii="宋体" w:hAnsi="宋体" w:cs="宋体" w:eastAsia="宋体" w:hint="default"/>
                <w:sz w:val="21"/>
                <w:szCs w:val="21"/>
              </w:rPr>
            </w:pPr>
            <w:r>
              <w:rPr>
                <w:rFonts w:ascii="宋体" w:hAnsi="宋体" w:cs="宋体" w:eastAsia="宋体" w:hint="default"/>
                <w:w w:val="99"/>
                <w:sz w:val="21"/>
                <w:szCs w:val="21"/>
              </w:rPr>
              <w:t>化</w:t>
            </w:r>
            <w:r>
              <w:rPr>
                <w:rFonts w:ascii="宋体" w:hAnsi="宋体" w:cs="宋体" w:eastAsia="宋体" w:hint="default"/>
                <w:sz w:val="21"/>
                <w:szCs w:val="21"/>
              </w:rPr>
            </w:r>
          </w:p>
        </w:tc>
      </w:tr>
      <w:tr>
        <w:trPr>
          <w:trHeight w:val="461" w:hRule="exact"/>
        </w:trPr>
        <w:tc>
          <w:tcPr>
            <w:tcW w:w="143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54"/>
              <w:ind w:left="24" w:right="0"/>
              <w:jc w:val="left"/>
              <w:rPr>
                <w:rFonts w:ascii="宋体" w:hAnsi="宋体" w:cs="宋体" w:eastAsia="宋体" w:hint="default"/>
                <w:sz w:val="21"/>
                <w:szCs w:val="21"/>
              </w:rPr>
            </w:pPr>
            <w:r>
              <w:rPr>
                <w:rFonts w:ascii="宋体" w:hAnsi="宋体" w:cs="宋体" w:eastAsia="宋体" w:hint="default"/>
                <w:sz w:val="21"/>
                <w:szCs w:val="21"/>
              </w:rPr>
              <w:t>承诺投资项目</w:t>
            </w:r>
          </w:p>
        </w:tc>
        <w:tc>
          <w:tcPr>
            <w:tcW w:w="10265" w:type="dxa"/>
            <w:gridSpan w:val="10"/>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3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16" w:lineRule="auto"/>
              <w:ind w:left="24" w:right="19"/>
              <w:jc w:val="left"/>
              <w:rPr>
                <w:rFonts w:ascii="宋体" w:hAnsi="宋体" w:cs="宋体" w:eastAsia="宋体" w:hint="default"/>
                <w:sz w:val="21"/>
                <w:szCs w:val="21"/>
              </w:rPr>
            </w:pPr>
            <w:r>
              <w:rPr>
                <w:rFonts w:ascii="Calibri" w:hAnsi="Calibri" w:cs="Calibri" w:eastAsia="Calibri" w:hint="default"/>
                <w:sz w:val="21"/>
                <w:szCs w:val="21"/>
              </w:rPr>
              <w:t>1.3D </w:t>
            </w:r>
            <w:r>
              <w:rPr>
                <w:rFonts w:ascii="宋体" w:hAnsi="宋体" w:cs="宋体" w:eastAsia="宋体" w:hint="default"/>
                <w:spacing w:val="16"/>
                <w:sz w:val="21"/>
                <w:szCs w:val="21"/>
              </w:rPr>
              <w:t>游戏《</w:t>
            </w:r>
            <w:r>
              <w:rPr>
                <w:rFonts w:ascii="宋体" w:hAnsi="宋体" w:cs="宋体" w:eastAsia="宋体" w:hint="default"/>
                <w:spacing w:val="-59"/>
                <w:sz w:val="21"/>
                <w:szCs w:val="21"/>
              </w:rPr>
              <w:t> </w:t>
            </w:r>
            <w:r>
              <w:rPr>
                <w:rFonts w:ascii="宋体" w:hAnsi="宋体" w:cs="宋体" w:eastAsia="宋体" w:hint="default"/>
                <w:sz w:val="21"/>
                <w:szCs w:val="21"/>
              </w:rPr>
              <w:t>盟</w:t>
            </w:r>
            <w:r>
              <w:rPr>
                <w:rFonts w:ascii="宋体" w:hAnsi="宋体" w:cs="宋体" w:eastAsia="宋体" w:hint="default"/>
                <w:w w:val="99"/>
                <w:sz w:val="21"/>
                <w:szCs w:val="21"/>
              </w:rPr>
              <w:t> </w:t>
            </w:r>
            <w:r>
              <w:rPr>
                <w:rFonts w:ascii="宋体" w:hAnsi="宋体" w:cs="宋体" w:eastAsia="宋体" w:hint="default"/>
                <w:sz w:val="21"/>
                <w:szCs w:val="21"/>
              </w:rPr>
              <w:t>军》开发项目</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9"/>
              <w:jc w:val="right"/>
              <w:rPr>
                <w:rFonts w:ascii="Calibri" w:hAnsi="Calibri" w:cs="Calibri" w:eastAsia="Calibri" w:hint="default"/>
                <w:sz w:val="21"/>
                <w:szCs w:val="21"/>
              </w:rPr>
            </w:pPr>
            <w:r>
              <w:rPr>
                <w:rFonts w:ascii="Calibri"/>
                <w:spacing w:val="-1"/>
                <w:sz w:val="21"/>
              </w:rPr>
              <w:t>5696.00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3"/>
              <w:jc w:val="right"/>
              <w:rPr>
                <w:rFonts w:ascii="Calibri" w:hAnsi="Calibri" w:cs="Calibri" w:eastAsia="Calibri" w:hint="default"/>
                <w:sz w:val="21"/>
                <w:szCs w:val="21"/>
              </w:rPr>
            </w:pPr>
            <w:r>
              <w:rPr>
                <w:rFonts w:ascii="Calibri"/>
                <w:spacing w:val="-1"/>
                <w:sz w:val="21"/>
              </w:rPr>
              <w:t>5696.00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9"/>
              <w:jc w:val="right"/>
              <w:rPr>
                <w:rFonts w:ascii="Calibri" w:hAnsi="Calibri" w:cs="Calibri" w:eastAsia="Calibri" w:hint="default"/>
                <w:sz w:val="21"/>
                <w:szCs w:val="21"/>
              </w:rPr>
            </w:pPr>
            <w:r>
              <w:rPr>
                <w:rFonts w:ascii="Calibri"/>
                <w:spacing w:val="-1"/>
                <w:sz w:val="21"/>
              </w:rPr>
              <w:t>437.15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3"/>
              <w:jc w:val="right"/>
              <w:rPr>
                <w:rFonts w:ascii="Calibri" w:hAnsi="Calibri" w:cs="Calibri" w:eastAsia="Calibri" w:hint="default"/>
                <w:sz w:val="21"/>
                <w:szCs w:val="21"/>
              </w:rPr>
            </w:pPr>
            <w:r>
              <w:rPr>
                <w:rFonts w:ascii="Calibri"/>
                <w:spacing w:val="-1"/>
                <w:sz w:val="21"/>
              </w:rPr>
              <w:t>1104.39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9"/>
              <w:jc w:val="right"/>
              <w:rPr>
                <w:rFonts w:ascii="Calibri" w:hAnsi="Calibri" w:cs="Calibri" w:eastAsia="Calibri" w:hint="default"/>
                <w:sz w:val="21"/>
                <w:szCs w:val="21"/>
              </w:rPr>
            </w:pPr>
            <w:r>
              <w:rPr>
                <w:rFonts w:ascii="Calibri"/>
                <w:spacing w:val="-1"/>
                <w:sz w:val="21"/>
              </w:rPr>
              <w:t>19.39%</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33"/>
              <w:jc w:val="right"/>
              <w:rPr>
                <w:rFonts w:ascii="Calibri" w:hAnsi="Calibri" w:cs="Calibri" w:eastAsia="Calibri" w:hint="default"/>
                <w:sz w:val="21"/>
                <w:szCs w:val="21"/>
              </w:rPr>
            </w:pPr>
            <w:r>
              <w:rPr>
                <w:rFonts w:ascii="Calibri"/>
                <w:spacing w:val="-1"/>
                <w:sz w:val="21"/>
              </w:rPr>
              <w:t>2010.11.30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30"/>
              <w:jc w:val="center"/>
              <w:rPr>
                <w:rFonts w:ascii="Calibri" w:hAnsi="Calibri" w:cs="Calibri" w:eastAsia="Calibri" w:hint="default"/>
                <w:sz w:val="21"/>
                <w:szCs w:val="21"/>
              </w:rPr>
            </w:pPr>
            <w:r>
              <w:rPr>
                <w:rFonts w:ascii="Calibri"/>
                <w:w w:val="99"/>
                <w:sz w:val="21"/>
              </w:rPr>
              <w:t>-</w:t>
            </w:r>
            <w:r>
              <w:rPr>
                <w:rFonts w:ascii="Calibri"/>
                <w:sz w:val="21"/>
              </w:rPr>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288" w:hRule="exact"/>
        </w:trPr>
        <w:tc>
          <w:tcPr>
            <w:tcW w:w="1433"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68" w:lineRule="exact"/>
              <w:ind w:left="24" w:right="0"/>
              <w:jc w:val="left"/>
              <w:rPr>
                <w:rFonts w:ascii="宋体" w:hAnsi="宋体" w:cs="宋体" w:eastAsia="宋体" w:hint="default"/>
                <w:sz w:val="21"/>
                <w:szCs w:val="21"/>
              </w:rPr>
            </w:pPr>
            <w:r>
              <w:rPr>
                <w:rFonts w:ascii="Calibri" w:hAnsi="Calibri" w:cs="Calibri" w:eastAsia="Calibri" w:hint="default"/>
                <w:sz w:val="21"/>
                <w:szCs w:val="21"/>
              </w:rPr>
              <w:t>2.2.5D</w:t>
            </w:r>
            <w:r>
              <w:rPr>
                <w:rFonts w:ascii="Calibri" w:hAnsi="Calibri" w:cs="Calibri" w:eastAsia="Calibri" w:hint="default"/>
                <w:spacing w:val="1"/>
                <w:sz w:val="21"/>
                <w:szCs w:val="21"/>
              </w:rPr>
              <w:t> </w:t>
            </w:r>
            <w:r>
              <w:rPr>
                <w:rFonts w:ascii="宋体" w:hAnsi="宋体" w:cs="宋体" w:eastAsia="宋体" w:hint="default"/>
                <w:spacing w:val="-17"/>
                <w:sz w:val="21"/>
                <w:szCs w:val="21"/>
              </w:rPr>
              <w:t>游戏《三</w:t>
            </w:r>
          </w:p>
        </w:tc>
        <w:tc>
          <w:tcPr>
            <w:tcW w:w="1334"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991" w:type="dxa"/>
            <w:tcBorders>
              <w:top w:val="single" w:sz="4" w:space="0" w:color="000000"/>
              <w:left w:val="single" w:sz="4" w:space="0" w:color="000000"/>
              <w:bottom w:val="nil" w:sz="6" w:space="0" w:color="auto"/>
              <w:right w:val="single" w:sz="4" w:space="0" w:color="000000"/>
            </w:tcBorders>
          </w:tcPr>
          <w:p>
            <w:pPr>
              <w:pStyle w:val="TableParagraph"/>
              <w:spacing w:line="256" w:lineRule="exact"/>
              <w:ind w:right="19"/>
              <w:jc w:val="right"/>
              <w:rPr>
                <w:rFonts w:ascii="Calibri" w:hAnsi="Calibri" w:cs="Calibri" w:eastAsia="Calibri" w:hint="default"/>
                <w:sz w:val="21"/>
                <w:szCs w:val="21"/>
              </w:rPr>
            </w:pPr>
            <w:r>
              <w:rPr>
                <w:rFonts w:ascii="Calibri"/>
                <w:spacing w:val="-1"/>
                <w:sz w:val="21"/>
              </w:rPr>
              <w:t>5270.00</w:t>
            </w: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56" w:lineRule="exact"/>
              <w:ind w:right="23"/>
              <w:jc w:val="right"/>
              <w:rPr>
                <w:rFonts w:ascii="Calibri" w:hAnsi="Calibri" w:cs="Calibri" w:eastAsia="Calibri" w:hint="default"/>
                <w:sz w:val="21"/>
                <w:szCs w:val="21"/>
              </w:rPr>
            </w:pPr>
            <w:r>
              <w:rPr>
                <w:rFonts w:ascii="Calibri"/>
                <w:spacing w:val="-1"/>
                <w:sz w:val="21"/>
              </w:rPr>
              <w:t>5270.00</w:t>
            </w:r>
          </w:p>
        </w:tc>
        <w:tc>
          <w:tcPr>
            <w:tcW w:w="991" w:type="dxa"/>
            <w:tcBorders>
              <w:top w:val="single" w:sz="4" w:space="0" w:color="000000"/>
              <w:left w:val="single" w:sz="4" w:space="0" w:color="000000"/>
              <w:bottom w:val="nil" w:sz="6" w:space="0" w:color="auto"/>
              <w:right w:val="single" w:sz="4" w:space="0" w:color="000000"/>
            </w:tcBorders>
          </w:tcPr>
          <w:p>
            <w:pPr>
              <w:pStyle w:val="TableParagraph"/>
              <w:spacing w:line="256" w:lineRule="exact"/>
              <w:ind w:right="19"/>
              <w:jc w:val="right"/>
              <w:rPr>
                <w:rFonts w:ascii="Calibri" w:hAnsi="Calibri" w:cs="Calibri" w:eastAsia="Calibri" w:hint="default"/>
                <w:sz w:val="21"/>
                <w:szCs w:val="21"/>
              </w:rPr>
            </w:pPr>
            <w:r>
              <w:rPr>
                <w:rFonts w:ascii="Calibri"/>
                <w:spacing w:val="-1"/>
                <w:sz w:val="21"/>
              </w:rPr>
              <w:t>458.62</w:t>
            </w: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56" w:lineRule="exact"/>
              <w:ind w:right="21"/>
              <w:jc w:val="right"/>
              <w:rPr>
                <w:rFonts w:ascii="Calibri" w:hAnsi="Calibri" w:cs="Calibri" w:eastAsia="Calibri" w:hint="default"/>
                <w:sz w:val="21"/>
                <w:szCs w:val="21"/>
              </w:rPr>
            </w:pPr>
            <w:r>
              <w:rPr>
                <w:rFonts w:ascii="Calibri"/>
                <w:spacing w:val="-1"/>
                <w:sz w:val="21"/>
              </w:rPr>
              <w:t>756.88</w:t>
            </w:r>
          </w:p>
        </w:tc>
        <w:tc>
          <w:tcPr>
            <w:tcW w:w="1133" w:type="dxa"/>
            <w:tcBorders>
              <w:top w:val="single" w:sz="4" w:space="0" w:color="000000"/>
              <w:left w:val="single" w:sz="4" w:space="0" w:color="000000"/>
              <w:bottom w:val="nil" w:sz="6" w:space="0" w:color="auto"/>
              <w:right w:val="single" w:sz="4" w:space="0" w:color="000000"/>
            </w:tcBorders>
          </w:tcPr>
          <w:p>
            <w:pPr>
              <w:pStyle w:val="TableParagraph"/>
              <w:spacing w:line="256" w:lineRule="exact"/>
              <w:ind w:right="19"/>
              <w:jc w:val="right"/>
              <w:rPr>
                <w:rFonts w:ascii="Calibri" w:hAnsi="Calibri" w:cs="Calibri" w:eastAsia="Calibri" w:hint="default"/>
                <w:sz w:val="21"/>
                <w:szCs w:val="21"/>
              </w:rPr>
            </w:pPr>
            <w:r>
              <w:rPr>
                <w:rFonts w:ascii="Calibri"/>
                <w:spacing w:val="-1"/>
                <w:sz w:val="21"/>
              </w:rPr>
              <w:t>14.36%</w:t>
            </w:r>
          </w:p>
        </w:tc>
        <w:tc>
          <w:tcPr>
            <w:tcW w:w="1259" w:type="dxa"/>
            <w:tcBorders>
              <w:top w:val="single" w:sz="4" w:space="0" w:color="000000"/>
              <w:left w:val="single" w:sz="4" w:space="0" w:color="000000"/>
              <w:bottom w:val="nil" w:sz="6" w:space="0" w:color="auto"/>
              <w:right w:val="single" w:sz="4" w:space="0" w:color="000000"/>
            </w:tcBorders>
          </w:tcPr>
          <w:p>
            <w:pPr>
              <w:pStyle w:val="TableParagraph"/>
              <w:spacing w:line="256" w:lineRule="exact"/>
              <w:ind w:right="33"/>
              <w:jc w:val="right"/>
              <w:rPr>
                <w:rFonts w:ascii="Calibri" w:hAnsi="Calibri" w:cs="Calibri" w:eastAsia="Calibri" w:hint="default"/>
                <w:sz w:val="21"/>
                <w:szCs w:val="21"/>
              </w:rPr>
            </w:pPr>
            <w:r>
              <w:rPr>
                <w:rFonts w:ascii="Calibri"/>
                <w:w w:val="95"/>
                <w:sz w:val="21"/>
              </w:rPr>
              <w:t>2011.5.31</w:t>
            </w:r>
            <w:r>
              <w:rPr>
                <w:rFonts w:ascii="Calibri"/>
                <w:sz w:val="21"/>
              </w:rPr>
            </w:r>
          </w:p>
        </w:tc>
        <w:tc>
          <w:tcPr>
            <w:tcW w:w="785" w:type="dxa"/>
            <w:tcBorders>
              <w:top w:val="single" w:sz="4" w:space="0" w:color="000000"/>
              <w:left w:val="single" w:sz="4" w:space="0" w:color="000000"/>
              <w:bottom w:val="nil" w:sz="6" w:space="0" w:color="auto"/>
              <w:right w:val="single" w:sz="4" w:space="0" w:color="000000"/>
            </w:tcBorders>
          </w:tcPr>
          <w:p>
            <w:pPr>
              <w:pStyle w:val="TableParagraph"/>
              <w:spacing w:line="256" w:lineRule="exact"/>
              <w:ind w:right="30"/>
              <w:jc w:val="center"/>
              <w:rPr>
                <w:rFonts w:ascii="Calibri" w:hAnsi="Calibri" w:cs="Calibri" w:eastAsia="Calibri" w:hint="default"/>
                <w:sz w:val="21"/>
                <w:szCs w:val="21"/>
              </w:rPr>
            </w:pPr>
            <w:r>
              <w:rPr>
                <w:rFonts w:ascii="Calibri"/>
                <w:w w:val="99"/>
                <w:sz w:val="21"/>
              </w:rPr>
              <w:t>-</w:t>
            </w:r>
            <w:r>
              <w:rPr>
                <w:rFonts w:ascii="Calibri"/>
                <w:sz w:val="21"/>
              </w:rPr>
            </w:r>
          </w:p>
        </w:tc>
        <w:tc>
          <w:tcPr>
            <w:tcW w:w="1002"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7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782"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261" w:hRule="exact"/>
        </w:trPr>
        <w:tc>
          <w:tcPr>
            <w:tcW w:w="1433"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29" w:lineRule="exact"/>
              <w:ind w:left="24" w:right="0"/>
              <w:jc w:val="left"/>
              <w:rPr>
                <w:rFonts w:ascii="宋体" w:hAnsi="宋体" w:cs="宋体" w:eastAsia="宋体" w:hint="default"/>
                <w:sz w:val="21"/>
                <w:szCs w:val="21"/>
              </w:rPr>
            </w:pPr>
            <w:r>
              <w:rPr>
                <w:rFonts w:ascii="宋体" w:hAnsi="宋体" w:cs="宋体" w:eastAsia="宋体" w:hint="default"/>
                <w:spacing w:val="2"/>
                <w:w w:val="99"/>
                <w:sz w:val="21"/>
                <w:szCs w:val="21"/>
              </w:rPr>
              <w:t>国</w:t>
            </w:r>
            <w:r>
              <w:rPr>
                <w:rFonts w:ascii="宋体" w:hAnsi="宋体" w:cs="宋体" w:eastAsia="宋体" w:hint="default"/>
                <w:w w:val="99"/>
                <w:sz w:val="21"/>
                <w:szCs w:val="21"/>
              </w:rPr>
              <w:t>游</w:t>
            </w:r>
            <w:r>
              <w:rPr>
                <w:rFonts w:ascii="宋体" w:hAnsi="宋体" w:cs="宋体" w:eastAsia="宋体" w:hint="default"/>
                <w:spacing w:val="2"/>
                <w:w w:val="99"/>
                <w:sz w:val="21"/>
                <w:szCs w:val="21"/>
              </w:rPr>
              <w:t>侠</w:t>
            </w:r>
            <w:r>
              <w:rPr>
                <w:rFonts w:ascii="宋体" w:hAnsi="宋体" w:cs="宋体" w:eastAsia="宋体" w:hint="default"/>
                <w:spacing w:val="-94"/>
                <w:w w:val="99"/>
                <w:sz w:val="21"/>
                <w:szCs w:val="21"/>
              </w:rPr>
              <w:t>》</w:t>
            </w:r>
            <w:r>
              <w:rPr>
                <w:rFonts w:ascii="宋体" w:hAnsi="宋体" w:cs="宋体" w:eastAsia="宋体" w:hint="default"/>
                <w:spacing w:val="2"/>
                <w:w w:val="99"/>
                <w:sz w:val="21"/>
                <w:szCs w:val="21"/>
              </w:rPr>
              <w:t>开</w:t>
            </w:r>
            <w:r>
              <w:rPr>
                <w:rFonts w:ascii="宋体" w:hAnsi="宋体" w:cs="宋体" w:eastAsia="宋体" w:hint="default"/>
                <w:w w:val="99"/>
                <w:sz w:val="21"/>
                <w:szCs w:val="21"/>
              </w:rPr>
              <w:t>发项</w:t>
            </w:r>
            <w:r>
              <w:rPr>
                <w:rFonts w:ascii="宋体" w:hAnsi="宋体" w:cs="宋体" w:eastAsia="宋体" w:hint="default"/>
                <w:sz w:val="21"/>
                <w:szCs w:val="21"/>
              </w:rPr>
            </w:r>
          </w:p>
        </w:tc>
        <w:tc>
          <w:tcPr>
            <w:tcW w:w="133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259"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c>
          <w:tcPr>
            <w:tcW w:w="1002" w:type="dxa"/>
            <w:tcBorders>
              <w:top w:val="nil" w:sz="6" w:space="0" w:color="auto"/>
              <w:left w:val="single" w:sz="4" w:space="0" w:color="000000"/>
              <w:bottom w:val="nil" w:sz="6" w:space="0" w:color="auto"/>
              <w:right w:val="single" w:sz="4" w:space="0" w:color="000000"/>
            </w:tcBorders>
          </w:tcPr>
          <w:p>
            <w:pPr/>
          </w:p>
        </w:tc>
        <w:tc>
          <w:tcPr>
            <w:tcW w:w="782"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1433"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99"/>
                <w:sz w:val="21"/>
                <w:szCs w:val="21"/>
              </w:rPr>
              <w:t>目</w:t>
            </w:r>
            <w:r>
              <w:rPr>
                <w:rFonts w:ascii="宋体" w:hAnsi="宋体" w:cs="宋体" w:eastAsia="宋体" w:hint="default"/>
                <w:sz w:val="21"/>
                <w:szCs w:val="21"/>
              </w:rPr>
            </w:r>
          </w:p>
        </w:tc>
        <w:tc>
          <w:tcPr>
            <w:tcW w:w="133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259" w:type="dxa"/>
            <w:tcBorders>
              <w:top w:val="nil" w:sz="6" w:space="0" w:color="auto"/>
              <w:left w:val="single" w:sz="4" w:space="0" w:color="000000"/>
              <w:bottom w:val="single" w:sz="4" w:space="0" w:color="000000"/>
              <w:right w:val="single" w:sz="4" w:space="0" w:color="000000"/>
            </w:tcBorders>
          </w:tcPr>
          <w:p>
            <w:pPr/>
          </w:p>
        </w:tc>
        <w:tc>
          <w:tcPr>
            <w:tcW w:w="785" w:type="dxa"/>
            <w:tcBorders>
              <w:top w:val="nil" w:sz="6" w:space="0" w:color="auto"/>
              <w:left w:val="single" w:sz="4" w:space="0" w:color="000000"/>
              <w:bottom w:val="single" w:sz="4" w:space="0" w:color="000000"/>
              <w:right w:val="single" w:sz="4" w:space="0" w:color="000000"/>
            </w:tcBorders>
          </w:tcPr>
          <w:p>
            <w:pPr/>
          </w:p>
        </w:tc>
        <w:tc>
          <w:tcPr>
            <w:tcW w:w="1002" w:type="dxa"/>
            <w:tcBorders>
              <w:top w:val="nil" w:sz="6" w:space="0" w:color="auto"/>
              <w:left w:val="single" w:sz="4" w:space="0" w:color="000000"/>
              <w:bottom w:val="single" w:sz="4" w:space="0" w:color="000000"/>
              <w:right w:val="single" w:sz="4" w:space="0" w:color="000000"/>
            </w:tcBorders>
          </w:tcPr>
          <w:p>
            <w:pPr/>
          </w:p>
        </w:tc>
        <w:tc>
          <w:tcPr>
            <w:tcW w:w="782" w:type="dxa"/>
            <w:tcBorders>
              <w:top w:val="nil" w:sz="6" w:space="0" w:color="auto"/>
              <w:left w:val="single" w:sz="4" w:space="0" w:color="000000"/>
              <w:bottom w:val="single" w:sz="4" w:space="0" w:color="000000"/>
              <w:right w:val="single" w:sz="4" w:space="0" w:color="000000"/>
            </w:tcBorders>
          </w:tcPr>
          <w:p>
            <w:pPr/>
          </w:p>
        </w:tc>
      </w:tr>
      <w:tr>
        <w:trPr>
          <w:trHeight w:val="288" w:hRule="exact"/>
        </w:trPr>
        <w:tc>
          <w:tcPr>
            <w:tcW w:w="1433"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68" w:lineRule="exact"/>
              <w:ind w:left="24" w:right="0"/>
              <w:jc w:val="left"/>
              <w:rPr>
                <w:rFonts w:ascii="宋体" w:hAnsi="宋体" w:cs="宋体" w:eastAsia="宋体" w:hint="default"/>
                <w:sz w:val="21"/>
                <w:szCs w:val="21"/>
              </w:rPr>
            </w:pPr>
            <w:r>
              <w:rPr>
                <w:rFonts w:ascii="Calibri" w:hAnsi="Calibri" w:cs="Calibri" w:eastAsia="Calibri" w:hint="default"/>
                <w:sz w:val="21"/>
                <w:szCs w:val="21"/>
              </w:rPr>
              <w:t>3.2.5D</w:t>
            </w:r>
            <w:r>
              <w:rPr>
                <w:rFonts w:ascii="Calibri" w:hAnsi="Calibri" w:cs="Calibri" w:eastAsia="Calibri" w:hint="default"/>
                <w:spacing w:val="1"/>
                <w:sz w:val="21"/>
                <w:szCs w:val="21"/>
              </w:rPr>
              <w:t> </w:t>
            </w:r>
            <w:r>
              <w:rPr>
                <w:rFonts w:ascii="宋体" w:hAnsi="宋体" w:cs="宋体" w:eastAsia="宋体" w:hint="default"/>
                <w:spacing w:val="-17"/>
                <w:sz w:val="21"/>
                <w:szCs w:val="21"/>
              </w:rPr>
              <w:t>游戏《新</w:t>
            </w:r>
          </w:p>
        </w:tc>
        <w:tc>
          <w:tcPr>
            <w:tcW w:w="1334"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991" w:type="dxa"/>
            <w:tcBorders>
              <w:top w:val="single" w:sz="4" w:space="0" w:color="000000"/>
              <w:left w:val="single" w:sz="4" w:space="0" w:color="000000"/>
              <w:bottom w:val="nil" w:sz="6" w:space="0" w:color="auto"/>
              <w:right w:val="single" w:sz="4" w:space="0" w:color="000000"/>
            </w:tcBorders>
          </w:tcPr>
          <w:p>
            <w:pPr>
              <w:pStyle w:val="TableParagraph"/>
              <w:spacing w:line="256" w:lineRule="exact"/>
              <w:ind w:right="19"/>
              <w:jc w:val="right"/>
              <w:rPr>
                <w:rFonts w:ascii="Calibri" w:hAnsi="Calibri" w:cs="Calibri" w:eastAsia="Calibri" w:hint="default"/>
                <w:sz w:val="21"/>
                <w:szCs w:val="21"/>
              </w:rPr>
            </w:pPr>
            <w:r>
              <w:rPr>
                <w:rFonts w:ascii="Calibri"/>
                <w:spacing w:val="-1"/>
                <w:sz w:val="21"/>
              </w:rPr>
              <w:t>5246.00</w:t>
            </w: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56" w:lineRule="exact"/>
              <w:ind w:right="23"/>
              <w:jc w:val="right"/>
              <w:rPr>
                <w:rFonts w:ascii="Calibri" w:hAnsi="Calibri" w:cs="Calibri" w:eastAsia="Calibri" w:hint="default"/>
                <w:sz w:val="21"/>
                <w:szCs w:val="21"/>
              </w:rPr>
            </w:pPr>
            <w:r>
              <w:rPr>
                <w:rFonts w:ascii="Calibri"/>
                <w:spacing w:val="-1"/>
                <w:sz w:val="21"/>
              </w:rPr>
              <w:t>5246.00</w:t>
            </w:r>
          </w:p>
        </w:tc>
        <w:tc>
          <w:tcPr>
            <w:tcW w:w="991" w:type="dxa"/>
            <w:tcBorders>
              <w:top w:val="single" w:sz="4" w:space="0" w:color="000000"/>
              <w:left w:val="single" w:sz="4" w:space="0" w:color="000000"/>
              <w:bottom w:val="nil" w:sz="6" w:space="0" w:color="auto"/>
              <w:right w:val="single" w:sz="4" w:space="0" w:color="000000"/>
            </w:tcBorders>
          </w:tcPr>
          <w:p>
            <w:pPr>
              <w:pStyle w:val="TableParagraph"/>
              <w:spacing w:line="256" w:lineRule="exact"/>
              <w:ind w:right="19"/>
              <w:jc w:val="right"/>
              <w:rPr>
                <w:rFonts w:ascii="Calibri" w:hAnsi="Calibri" w:cs="Calibri" w:eastAsia="Calibri" w:hint="default"/>
                <w:sz w:val="21"/>
                <w:szCs w:val="21"/>
              </w:rPr>
            </w:pPr>
            <w:r>
              <w:rPr>
                <w:rFonts w:ascii="Calibri"/>
                <w:spacing w:val="-1"/>
                <w:sz w:val="21"/>
              </w:rPr>
              <w:t>260.04</w:t>
            </w: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56" w:lineRule="exact"/>
              <w:ind w:right="21"/>
              <w:jc w:val="right"/>
              <w:rPr>
                <w:rFonts w:ascii="Calibri" w:hAnsi="Calibri" w:cs="Calibri" w:eastAsia="Calibri" w:hint="default"/>
                <w:sz w:val="21"/>
                <w:szCs w:val="21"/>
              </w:rPr>
            </w:pPr>
            <w:r>
              <w:rPr>
                <w:rFonts w:ascii="Calibri"/>
                <w:spacing w:val="-1"/>
                <w:sz w:val="21"/>
              </w:rPr>
              <w:t>470.98</w:t>
            </w:r>
          </w:p>
        </w:tc>
        <w:tc>
          <w:tcPr>
            <w:tcW w:w="1133" w:type="dxa"/>
            <w:tcBorders>
              <w:top w:val="single" w:sz="4" w:space="0" w:color="000000"/>
              <w:left w:val="single" w:sz="4" w:space="0" w:color="000000"/>
              <w:bottom w:val="nil" w:sz="6" w:space="0" w:color="auto"/>
              <w:right w:val="single" w:sz="4" w:space="0" w:color="000000"/>
            </w:tcBorders>
          </w:tcPr>
          <w:p>
            <w:pPr>
              <w:pStyle w:val="TableParagraph"/>
              <w:spacing w:line="256" w:lineRule="exact"/>
              <w:ind w:right="21"/>
              <w:jc w:val="right"/>
              <w:rPr>
                <w:rFonts w:ascii="Calibri" w:hAnsi="Calibri" w:cs="Calibri" w:eastAsia="Calibri" w:hint="default"/>
                <w:sz w:val="21"/>
                <w:szCs w:val="21"/>
              </w:rPr>
            </w:pPr>
            <w:r>
              <w:rPr>
                <w:rFonts w:ascii="Calibri"/>
                <w:spacing w:val="-1"/>
                <w:w w:val="95"/>
                <w:sz w:val="21"/>
              </w:rPr>
              <w:t>8.98%</w:t>
            </w:r>
            <w:r>
              <w:rPr>
                <w:rFonts w:ascii="Calibri"/>
                <w:spacing w:val="-1"/>
                <w:sz w:val="21"/>
              </w:rPr>
            </w:r>
          </w:p>
        </w:tc>
        <w:tc>
          <w:tcPr>
            <w:tcW w:w="1259" w:type="dxa"/>
            <w:tcBorders>
              <w:top w:val="single" w:sz="4" w:space="0" w:color="000000"/>
              <w:left w:val="single" w:sz="4" w:space="0" w:color="000000"/>
              <w:bottom w:val="nil" w:sz="6" w:space="0" w:color="auto"/>
              <w:right w:val="single" w:sz="4" w:space="0" w:color="000000"/>
            </w:tcBorders>
          </w:tcPr>
          <w:p>
            <w:pPr>
              <w:pStyle w:val="TableParagraph"/>
              <w:spacing w:line="256" w:lineRule="exact"/>
              <w:ind w:right="33"/>
              <w:jc w:val="right"/>
              <w:rPr>
                <w:rFonts w:ascii="Calibri" w:hAnsi="Calibri" w:cs="Calibri" w:eastAsia="Calibri" w:hint="default"/>
                <w:sz w:val="21"/>
                <w:szCs w:val="21"/>
              </w:rPr>
            </w:pPr>
            <w:r>
              <w:rPr>
                <w:rFonts w:ascii="Calibri"/>
                <w:w w:val="95"/>
                <w:sz w:val="21"/>
              </w:rPr>
              <w:t>2011.5.31</w:t>
            </w:r>
            <w:r>
              <w:rPr>
                <w:rFonts w:ascii="Calibri"/>
                <w:sz w:val="21"/>
              </w:rPr>
            </w:r>
          </w:p>
        </w:tc>
        <w:tc>
          <w:tcPr>
            <w:tcW w:w="785" w:type="dxa"/>
            <w:tcBorders>
              <w:top w:val="single" w:sz="4" w:space="0" w:color="000000"/>
              <w:left w:val="single" w:sz="4" w:space="0" w:color="000000"/>
              <w:bottom w:val="nil" w:sz="6" w:space="0" w:color="auto"/>
              <w:right w:val="single" w:sz="4" w:space="0" w:color="000000"/>
            </w:tcBorders>
          </w:tcPr>
          <w:p>
            <w:pPr>
              <w:pStyle w:val="TableParagraph"/>
              <w:spacing w:line="256" w:lineRule="exact"/>
              <w:ind w:right="30"/>
              <w:jc w:val="center"/>
              <w:rPr>
                <w:rFonts w:ascii="Calibri" w:hAnsi="Calibri" w:cs="Calibri" w:eastAsia="Calibri" w:hint="default"/>
                <w:sz w:val="21"/>
                <w:szCs w:val="21"/>
              </w:rPr>
            </w:pPr>
            <w:r>
              <w:rPr>
                <w:rFonts w:ascii="Calibri"/>
                <w:w w:val="99"/>
                <w:sz w:val="21"/>
              </w:rPr>
              <w:t>-</w:t>
            </w:r>
            <w:r>
              <w:rPr>
                <w:rFonts w:ascii="Calibri"/>
                <w:sz w:val="21"/>
              </w:rPr>
            </w:r>
          </w:p>
        </w:tc>
        <w:tc>
          <w:tcPr>
            <w:tcW w:w="1002"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7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782"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260" w:hRule="exact"/>
        </w:trPr>
        <w:tc>
          <w:tcPr>
            <w:tcW w:w="1433"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29" w:lineRule="exact"/>
              <w:ind w:left="24" w:right="0"/>
              <w:jc w:val="left"/>
              <w:rPr>
                <w:rFonts w:ascii="宋体" w:hAnsi="宋体" w:cs="宋体" w:eastAsia="宋体" w:hint="default"/>
                <w:sz w:val="21"/>
                <w:szCs w:val="21"/>
              </w:rPr>
            </w:pPr>
            <w:r>
              <w:rPr>
                <w:rFonts w:ascii="宋体" w:hAnsi="宋体" w:cs="宋体" w:eastAsia="宋体" w:hint="default"/>
                <w:spacing w:val="2"/>
                <w:w w:val="99"/>
                <w:sz w:val="21"/>
                <w:szCs w:val="21"/>
              </w:rPr>
              <w:t>宋</w:t>
            </w:r>
            <w:r>
              <w:rPr>
                <w:rFonts w:ascii="宋体" w:hAnsi="宋体" w:cs="宋体" w:eastAsia="宋体" w:hint="default"/>
                <w:w w:val="99"/>
                <w:sz w:val="21"/>
                <w:szCs w:val="21"/>
              </w:rPr>
              <w:t>演</w:t>
            </w:r>
            <w:r>
              <w:rPr>
                <w:rFonts w:ascii="宋体" w:hAnsi="宋体" w:cs="宋体" w:eastAsia="宋体" w:hint="default"/>
                <w:spacing w:val="2"/>
                <w:w w:val="99"/>
                <w:sz w:val="21"/>
                <w:szCs w:val="21"/>
              </w:rPr>
              <w:t>义</w:t>
            </w:r>
            <w:r>
              <w:rPr>
                <w:rFonts w:ascii="宋体" w:hAnsi="宋体" w:cs="宋体" w:eastAsia="宋体" w:hint="default"/>
                <w:spacing w:val="-94"/>
                <w:w w:val="99"/>
                <w:sz w:val="21"/>
                <w:szCs w:val="21"/>
              </w:rPr>
              <w:t>》</w:t>
            </w:r>
            <w:r>
              <w:rPr>
                <w:rFonts w:ascii="宋体" w:hAnsi="宋体" w:cs="宋体" w:eastAsia="宋体" w:hint="default"/>
                <w:spacing w:val="2"/>
                <w:w w:val="99"/>
                <w:sz w:val="21"/>
                <w:szCs w:val="21"/>
              </w:rPr>
              <w:t>开</w:t>
            </w:r>
            <w:r>
              <w:rPr>
                <w:rFonts w:ascii="宋体" w:hAnsi="宋体" w:cs="宋体" w:eastAsia="宋体" w:hint="default"/>
                <w:w w:val="99"/>
                <w:sz w:val="21"/>
                <w:szCs w:val="21"/>
              </w:rPr>
              <w:t>发项</w:t>
            </w:r>
            <w:r>
              <w:rPr>
                <w:rFonts w:ascii="宋体" w:hAnsi="宋体" w:cs="宋体" w:eastAsia="宋体" w:hint="default"/>
                <w:sz w:val="21"/>
                <w:szCs w:val="21"/>
              </w:rPr>
            </w:r>
          </w:p>
        </w:tc>
        <w:tc>
          <w:tcPr>
            <w:tcW w:w="133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259"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c>
          <w:tcPr>
            <w:tcW w:w="1002" w:type="dxa"/>
            <w:tcBorders>
              <w:top w:val="nil" w:sz="6" w:space="0" w:color="auto"/>
              <w:left w:val="single" w:sz="4" w:space="0" w:color="000000"/>
              <w:bottom w:val="nil" w:sz="6" w:space="0" w:color="auto"/>
              <w:right w:val="single" w:sz="4" w:space="0" w:color="000000"/>
            </w:tcBorders>
          </w:tcPr>
          <w:p>
            <w:pPr/>
          </w:p>
        </w:tc>
        <w:tc>
          <w:tcPr>
            <w:tcW w:w="782" w:type="dxa"/>
            <w:tcBorders>
              <w:top w:val="nil" w:sz="6" w:space="0" w:color="auto"/>
              <w:left w:val="single" w:sz="4" w:space="0" w:color="000000"/>
              <w:bottom w:val="nil" w:sz="6" w:space="0" w:color="auto"/>
              <w:right w:val="single" w:sz="4" w:space="0" w:color="000000"/>
            </w:tcBorders>
          </w:tcPr>
          <w:p>
            <w:pPr/>
          </w:p>
        </w:tc>
      </w:tr>
      <w:tr>
        <w:trPr>
          <w:trHeight w:val="278" w:hRule="exact"/>
        </w:trPr>
        <w:tc>
          <w:tcPr>
            <w:tcW w:w="1433"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w w:val="99"/>
                <w:sz w:val="21"/>
                <w:szCs w:val="21"/>
              </w:rPr>
              <w:t>目</w:t>
            </w:r>
            <w:r>
              <w:rPr>
                <w:rFonts w:ascii="宋体" w:hAnsi="宋体" w:cs="宋体" w:eastAsia="宋体" w:hint="default"/>
                <w:sz w:val="21"/>
                <w:szCs w:val="21"/>
              </w:rPr>
            </w:r>
          </w:p>
        </w:tc>
        <w:tc>
          <w:tcPr>
            <w:tcW w:w="133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259" w:type="dxa"/>
            <w:tcBorders>
              <w:top w:val="nil" w:sz="6" w:space="0" w:color="auto"/>
              <w:left w:val="single" w:sz="4" w:space="0" w:color="000000"/>
              <w:bottom w:val="single" w:sz="4" w:space="0" w:color="000000"/>
              <w:right w:val="single" w:sz="4" w:space="0" w:color="000000"/>
            </w:tcBorders>
          </w:tcPr>
          <w:p>
            <w:pPr/>
          </w:p>
        </w:tc>
        <w:tc>
          <w:tcPr>
            <w:tcW w:w="785" w:type="dxa"/>
            <w:tcBorders>
              <w:top w:val="nil" w:sz="6" w:space="0" w:color="auto"/>
              <w:left w:val="single" w:sz="4" w:space="0" w:color="000000"/>
              <w:bottom w:val="single" w:sz="4" w:space="0" w:color="000000"/>
              <w:right w:val="single" w:sz="4" w:space="0" w:color="000000"/>
            </w:tcBorders>
          </w:tcPr>
          <w:p>
            <w:pPr/>
          </w:p>
        </w:tc>
        <w:tc>
          <w:tcPr>
            <w:tcW w:w="1002" w:type="dxa"/>
            <w:tcBorders>
              <w:top w:val="nil" w:sz="6" w:space="0" w:color="auto"/>
              <w:left w:val="single" w:sz="4" w:space="0" w:color="000000"/>
              <w:bottom w:val="single" w:sz="4" w:space="0" w:color="000000"/>
              <w:right w:val="single" w:sz="4" w:space="0" w:color="000000"/>
            </w:tcBorders>
          </w:tcPr>
          <w:p>
            <w:pPr/>
          </w:p>
        </w:tc>
        <w:tc>
          <w:tcPr>
            <w:tcW w:w="782" w:type="dxa"/>
            <w:tcBorders>
              <w:top w:val="nil" w:sz="6" w:space="0" w:color="auto"/>
              <w:left w:val="single" w:sz="4" w:space="0" w:color="000000"/>
              <w:bottom w:val="single" w:sz="4" w:space="0" w:color="000000"/>
              <w:right w:val="single" w:sz="4" w:space="0" w:color="000000"/>
            </w:tcBorders>
          </w:tcPr>
          <w:p>
            <w:pPr/>
          </w:p>
        </w:tc>
      </w:tr>
      <w:tr>
        <w:trPr>
          <w:trHeight w:val="554" w:hRule="exact"/>
        </w:trPr>
        <w:tc>
          <w:tcPr>
            <w:tcW w:w="143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16" w:lineRule="auto"/>
              <w:ind w:left="24" w:right="19"/>
              <w:jc w:val="left"/>
              <w:rPr>
                <w:rFonts w:ascii="宋体" w:hAnsi="宋体" w:cs="宋体" w:eastAsia="宋体" w:hint="default"/>
                <w:sz w:val="21"/>
                <w:szCs w:val="21"/>
              </w:rPr>
            </w:pPr>
            <w:r>
              <w:rPr>
                <w:rFonts w:ascii="Calibri" w:hAnsi="Calibri" w:cs="Calibri" w:eastAsia="Calibri" w:hint="default"/>
                <w:sz w:val="21"/>
                <w:szCs w:val="21"/>
              </w:rPr>
              <w:t>4.3D </w:t>
            </w:r>
            <w:r>
              <w:rPr>
                <w:rFonts w:ascii="宋体" w:hAnsi="宋体" w:cs="宋体" w:eastAsia="宋体" w:hint="default"/>
                <w:spacing w:val="16"/>
                <w:sz w:val="21"/>
                <w:szCs w:val="21"/>
              </w:rPr>
              <w:t>游戏《</w:t>
            </w:r>
            <w:r>
              <w:rPr>
                <w:rFonts w:ascii="宋体" w:hAnsi="宋体" w:cs="宋体" w:eastAsia="宋体" w:hint="default"/>
                <w:spacing w:val="-59"/>
                <w:sz w:val="21"/>
                <w:szCs w:val="21"/>
              </w:rPr>
              <w:t> </w:t>
            </w:r>
            <w:r>
              <w:rPr>
                <w:rFonts w:ascii="宋体" w:hAnsi="宋体" w:cs="宋体" w:eastAsia="宋体" w:hint="default"/>
                <w:sz w:val="21"/>
                <w:szCs w:val="21"/>
              </w:rPr>
              <w:t>寻</w:t>
            </w:r>
            <w:r>
              <w:rPr>
                <w:rFonts w:ascii="宋体" w:hAnsi="宋体" w:cs="宋体" w:eastAsia="宋体" w:hint="default"/>
                <w:w w:val="99"/>
                <w:sz w:val="21"/>
                <w:szCs w:val="21"/>
              </w:rPr>
              <w:t> </w:t>
            </w:r>
            <w:r>
              <w:rPr>
                <w:rFonts w:ascii="宋体" w:hAnsi="宋体" w:cs="宋体" w:eastAsia="宋体" w:hint="default"/>
                <w:spacing w:val="-13"/>
                <w:w w:val="99"/>
                <w:sz w:val="21"/>
                <w:szCs w:val="21"/>
              </w:rPr>
              <w:t>梦园》开发项目</w:t>
            </w:r>
            <w:r>
              <w:rPr>
                <w:rFonts w:ascii="宋体" w:hAnsi="宋体" w:cs="宋体" w:eastAsia="宋体" w:hint="default"/>
                <w:spacing w:val="-13"/>
                <w:sz w:val="21"/>
                <w:szCs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9"/>
              <w:jc w:val="right"/>
              <w:rPr>
                <w:rFonts w:ascii="Calibri" w:hAnsi="Calibri" w:cs="Calibri" w:eastAsia="Calibri" w:hint="default"/>
                <w:sz w:val="21"/>
                <w:szCs w:val="21"/>
              </w:rPr>
            </w:pPr>
            <w:r>
              <w:rPr>
                <w:rFonts w:ascii="Calibri"/>
                <w:spacing w:val="-1"/>
                <w:sz w:val="21"/>
              </w:rPr>
              <w:t>4639.00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Calibri" w:hAnsi="Calibri" w:cs="Calibri" w:eastAsia="Calibri" w:hint="default"/>
                <w:sz w:val="21"/>
                <w:szCs w:val="21"/>
              </w:rPr>
            </w:pPr>
            <w:r>
              <w:rPr>
                <w:rFonts w:ascii="Calibri"/>
                <w:spacing w:val="-1"/>
                <w:sz w:val="21"/>
              </w:rPr>
              <w:t>4639.00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9"/>
              <w:jc w:val="right"/>
              <w:rPr>
                <w:rFonts w:ascii="Calibri" w:hAnsi="Calibri" w:cs="Calibri" w:eastAsia="Calibri" w:hint="default"/>
                <w:sz w:val="21"/>
                <w:szCs w:val="21"/>
              </w:rPr>
            </w:pPr>
            <w:r>
              <w:rPr>
                <w:rFonts w:ascii="Calibri"/>
                <w:spacing w:val="-1"/>
                <w:sz w:val="21"/>
              </w:rPr>
              <w:t>284.27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Calibri" w:hAnsi="Calibri" w:cs="Calibri" w:eastAsia="Calibri" w:hint="default"/>
                <w:sz w:val="21"/>
                <w:szCs w:val="21"/>
              </w:rPr>
            </w:pPr>
            <w:r>
              <w:rPr>
                <w:rFonts w:ascii="Calibri"/>
                <w:spacing w:val="-1"/>
                <w:sz w:val="21"/>
              </w:rPr>
              <w:t>582.79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9"/>
              <w:jc w:val="right"/>
              <w:rPr>
                <w:rFonts w:ascii="Calibri" w:hAnsi="Calibri" w:cs="Calibri" w:eastAsia="Calibri" w:hint="default"/>
                <w:sz w:val="21"/>
                <w:szCs w:val="21"/>
              </w:rPr>
            </w:pPr>
            <w:r>
              <w:rPr>
                <w:rFonts w:ascii="Calibri"/>
                <w:spacing w:val="-1"/>
                <w:sz w:val="21"/>
              </w:rPr>
              <w:t>12.56%</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3"/>
              <w:jc w:val="right"/>
              <w:rPr>
                <w:rFonts w:ascii="Calibri" w:hAnsi="Calibri" w:cs="Calibri" w:eastAsia="Calibri" w:hint="default"/>
                <w:sz w:val="21"/>
                <w:szCs w:val="21"/>
              </w:rPr>
            </w:pPr>
            <w:r>
              <w:rPr>
                <w:rFonts w:ascii="Calibri"/>
                <w:w w:val="95"/>
                <w:sz w:val="21"/>
              </w:rPr>
              <w:t>2010.6.30</w:t>
            </w:r>
            <w:r>
              <w:rPr>
                <w:rFonts w:ascii="Calibri"/>
                <w:sz w:val="21"/>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0"/>
              <w:jc w:val="center"/>
              <w:rPr>
                <w:rFonts w:ascii="Calibri" w:hAnsi="Calibri" w:cs="Calibri" w:eastAsia="Calibri" w:hint="default"/>
                <w:sz w:val="21"/>
                <w:szCs w:val="21"/>
              </w:rPr>
            </w:pPr>
            <w:r>
              <w:rPr>
                <w:rFonts w:ascii="Calibri"/>
                <w:w w:val="99"/>
                <w:sz w:val="21"/>
              </w:rPr>
              <w:t>-</w:t>
            </w:r>
            <w:r>
              <w:rPr>
                <w:rFonts w:ascii="Calibri"/>
                <w:sz w:val="21"/>
              </w:rPr>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289" w:hRule="exact"/>
        </w:trPr>
        <w:tc>
          <w:tcPr>
            <w:tcW w:w="1433"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70" w:lineRule="exact"/>
              <w:ind w:left="24" w:right="0"/>
              <w:jc w:val="left"/>
              <w:rPr>
                <w:rFonts w:ascii="宋体" w:hAnsi="宋体" w:cs="宋体" w:eastAsia="宋体" w:hint="default"/>
                <w:sz w:val="21"/>
                <w:szCs w:val="21"/>
              </w:rPr>
            </w:pPr>
            <w:r>
              <w:rPr>
                <w:rFonts w:ascii="Calibri" w:hAnsi="Calibri" w:cs="Calibri" w:eastAsia="Calibri" w:hint="default"/>
                <w:sz w:val="21"/>
                <w:szCs w:val="21"/>
              </w:rPr>
              <w:t>5.</w:t>
            </w:r>
            <w:r>
              <w:rPr>
                <w:rFonts w:ascii="Calibri" w:hAnsi="Calibri" w:cs="Calibri" w:eastAsia="Calibri" w:hint="default"/>
                <w:spacing w:val="-16"/>
                <w:sz w:val="21"/>
                <w:szCs w:val="21"/>
              </w:rPr>
              <w:t> </w:t>
            </w:r>
            <w:r>
              <w:rPr>
                <w:rFonts w:ascii="宋体" w:hAnsi="宋体" w:cs="宋体" w:eastAsia="宋体" w:hint="default"/>
                <w:sz w:val="21"/>
                <w:szCs w:val="21"/>
              </w:rPr>
              <w:t>网</w:t>
            </w:r>
            <w:r>
              <w:rPr>
                <w:rFonts w:ascii="宋体" w:hAnsi="宋体" w:cs="宋体" w:eastAsia="宋体" w:hint="default"/>
                <w:spacing w:val="-71"/>
                <w:sz w:val="21"/>
                <w:szCs w:val="21"/>
              </w:rPr>
              <w:t> </w:t>
            </w:r>
            <w:r>
              <w:rPr>
                <w:rFonts w:ascii="宋体" w:hAnsi="宋体" w:cs="宋体" w:eastAsia="宋体" w:hint="default"/>
                <w:sz w:val="21"/>
                <w:szCs w:val="21"/>
              </w:rPr>
              <w:t>络</w:t>
            </w:r>
            <w:r>
              <w:rPr>
                <w:rFonts w:ascii="宋体" w:hAnsi="宋体" w:cs="宋体" w:eastAsia="宋体" w:hint="default"/>
                <w:spacing w:val="-74"/>
                <w:sz w:val="21"/>
                <w:szCs w:val="21"/>
              </w:rPr>
              <w:t> </w:t>
            </w:r>
            <w:r>
              <w:rPr>
                <w:rFonts w:ascii="宋体" w:hAnsi="宋体" w:cs="宋体" w:eastAsia="宋体" w:hint="default"/>
                <w:sz w:val="21"/>
                <w:szCs w:val="21"/>
              </w:rPr>
              <w:t>游</w:t>
            </w:r>
            <w:r>
              <w:rPr>
                <w:rFonts w:ascii="宋体" w:hAnsi="宋体" w:cs="宋体" w:eastAsia="宋体" w:hint="default"/>
                <w:spacing w:val="-74"/>
                <w:sz w:val="21"/>
                <w:szCs w:val="21"/>
              </w:rPr>
              <w:t> </w:t>
            </w:r>
            <w:r>
              <w:rPr>
                <w:rFonts w:ascii="宋体" w:hAnsi="宋体" w:cs="宋体" w:eastAsia="宋体" w:hint="default"/>
                <w:sz w:val="21"/>
                <w:szCs w:val="21"/>
              </w:rPr>
              <w:t>戏</w:t>
            </w:r>
            <w:r>
              <w:rPr>
                <w:rFonts w:ascii="宋体" w:hAnsi="宋体" w:cs="宋体" w:eastAsia="宋体" w:hint="default"/>
                <w:spacing w:val="-74"/>
                <w:sz w:val="21"/>
                <w:szCs w:val="21"/>
              </w:rPr>
              <w:t> </w:t>
            </w:r>
            <w:r>
              <w:rPr>
                <w:rFonts w:ascii="宋体" w:hAnsi="宋体" w:cs="宋体" w:eastAsia="宋体" w:hint="default"/>
                <w:sz w:val="21"/>
                <w:szCs w:val="21"/>
              </w:rPr>
              <w:t>研</w:t>
            </w:r>
          </w:p>
        </w:tc>
        <w:tc>
          <w:tcPr>
            <w:tcW w:w="1334"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9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19"/>
              <w:jc w:val="right"/>
              <w:rPr>
                <w:rFonts w:ascii="Calibri" w:hAnsi="Calibri" w:cs="Calibri" w:eastAsia="Calibri" w:hint="default"/>
                <w:sz w:val="21"/>
                <w:szCs w:val="21"/>
              </w:rPr>
            </w:pPr>
            <w:r>
              <w:rPr>
                <w:rFonts w:ascii="Calibri"/>
                <w:spacing w:val="-1"/>
                <w:sz w:val="21"/>
              </w:rPr>
              <w:t>2600.00</w:t>
            </w: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23"/>
              <w:jc w:val="right"/>
              <w:rPr>
                <w:rFonts w:ascii="Calibri" w:hAnsi="Calibri" w:cs="Calibri" w:eastAsia="Calibri" w:hint="default"/>
                <w:sz w:val="21"/>
                <w:szCs w:val="21"/>
              </w:rPr>
            </w:pPr>
            <w:r>
              <w:rPr>
                <w:rFonts w:ascii="Calibri"/>
                <w:spacing w:val="-1"/>
                <w:sz w:val="21"/>
              </w:rPr>
              <w:t>2600.00</w:t>
            </w:r>
          </w:p>
        </w:tc>
        <w:tc>
          <w:tcPr>
            <w:tcW w:w="9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19"/>
              <w:jc w:val="right"/>
              <w:rPr>
                <w:rFonts w:ascii="Calibri" w:hAnsi="Calibri" w:cs="Calibri" w:eastAsia="Calibri" w:hint="default"/>
                <w:sz w:val="21"/>
                <w:szCs w:val="21"/>
              </w:rPr>
            </w:pPr>
            <w:r>
              <w:rPr>
                <w:rFonts w:ascii="Calibri"/>
                <w:spacing w:val="-1"/>
                <w:sz w:val="21"/>
              </w:rPr>
              <w:t>364.90</w:t>
            </w: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21"/>
              <w:jc w:val="right"/>
              <w:rPr>
                <w:rFonts w:ascii="Calibri" w:hAnsi="Calibri" w:cs="Calibri" w:eastAsia="Calibri" w:hint="default"/>
                <w:sz w:val="21"/>
                <w:szCs w:val="21"/>
              </w:rPr>
            </w:pPr>
            <w:r>
              <w:rPr>
                <w:rFonts w:ascii="Calibri"/>
                <w:spacing w:val="-1"/>
                <w:sz w:val="21"/>
              </w:rPr>
              <w:t>691.60</w:t>
            </w:r>
          </w:p>
        </w:tc>
        <w:tc>
          <w:tcPr>
            <w:tcW w:w="11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19"/>
              <w:jc w:val="right"/>
              <w:rPr>
                <w:rFonts w:ascii="Calibri" w:hAnsi="Calibri" w:cs="Calibri" w:eastAsia="Calibri" w:hint="default"/>
                <w:sz w:val="21"/>
                <w:szCs w:val="21"/>
              </w:rPr>
            </w:pPr>
            <w:r>
              <w:rPr>
                <w:rFonts w:ascii="Calibri"/>
                <w:spacing w:val="-1"/>
                <w:sz w:val="21"/>
              </w:rPr>
              <w:t>26.60%</w:t>
            </w:r>
          </w:p>
        </w:tc>
        <w:tc>
          <w:tcPr>
            <w:tcW w:w="12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33"/>
              <w:jc w:val="right"/>
              <w:rPr>
                <w:rFonts w:ascii="Calibri" w:hAnsi="Calibri" w:cs="Calibri" w:eastAsia="Calibri" w:hint="default"/>
                <w:sz w:val="21"/>
                <w:szCs w:val="21"/>
              </w:rPr>
            </w:pPr>
            <w:r>
              <w:rPr>
                <w:rFonts w:ascii="Calibri"/>
                <w:spacing w:val="-1"/>
                <w:sz w:val="21"/>
              </w:rPr>
              <w:t>2010.12.31</w:t>
            </w:r>
          </w:p>
        </w:tc>
        <w:tc>
          <w:tcPr>
            <w:tcW w:w="7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30"/>
              <w:jc w:val="center"/>
              <w:rPr>
                <w:rFonts w:ascii="Calibri" w:hAnsi="Calibri" w:cs="Calibri" w:eastAsia="Calibri" w:hint="default"/>
                <w:sz w:val="21"/>
                <w:szCs w:val="21"/>
              </w:rPr>
            </w:pPr>
            <w:r>
              <w:rPr>
                <w:rFonts w:ascii="Calibri"/>
                <w:w w:val="99"/>
                <w:sz w:val="21"/>
              </w:rPr>
              <w:t>-</w:t>
            </w:r>
            <w:r>
              <w:rPr>
                <w:rFonts w:ascii="Calibri"/>
                <w:sz w:val="21"/>
              </w:rPr>
            </w:r>
          </w:p>
        </w:tc>
        <w:tc>
          <w:tcPr>
            <w:tcW w:w="1002"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7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782"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260" w:hRule="exact"/>
        </w:trPr>
        <w:tc>
          <w:tcPr>
            <w:tcW w:w="1433"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28" w:lineRule="exact"/>
              <w:ind w:left="24" w:right="0"/>
              <w:jc w:val="left"/>
              <w:rPr>
                <w:rFonts w:ascii="宋体" w:hAnsi="宋体" w:cs="宋体" w:eastAsia="宋体" w:hint="default"/>
                <w:sz w:val="21"/>
                <w:szCs w:val="21"/>
              </w:rPr>
            </w:pPr>
            <w:r>
              <w:rPr>
                <w:rFonts w:ascii="宋体" w:hAnsi="宋体" w:cs="宋体" w:eastAsia="宋体" w:hint="default"/>
                <w:spacing w:val="20"/>
                <w:sz w:val="21"/>
                <w:szCs w:val="21"/>
              </w:rPr>
              <w:t>发技术平台项</w:t>
            </w:r>
          </w:p>
        </w:tc>
        <w:tc>
          <w:tcPr>
            <w:tcW w:w="133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259"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c>
          <w:tcPr>
            <w:tcW w:w="1002" w:type="dxa"/>
            <w:tcBorders>
              <w:top w:val="nil" w:sz="6" w:space="0" w:color="auto"/>
              <w:left w:val="single" w:sz="4" w:space="0" w:color="000000"/>
              <w:bottom w:val="nil" w:sz="6" w:space="0" w:color="auto"/>
              <w:right w:val="single" w:sz="4" w:space="0" w:color="000000"/>
            </w:tcBorders>
          </w:tcPr>
          <w:p>
            <w:pPr/>
          </w:p>
        </w:tc>
        <w:tc>
          <w:tcPr>
            <w:tcW w:w="782"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1433"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99"/>
                <w:sz w:val="21"/>
                <w:szCs w:val="21"/>
              </w:rPr>
              <w:t>目</w:t>
            </w:r>
            <w:r>
              <w:rPr>
                <w:rFonts w:ascii="宋体" w:hAnsi="宋体" w:cs="宋体" w:eastAsia="宋体" w:hint="default"/>
                <w:sz w:val="21"/>
                <w:szCs w:val="21"/>
              </w:rPr>
            </w:r>
          </w:p>
        </w:tc>
        <w:tc>
          <w:tcPr>
            <w:tcW w:w="133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259" w:type="dxa"/>
            <w:tcBorders>
              <w:top w:val="nil" w:sz="6" w:space="0" w:color="auto"/>
              <w:left w:val="single" w:sz="4" w:space="0" w:color="000000"/>
              <w:bottom w:val="single" w:sz="4" w:space="0" w:color="000000"/>
              <w:right w:val="single" w:sz="4" w:space="0" w:color="000000"/>
            </w:tcBorders>
          </w:tcPr>
          <w:p>
            <w:pPr/>
          </w:p>
        </w:tc>
        <w:tc>
          <w:tcPr>
            <w:tcW w:w="785" w:type="dxa"/>
            <w:tcBorders>
              <w:top w:val="nil" w:sz="6" w:space="0" w:color="auto"/>
              <w:left w:val="single" w:sz="4" w:space="0" w:color="000000"/>
              <w:bottom w:val="single" w:sz="4" w:space="0" w:color="000000"/>
              <w:right w:val="single" w:sz="4" w:space="0" w:color="000000"/>
            </w:tcBorders>
          </w:tcPr>
          <w:p>
            <w:pPr/>
          </w:p>
        </w:tc>
        <w:tc>
          <w:tcPr>
            <w:tcW w:w="1002" w:type="dxa"/>
            <w:tcBorders>
              <w:top w:val="nil" w:sz="6" w:space="0" w:color="auto"/>
              <w:left w:val="single" w:sz="4" w:space="0" w:color="000000"/>
              <w:bottom w:val="single" w:sz="4" w:space="0" w:color="000000"/>
              <w:right w:val="single" w:sz="4" w:space="0" w:color="000000"/>
            </w:tcBorders>
          </w:tcPr>
          <w:p>
            <w:pPr/>
          </w:p>
        </w:tc>
        <w:tc>
          <w:tcPr>
            <w:tcW w:w="782" w:type="dxa"/>
            <w:tcBorders>
              <w:top w:val="nil" w:sz="6" w:space="0" w:color="auto"/>
              <w:left w:val="single" w:sz="4" w:space="0" w:color="000000"/>
              <w:bottom w:val="single" w:sz="4" w:space="0" w:color="000000"/>
              <w:right w:val="single" w:sz="4" w:space="0" w:color="000000"/>
            </w:tcBorders>
          </w:tcPr>
          <w:p>
            <w:pPr/>
          </w:p>
        </w:tc>
      </w:tr>
      <w:tr>
        <w:trPr>
          <w:trHeight w:val="554" w:hRule="exact"/>
        </w:trPr>
        <w:tc>
          <w:tcPr>
            <w:tcW w:w="143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16" w:lineRule="auto"/>
              <w:ind w:left="24" w:right="24"/>
              <w:jc w:val="left"/>
              <w:rPr>
                <w:rFonts w:ascii="宋体" w:hAnsi="宋体" w:cs="宋体" w:eastAsia="宋体" w:hint="default"/>
                <w:sz w:val="21"/>
                <w:szCs w:val="21"/>
              </w:rPr>
            </w:pPr>
            <w:r>
              <w:rPr>
                <w:rFonts w:ascii="Calibri" w:hAnsi="Calibri" w:cs="Calibri" w:eastAsia="Calibri" w:hint="default"/>
                <w:sz w:val="21"/>
                <w:szCs w:val="21"/>
              </w:rPr>
              <w:t>6.</w:t>
            </w:r>
            <w:r>
              <w:rPr>
                <w:rFonts w:ascii="Calibri" w:hAnsi="Calibri" w:cs="Calibri" w:eastAsia="Calibri" w:hint="default"/>
                <w:spacing w:val="-16"/>
                <w:sz w:val="21"/>
                <w:szCs w:val="21"/>
              </w:rPr>
              <w:t> </w:t>
            </w:r>
            <w:r>
              <w:rPr>
                <w:rFonts w:ascii="宋体" w:hAnsi="宋体" w:cs="宋体" w:eastAsia="宋体" w:hint="default"/>
                <w:sz w:val="21"/>
                <w:szCs w:val="21"/>
              </w:rPr>
              <w:t>苏</w:t>
            </w:r>
            <w:r>
              <w:rPr>
                <w:rFonts w:ascii="宋体" w:hAnsi="宋体" w:cs="宋体" w:eastAsia="宋体" w:hint="default"/>
                <w:spacing w:val="-71"/>
                <w:sz w:val="21"/>
                <w:szCs w:val="21"/>
              </w:rPr>
              <w:t> </w:t>
            </w:r>
            <w:r>
              <w:rPr>
                <w:rFonts w:ascii="宋体" w:hAnsi="宋体" w:cs="宋体" w:eastAsia="宋体" w:hint="default"/>
                <w:sz w:val="21"/>
                <w:szCs w:val="21"/>
              </w:rPr>
              <w:t>州</w:t>
            </w:r>
            <w:r>
              <w:rPr>
                <w:rFonts w:ascii="宋体" w:hAnsi="宋体" w:cs="宋体" w:eastAsia="宋体" w:hint="default"/>
                <w:spacing w:val="-74"/>
                <w:sz w:val="21"/>
                <w:szCs w:val="21"/>
              </w:rPr>
              <w:t> </w:t>
            </w:r>
            <w:r>
              <w:rPr>
                <w:rFonts w:ascii="宋体" w:hAnsi="宋体" w:cs="宋体" w:eastAsia="宋体" w:hint="default"/>
                <w:sz w:val="21"/>
                <w:szCs w:val="21"/>
              </w:rPr>
              <w:t>研</w:t>
            </w:r>
            <w:r>
              <w:rPr>
                <w:rFonts w:ascii="宋体" w:hAnsi="宋体" w:cs="宋体" w:eastAsia="宋体" w:hint="default"/>
                <w:spacing w:val="-74"/>
                <w:sz w:val="21"/>
                <w:szCs w:val="21"/>
              </w:rPr>
              <w:t> </w:t>
            </w:r>
            <w:r>
              <w:rPr>
                <w:rFonts w:ascii="宋体" w:hAnsi="宋体" w:cs="宋体" w:eastAsia="宋体" w:hint="default"/>
                <w:sz w:val="21"/>
                <w:szCs w:val="21"/>
              </w:rPr>
              <w:t>发</w:t>
            </w:r>
            <w:r>
              <w:rPr>
                <w:rFonts w:ascii="宋体" w:hAnsi="宋体" w:cs="宋体" w:eastAsia="宋体" w:hint="default"/>
                <w:spacing w:val="-74"/>
                <w:sz w:val="21"/>
                <w:szCs w:val="21"/>
              </w:rPr>
              <w:t> </w:t>
            </w:r>
            <w:r>
              <w:rPr>
                <w:rFonts w:ascii="宋体" w:hAnsi="宋体" w:cs="宋体" w:eastAsia="宋体" w:hint="default"/>
                <w:sz w:val="21"/>
                <w:szCs w:val="21"/>
              </w:rPr>
              <w:t>中</w:t>
            </w:r>
            <w:r>
              <w:rPr>
                <w:rFonts w:ascii="宋体" w:hAnsi="宋体" w:cs="宋体" w:eastAsia="宋体" w:hint="default"/>
                <w:w w:val="99"/>
                <w:sz w:val="21"/>
                <w:szCs w:val="21"/>
              </w:rPr>
              <w:t> </w:t>
            </w:r>
            <w:r>
              <w:rPr>
                <w:rFonts w:ascii="宋体" w:hAnsi="宋体" w:cs="宋体" w:eastAsia="宋体" w:hint="default"/>
                <w:sz w:val="21"/>
                <w:szCs w:val="21"/>
              </w:rPr>
              <w:t>心建设项目</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9"/>
              <w:jc w:val="right"/>
              <w:rPr>
                <w:rFonts w:ascii="Calibri" w:hAnsi="Calibri" w:cs="Calibri" w:eastAsia="Calibri" w:hint="default"/>
                <w:sz w:val="21"/>
                <w:szCs w:val="21"/>
              </w:rPr>
            </w:pPr>
            <w:r>
              <w:rPr>
                <w:rFonts w:ascii="Calibri"/>
                <w:spacing w:val="-1"/>
                <w:sz w:val="21"/>
              </w:rPr>
              <w:t>11500.00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9"/>
              <w:jc w:val="right"/>
              <w:rPr>
                <w:rFonts w:ascii="Calibri" w:hAnsi="Calibri" w:cs="Calibri" w:eastAsia="Calibri" w:hint="default"/>
                <w:sz w:val="21"/>
                <w:szCs w:val="21"/>
              </w:rPr>
            </w:pPr>
            <w:r>
              <w:rPr>
                <w:rFonts w:ascii="Calibri"/>
                <w:w w:val="95"/>
                <w:sz w:val="21"/>
              </w:rPr>
              <w:t>11500.00</w:t>
            </w:r>
            <w:r>
              <w:rPr>
                <w:rFonts w:ascii="Calibri"/>
                <w:sz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1"/>
              <w:jc w:val="right"/>
              <w:rPr>
                <w:rFonts w:ascii="Calibri" w:hAnsi="Calibri" w:cs="Calibri" w:eastAsia="Calibri" w:hint="default"/>
                <w:sz w:val="21"/>
                <w:szCs w:val="21"/>
              </w:rPr>
            </w:pPr>
            <w:r>
              <w:rPr>
                <w:rFonts w:ascii="Calibri"/>
                <w:spacing w:val="-1"/>
                <w:w w:val="95"/>
                <w:sz w:val="21"/>
              </w:rPr>
              <w:t>0.00</w:t>
            </w:r>
            <w:r>
              <w:rPr>
                <w:rFonts w:ascii="Calibri"/>
                <w:spacing w:val="-1"/>
                <w:sz w:val="21"/>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1"/>
              <w:jc w:val="right"/>
              <w:rPr>
                <w:rFonts w:ascii="Calibri" w:hAnsi="Calibri" w:cs="Calibri" w:eastAsia="Calibri" w:hint="default"/>
                <w:sz w:val="21"/>
                <w:szCs w:val="21"/>
              </w:rPr>
            </w:pPr>
            <w:r>
              <w:rPr>
                <w:rFonts w:ascii="Calibri"/>
                <w:spacing w:val="-1"/>
                <w:sz w:val="21"/>
              </w:rPr>
              <w:t>646.83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1"/>
              <w:jc w:val="right"/>
              <w:rPr>
                <w:rFonts w:ascii="Calibri" w:hAnsi="Calibri" w:cs="Calibri" w:eastAsia="Calibri" w:hint="default"/>
                <w:sz w:val="21"/>
                <w:szCs w:val="21"/>
              </w:rPr>
            </w:pPr>
            <w:r>
              <w:rPr>
                <w:rFonts w:ascii="Calibri"/>
                <w:spacing w:val="-1"/>
                <w:w w:val="95"/>
                <w:sz w:val="21"/>
              </w:rPr>
              <w:t>5.62%</w:t>
            </w:r>
            <w:r>
              <w:rPr>
                <w:rFonts w:ascii="Calibri"/>
                <w:spacing w:val="-1"/>
                <w:sz w:val="21"/>
              </w:rPr>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33"/>
              <w:jc w:val="right"/>
              <w:rPr>
                <w:rFonts w:ascii="Calibri" w:hAnsi="Calibri" w:cs="Calibri" w:eastAsia="Calibri" w:hint="default"/>
                <w:sz w:val="21"/>
                <w:szCs w:val="21"/>
              </w:rPr>
            </w:pPr>
            <w:r>
              <w:rPr>
                <w:rFonts w:ascii="Calibri" w:hAnsi="Calibri" w:cs="Calibri" w:eastAsia="Calibri" w:hint="default"/>
                <w:w w:val="95"/>
                <w:sz w:val="21"/>
                <w:szCs w:val="21"/>
              </w:rPr>
              <w:t>2011.1</w:t>
            </w:r>
            <w:r>
              <w:rPr>
                <w:rFonts w:ascii="宋体" w:hAnsi="宋体" w:cs="宋体" w:eastAsia="宋体" w:hint="default"/>
                <w:w w:val="95"/>
                <w:sz w:val="21"/>
                <w:szCs w:val="21"/>
              </w:rPr>
              <w:t>．</w:t>
            </w:r>
            <w:r>
              <w:rPr>
                <w:rFonts w:ascii="Calibri" w:hAnsi="Calibri" w:cs="Calibri" w:eastAsia="Calibri" w:hint="default"/>
                <w:w w:val="95"/>
                <w:sz w:val="21"/>
                <w:szCs w:val="21"/>
              </w:rPr>
              <w:t>31</w:t>
            </w:r>
            <w:r>
              <w:rPr>
                <w:rFonts w:ascii="Calibri" w:hAnsi="Calibri" w:cs="Calibri" w:eastAsia="Calibri" w:hint="default"/>
                <w:sz w:val="21"/>
                <w:szCs w:val="21"/>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30"/>
              <w:jc w:val="center"/>
              <w:rPr>
                <w:rFonts w:ascii="Calibri" w:hAnsi="Calibri" w:cs="Calibri" w:eastAsia="Calibri" w:hint="default"/>
                <w:sz w:val="21"/>
                <w:szCs w:val="21"/>
              </w:rPr>
            </w:pPr>
            <w:r>
              <w:rPr>
                <w:rFonts w:ascii="Calibri"/>
                <w:w w:val="99"/>
                <w:sz w:val="21"/>
              </w:rPr>
              <w:t>-</w:t>
            </w:r>
            <w:r>
              <w:rPr>
                <w:rFonts w:ascii="Calibri"/>
                <w:sz w:val="21"/>
              </w:rPr>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3"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554" w:hRule="exact"/>
        </w:trPr>
        <w:tc>
          <w:tcPr>
            <w:tcW w:w="143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20"/>
                <w:sz w:val="21"/>
                <w:szCs w:val="21"/>
              </w:rPr>
              <w:t>承诺投资项目</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3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9"/>
              <w:jc w:val="right"/>
              <w:rPr>
                <w:rFonts w:ascii="Calibri" w:hAnsi="Calibri" w:cs="Calibri" w:eastAsia="Calibri" w:hint="default"/>
                <w:sz w:val="21"/>
                <w:szCs w:val="21"/>
              </w:rPr>
            </w:pPr>
            <w:r>
              <w:rPr>
                <w:rFonts w:ascii="Calibri"/>
                <w:spacing w:val="-1"/>
                <w:sz w:val="21"/>
              </w:rPr>
              <w:t>34951.00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9"/>
              <w:jc w:val="right"/>
              <w:rPr>
                <w:rFonts w:ascii="Calibri" w:hAnsi="Calibri" w:cs="Calibri" w:eastAsia="Calibri" w:hint="default"/>
                <w:sz w:val="21"/>
                <w:szCs w:val="21"/>
              </w:rPr>
            </w:pPr>
            <w:r>
              <w:rPr>
                <w:rFonts w:ascii="Calibri"/>
                <w:w w:val="95"/>
                <w:sz w:val="21"/>
              </w:rPr>
              <w:t>34951.00</w:t>
            </w:r>
            <w:r>
              <w:rPr>
                <w:rFonts w:ascii="Calibri"/>
                <w:sz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9"/>
              <w:jc w:val="right"/>
              <w:rPr>
                <w:rFonts w:ascii="Calibri" w:hAnsi="Calibri" w:cs="Calibri" w:eastAsia="Calibri" w:hint="default"/>
                <w:sz w:val="21"/>
                <w:szCs w:val="21"/>
              </w:rPr>
            </w:pPr>
            <w:r>
              <w:rPr>
                <w:rFonts w:ascii="Calibri"/>
                <w:spacing w:val="-1"/>
                <w:sz w:val="21"/>
              </w:rPr>
              <w:t>1804.98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3"/>
              <w:jc w:val="right"/>
              <w:rPr>
                <w:rFonts w:ascii="Calibri" w:hAnsi="Calibri" w:cs="Calibri" w:eastAsia="Calibri" w:hint="default"/>
                <w:sz w:val="21"/>
                <w:szCs w:val="21"/>
              </w:rPr>
            </w:pPr>
            <w:r>
              <w:rPr>
                <w:rFonts w:ascii="Calibri"/>
                <w:spacing w:val="-1"/>
                <w:sz w:val="21"/>
              </w:rPr>
              <w:t>4253.47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9"/>
              <w:jc w:val="right"/>
              <w:rPr>
                <w:rFonts w:ascii="Calibri" w:hAnsi="Calibri" w:cs="Calibri" w:eastAsia="Calibri" w:hint="default"/>
                <w:sz w:val="21"/>
                <w:szCs w:val="21"/>
              </w:rPr>
            </w:pPr>
            <w:r>
              <w:rPr>
                <w:rFonts w:ascii="Calibri"/>
                <w:spacing w:val="-1"/>
                <w:sz w:val="21"/>
              </w:rPr>
              <w:t>12.17%</w:t>
            </w:r>
          </w:p>
        </w:tc>
        <w:tc>
          <w:tcPr>
            <w:tcW w:w="1259"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1433"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20"/>
                <w:sz w:val="21"/>
                <w:szCs w:val="21"/>
              </w:rPr>
              <w:t>超募资金投向</w:t>
            </w:r>
          </w:p>
        </w:tc>
        <w:tc>
          <w:tcPr>
            <w:tcW w:w="10265" w:type="dxa"/>
            <w:gridSpan w:val="10"/>
            <w:vMerge w:val="restart"/>
            <w:tcBorders>
              <w:top w:val="single" w:sz="4" w:space="0" w:color="000000"/>
              <w:left w:val="single" w:sz="4" w:space="0" w:color="000000"/>
              <w:right w:val="single" w:sz="4" w:space="0" w:color="000000"/>
            </w:tcBorders>
          </w:tcPr>
          <w:p>
            <w:pPr/>
          </w:p>
        </w:tc>
      </w:tr>
      <w:tr>
        <w:trPr>
          <w:trHeight w:val="272" w:hRule="exact"/>
        </w:trPr>
        <w:tc>
          <w:tcPr>
            <w:tcW w:w="1433"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88"/>
                <w:sz w:val="21"/>
                <w:szCs w:val="21"/>
              </w:rPr>
              <w:t> </w:t>
            </w:r>
            <w:r>
              <w:rPr>
                <w:rFonts w:ascii="宋体" w:hAnsi="宋体" w:cs="宋体" w:eastAsia="宋体" w:hint="default"/>
                <w:spacing w:val="19"/>
                <w:sz w:val="21"/>
                <w:szCs w:val="21"/>
              </w:rPr>
              <w:t>与主营业务</w:t>
            </w:r>
          </w:p>
        </w:tc>
        <w:tc>
          <w:tcPr>
            <w:tcW w:w="10265" w:type="dxa"/>
            <w:gridSpan w:val="10"/>
            <w:vMerge/>
            <w:tcBorders>
              <w:left w:val="single" w:sz="4" w:space="0" w:color="000000"/>
              <w:right w:val="single" w:sz="4" w:space="0" w:color="000000"/>
            </w:tcBorders>
          </w:tcPr>
          <w:p>
            <w:pPr/>
          </w:p>
        </w:tc>
      </w:tr>
      <w:tr>
        <w:trPr>
          <w:trHeight w:val="272" w:hRule="exact"/>
        </w:trPr>
        <w:tc>
          <w:tcPr>
            <w:tcW w:w="1433"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20"/>
                <w:sz w:val="21"/>
                <w:szCs w:val="21"/>
              </w:rPr>
              <w:t>相关的营运资</w:t>
            </w:r>
          </w:p>
        </w:tc>
        <w:tc>
          <w:tcPr>
            <w:tcW w:w="10265" w:type="dxa"/>
            <w:gridSpan w:val="10"/>
            <w:vMerge/>
            <w:tcBorders>
              <w:left w:val="single" w:sz="4" w:space="0" w:color="000000"/>
              <w:right w:val="single" w:sz="4" w:space="0" w:color="000000"/>
            </w:tcBorders>
          </w:tcPr>
          <w:p>
            <w:pPr/>
          </w:p>
        </w:tc>
      </w:tr>
      <w:tr>
        <w:trPr>
          <w:trHeight w:val="277" w:hRule="exact"/>
        </w:trPr>
        <w:tc>
          <w:tcPr>
            <w:tcW w:w="1433"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金投向）</w:t>
            </w:r>
          </w:p>
        </w:tc>
        <w:tc>
          <w:tcPr>
            <w:tcW w:w="10265" w:type="dxa"/>
            <w:gridSpan w:val="10"/>
            <w:vMerge/>
            <w:tcBorders>
              <w:left w:val="single" w:sz="4" w:space="0" w:color="000000"/>
              <w:bottom w:val="single" w:sz="4" w:space="0" w:color="000000"/>
              <w:right w:val="single" w:sz="4" w:space="0" w:color="000000"/>
            </w:tcBorders>
          </w:tcPr>
          <w:p>
            <w:pPr/>
          </w:p>
        </w:tc>
      </w:tr>
      <w:tr>
        <w:trPr>
          <w:trHeight w:val="289" w:hRule="exact"/>
        </w:trPr>
        <w:tc>
          <w:tcPr>
            <w:tcW w:w="1433"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70" w:lineRule="exact"/>
              <w:ind w:left="24"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16"/>
                <w:sz w:val="21"/>
                <w:szCs w:val="21"/>
              </w:rPr>
              <w:t> </w:t>
            </w:r>
            <w:r>
              <w:rPr>
                <w:rFonts w:ascii="宋体" w:hAnsi="宋体" w:cs="宋体" w:eastAsia="宋体" w:hint="default"/>
                <w:sz w:val="21"/>
                <w:szCs w:val="21"/>
              </w:rPr>
              <w:t>以</w:t>
            </w:r>
            <w:r>
              <w:rPr>
                <w:rFonts w:ascii="宋体" w:hAnsi="宋体" w:cs="宋体" w:eastAsia="宋体" w:hint="default"/>
                <w:spacing w:val="-71"/>
                <w:sz w:val="21"/>
                <w:szCs w:val="21"/>
              </w:rPr>
              <w:t> </w:t>
            </w:r>
            <w:r>
              <w:rPr>
                <w:rFonts w:ascii="宋体" w:hAnsi="宋体" w:cs="宋体" w:eastAsia="宋体" w:hint="default"/>
                <w:sz w:val="21"/>
                <w:szCs w:val="21"/>
              </w:rPr>
              <w:t>游</w:t>
            </w:r>
            <w:r>
              <w:rPr>
                <w:rFonts w:ascii="宋体" w:hAnsi="宋体" w:cs="宋体" w:eastAsia="宋体" w:hint="default"/>
                <w:spacing w:val="-74"/>
                <w:sz w:val="21"/>
                <w:szCs w:val="21"/>
              </w:rPr>
              <w:t> </w:t>
            </w:r>
            <w:r>
              <w:rPr>
                <w:rFonts w:ascii="宋体" w:hAnsi="宋体" w:cs="宋体" w:eastAsia="宋体" w:hint="default"/>
                <w:sz w:val="21"/>
                <w:szCs w:val="21"/>
              </w:rPr>
              <w:t>戏</w:t>
            </w:r>
            <w:r>
              <w:rPr>
                <w:rFonts w:ascii="宋体" w:hAnsi="宋体" w:cs="宋体" w:eastAsia="宋体" w:hint="default"/>
                <w:spacing w:val="-74"/>
                <w:sz w:val="21"/>
                <w:szCs w:val="21"/>
              </w:rPr>
              <w:t> </w:t>
            </w:r>
            <w:r>
              <w:rPr>
                <w:rFonts w:ascii="宋体" w:hAnsi="宋体" w:cs="宋体" w:eastAsia="宋体" w:hint="default"/>
                <w:sz w:val="21"/>
                <w:szCs w:val="21"/>
              </w:rPr>
              <w:t>产</w:t>
            </w:r>
            <w:r>
              <w:rPr>
                <w:rFonts w:ascii="宋体" w:hAnsi="宋体" w:cs="宋体" w:eastAsia="宋体" w:hint="default"/>
                <w:spacing w:val="-74"/>
                <w:sz w:val="21"/>
                <w:szCs w:val="21"/>
              </w:rPr>
              <w:t> </w:t>
            </w:r>
            <w:r>
              <w:rPr>
                <w:rFonts w:ascii="宋体" w:hAnsi="宋体" w:cs="宋体" w:eastAsia="宋体" w:hint="default"/>
                <w:sz w:val="21"/>
                <w:szCs w:val="21"/>
              </w:rPr>
              <w:t>品</w:t>
            </w:r>
          </w:p>
        </w:tc>
        <w:tc>
          <w:tcPr>
            <w:tcW w:w="1334"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9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19"/>
              <w:jc w:val="right"/>
              <w:rPr>
                <w:rFonts w:ascii="Calibri" w:hAnsi="Calibri" w:cs="Calibri" w:eastAsia="Calibri" w:hint="default"/>
                <w:sz w:val="21"/>
                <w:szCs w:val="21"/>
              </w:rPr>
            </w:pPr>
            <w:r>
              <w:rPr>
                <w:rFonts w:ascii="Calibri"/>
                <w:spacing w:val="-1"/>
                <w:sz w:val="21"/>
              </w:rPr>
              <w:t>8000.00</w:t>
            </w: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23"/>
              <w:jc w:val="right"/>
              <w:rPr>
                <w:rFonts w:ascii="Calibri" w:hAnsi="Calibri" w:cs="Calibri" w:eastAsia="Calibri" w:hint="default"/>
                <w:sz w:val="21"/>
                <w:szCs w:val="21"/>
              </w:rPr>
            </w:pPr>
            <w:r>
              <w:rPr>
                <w:rFonts w:ascii="Calibri"/>
                <w:spacing w:val="-1"/>
                <w:sz w:val="21"/>
              </w:rPr>
              <w:t>8000.00</w:t>
            </w:r>
          </w:p>
        </w:tc>
        <w:tc>
          <w:tcPr>
            <w:tcW w:w="9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19"/>
              <w:jc w:val="right"/>
              <w:rPr>
                <w:rFonts w:ascii="Calibri" w:hAnsi="Calibri" w:cs="Calibri" w:eastAsia="Calibri" w:hint="default"/>
                <w:sz w:val="21"/>
                <w:szCs w:val="21"/>
              </w:rPr>
            </w:pPr>
            <w:r>
              <w:rPr>
                <w:rFonts w:ascii="Calibri"/>
                <w:spacing w:val="-1"/>
                <w:sz w:val="21"/>
              </w:rPr>
              <w:t>1194.57</w:t>
            </w: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23"/>
              <w:jc w:val="right"/>
              <w:rPr>
                <w:rFonts w:ascii="Calibri" w:hAnsi="Calibri" w:cs="Calibri" w:eastAsia="Calibri" w:hint="default"/>
                <w:sz w:val="21"/>
                <w:szCs w:val="21"/>
              </w:rPr>
            </w:pPr>
            <w:r>
              <w:rPr>
                <w:rFonts w:ascii="Calibri"/>
                <w:spacing w:val="-1"/>
                <w:sz w:val="21"/>
              </w:rPr>
              <w:t>1194.57</w:t>
            </w:r>
          </w:p>
        </w:tc>
        <w:tc>
          <w:tcPr>
            <w:tcW w:w="11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19"/>
              <w:jc w:val="right"/>
              <w:rPr>
                <w:rFonts w:ascii="Calibri" w:hAnsi="Calibri" w:cs="Calibri" w:eastAsia="Calibri" w:hint="default"/>
                <w:sz w:val="21"/>
                <w:szCs w:val="21"/>
              </w:rPr>
            </w:pPr>
            <w:r>
              <w:rPr>
                <w:rFonts w:ascii="Calibri"/>
                <w:spacing w:val="-1"/>
                <w:sz w:val="21"/>
              </w:rPr>
              <w:t>14.93%</w:t>
            </w:r>
          </w:p>
        </w:tc>
        <w:tc>
          <w:tcPr>
            <w:tcW w:w="12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33"/>
              <w:jc w:val="right"/>
              <w:rPr>
                <w:rFonts w:ascii="Calibri" w:hAnsi="Calibri" w:cs="Calibri" w:eastAsia="Calibri" w:hint="default"/>
                <w:sz w:val="21"/>
                <w:szCs w:val="21"/>
              </w:rPr>
            </w:pPr>
            <w:r>
              <w:rPr>
                <w:rFonts w:ascii="Calibri"/>
                <w:spacing w:val="-1"/>
                <w:sz w:val="21"/>
              </w:rPr>
              <w:t>2011.12.31</w:t>
            </w:r>
          </w:p>
        </w:tc>
        <w:tc>
          <w:tcPr>
            <w:tcW w:w="7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left="8" w:right="0"/>
              <w:jc w:val="left"/>
              <w:rPr>
                <w:rFonts w:ascii="Calibri" w:hAnsi="Calibri" w:cs="Calibri" w:eastAsia="Calibri" w:hint="default"/>
                <w:sz w:val="21"/>
                <w:szCs w:val="21"/>
              </w:rPr>
            </w:pPr>
            <w:r>
              <w:rPr>
                <w:rFonts w:ascii="Calibri"/>
                <w:sz w:val="21"/>
              </w:rPr>
              <w:t>1394.35</w:t>
            </w:r>
          </w:p>
        </w:tc>
        <w:tc>
          <w:tcPr>
            <w:tcW w:w="1002"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8"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782"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260" w:hRule="exact"/>
        </w:trPr>
        <w:tc>
          <w:tcPr>
            <w:tcW w:w="1433"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28"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88"/>
                <w:sz w:val="21"/>
                <w:szCs w:val="21"/>
              </w:rPr>
              <w:t> </w:t>
            </w:r>
            <w:r>
              <w:rPr>
                <w:rFonts w:ascii="宋体" w:hAnsi="宋体" w:cs="宋体" w:eastAsia="宋体" w:hint="default"/>
                <w:spacing w:val="19"/>
                <w:sz w:val="21"/>
                <w:szCs w:val="21"/>
              </w:rPr>
              <w:t>非募投项目</w:t>
            </w:r>
          </w:p>
        </w:tc>
        <w:tc>
          <w:tcPr>
            <w:tcW w:w="133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259"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c>
          <w:tcPr>
            <w:tcW w:w="1002" w:type="dxa"/>
            <w:tcBorders>
              <w:top w:val="nil" w:sz="6" w:space="0" w:color="auto"/>
              <w:left w:val="single" w:sz="4" w:space="0" w:color="000000"/>
              <w:bottom w:val="nil" w:sz="6" w:space="0" w:color="auto"/>
              <w:right w:val="single" w:sz="4" w:space="0" w:color="000000"/>
            </w:tcBorders>
          </w:tcPr>
          <w:p>
            <w:pPr/>
          </w:p>
        </w:tc>
        <w:tc>
          <w:tcPr>
            <w:tcW w:w="782" w:type="dxa"/>
            <w:tcBorders>
              <w:top w:val="nil" w:sz="6" w:space="0" w:color="auto"/>
              <w:left w:val="single" w:sz="4" w:space="0" w:color="000000"/>
              <w:bottom w:val="nil" w:sz="6" w:space="0" w:color="auto"/>
              <w:right w:val="single" w:sz="4" w:space="0" w:color="000000"/>
            </w:tcBorders>
          </w:tcPr>
          <w:p>
            <w:pPr/>
          </w:p>
        </w:tc>
      </w:tr>
      <w:tr>
        <w:trPr>
          <w:trHeight w:val="272" w:hRule="exact"/>
        </w:trPr>
        <w:tc>
          <w:tcPr>
            <w:tcW w:w="1433"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2"/>
                <w:w w:val="99"/>
                <w:sz w:val="21"/>
                <w:szCs w:val="21"/>
              </w:rPr>
              <w:t>产</w:t>
            </w:r>
            <w:r>
              <w:rPr>
                <w:rFonts w:ascii="宋体" w:hAnsi="宋体" w:cs="宋体" w:eastAsia="宋体" w:hint="default"/>
                <w:w w:val="99"/>
                <w:sz w:val="21"/>
                <w:szCs w:val="21"/>
              </w:rPr>
              <w:t>品</w:t>
            </w:r>
            <w:r>
              <w:rPr>
                <w:rFonts w:ascii="宋体" w:hAnsi="宋体" w:cs="宋体" w:eastAsia="宋体" w:hint="default"/>
                <w:spacing w:val="-92"/>
                <w:w w:val="99"/>
                <w:sz w:val="21"/>
                <w:szCs w:val="21"/>
              </w:rPr>
              <w:t>）</w:t>
            </w:r>
            <w:r>
              <w:rPr>
                <w:rFonts w:ascii="宋体" w:hAnsi="宋体" w:cs="宋体" w:eastAsia="宋体" w:hint="default"/>
                <w:spacing w:val="2"/>
                <w:w w:val="99"/>
                <w:sz w:val="21"/>
                <w:szCs w:val="21"/>
              </w:rPr>
              <w:t>推</w:t>
            </w:r>
            <w:r>
              <w:rPr>
                <w:rFonts w:ascii="宋体" w:hAnsi="宋体" w:cs="宋体" w:eastAsia="宋体" w:hint="default"/>
                <w:w w:val="99"/>
                <w:sz w:val="21"/>
                <w:szCs w:val="21"/>
              </w:rPr>
              <w:t>广</w:t>
            </w:r>
            <w:r>
              <w:rPr>
                <w:rFonts w:ascii="宋体" w:hAnsi="宋体" w:cs="宋体" w:eastAsia="宋体" w:hint="default"/>
                <w:spacing w:val="2"/>
                <w:w w:val="99"/>
                <w:sz w:val="21"/>
                <w:szCs w:val="21"/>
              </w:rPr>
              <w:t>为</w:t>
            </w:r>
            <w:r>
              <w:rPr>
                <w:rFonts w:ascii="宋体" w:hAnsi="宋体" w:cs="宋体" w:eastAsia="宋体" w:hint="default"/>
                <w:w w:val="99"/>
                <w:sz w:val="21"/>
                <w:szCs w:val="21"/>
              </w:rPr>
              <w:t>目</w:t>
            </w:r>
            <w:r>
              <w:rPr>
                <w:rFonts w:ascii="宋体" w:hAnsi="宋体" w:cs="宋体" w:eastAsia="宋体" w:hint="default"/>
                <w:sz w:val="21"/>
                <w:szCs w:val="21"/>
              </w:rPr>
            </w:r>
          </w:p>
        </w:tc>
        <w:tc>
          <w:tcPr>
            <w:tcW w:w="133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259"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c>
          <w:tcPr>
            <w:tcW w:w="1002" w:type="dxa"/>
            <w:tcBorders>
              <w:top w:val="nil" w:sz="6" w:space="0" w:color="auto"/>
              <w:left w:val="single" w:sz="4" w:space="0" w:color="000000"/>
              <w:bottom w:val="nil" w:sz="6" w:space="0" w:color="auto"/>
              <w:right w:val="single" w:sz="4" w:space="0" w:color="000000"/>
            </w:tcBorders>
          </w:tcPr>
          <w:p>
            <w:pPr/>
          </w:p>
        </w:tc>
        <w:tc>
          <w:tcPr>
            <w:tcW w:w="782" w:type="dxa"/>
            <w:tcBorders>
              <w:top w:val="nil" w:sz="6" w:space="0" w:color="auto"/>
              <w:left w:val="single" w:sz="4" w:space="0" w:color="000000"/>
              <w:bottom w:val="nil" w:sz="6" w:space="0" w:color="auto"/>
              <w:right w:val="single" w:sz="4" w:space="0" w:color="000000"/>
            </w:tcBorders>
          </w:tcPr>
          <w:p>
            <w:pPr/>
          </w:p>
        </w:tc>
      </w:tr>
      <w:tr>
        <w:trPr>
          <w:trHeight w:val="278" w:hRule="exact"/>
        </w:trPr>
        <w:tc>
          <w:tcPr>
            <w:tcW w:w="1433"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的的营运投入</w:t>
            </w:r>
          </w:p>
        </w:tc>
        <w:tc>
          <w:tcPr>
            <w:tcW w:w="133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259" w:type="dxa"/>
            <w:tcBorders>
              <w:top w:val="nil" w:sz="6" w:space="0" w:color="auto"/>
              <w:left w:val="single" w:sz="4" w:space="0" w:color="000000"/>
              <w:bottom w:val="single" w:sz="4" w:space="0" w:color="000000"/>
              <w:right w:val="single" w:sz="4" w:space="0" w:color="000000"/>
            </w:tcBorders>
          </w:tcPr>
          <w:p>
            <w:pPr/>
          </w:p>
        </w:tc>
        <w:tc>
          <w:tcPr>
            <w:tcW w:w="785" w:type="dxa"/>
            <w:tcBorders>
              <w:top w:val="nil" w:sz="6" w:space="0" w:color="auto"/>
              <w:left w:val="single" w:sz="4" w:space="0" w:color="000000"/>
              <w:bottom w:val="single" w:sz="4" w:space="0" w:color="000000"/>
              <w:right w:val="single" w:sz="4" w:space="0" w:color="000000"/>
            </w:tcBorders>
          </w:tcPr>
          <w:p>
            <w:pPr/>
          </w:p>
        </w:tc>
        <w:tc>
          <w:tcPr>
            <w:tcW w:w="1002" w:type="dxa"/>
            <w:tcBorders>
              <w:top w:val="nil" w:sz="6" w:space="0" w:color="auto"/>
              <w:left w:val="single" w:sz="4" w:space="0" w:color="000000"/>
              <w:bottom w:val="single" w:sz="4" w:space="0" w:color="000000"/>
              <w:right w:val="single" w:sz="4" w:space="0" w:color="000000"/>
            </w:tcBorders>
          </w:tcPr>
          <w:p>
            <w:pPr/>
          </w:p>
        </w:tc>
        <w:tc>
          <w:tcPr>
            <w:tcW w:w="782"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0" w:footer="1067" w:top="1460" w:bottom="1280" w:left="0" w:right="0"/>
        </w:sectPr>
      </w:pPr>
    </w:p>
    <w:p>
      <w:pPr>
        <w:spacing w:line="240" w:lineRule="auto" w:before="6"/>
        <w:rPr>
          <w:rFonts w:ascii="Times New Roman" w:hAnsi="Times New Roman" w:cs="Times New Roman" w:eastAsia="Times New Roman" w:hint="default"/>
          <w:sz w:val="6"/>
          <w:szCs w:val="6"/>
        </w:rPr>
      </w:pPr>
    </w:p>
    <w:tbl>
      <w:tblPr>
        <w:tblW w:w="0" w:type="auto"/>
        <w:jc w:val="left"/>
        <w:tblInd w:w="98" w:type="dxa"/>
        <w:tblLayout w:type="fixed"/>
        <w:tblCellMar>
          <w:top w:w="0" w:type="dxa"/>
          <w:left w:w="0" w:type="dxa"/>
          <w:bottom w:w="0" w:type="dxa"/>
          <w:right w:w="0" w:type="dxa"/>
        </w:tblCellMar>
        <w:tblLook w:val="01E0"/>
      </w:tblPr>
      <w:tblGrid>
        <w:gridCol w:w="1433"/>
        <w:gridCol w:w="1334"/>
        <w:gridCol w:w="991"/>
        <w:gridCol w:w="1135"/>
        <w:gridCol w:w="991"/>
        <w:gridCol w:w="852"/>
        <w:gridCol w:w="1133"/>
        <w:gridCol w:w="1243"/>
        <w:gridCol w:w="785"/>
        <w:gridCol w:w="1018"/>
        <w:gridCol w:w="782"/>
      </w:tblGrid>
      <w:tr>
        <w:trPr>
          <w:trHeight w:val="1099" w:hRule="exact"/>
        </w:trPr>
        <w:tc>
          <w:tcPr>
            <w:tcW w:w="143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16" w:lineRule="auto"/>
              <w:ind w:left="24" w:right="24"/>
              <w:jc w:val="left"/>
              <w:rPr>
                <w:rFonts w:ascii="宋体" w:hAnsi="宋体" w:cs="宋体" w:eastAsia="宋体" w:hint="default"/>
                <w:sz w:val="21"/>
                <w:szCs w:val="21"/>
              </w:rPr>
            </w:pPr>
            <w:r>
              <w:rPr>
                <w:rFonts w:ascii="Calibri" w:hAnsi="Calibri" w:cs="Calibri" w:eastAsia="Calibri" w:hint="default"/>
                <w:sz w:val="21"/>
                <w:szCs w:val="21"/>
              </w:rPr>
              <w:t>2.</w:t>
            </w:r>
            <w:r>
              <w:rPr>
                <w:rFonts w:ascii="Calibri" w:hAnsi="Calibri" w:cs="Calibri" w:eastAsia="Calibri" w:hint="default"/>
                <w:spacing w:val="-16"/>
                <w:sz w:val="21"/>
                <w:szCs w:val="21"/>
              </w:rPr>
              <w:t> </w:t>
            </w:r>
            <w:r>
              <w:rPr>
                <w:rFonts w:ascii="宋体" w:hAnsi="宋体" w:cs="宋体" w:eastAsia="宋体" w:hint="default"/>
                <w:sz w:val="21"/>
                <w:szCs w:val="21"/>
              </w:rPr>
              <w:t>增</w:t>
            </w:r>
            <w:r>
              <w:rPr>
                <w:rFonts w:ascii="宋体" w:hAnsi="宋体" w:cs="宋体" w:eastAsia="宋体" w:hint="default"/>
                <w:spacing w:val="-71"/>
                <w:sz w:val="21"/>
                <w:szCs w:val="21"/>
              </w:rPr>
              <w:t> </w:t>
            </w:r>
            <w:r>
              <w:rPr>
                <w:rFonts w:ascii="宋体" w:hAnsi="宋体" w:cs="宋体" w:eastAsia="宋体" w:hint="default"/>
                <w:sz w:val="21"/>
                <w:szCs w:val="21"/>
              </w:rPr>
              <w:t>资</w:t>
            </w:r>
            <w:r>
              <w:rPr>
                <w:rFonts w:ascii="宋体" w:hAnsi="宋体" w:cs="宋体" w:eastAsia="宋体" w:hint="default"/>
                <w:spacing w:val="-74"/>
                <w:sz w:val="21"/>
                <w:szCs w:val="21"/>
              </w:rPr>
              <w:t> </w:t>
            </w:r>
            <w:r>
              <w:rPr>
                <w:rFonts w:ascii="宋体" w:hAnsi="宋体" w:cs="宋体" w:eastAsia="宋体" w:hint="default"/>
                <w:sz w:val="21"/>
                <w:szCs w:val="21"/>
              </w:rPr>
              <w:t>卓</w:t>
            </w:r>
            <w:r>
              <w:rPr>
                <w:rFonts w:ascii="宋体" w:hAnsi="宋体" w:cs="宋体" w:eastAsia="宋体" w:hint="default"/>
                <w:spacing w:val="-74"/>
                <w:sz w:val="21"/>
                <w:szCs w:val="21"/>
              </w:rPr>
              <w:t> </w:t>
            </w:r>
            <w:r>
              <w:rPr>
                <w:rFonts w:ascii="宋体" w:hAnsi="宋体" w:cs="宋体" w:eastAsia="宋体" w:hint="default"/>
                <w:sz w:val="21"/>
                <w:szCs w:val="21"/>
              </w:rPr>
              <w:t>页</w:t>
            </w:r>
            <w:r>
              <w:rPr>
                <w:rFonts w:ascii="宋体" w:hAnsi="宋体" w:cs="宋体" w:eastAsia="宋体" w:hint="default"/>
                <w:spacing w:val="-74"/>
                <w:sz w:val="21"/>
                <w:szCs w:val="21"/>
              </w:rPr>
              <w:t> </w:t>
            </w:r>
            <w:r>
              <w:rPr>
                <w:rFonts w:ascii="宋体" w:hAnsi="宋体" w:cs="宋体" w:eastAsia="宋体" w:hint="default"/>
                <w:sz w:val="21"/>
                <w:szCs w:val="21"/>
              </w:rPr>
              <w:t>互</w:t>
            </w:r>
            <w:r>
              <w:rPr>
                <w:rFonts w:ascii="宋体" w:hAnsi="宋体" w:cs="宋体" w:eastAsia="宋体" w:hint="default"/>
                <w:w w:val="99"/>
                <w:sz w:val="21"/>
                <w:szCs w:val="21"/>
              </w:rPr>
              <w:t> </w:t>
            </w:r>
            <w:r>
              <w:rPr>
                <w:rFonts w:ascii="宋体" w:hAnsi="宋体" w:cs="宋体" w:eastAsia="宋体" w:hint="default"/>
                <w:spacing w:val="20"/>
                <w:sz w:val="21"/>
                <w:szCs w:val="21"/>
              </w:rPr>
              <w:t>动用于网页游</w:t>
            </w:r>
          </w:p>
          <w:p>
            <w:pPr>
              <w:pStyle w:val="TableParagraph"/>
              <w:spacing w:line="240" w:lineRule="auto"/>
              <w:ind w:left="24" w:right="24"/>
              <w:jc w:val="left"/>
              <w:rPr>
                <w:rFonts w:ascii="宋体" w:hAnsi="宋体" w:cs="宋体" w:eastAsia="宋体" w:hint="default"/>
                <w:sz w:val="21"/>
                <w:szCs w:val="21"/>
              </w:rPr>
            </w:pPr>
            <w:r>
              <w:rPr>
                <w:rFonts w:ascii="宋体" w:hAnsi="宋体" w:cs="宋体" w:eastAsia="宋体" w:hint="default"/>
                <w:spacing w:val="20"/>
                <w:sz w:val="21"/>
                <w:szCs w:val="21"/>
              </w:rPr>
              <w:t>戏产品业务发</w:t>
            </w:r>
            <w:r>
              <w:rPr>
                <w:rFonts w:ascii="宋体" w:hAnsi="宋体" w:cs="宋体" w:eastAsia="宋体" w:hint="default"/>
                <w:w w:val="99"/>
                <w:sz w:val="21"/>
                <w:szCs w:val="21"/>
              </w:rPr>
              <w:t> </w:t>
            </w:r>
            <w:r>
              <w:rPr>
                <w:rFonts w:ascii="宋体" w:hAnsi="宋体" w:cs="宋体" w:eastAsia="宋体" w:hint="default"/>
                <w:sz w:val="21"/>
                <w:szCs w:val="21"/>
              </w:rPr>
              <w:t>展投入</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9"/>
              <w:jc w:val="right"/>
              <w:rPr>
                <w:rFonts w:ascii="Calibri" w:hAnsi="Calibri" w:cs="Calibri" w:eastAsia="Calibri" w:hint="default"/>
                <w:sz w:val="21"/>
                <w:szCs w:val="21"/>
              </w:rPr>
            </w:pPr>
            <w:r>
              <w:rPr>
                <w:rFonts w:ascii="Calibri"/>
                <w:spacing w:val="-1"/>
                <w:sz w:val="21"/>
              </w:rPr>
              <w:t>1750.00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Calibri" w:hAnsi="Calibri" w:cs="Calibri" w:eastAsia="Calibri" w:hint="default"/>
                <w:sz w:val="21"/>
                <w:szCs w:val="21"/>
              </w:rPr>
            </w:pPr>
            <w:r>
              <w:rPr>
                <w:rFonts w:ascii="Calibri"/>
                <w:spacing w:val="-1"/>
                <w:sz w:val="21"/>
              </w:rPr>
              <w:t>1750.00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9"/>
              <w:jc w:val="right"/>
              <w:rPr>
                <w:rFonts w:ascii="Calibri" w:hAnsi="Calibri" w:cs="Calibri" w:eastAsia="Calibri" w:hint="default"/>
                <w:sz w:val="21"/>
                <w:szCs w:val="21"/>
              </w:rPr>
            </w:pPr>
            <w:r>
              <w:rPr>
                <w:rFonts w:ascii="Calibri"/>
                <w:spacing w:val="-1"/>
                <w:sz w:val="21"/>
              </w:rPr>
              <w:t>859.55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1"/>
              <w:jc w:val="right"/>
              <w:rPr>
                <w:rFonts w:ascii="Calibri" w:hAnsi="Calibri" w:cs="Calibri" w:eastAsia="Calibri" w:hint="default"/>
                <w:sz w:val="21"/>
                <w:szCs w:val="21"/>
              </w:rPr>
            </w:pPr>
            <w:r>
              <w:rPr>
                <w:rFonts w:ascii="Calibri"/>
                <w:spacing w:val="-1"/>
                <w:sz w:val="21"/>
              </w:rPr>
              <w:t>859.55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9"/>
              <w:jc w:val="right"/>
              <w:rPr>
                <w:rFonts w:ascii="Calibri" w:hAnsi="Calibri" w:cs="Calibri" w:eastAsia="Calibri" w:hint="default"/>
                <w:sz w:val="21"/>
                <w:szCs w:val="21"/>
              </w:rPr>
            </w:pPr>
            <w:r>
              <w:rPr>
                <w:rFonts w:ascii="Calibri"/>
                <w:spacing w:val="-1"/>
                <w:sz w:val="21"/>
              </w:rPr>
              <w:t>49.12%</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7"/>
              <w:jc w:val="right"/>
              <w:rPr>
                <w:rFonts w:ascii="Calibri" w:hAnsi="Calibri" w:cs="Calibri" w:eastAsia="Calibri" w:hint="default"/>
                <w:sz w:val="21"/>
                <w:szCs w:val="21"/>
              </w:rPr>
            </w:pPr>
            <w:r>
              <w:rPr>
                <w:rFonts w:ascii="Calibri"/>
                <w:w w:val="95"/>
                <w:sz w:val="21"/>
              </w:rPr>
              <w:t>2012.5.28</w:t>
            </w:r>
            <w:r>
              <w:rPr>
                <w:rFonts w:ascii="Calibri"/>
                <w:sz w:val="21"/>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55" w:right="0"/>
              <w:jc w:val="left"/>
              <w:rPr>
                <w:rFonts w:ascii="Calibri" w:hAnsi="Calibri" w:cs="Calibri" w:eastAsia="Calibri" w:hint="default"/>
                <w:sz w:val="21"/>
                <w:szCs w:val="21"/>
              </w:rPr>
            </w:pPr>
            <w:r>
              <w:rPr>
                <w:rFonts w:ascii="Calibri"/>
                <w:w w:val="99"/>
                <w:sz w:val="21"/>
              </w:rPr>
              <w:t>-</w:t>
            </w:r>
            <w:r>
              <w:rPr>
                <w:rFonts w:ascii="Calibri"/>
                <w:sz w:val="21"/>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54" w:hRule="exact"/>
        </w:trPr>
        <w:tc>
          <w:tcPr>
            <w:tcW w:w="143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16" w:lineRule="auto"/>
              <w:ind w:left="24" w:right="24"/>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16"/>
                <w:sz w:val="21"/>
                <w:szCs w:val="21"/>
              </w:rPr>
              <w:t> </w:t>
            </w:r>
            <w:r>
              <w:rPr>
                <w:rFonts w:ascii="宋体" w:hAnsi="宋体" w:cs="宋体" w:eastAsia="宋体" w:hint="default"/>
                <w:sz w:val="21"/>
                <w:szCs w:val="21"/>
              </w:rPr>
              <w:t>中</w:t>
            </w:r>
            <w:r>
              <w:rPr>
                <w:rFonts w:ascii="宋体" w:hAnsi="宋体" w:cs="宋体" w:eastAsia="宋体" w:hint="default"/>
                <w:spacing w:val="-71"/>
                <w:sz w:val="21"/>
                <w:szCs w:val="21"/>
              </w:rPr>
              <w:t> </w:t>
            </w:r>
            <w:r>
              <w:rPr>
                <w:rFonts w:ascii="宋体" w:hAnsi="宋体" w:cs="宋体" w:eastAsia="宋体" w:hint="default"/>
                <w:sz w:val="21"/>
                <w:szCs w:val="21"/>
              </w:rPr>
              <w:t>青</w:t>
            </w:r>
            <w:r>
              <w:rPr>
                <w:rFonts w:ascii="宋体" w:hAnsi="宋体" w:cs="宋体" w:eastAsia="宋体" w:hint="default"/>
                <w:spacing w:val="-74"/>
                <w:sz w:val="21"/>
                <w:szCs w:val="21"/>
              </w:rPr>
              <w:t> </w:t>
            </w:r>
            <w:r>
              <w:rPr>
                <w:rFonts w:ascii="宋体" w:hAnsi="宋体" w:cs="宋体" w:eastAsia="宋体" w:hint="default"/>
                <w:sz w:val="21"/>
                <w:szCs w:val="21"/>
              </w:rPr>
              <w:t>聚</w:t>
            </w:r>
            <w:r>
              <w:rPr>
                <w:rFonts w:ascii="宋体" w:hAnsi="宋体" w:cs="宋体" w:eastAsia="宋体" w:hint="default"/>
                <w:spacing w:val="-74"/>
                <w:sz w:val="21"/>
                <w:szCs w:val="21"/>
              </w:rPr>
              <w:t> </w:t>
            </w:r>
            <w:r>
              <w:rPr>
                <w:rFonts w:ascii="宋体" w:hAnsi="宋体" w:cs="宋体" w:eastAsia="宋体" w:hint="default"/>
                <w:sz w:val="21"/>
                <w:szCs w:val="21"/>
              </w:rPr>
              <w:t>宝</w:t>
            </w:r>
            <w:r>
              <w:rPr>
                <w:rFonts w:ascii="宋体" w:hAnsi="宋体" w:cs="宋体" w:eastAsia="宋体" w:hint="default"/>
                <w:spacing w:val="-74"/>
                <w:sz w:val="21"/>
                <w:szCs w:val="21"/>
              </w:rPr>
              <w:t> </w:t>
            </w:r>
            <w:r>
              <w:rPr>
                <w:rFonts w:ascii="宋体" w:hAnsi="宋体" w:cs="宋体" w:eastAsia="宋体" w:hint="default"/>
                <w:sz w:val="21"/>
                <w:szCs w:val="21"/>
              </w:rPr>
              <w:t>项</w:t>
            </w:r>
            <w:r>
              <w:rPr>
                <w:rFonts w:ascii="宋体" w:hAnsi="宋体" w:cs="宋体" w:eastAsia="宋体" w:hint="default"/>
                <w:w w:val="99"/>
                <w:sz w:val="21"/>
                <w:szCs w:val="21"/>
              </w:rPr>
              <w:t> </w:t>
            </w:r>
            <w:r>
              <w:rPr>
                <w:rFonts w:ascii="宋体" w:hAnsi="宋体" w:cs="宋体" w:eastAsia="宋体" w:hint="default"/>
                <w:sz w:val="21"/>
                <w:szCs w:val="21"/>
              </w:rPr>
              <w:t>目</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9"/>
              <w:jc w:val="right"/>
              <w:rPr>
                <w:rFonts w:ascii="Calibri" w:hAnsi="Calibri" w:cs="Calibri" w:eastAsia="Calibri" w:hint="default"/>
                <w:sz w:val="21"/>
                <w:szCs w:val="21"/>
              </w:rPr>
            </w:pPr>
            <w:r>
              <w:rPr>
                <w:rFonts w:ascii="Calibri"/>
                <w:spacing w:val="-1"/>
                <w:sz w:val="21"/>
              </w:rPr>
              <w:t>10000.00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9"/>
              <w:jc w:val="right"/>
              <w:rPr>
                <w:rFonts w:ascii="Calibri" w:hAnsi="Calibri" w:cs="Calibri" w:eastAsia="Calibri" w:hint="default"/>
                <w:sz w:val="21"/>
                <w:szCs w:val="21"/>
              </w:rPr>
            </w:pPr>
            <w:r>
              <w:rPr>
                <w:rFonts w:ascii="Calibri"/>
                <w:w w:val="95"/>
                <w:sz w:val="21"/>
              </w:rPr>
              <w:t>10000.00</w:t>
            </w:r>
            <w:r>
              <w:rPr>
                <w:rFonts w:ascii="Calibri"/>
                <w:sz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9"/>
              <w:jc w:val="right"/>
              <w:rPr>
                <w:rFonts w:ascii="Calibri" w:hAnsi="Calibri" w:cs="Calibri" w:eastAsia="Calibri" w:hint="default"/>
                <w:sz w:val="21"/>
                <w:szCs w:val="21"/>
              </w:rPr>
            </w:pPr>
            <w:r>
              <w:rPr>
                <w:rFonts w:ascii="Calibri"/>
                <w:spacing w:val="-1"/>
                <w:sz w:val="21"/>
              </w:rPr>
              <w:t>324.99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1"/>
              <w:jc w:val="right"/>
              <w:rPr>
                <w:rFonts w:ascii="Calibri" w:hAnsi="Calibri" w:cs="Calibri" w:eastAsia="Calibri" w:hint="default"/>
                <w:sz w:val="21"/>
                <w:szCs w:val="21"/>
              </w:rPr>
            </w:pPr>
            <w:r>
              <w:rPr>
                <w:rFonts w:ascii="Calibri"/>
                <w:spacing w:val="-1"/>
                <w:sz w:val="21"/>
              </w:rPr>
              <w:t>324.99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1"/>
              <w:jc w:val="right"/>
              <w:rPr>
                <w:rFonts w:ascii="Calibri" w:hAnsi="Calibri" w:cs="Calibri" w:eastAsia="Calibri" w:hint="default"/>
                <w:sz w:val="21"/>
                <w:szCs w:val="21"/>
              </w:rPr>
            </w:pPr>
            <w:r>
              <w:rPr>
                <w:rFonts w:ascii="Calibri"/>
                <w:spacing w:val="-1"/>
                <w:w w:val="95"/>
                <w:sz w:val="21"/>
              </w:rPr>
              <w:t>3.25%</w:t>
            </w:r>
            <w:r>
              <w:rPr>
                <w:rFonts w:ascii="Calibri"/>
                <w:spacing w:val="-1"/>
                <w:sz w:val="21"/>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7"/>
              <w:jc w:val="right"/>
              <w:rPr>
                <w:rFonts w:ascii="Calibri" w:hAnsi="Calibri" w:cs="Calibri" w:eastAsia="Calibri" w:hint="default"/>
                <w:sz w:val="21"/>
                <w:szCs w:val="21"/>
              </w:rPr>
            </w:pPr>
            <w:r>
              <w:rPr>
                <w:rFonts w:ascii="Calibri"/>
                <w:w w:val="95"/>
                <w:sz w:val="21"/>
              </w:rPr>
              <w:t>2012.4.20</w:t>
            </w:r>
            <w:r>
              <w:rPr>
                <w:rFonts w:ascii="Calibri"/>
                <w:sz w:val="21"/>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55" w:right="0"/>
              <w:jc w:val="left"/>
              <w:rPr>
                <w:rFonts w:ascii="Calibri" w:hAnsi="Calibri" w:cs="Calibri" w:eastAsia="Calibri" w:hint="default"/>
                <w:sz w:val="21"/>
                <w:szCs w:val="21"/>
              </w:rPr>
            </w:pPr>
            <w:r>
              <w:rPr>
                <w:rFonts w:ascii="Calibri"/>
                <w:w w:val="99"/>
                <w:sz w:val="21"/>
              </w:rPr>
              <w:t>-</w:t>
            </w:r>
            <w:r>
              <w:rPr>
                <w:rFonts w:ascii="Calibri"/>
                <w:sz w:val="21"/>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554" w:hRule="exact"/>
        </w:trPr>
        <w:tc>
          <w:tcPr>
            <w:tcW w:w="143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16" w:lineRule="auto"/>
              <w:ind w:left="24" w:right="24"/>
              <w:jc w:val="left"/>
              <w:rPr>
                <w:rFonts w:ascii="宋体" w:hAnsi="宋体" w:cs="宋体" w:eastAsia="宋体" w:hint="default"/>
                <w:sz w:val="21"/>
                <w:szCs w:val="21"/>
              </w:rPr>
            </w:pPr>
            <w:r>
              <w:rPr>
                <w:rFonts w:ascii="Calibri" w:hAnsi="Calibri" w:cs="Calibri" w:eastAsia="Calibri" w:hint="default"/>
                <w:sz w:val="21"/>
                <w:szCs w:val="21"/>
              </w:rPr>
              <w:t>4.</w:t>
            </w:r>
            <w:r>
              <w:rPr>
                <w:rFonts w:ascii="Calibri" w:hAnsi="Calibri" w:cs="Calibri" w:eastAsia="Calibri" w:hint="default"/>
                <w:spacing w:val="-16"/>
                <w:sz w:val="21"/>
                <w:szCs w:val="21"/>
              </w:rPr>
              <w:t> </w:t>
            </w:r>
            <w:r>
              <w:rPr>
                <w:rFonts w:ascii="宋体" w:hAnsi="宋体" w:cs="宋体" w:eastAsia="宋体" w:hint="default"/>
                <w:sz w:val="21"/>
                <w:szCs w:val="21"/>
              </w:rPr>
              <w:t>归</w:t>
            </w:r>
            <w:r>
              <w:rPr>
                <w:rFonts w:ascii="宋体" w:hAnsi="宋体" w:cs="宋体" w:eastAsia="宋体" w:hint="default"/>
                <w:spacing w:val="-71"/>
                <w:sz w:val="21"/>
                <w:szCs w:val="21"/>
              </w:rPr>
              <w:t> </w:t>
            </w:r>
            <w:r>
              <w:rPr>
                <w:rFonts w:ascii="宋体" w:hAnsi="宋体" w:cs="宋体" w:eastAsia="宋体" w:hint="default"/>
                <w:sz w:val="21"/>
                <w:szCs w:val="21"/>
              </w:rPr>
              <w:t>还</w:t>
            </w:r>
            <w:r>
              <w:rPr>
                <w:rFonts w:ascii="宋体" w:hAnsi="宋体" w:cs="宋体" w:eastAsia="宋体" w:hint="default"/>
                <w:spacing w:val="-74"/>
                <w:sz w:val="21"/>
                <w:szCs w:val="21"/>
              </w:rPr>
              <w:t> </w:t>
            </w:r>
            <w:r>
              <w:rPr>
                <w:rFonts w:ascii="宋体" w:hAnsi="宋体" w:cs="宋体" w:eastAsia="宋体" w:hint="default"/>
                <w:sz w:val="21"/>
                <w:szCs w:val="21"/>
              </w:rPr>
              <w:t>银</w:t>
            </w:r>
            <w:r>
              <w:rPr>
                <w:rFonts w:ascii="宋体" w:hAnsi="宋体" w:cs="宋体" w:eastAsia="宋体" w:hint="default"/>
                <w:spacing w:val="-74"/>
                <w:sz w:val="21"/>
                <w:szCs w:val="21"/>
              </w:rPr>
              <w:t> </w:t>
            </w:r>
            <w:r>
              <w:rPr>
                <w:rFonts w:ascii="宋体" w:hAnsi="宋体" w:cs="宋体" w:eastAsia="宋体" w:hint="default"/>
                <w:sz w:val="21"/>
                <w:szCs w:val="21"/>
              </w:rPr>
              <w:t>行</w:t>
            </w:r>
            <w:r>
              <w:rPr>
                <w:rFonts w:ascii="宋体" w:hAnsi="宋体" w:cs="宋体" w:eastAsia="宋体" w:hint="default"/>
                <w:spacing w:val="-74"/>
                <w:sz w:val="21"/>
                <w:szCs w:val="21"/>
              </w:rPr>
              <w:t> </w:t>
            </w:r>
            <w:r>
              <w:rPr>
                <w:rFonts w:ascii="宋体" w:hAnsi="宋体" w:cs="宋体" w:eastAsia="宋体" w:hint="default"/>
                <w:sz w:val="21"/>
                <w:szCs w:val="21"/>
              </w:rPr>
              <w:t>贷</w:t>
            </w:r>
            <w:r>
              <w:rPr>
                <w:rFonts w:ascii="宋体" w:hAnsi="宋体" w:cs="宋体" w:eastAsia="宋体" w:hint="default"/>
                <w:w w:val="99"/>
                <w:sz w:val="21"/>
                <w:szCs w:val="21"/>
              </w:rPr>
              <w:t> </w:t>
            </w:r>
            <w:r>
              <w:rPr>
                <w:rFonts w:ascii="宋体" w:hAnsi="宋体" w:cs="宋体" w:eastAsia="宋体" w:hint="default"/>
                <w:sz w:val="21"/>
                <w:szCs w:val="21"/>
              </w:rPr>
              <w:t>款（如有）</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4" w:right="0"/>
              <w:jc w:val="left"/>
              <w:rPr>
                <w:rFonts w:ascii="Calibri" w:hAnsi="Calibri" w:cs="Calibri" w:eastAsia="Calibri" w:hint="default"/>
                <w:sz w:val="21"/>
                <w:szCs w:val="21"/>
              </w:rPr>
            </w:pPr>
            <w:r>
              <w:rPr>
                <w:rFonts w:ascii="Calibri"/>
                <w:w w:val="99"/>
                <w:sz w:val="21"/>
              </w:rPr>
              <w:t>-</w:t>
            </w:r>
            <w:r>
              <w:rPr>
                <w:rFonts w:ascii="Calibri"/>
                <w:sz w:val="21"/>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Calibri" w:hAnsi="Calibri" w:cs="Calibri" w:eastAsia="Calibri" w:hint="default"/>
                <w:sz w:val="21"/>
                <w:szCs w:val="21"/>
              </w:rPr>
            </w:pPr>
            <w:r>
              <w:rPr>
                <w:rFonts w:ascii="Calibri"/>
                <w:w w:val="99"/>
                <w:sz w:val="21"/>
              </w:rPr>
              <w:t>-</w:t>
            </w:r>
            <w:r>
              <w:rPr>
                <w:rFonts w:ascii="Calibri"/>
                <w:sz w:val="21"/>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Calibri" w:hAnsi="Calibri" w:cs="Calibri" w:eastAsia="Calibri" w:hint="default"/>
                <w:sz w:val="21"/>
                <w:szCs w:val="21"/>
              </w:rPr>
            </w:pPr>
            <w:r>
              <w:rPr>
                <w:rFonts w:ascii="Calibri"/>
                <w:w w:val="99"/>
                <w:sz w:val="21"/>
              </w:rPr>
              <w:t>-</w:t>
            </w:r>
            <w:r>
              <w:rPr>
                <w:rFonts w:ascii="Calibri"/>
                <w:sz w:val="21"/>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Calibri" w:hAnsi="Calibri" w:cs="Calibri" w:eastAsia="Calibri" w:hint="default"/>
                <w:sz w:val="21"/>
                <w:szCs w:val="21"/>
              </w:rPr>
            </w:pPr>
            <w:r>
              <w:rPr>
                <w:rFonts w:ascii="Calibri"/>
                <w:w w:val="99"/>
                <w:sz w:val="21"/>
              </w:rPr>
              <w:t>-</w:t>
            </w:r>
            <w:r>
              <w:rPr>
                <w:rFonts w:ascii="Calibri"/>
                <w:sz w:val="21"/>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54" w:hRule="exact"/>
        </w:trPr>
        <w:tc>
          <w:tcPr>
            <w:tcW w:w="143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13" w:lineRule="auto"/>
              <w:ind w:left="24" w:right="24"/>
              <w:jc w:val="left"/>
              <w:rPr>
                <w:rFonts w:ascii="宋体" w:hAnsi="宋体" w:cs="宋体" w:eastAsia="宋体" w:hint="default"/>
                <w:sz w:val="21"/>
                <w:szCs w:val="21"/>
              </w:rPr>
            </w:pPr>
            <w:r>
              <w:rPr>
                <w:rFonts w:ascii="Calibri" w:hAnsi="Calibri" w:cs="Calibri" w:eastAsia="Calibri" w:hint="default"/>
                <w:sz w:val="21"/>
                <w:szCs w:val="21"/>
              </w:rPr>
              <w:t>5.</w:t>
            </w:r>
            <w:r>
              <w:rPr>
                <w:rFonts w:ascii="Calibri" w:hAnsi="Calibri" w:cs="Calibri" w:eastAsia="Calibri" w:hint="default"/>
                <w:spacing w:val="-16"/>
                <w:sz w:val="21"/>
                <w:szCs w:val="21"/>
              </w:rPr>
              <w:t> </w:t>
            </w:r>
            <w:r>
              <w:rPr>
                <w:rFonts w:ascii="宋体" w:hAnsi="宋体" w:cs="宋体" w:eastAsia="宋体" w:hint="default"/>
                <w:sz w:val="21"/>
                <w:szCs w:val="21"/>
              </w:rPr>
              <w:t>补</w:t>
            </w:r>
            <w:r>
              <w:rPr>
                <w:rFonts w:ascii="宋体" w:hAnsi="宋体" w:cs="宋体" w:eastAsia="宋体" w:hint="default"/>
                <w:spacing w:val="-71"/>
                <w:sz w:val="21"/>
                <w:szCs w:val="21"/>
              </w:rPr>
              <w:t> </w:t>
            </w:r>
            <w:r>
              <w:rPr>
                <w:rFonts w:ascii="宋体" w:hAnsi="宋体" w:cs="宋体" w:eastAsia="宋体" w:hint="default"/>
                <w:sz w:val="21"/>
                <w:szCs w:val="21"/>
              </w:rPr>
              <w:t>充</w:t>
            </w:r>
            <w:r>
              <w:rPr>
                <w:rFonts w:ascii="宋体" w:hAnsi="宋体" w:cs="宋体" w:eastAsia="宋体" w:hint="default"/>
                <w:spacing w:val="-74"/>
                <w:sz w:val="21"/>
                <w:szCs w:val="21"/>
              </w:rPr>
              <w:t> </w:t>
            </w:r>
            <w:r>
              <w:rPr>
                <w:rFonts w:ascii="宋体" w:hAnsi="宋体" w:cs="宋体" w:eastAsia="宋体" w:hint="default"/>
                <w:sz w:val="21"/>
                <w:szCs w:val="21"/>
              </w:rPr>
              <w:t>流</w:t>
            </w:r>
            <w:r>
              <w:rPr>
                <w:rFonts w:ascii="宋体" w:hAnsi="宋体" w:cs="宋体" w:eastAsia="宋体" w:hint="default"/>
                <w:spacing w:val="-74"/>
                <w:sz w:val="21"/>
                <w:szCs w:val="21"/>
              </w:rPr>
              <w:t> </w:t>
            </w:r>
            <w:r>
              <w:rPr>
                <w:rFonts w:ascii="宋体" w:hAnsi="宋体" w:cs="宋体" w:eastAsia="宋体" w:hint="default"/>
                <w:sz w:val="21"/>
                <w:szCs w:val="21"/>
              </w:rPr>
              <w:t>动</w:t>
            </w:r>
            <w:r>
              <w:rPr>
                <w:rFonts w:ascii="宋体" w:hAnsi="宋体" w:cs="宋体" w:eastAsia="宋体" w:hint="default"/>
                <w:spacing w:val="-74"/>
                <w:sz w:val="21"/>
                <w:szCs w:val="21"/>
              </w:rPr>
              <w:t> </w:t>
            </w:r>
            <w:r>
              <w:rPr>
                <w:rFonts w:ascii="宋体" w:hAnsi="宋体" w:cs="宋体" w:eastAsia="宋体" w:hint="default"/>
                <w:sz w:val="21"/>
                <w:szCs w:val="21"/>
              </w:rPr>
              <w:t>资</w:t>
            </w:r>
            <w:r>
              <w:rPr>
                <w:rFonts w:ascii="宋体" w:hAnsi="宋体" w:cs="宋体" w:eastAsia="宋体" w:hint="default"/>
                <w:w w:val="99"/>
                <w:sz w:val="21"/>
                <w:szCs w:val="21"/>
              </w:rPr>
              <w:t> </w:t>
            </w:r>
            <w:r>
              <w:rPr>
                <w:rFonts w:ascii="宋体" w:hAnsi="宋体" w:cs="宋体" w:eastAsia="宋体" w:hint="default"/>
                <w:sz w:val="21"/>
                <w:szCs w:val="21"/>
              </w:rPr>
              <w:t>金（如有）</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4" w:right="0"/>
              <w:jc w:val="left"/>
              <w:rPr>
                <w:rFonts w:ascii="Calibri" w:hAnsi="Calibri" w:cs="Calibri" w:eastAsia="Calibri" w:hint="default"/>
                <w:sz w:val="21"/>
                <w:szCs w:val="21"/>
              </w:rPr>
            </w:pPr>
            <w:r>
              <w:rPr>
                <w:rFonts w:ascii="Calibri"/>
                <w:w w:val="99"/>
                <w:sz w:val="21"/>
              </w:rPr>
              <w:t>-</w:t>
            </w:r>
            <w:r>
              <w:rPr>
                <w:rFonts w:ascii="Calibri"/>
                <w:sz w:val="21"/>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Calibri" w:hAnsi="Calibri" w:cs="Calibri" w:eastAsia="Calibri" w:hint="default"/>
                <w:sz w:val="21"/>
                <w:szCs w:val="21"/>
              </w:rPr>
            </w:pPr>
            <w:r>
              <w:rPr>
                <w:rFonts w:ascii="Calibri"/>
                <w:w w:val="99"/>
                <w:sz w:val="21"/>
              </w:rPr>
              <w:t>-</w:t>
            </w:r>
            <w:r>
              <w:rPr>
                <w:rFonts w:ascii="Calibri"/>
                <w:sz w:val="21"/>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Calibri" w:hAnsi="Calibri" w:cs="Calibri" w:eastAsia="Calibri" w:hint="default"/>
                <w:sz w:val="21"/>
                <w:szCs w:val="21"/>
              </w:rPr>
            </w:pPr>
            <w:r>
              <w:rPr>
                <w:rFonts w:ascii="Calibri"/>
                <w:w w:val="99"/>
                <w:sz w:val="21"/>
              </w:rPr>
              <w:t>-</w:t>
            </w:r>
            <w:r>
              <w:rPr>
                <w:rFonts w:ascii="Calibri"/>
                <w:sz w:val="21"/>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Calibri" w:hAnsi="Calibri" w:cs="Calibri" w:eastAsia="Calibri" w:hint="default"/>
                <w:sz w:val="21"/>
                <w:szCs w:val="21"/>
              </w:rPr>
            </w:pPr>
            <w:r>
              <w:rPr>
                <w:rFonts w:ascii="Calibri"/>
                <w:w w:val="99"/>
                <w:sz w:val="21"/>
              </w:rPr>
              <w:t>-</w:t>
            </w:r>
            <w:r>
              <w:rPr>
                <w:rFonts w:ascii="Calibri"/>
                <w:sz w:val="21"/>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56" w:hRule="exact"/>
        </w:trPr>
        <w:tc>
          <w:tcPr>
            <w:tcW w:w="143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20"/>
                <w:sz w:val="21"/>
                <w:szCs w:val="21"/>
              </w:rPr>
              <w:t>超募资金投向</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3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9"/>
              <w:jc w:val="right"/>
              <w:rPr>
                <w:rFonts w:ascii="Calibri" w:hAnsi="Calibri" w:cs="Calibri" w:eastAsia="Calibri" w:hint="default"/>
                <w:sz w:val="21"/>
                <w:szCs w:val="21"/>
              </w:rPr>
            </w:pPr>
            <w:r>
              <w:rPr>
                <w:rFonts w:ascii="Calibri"/>
                <w:spacing w:val="-1"/>
                <w:sz w:val="21"/>
              </w:rPr>
              <w:t>19750.00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9"/>
              <w:jc w:val="right"/>
              <w:rPr>
                <w:rFonts w:ascii="Calibri" w:hAnsi="Calibri" w:cs="Calibri" w:eastAsia="Calibri" w:hint="default"/>
                <w:sz w:val="21"/>
                <w:szCs w:val="21"/>
              </w:rPr>
            </w:pPr>
            <w:r>
              <w:rPr>
                <w:rFonts w:ascii="Calibri"/>
                <w:w w:val="95"/>
                <w:sz w:val="21"/>
              </w:rPr>
              <w:t>19750.00</w:t>
            </w:r>
            <w:r>
              <w:rPr>
                <w:rFonts w:ascii="Calibri"/>
                <w:sz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9"/>
              <w:jc w:val="right"/>
              <w:rPr>
                <w:rFonts w:ascii="Calibri" w:hAnsi="Calibri" w:cs="Calibri" w:eastAsia="Calibri" w:hint="default"/>
                <w:sz w:val="21"/>
                <w:szCs w:val="21"/>
              </w:rPr>
            </w:pPr>
            <w:r>
              <w:rPr>
                <w:rFonts w:ascii="Calibri"/>
                <w:spacing w:val="-1"/>
                <w:sz w:val="21"/>
              </w:rPr>
              <w:t>2379.11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Calibri" w:hAnsi="Calibri" w:cs="Calibri" w:eastAsia="Calibri" w:hint="default"/>
                <w:sz w:val="21"/>
                <w:szCs w:val="21"/>
              </w:rPr>
            </w:pPr>
            <w:r>
              <w:rPr>
                <w:rFonts w:ascii="Calibri"/>
                <w:spacing w:val="-1"/>
                <w:sz w:val="21"/>
              </w:rPr>
              <w:t>2379.11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9"/>
              <w:jc w:val="right"/>
              <w:rPr>
                <w:rFonts w:ascii="Calibri" w:hAnsi="Calibri" w:cs="Calibri" w:eastAsia="Calibri" w:hint="default"/>
                <w:sz w:val="21"/>
                <w:szCs w:val="21"/>
              </w:rPr>
            </w:pPr>
            <w:r>
              <w:rPr>
                <w:rFonts w:ascii="Calibri"/>
                <w:spacing w:val="-1"/>
                <w:sz w:val="21"/>
              </w:rPr>
              <w:t>12.05%</w:t>
            </w:r>
          </w:p>
        </w:tc>
        <w:tc>
          <w:tcPr>
            <w:tcW w:w="1243"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43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Calibri" w:hAnsi="Calibri" w:cs="Calibri" w:eastAsia="Calibri" w:hint="default"/>
                <w:sz w:val="21"/>
                <w:szCs w:val="21"/>
              </w:rPr>
            </w:pPr>
            <w:r>
              <w:rPr>
                <w:rFonts w:ascii="Calibri"/>
                <w:spacing w:val="-1"/>
                <w:sz w:val="21"/>
              </w:rPr>
              <w:t>54701.00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Calibri" w:hAnsi="Calibri" w:cs="Calibri" w:eastAsia="Calibri" w:hint="default"/>
                <w:sz w:val="21"/>
                <w:szCs w:val="21"/>
              </w:rPr>
            </w:pPr>
            <w:r>
              <w:rPr>
                <w:rFonts w:ascii="Calibri"/>
                <w:w w:val="95"/>
                <w:sz w:val="21"/>
              </w:rPr>
              <w:t>54701.00</w:t>
            </w:r>
            <w:r>
              <w:rPr>
                <w:rFonts w:ascii="Calibri"/>
                <w:sz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Calibri" w:hAnsi="Calibri" w:cs="Calibri" w:eastAsia="Calibri" w:hint="default"/>
                <w:sz w:val="21"/>
                <w:szCs w:val="21"/>
              </w:rPr>
            </w:pPr>
            <w:r>
              <w:rPr>
                <w:rFonts w:ascii="Calibri"/>
                <w:spacing w:val="-1"/>
                <w:sz w:val="21"/>
              </w:rPr>
              <w:t>4184.09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3"/>
              <w:jc w:val="right"/>
              <w:rPr>
                <w:rFonts w:ascii="Calibri" w:hAnsi="Calibri" w:cs="Calibri" w:eastAsia="Calibri" w:hint="default"/>
                <w:sz w:val="21"/>
                <w:szCs w:val="21"/>
              </w:rPr>
            </w:pPr>
            <w:r>
              <w:rPr>
                <w:rFonts w:ascii="Calibri"/>
                <w:spacing w:val="-1"/>
                <w:sz w:val="21"/>
              </w:rPr>
              <w:t>6632.58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Calibri" w:hAnsi="Calibri" w:cs="Calibri" w:eastAsia="Calibri" w:hint="default"/>
                <w:sz w:val="21"/>
                <w:szCs w:val="21"/>
              </w:rPr>
            </w:pPr>
            <w:r>
              <w:rPr>
                <w:rFonts w:ascii="Calibri"/>
                <w:spacing w:val="-1"/>
                <w:sz w:val="21"/>
              </w:rPr>
              <w:t>12.13%</w:t>
            </w:r>
          </w:p>
        </w:tc>
        <w:tc>
          <w:tcPr>
            <w:tcW w:w="1243"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3551" w:hRule="exact"/>
        </w:trPr>
        <w:tc>
          <w:tcPr>
            <w:tcW w:w="143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2" w:lineRule="exact"/>
              <w:ind w:left="24" w:right="24"/>
              <w:jc w:val="both"/>
              <w:rPr>
                <w:rFonts w:ascii="宋体" w:hAnsi="宋体" w:cs="宋体" w:eastAsia="宋体" w:hint="default"/>
                <w:sz w:val="21"/>
                <w:szCs w:val="21"/>
              </w:rPr>
            </w:pPr>
            <w:r>
              <w:rPr>
                <w:rFonts w:ascii="宋体" w:hAnsi="宋体" w:cs="宋体" w:eastAsia="宋体" w:hint="default"/>
                <w:spacing w:val="20"/>
                <w:sz w:val="21"/>
                <w:szCs w:val="21"/>
              </w:rPr>
              <w:t>未达到计划进</w:t>
            </w:r>
            <w:r>
              <w:rPr>
                <w:rFonts w:ascii="宋体" w:hAnsi="宋体" w:cs="宋体" w:eastAsia="宋体" w:hint="default"/>
                <w:w w:val="99"/>
                <w:sz w:val="21"/>
                <w:szCs w:val="21"/>
              </w:rPr>
              <w:t> </w:t>
            </w:r>
            <w:r>
              <w:rPr>
                <w:rFonts w:ascii="宋体" w:hAnsi="宋体" w:cs="宋体" w:eastAsia="宋体" w:hint="default"/>
                <w:spacing w:val="20"/>
                <w:sz w:val="21"/>
                <w:szCs w:val="21"/>
              </w:rPr>
              <w:t>度或预计收益</w:t>
            </w:r>
            <w:r>
              <w:rPr>
                <w:rFonts w:ascii="宋体" w:hAnsi="宋体" w:cs="宋体" w:eastAsia="宋体" w:hint="default"/>
                <w:w w:val="99"/>
                <w:sz w:val="21"/>
                <w:szCs w:val="21"/>
              </w:rPr>
              <w:t> </w:t>
            </w:r>
            <w:r>
              <w:rPr>
                <w:rFonts w:ascii="宋体" w:hAnsi="宋体" w:cs="宋体" w:eastAsia="宋体" w:hint="default"/>
                <w:spacing w:val="20"/>
                <w:sz w:val="21"/>
                <w:szCs w:val="21"/>
              </w:rPr>
              <w:t>的情况和原因</w:t>
            </w:r>
          </w:p>
          <w:p>
            <w:pPr>
              <w:pStyle w:val="TableParagraph"/>
              <w:spacing w:line="249" w:lineRule="exact"/>
              <w:ind w:left="24" w:right="0"/>
              <w:jc w:val="both"/>
              <w:rPr>
                <w:rFonts w:ascii="宋体" w:hAnsi="宋体" w:cs="宋体" w:eastAsia="宋体" w:hint="default"/>
                <w:sz w:val="21"/>
                <w:szCs w:val="21"/>
              </w:rPr>
            </w:pPr>
            <w:r>
              <w:rPr>
                <w:rFonts w:ascii="宋体" w:hAnsi="宋体" w:cs="宋体" w:eastAsia="宋体" w:hint="default"/>
                <w:sz w:val="21"/>
                <w:szCs w:val="21"/>
              </w:rPr>
              <w:t>（分具体项目</w:t>
            </w:r>
          </w:p>
        </w:tc>
        <w:tc>
          <w:tcPr>
            <w:tcW w:w="10265" w:type="dxa"/>
            <w:gridSpan w:val="10"/>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24" w:right="17"/>
              <w:jc w:val="left"/>
              <w:rPr>
                <w:rFonts w:ascii="宋体" w:hAnsi="宋体" w:cs="宋体" w:eastAsia="宋体" w:hint="default"/>
                <w:sz w:val="21"/>
                <w:szCs w:val="21"/>
              </w:rPr>
            </w:pPr>
            <w:r>
              <w:rPr>
                <w:rFonts w:ascii="宋体" w:hAnsi="宋体" w:cs="宋体" w:eastAsia="宋体" w:hint="default"/>
                <w:sz w:val="21"/>
                <w:szCs w:val="21"/>
              </w:rPr>
              <w:t>一、</w:t>
            </w:r>
            <w:r>
              <w:rPr>
                <w:rFonts w:ascii="Calibri" w:hAnsi="Calibri" w:cs="Calibri" w:eastAsia="Calibri" w:hint="default"/>
                <w:sz w:val="21"/>
                <w:szCs w:val="21"/>
              </w:rPr>
              <w:t>3D </w:t>
            </w:r>
            <w:r>
              <w:rPr>
                <w:rFonts w:ascii="宋体" w:hAnsi="宋体" w:cs="宋体" w:eastAsia="宋体" w:hint="default"/>
                <w:sz w:val="21"/>
                <w:szCs w:val="21"/>
              </w:rPr>
              <w:t>游戏《盟军》开发项目，未按照计划时间达到项目预计使用状态的原因是公司为进一步提升产品品质，</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增加产品竞争力，延长了产品研发周期。原预计达到预计使用状态的时间分别为</w:t>
            </w:r>
            <w:r>
              <w:rPr>
                <w:rFonts w:ascii="宋体" w:hAnsi="宋体" w:cs="宋体" w:eastAsia="宋体" w:hint="default"/>
                <w:spacing w:val="-42"/>
                <w:sz w:val="21"/>
                <w:szCs w:val="21"/>
              </w:rPr>
              <w:t> </w:t>
            </w:r>
            <w:r>
              <w:rPr>
                <w:rFonts w:ascii="Calibri" w:hAnsi="Calibri" w:cs="Calibri" w:eastAsia="Calibri" w:hint="default"/>
                <w:sz w:val="21"/>
                <w:szCs w:val="21"/>
              </w:rPr>
              <w:t>2010</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Calibri" w:hAnsi="Calibri" w:cs="Calibri" w:eastAsia="Calibri" w:hint="default"/>
                <w:sz w:val="21"/>
                <w:szCs w:val="21"/>
              </w:rPr>
              <w:t>11</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Calibri" w:hAnsi="Calibri" w:cs="Calibri" w:eastAsia="Calibri" w:hint="default"/>
                <w:sz w:val="21"/>
                <w:szCs w:val="21"/>
              </w:rPr>
              <w:t>30</w:t>
            </w:r>
            <w:r>
              <w:rPr>
                <w:rFonts w:ascii="Calibri" w:hAnsi="Calibri" w:cs="Calibri" w:eastAsia="Calibri" w:hint="default"/>
                <w:spacing w:val="3"/>
                <w:sz w:val="21"/>
                <w:szCs w:val="21"/>
              </w:rPr>
              <w:t> </w:t>
            </w:r>
            <w:r>
              <w:rPr>
                <w:rFonts w:ascii="宋体" w:hAnsi="宋体" w:cs="宋体" w:eastAsia="宋体" w:hint="default"/>
                <w:sz w:val="21"/>
                <w:szCs w:val="21"/>
              </w:rPr>
              <w:t>日，现经对该</w:t>
            </w:r>
          </w:p>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项目进行重新评估后预计该项目达到使用状态的时间为</w:t>
            </w:r>
            <w:r>
              <w:rPr>
                <w:rFonts w:ascii="宋体" w:hAnsi="宋体" w:cs="宋体" w:eastAsia="宋体" w:hint="default"/>
                <w:spacing w:val="-56"/>
                <w:sz w:val="21"/>
                <w:szCs w:val="21"/>
              </w:rPr>
              <w:t> </w:t>
            </w:r>
            <w:r>
              <w:rPr>
                <w:rFonts w:ascii="Calibri" w:hAnsi="Calibri" w:cs="Calibri" w:eastAsia="Calibri" w:hint="default"/>
                <w:sz w:val="21"/>
                <w:szCs w:val="21"/>
              </w:rPr>
              <w:t>2011</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Calibri" w:hAnsi="Calibri" w:cs="Calibri" w:eastAsia="Calibri" w:hint="default"/>
                <w:sz w:val="21"/>
                <w:szCs w:val="21"/>
              </w:rPr>
              <w:t>12</w:t>
            </w:r>
            <w:r>
              <w:rPr>
                <w:rFonts w:ascii="Calibri" w:hAnsi="Calibri" w:cs="Calibri" w:eastAsia="Calibri"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Calibri" w:hAnsi="Calibri" w:cs="Calibri" w:eastAsia="Calibri" w:hint="default"/>
                <w:sz w:val="21"/>
                <w:szCs w:val="21"/>
              </w:rPr>
              <w:t>31</w:t>
            </w:r>
            <w:r>
              <w:rPr>
                <w:rFonts w:ascii="Calibri" w:hAnsi="Calibri" w:cs="Calibri" w:eastAsia="Calibri" w:hint="default"/>
                <w:spacing w:val="4"/>
                <w:sz w:val="21"/>
                <w:szCs w:val="21"/>
              </w:rPr>
              <w:t> </w:t>
            </w:r>
            <w:r>
              <w:rPr>
                <w:rFonts w:ascii="宋体" w:hAnsi="宋体" w:cs="宋体" w:eastAsia="宋体" w:hint="default"/>
                <w:sz w:val="21"/>
                <w:szCs w:val="21"/>
              </w:rPr>
              <w:t>日。</w:t>
            </w:r>
          </w:p>
          <w:p>
            <w:pPr>
              <w:pStyle w:val="TableParagraph"/>
              <w:spacing w:line="272" w:lineRule="exact" w:before="13"/>
              <w:ind w:left="24" w:right="17"/>
              <w:jc w:val="left"/>
              <w:rPr>
                <w:rFonts w:ascii="宋体" w:hAnsi="宋体" w:cs="宋体" w:eastAsia="宋体" w:hint="default"/>
                <w:sz w:val="21"/>
                <w:szCs w:val="21"/>
              </w:rPr>
            </w:pPr>
            <w:r>
              <w:rPr>
                <w:rFonts w:ascii="宋体" w:hAnsi="宋体" w:cs="宋体" w:eastAsia="宋体" w:hint="default"/>
                <w:spacing w:val="-4"/>
                <w:w w:val="95"/>
                <w:sz w:val="21"/>
                <w:szCs w:val="21"/>
              </w:rPr>
              <w:t>二、</w:t>
            </w:r>
            <w:r>
              <w:rPr>
                <w:rFonts w:ascii="Calibri" w:hAnsi="Calibri" w:cs="Calibri" w:eastAsia="Calibri" w:hint="default"/>
                <w:spacing w:val="-4"/>
                <w:w w:val="95"/>
                <w:sz w:val="21"/>
                <w:szCs w:val="21"/>
              </w:rPr>
              <w:t>3D </w:t>
            </w:r>
            <w:r>
              <w:rPr>
                <w:rFonts w:ascii="宋体" w:hAnsi="宋体" w:cs="宋体" w:eastAsia="宋体" w:hint="default"/>
                <w:w w:val="95"/>
                <w:sz w:val="21"/>
                <w:szCs w:val="21"/>
              </w:rPr>
              <w:t>游戏《寻梦园》开发项目，未按照计划时间达到项目预计使用状态的原因是公司为进一步提升产品品质，</w:t>
            </w:r>
            <w:r>
              <w:rPr>
                <w:rFonts w:ascii="宋体" w:hAnsi="宋体" w:cs="宋体" w:eastAsia="宋体" w:hint="default"/>
                <w:spacing w:val="28"/>
                <w:w w:val="95"/>
                <w:sz w:val="21"/>
                <w:szCs w:val="21"/>
              </w:rPr>
              <w:t> </w:t>
            </w:r>
            <w:r>
              <w:rPr>
                <w:rFonts w:ascii="宋体" w:hAnsi="宋体" w:cs="宋体" w:eastAsia="宋体" w:hint="default"/>
                <w:spacing w:val="28"/>
                <w:w w:val="95"/>
                <w:sz w:val="21"/>
                <w:szCs w:val="21"/>
              </w:rPr>
            </w:r>
            <w:r>
              <w:rPr>
                <w:rFonts w:ascii="宋体" w:hAnsi="宋体" w:cs="宋体" w:eastAsia="宋体" w:hint="default"/>
                <w:sz w:val="21"/>
                <w:szCs w:val="21"/>
              </w:rPr>
              <w:t>增加产品竞争力，延长了产品研发周期。原预计达到预计使用状态的时间为</w:t>
            </w:r>
            <w:r>
              <w:rPr>
                <w:rFonts w:ascii="宋体" w:hAnsi="宋体" w:cs="宋体" w:eastAsia="宋体" w:hint="default"/>
                <w:spacing w:val="-65"/>
                <w:sz w:val="21"/>
                <w:szCs w:val="21"/>
              </w:rPr>
              <w:t> </w:t>
            </w:r>
            <w:r>
              <w:rPr>
                <w:rFonts w:ascii="Calibri" w:hAnsi="Calibri" w:cs="Calibri" w:eastAsia="Calibri" w:hint="default"/>
                <w:sz w:val="21"/>
                <w:szCs w:val="21"/>
              </w:rPr>
              <w:t>2010</w:t>
            </w:r>
            <w:r>
              <w:rPr>
                <w:rFonts w:ascii="Calibri" w:hAnsi="Calibri" w:cs="Calibri" w:eastAsia="Calibri"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Calibri" w:hAnsi="Calibri" w:cs="Calibri" w:eastAsia="Calibri" w:hint="default"/>
                <w:sz w:val="21"/>
                <w:szCs w:val="21"/>
              </w:rPr>
              <w:t>6</w:t>
            </w:r>
            <w:r>
              <w:rPr>
                <w:rFonts w:ascii="Calibri" w:hAnsi="Calibri" w:cs="Calibri" w:eastAsia="Calibri"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Calibri" w:hAnsi="Calibri" w:cs="Calibri" w:eastAsia="Calibri" w:hint="default"/>
                <w:sz w:val="21"/>
                <w:szCs w:val="21"/>
              </w:rPr>
              <w:t>30</w:t>
            </w:r>
            <w:r>
              <w:rPr>
                <w:rFonts w:ascii="Calibri" w:hAnsi="Calibri" w:cs="Calibri" w:eastAsia="Calibri" w:hint="default"/>
                <w:spacing w:val="-8"/>
                <w:sz w:val="21"/>
                <w:szCs w:val="21"/>
              </w:rPr>
              <w:t> </w:t>
            </w:r>
            <w:r>
              <w:rPr>
                <w:rFonts w:ascii="宋体" w:hAnsi="宋体" w:cs="宋体" w:eastAsia="宋体" w:hint="default"/>
                <w:spacing w:val="-3"/>
                <w:sz w:val="21"/>
                <w:szCs w:val="21"/>
              </w:rPr>
              <w:t>日，现经对该项目进</w:t>
            </w:r>
          </w:p>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行重新评估后预计该项目达到使用状态的时间为</w:t>
            </w:r>
            <w:r>
              <w:rPr>
                <w:rFonts w:ascii="宋体" w:hAnsi="宋体" w:cs="宋体" w:eastAsia="宋体" w:hint="default"/>
                <w:spacing w:val="-56"/>
                <w:sz w:val="21"/>
                <w:szCs w:val="21"/>
              </w:rPr>
              <w:t> </w:t>
            </w:r>
            <w:r>
              <w:rPr>
                <w:rFonts w:ascii="Calibri" w:hAnsi="Calibri" w:cs="Calibri" w:eastAsia="Calibri" w:hint="default"/>
                <w:sz w:val="21"/>
                <w:szCs w:val="21"/>
              </w:rPr>
              <w:t>2012</w:t>
            </w:r>
            <w:r>
              <w:rPr>
                <w:rFonts w:ascii="Calibri" w:hAnsi="Calibri" w:cs="Calibri" w:eastAsia="Calibri"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6</w:t>
            </w:r>
            <w:r>
              <w:rPr>
                <w:rFonts w:ascii="Calibri" w:hAnsi="Calibri" w:cs="Calibri" w:eastAsia="Calibri"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Calibri" w:hAnsi="Calibri" w:cs="Calibri" w:eastAsia="Calibri" w:hint="default"/>
                <w:sz w:val="21"/>
                <w:szCs w:val="21"/>
              </w:rPr>
              <w:t>30</w:t>
            </w:r>
            <w:r>
              <w:rPr>
                <w:rFonts w:ascii="Calibri" w:hAnsi="Calibri" w:cs="Calibri" w:eastAsia="Calibri" w:hint="default"/>
                <w:spacing w:val="4"/>
                <w:sz w:val="21"/>
                <w:szCs w:val="21"/>
              </w:rPr>
              <w:t> </w:t>
            </w:r>
            <w:r>
              <w:rPr>
                <w:rFonts w:ascii="宋体" w:hAnsi="宋体" w:cs="宋体" w:eastAsia="宋体" w:hint="default"/>
                <w:sz w:val="21"/>
                <w:szCs w:val="21"/>
              </w:rPr>
              <w:t>日。</w:t>
            </w:r>
          </w:p>
          <w:p>
            <w:pPr>
              <w:pStyle w:val="TableParagraph"/>
              <w:spacing w:line="272" w:lineRule="exact"/>
              <w:ind w:left="24" w:right="0"/>
              <w:jc w:val="left"/>
              <w:rPr>
                <w:rFonts w:ascii="宋体" w:hAnsi="宋体" w:cs="宋体" w:eastAsia="宋体" w:hint="default"/>
                <w:sz w:val="21"/>
                <w:szCs w:val="21"/>
              </w:rPr>
            </w:pPr>
            <w:r>
              <w:rPr>
                <w:rFonts w:ascii="宋体" w:hAnsi="宋体" w:cs="宋体" w:eastAsia="宋体" w:hint="default"/>
                <w:sz w:val="21"/>
                <w:szCs w:val="21"/>
              </w:rPr>
              <w:t>三、苏州研发中心建设项目，截止</w:t>
            </w:r>
            <w:r>
              <w:rPr>
                <w:rFonts w:ascii="宋体" w:hAnsi="宋体" w:cs="宋体" w:eastAsia="宋体" w:hint="default"/>
                <w:spacing w:val="-49"/>
                <w:sz w:val="21"/>
                <w:szCs w:val="21"/>
              </w:rPr>
              <w:t> </w:t>
            </w:r>
            <w:r>
              <w:rPr>
                <w:rFonts w:ascii="Calibri" w:hAnsi="Calibri" w:cs="Calibri" w:eastAsia="Calibri" w:hint="default"/>
                <w:sz w:val="21"/>
                <w:szCs w:val="21"/>
              </w:rPr>
              <w:t>2010</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Calibri" w:hAnsi="Calibri" w:cs="Calibri" w:eastAsia="Calibri" w:hint="default"/>
                <w:sz w:val="21"/>
                <w:szCs w:val="21"/>
              </w:rPr>
              <w:t>12</w:t>
            </w:r>
            <w:r>
              <w:rPr>
                <w:rFonts w:ascii="Calibri" w:hAnsi="Calibri" w:cs="Calibri" w:eastAsia="Calibri"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Calibri" w:hAnsi="Calibri" w:cs="Calibri" w:eastAsia="Calibri" w:hint="default"/>
                <w:sz w:val="21"/>
                <w:szCs w:val="21"/>
              </w:rPr>
              <w:t>31</w:t>
            </w:r>
            <w:r>
              <w:rPr>
                <w:rFonts w:ascii="Calibri" w:hAnsi="Calibri" w:cs="Calibri" w:eastAsia="Calibri" w:hint="default"/>
                <w:spacing w:val="3"/>
                <w:sz w:val="21"/>
                <w:szCs w:val="21"/>
              </w:rPr>
              <w:t> </w:t>
            </w:r>
            <w:r>
              <w:rPr>
                <w:rFonts w:ascii="宋体" w:hAnsi="宋体" w:cs="宋体" w:eastAsia="宋体" w:hint="default"/>
                <w:sz w:val="21"/>
                <w:szCs w:val="21"/>
              </w:rPr>
              <w:t>日止，项目处于停止状态，该项目未达到预计计划进度，原</w:t>
            </w:r>
          </w:p>
          <w:p>
            <w:pPr>
              <w:pStyle w:val="TableParagraph"/>
              <w:spacing w:line="204" w:lineRule="exact"/>
              <w:ind w:left="24" w:right="0"/>
              <w:jc w:val="left"/>
              <w:rPr>
                <w:rFonts w:ascii="宋体" w:hAnsi="宋体" w:cs="宋体" w:eastAsia="宋体" w:hint="default"/>
                <w:sz w:val="21"/>
                <w:szCs w:val="21"/>
              </w:rPr>
            </w:pPr>
            <w:r>
              <w:rPr>
                <w:rFonts w:ascii="宋体" w:hAnsi="宋体" w:cs="宋体" w:eastAsia="宋体" w:hint="default"/>
                <w:sz w:val="21"/>
                <w:szCs w:val="21"/>
              </w:rPr>
              <w:t>因是由于近年来苏州当地的房价已从原来做项目规划时的</w:t>
            </w:r>
            <w:r>
              <w:rPr>
                <w:rFonts w:ascii="宋体" w:hAnsi="宋体" w:cs="宋体" w:eastAsia="宋体" w:hint="default"/>
                <w:spacing w:val="-41"/>
                <w:sz w:val="21"/>
                <w:szCs w:val="21"/>
              </w:rPr>
              <w:t> </w:t>
            </w:r>
            <w:r>
              <w:rPr>
                <w:rFonts w:ascii="Calibri" w:hAnsi="Calibri" w:cs="Calibri" w:eastAsia="Calibri" w:hint="default"/>
                <w:sz w:val="21"/>
                <w:szCs w:val="21"/>
              </w:rPr>
              <w:t>6000</w:t>
            </w:r>
            <w:r>
              <w:rPr>
                <w:rFonts w:ascii="Calibri" w:hAnsi="Calibri" w:cs="Calibri" w:eastAsia="Calibri" w:hint="default"/>
                <w:spacing w:val="12"/>
                <w:sz w:val="21"/>
                <w:szCs w:val="21"/>
              </w:rPr>
              <w:t> </w:t>
            </w:r>
            <w:r>
              <w:rPr>
                <w:rFonts w:ascii="宋体" w:hAnsi="宋体" w:cs="宋体" w:eastAsia="宋体" w:hint="default"/>
                <w:sz w:val="21"/>
                <w:szCs w:val="21"/>
              </w:rPr>
              <w:t>元</w:t>
            </w:r>
            <w:r>
              <w:rPr>
                <w:rFonts w:ascii="Calibri" w:hAnsi="Calibri" w:cs="Calibri" w:eastAsia="Calibri" w:hint="default"/>
                <w:sz w:val="21"/>
                <w:szCs w:val="21"/>
              </w:rPr>
              <w:t>/</w:t>
            </w:r>
            <w:r>
              <w:rPr>
                <w:rFonts w:ascii="宋体" w:hAnsi="宋体" w:cs="宋体" w:eastAsia="宋体" w:hint="default"/>
                <w:sz w:val="21"/>
                <w:szCs w:val="21"/>
              </w:rPr>
              <w:t>平方米涨到</w:t>
            </w:r>
            <w:r>
              <w:rPr>
                <w:rFonts w:ascii="宋体" w:hAnsi="宋体" w:cs="宋体" w:eastAsia="宋体" w:hint="default"/>
                <w:spacing w:val="-43"/>
                <w:sz w:val="21"/>
                <w:szCs w:val="21"/>
              </w:rPr>
              <w:t> </w:t>
            </w:r>
            <w:r>
              <w:rPr>
                <w:rFonts w:ascii="Calibri" w:hAnsi="Calibri" w:cs="Calibri" w:eastAsia="Calibri" w:hint="default"/>
                <w:sz w:val="21"/>
                <w:szCs w:val="21"/>
              </w:rPr>
              <w:t>18000</w:t>
            </w:r>
            <w:r>
              <w:rPr>
                <w:rFonts w:ascii="Calibri" w:hAnsi="Calibri" w:cs="Calibri" w:eastAsia="Calibri" w:hint="default"/>
                <w:spacing w:val="12"/>
                <w:sz w:val="21"/>
                <w:szCs w:val="21"/>
              </w:rPr>
              <w:t> </w:t>
            </w:r>
            <w:r>
              <w:rPr>
                <w:rFonts w:ascii="宋体" w:hAnsi="宋体" w:cs="宋体" w:eastAsia="宋体" w:hint="default"/>
                <w:sz w:val="21"/>
                <w:szCs w:val="21"/>
              </w:rPr>
              <w:t>元</w:t>
            </w:r>
            <w:r>
              <w:rPr>
                <w:rFonts w:ascii="Calibri" w:hAnsi="Calibri" w:cs="Calibri" w:eastAsia="Calibri" w:hint="default"/>
                <w:sz w:val="21"/>
                <w:szCs w:val="21"/>
              </w:rPr>
              <w:t>/</w:t>
            </w:r>
            <w:r>
              <w:rPr>
                <w:rFonts w:ascii="宋体" w:hAnsi="宋体" w:cs="宋体" w:eastAsia="宋体" w:hint="default"/>
                <w:sz w:val="21"/>
                <w:szCs w:val="21"/>
              </w:rPr>
              <w:t>平方米，因此如果无法</w:t>
            </w:r>
          </w:p>
          <w:p>
            <w:pPr>
              <w:pStyle w:val="TableParagraph"/>
              <w:spacing w:line="122" w:lineRule="exact"/>
              <w:ind w:left="-149" w:right="0"/>
              <w:jc w:val="lef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p>
            <w:pPr>
              <w:pStyle w:val="TableParagraph"/>
              <w:spacing w:line="204" w:lineRule="exact"/>
              <w:ind w:left="24" w:right="0"/>
              <w:jc w:val="left"/>
              <w:rPr>
                <w:rFonts w:ascii="宋体" w:hAnsi="宋体" w:cs="宋体" w:eastAsia="宋体" w:hint="default"/>
                <w:sz w:val="21"/>
                <w:szCs w:val="21"/>
              </w:rPr>
            </w:pPr>
            <w:r>
              <w:rPr>
                <w:rFonts w:ascii="宋体" w:hAnsi="宋体" w:cs="宋体" w:eastAsia="宋体" w:hint="default"/>
                <w:spacing w:val="2"/>
                <w:w w:val="99"/>
                <w:sz w:val="21"/>
                <w:szCs w:val="21"/>
              </w:rPr>
              <w:t>解</w:t>
            </w:r>
            <w:r>
              <w:rPr>
                <w:rFonts w:ascii="宋体" w:hAnsi="宋体" w:cs="宋体" w:eastAsia="宋体" w:hint="default"/>
                <w:w w:val="99"/>
                <w:sz w:val="21"/>
                <w:szCs w:val="21"/>
              </w:rPr>
              <w:t>决</w:t>
            </w:r>
            <w:r>
              <w:rPr>
                <w:rFonts w:ascii="宋体" w:hAnsi="宋体" w:cs="宋体" w:eastAsia="宋体" w:hint="default"/>
                <w:spacing w:val="2"/>
                <w:w w:val="99"/>
                <w:sz w:val="21"/>
                <w:szCs w:val="21"/>
              </w:rPr>
              <w:t>职</w:t>
            </w:r>
            <w:r>
              <w:rPr>
                <w:rFonts w:ascii="宋体" w:hAnsi="宋体" w:cs="宋体" w:eastAsia="宋体" w:hint="default"/>
                <w:w w:val="99"/>
                <w:sz w:val="21"/>
                <w:szCs w:val="21"/>
              </w:rPr>
              <w:t>工</w:t>
            </w:r>
            <w:r>
              <w:rPr>
                <w:rFonts w:ascii="宋体" w:hAnsi="宋体" w:cs="宋体" w:eastAsia="宋体" w:hint="default"/>
                <w:spacing w:val="2"/>
                <w:w w:val="99"/>
                <w:sz w:val="21"/>
                <w:szCs w:val="21"/>
              </w:rPr>
              <w:t>住</w:t>
            </w:r>
            <w:r>
              <w:rPr>
                <w:rFonts w:ascii="宋体" w:hAnsi="宋体" w:cs="宋体" w:eastAsia="宋体" w:hint="default"/>
                <w:w w:val="99"/>
                <w:sz w:val="21"/>
                <w:szCs w:val="21"/>
              </w:rPr>
              <w:t>宿</w:t>
            </w:r>
            <w:r>
              <w:rPr>
                <w:rFonts w:ascii="宋体" w:hAnsi="宋体" w:cs="宋体" w:eastAsia="宋体" w:hint="default"/>
                <w:spacing w:val="2"/>
                <w:w w:val="99"/>
                <w:sz w:val="21"/>
                <w:szCs w:val="21"/>
              </w:rPr>
              <w:t>问</w:t>
            </w:r>
            <w:r>
              <w:rPr>
                <w:rFonts w:ascii="宋体" w:hAnsi="宋体" w:cs="宋体" w:eastAsia="宋体" w:hint="default"/>
                <w:w w:val="99"/>
                <w:sz w:val="21"/>
                <w:szCs w:val="21"/>
              </w:rPr>
              <w:t>题</w:t>
            </w:r>
            <w:r>
              <w:rPr>
                <w:rFonts w:ascii="宋体" w:hAnsi="宋体" w:cs="宋体" w:eastAsia="宋体" w:hint="default"/>
                <w:spacing w:val="-94"/>
                <w:w w:val="99"/>
                <w:sz w:val="21"/>
                <w:szCs w:val="21"/>
              </w:rPr>
              <w:t>，</w:t>
            </w:r>
            <w:r>
              <w:rPr>
                <w:rFonts w:ascii="宋体" w:hAnsi="宋体" w:cs="宋体" w:eastAsia="宋体" w:hint="default"/>
                <w:spacing w:val="2"/>
                <w:w w:val="99"/>
                <w:sz w:val="21"/>
                <w:szCs w:val="21"/>
              </w:rPr>
              <w:t>则</w:t>
            </w:r>
            <w:r>
              <w:rPr>
                <w:rFonts w:ascii="宋体" w:hAnsi="宋体" w:cs="宋体" w:eastAsia="宋体" w:hint="default"/>
                <w:w w:val="99"/>
                <w:sz w:val="21"/>
                <w:szCs w:val="21"/>
              </w:rPr>
              <w:t>项</w:t>
            </w:r>
            <w:r>
              <w:rPr>
                <w:rFonts w:ascii="宋体" w:hAnsi="宋体" w:cs="宋体" w:eastAsia="宋体" w:hint="default"/>
                <w:spacing w:val="2"/>
                <w:w w:val="99"/>
                <w:sz w:val="21"/>
                <w:szCs w:val="21"/>
              </w:rPr>
              <w:t>目</w:t>
            </w:r>
            <w:r>
              <w:rPr>
                <w:rFonts w:ascii="宋体" w:hAnsi="宋体" w:cs="宋体" w:eastAsia="宋体" w:hint="default"/>
                <w:w w:val="99"/>
                <w:sz w:val="21"/>
                <w:szCs w:val="21"/>
              </w:rPr>
              <w:t>建</w:t>
            </w:r>
            <w:r>
              <w:rPr>
                <w:rFonts w:ascii="宋体" w:hAnsi="宋体" w:cs="宋体" w:eastAsia="宋体" w:hint="default"/>
                <w:spacing w:val="2"/>
                <w:w w:val="99"/>
                <w:sz w:val="21"/>
                <w:szCs w:val="21"/>
              </w:rPr>
              <w:t>成</w:t>
            </w:r>
            <w:r>
              <w:rPr>
                <w:rFonts w:ascii="宋体" w:hAnsi="宋体" w:cs="宋体" w:eastAsia="宋体" w:hint="default"/>
                <w:w w:val="99"/>
                <w:sz w:val="21"/>
                <w:szCs w:val="21"/>
              </w:rPr>
              <w:t>后</w:t>
            </w:r>
            <w:r>
              <w:rPr>
                <w:rFonts w:ascii="宋体" w:hAnsi="宋体" w:cs="宋体" w:eastAsia="宋体" w:hint="default"/>
                <w:spacing w:val="2"/>
                <w:w w:val="99"/>
                <w:sz w:val="21"/>
                <w:szCs w:val="21"/>
              </w:rPr>
              <w:t>将</w:t>
            </w:r>
            <w:r>
              <w:rPr>
                <w:rFonts w:ascii="宋体" w:hAnsi="宋体" w:cs="宋体" w:eastAsia="宋体" w:hint="default"/>
                <w:w w:val="99"/>
                <w:sz w:val="21"/>
                <w:szCs w:val="21"/>
              </w:rPr>
              <w:t>难</w:t>
            </w:r>
            <w:r>
              <w:rPr>
                <w:rFonts w:ascii="宋体" w:hAnsi="宋体" w:cs="宋体" w:eastAsia="宋体" w:hint="default"/>
                <w:spacing w:val="2"/>
                <w:w w:val="99"/>
                <w:sz w:val="21"/>
                <w:szCs w:val="21"/>
              </w:rPr>
              <w:t>以</w:t>
            </w:r>
            <w:r>
              <w:rPr>
                <w:rFonts w:ascii="宋体" w:hAnsi="宋体" w:cs="宋体" w:eastAsia="宋体" w:hint="default"/>
                <w:w w:val="99"/>
                <w:sz w:val="21"/>
                <w:szCs w:val="21"/>
              </w:rPr>
              <w:t>吸</w:t>
            </w:r>
            <w:r>
              <w:rPr>
                <w:rFonts w:ascii="宋体" w:hAnsi="宋体" w:cs="宋体" w:eastAsia="宋体" w:hint="default"/>
                <w:spacing w:val="2"/>
                <w:w w:val="99"/>
                <w:sz w:val="21"/>
                <w:szCs w:val="21"/>
              </w:rPr>
              <w:t>引</w:t>
            </w:r>
            <w:r>
              <w:rPr>
                <w:rFonts w:ascii="宋体" w:hAnsi="宋体" w:cs="宋体" w:eastAsia="宋体" w:hint="default"/>
                <w:w w:val="99"/>
                <w:sz w:val="21"/>
                <w:szCs w:val="21"/>
              </w:rPr>
              <w:t>人</w:t>
            </w:r>
            <w:r>
              <w:rPr>
                <w:rFonts w:ascii="宋体" w:hAnsi="宋体" w:cs="宋体" w:eastAsia="宋体" w:hint="default"/>
                <w:spacing w:val="2"/>
                <w:w w:val="99"/>
                <w:sz w:val="21"/>
                <w:szCs w:val="21"/>
              </w:rPr>
              <w:t>才</w:t>
            </w:r>
            <w:r>
              <w:rPr>
                <w:rFonts w:ascii="宋体" w:hAnsi="宋体" w:cs="宋体" w:eastAsia="宋体" w:hint="default"/>
                <w:spacing w:val="-92"/>
                <w:w w:val="99"/>
                <w:sz w:val="21"/>
                <w:szCs w:val="21"/>
              </w:rPr>
              <w:t>。</w:t>
            </w:r>
            <w:r>
              <w:rPr>
                <w:rFonts w:ascii="宋体" w:hAnsi="宋体" w:cs="宋体" w:eastAsia="宋体" w:hint="default"/>
                <w:spacing w:val="2"/>
                <w:w w:val="99"/>
                <w:sz w:val="21"/>
                <w:szCs w:val="21"/>
              </w:rPr>
              <w:t>公</w:t>
            </w:r>
            <w:r>
              <w:rPr>
                <w:rFonts w:ascii="宋体" w:hAnsi="宋体" w:cs="宋体" w:eastAsia="宋体" w:hint="default"/>
                <w:w w:val="99"/>
                <w:sz w:val="21"/>
                <w:szCs w:val="21"/>
              </w:rPr>
              <w:t>司</w:t>
            </w:r>
            <w:r>
              <w:rPr>
                <w:rFonts w:ascii="宋体" w:hAnsi="宋体" w:cs="宋体" w:eastAsia="宋体" w:hint="default"/>
                <w:spacing w:val="2"/>
                <w:w w:val="99"/>
                <w:sz w:val="21"/>
                <w:szCs w:val="21"/>
              </w:rPr>
              <w:t>一</w:t>
            </w:r>
            <w:r>
              <w:rPr>
                <w:rFonts w:ascii="宋体" w:hAnsi="宋体" w:cs="宋体" w:eastAsia="宋体" w:hint="default"/>
                <w:w w:val="99"/>
                <w:sz w:val="21"/>
                <w:szCs w:val="21"/>
              </w:rPr>
              <w:t>直</w:t>
            </w:r>
            <w:r>
              <w:rPr>
                <w:rFonts w:ascii="宋体" w:hAnsi="宋体" w:cs="宋体" w:eastAsia="宋体" w:hint="default"/>
                <w:spacing w:val="2"/>
                <w:w w:val="99"/>
                <w:sz w:val="21"/>
                <w:szCs w:val="21"/>
              </w:rPr>
              <w:t>在</w:t>
            </w:r>
            <w:r>
              <w:rPr>
                <w:rFonts w:ascii="宋体" w:hAnsi="宋体" w:cs="宋体" w:eastAsia="宋体" w:hint="default"/>
                <w:w w:val="99"/>
                <w:sz w:val="21"/>
                <w:szCs w:val="21"/>
              </w:rPr>
              <w:t>与</w:t>
            </w:r>
            <w:r>
              <w:rPr>
                <w:rFonts w:ascii="宋体" w:hAnsi="宋体" w:cs="宋体" w:eastAsia="宋体" w:hint="default"/>
                <w:spacing w:val="2"/>
                <w:w w:val="99"/>
                <w:sz w:val="21"/>
                <w:szCs w:val="21"/>
              </w:rPr>
              <w:t>管</w:t>
            </w:r>
            <w:r>
              <w:rPr>
                <w:rFonts w:ascii="宋体" w:hAnsi="宋体" w:cs="宋体" w:eastAsia="宋体" w:hint="default"/>
                <w:w w:val="99"/>
                <w:sz w:val="21"/>
                <w:szCs w:val="21"/>
              </w:rPr>
              <w:t>委</w:t>
            </w:r>
            <w:r>
              <w:rPr>
                <w:rFonts w:ascii="宋体" w:hAnsi="宋体" w:cs="宋体" w:eastAsia="宋体" w:hint="default"/>
                <w:spacing w:val="2"/>
                <w:w w:val="99"/>
                <w:sz w:val="21"/>
                <w:szCs w:val="21"/>
              </w:rPr>
              <w:t>会</w:t>
            </w:r>
            <w:r>
              <w:rPr>
                <w:rFonts w:ascii="宋体" w:hAnsi="宋体" w:cs="宋体" w:eastAsia="宋体" w:hint="default"/>
                <w:w w:val="99"/>
                <w:sz w:val="21"/>
                <w:szCs w:val="21"/>
              </w:rPr>
              <w:t>就</w:t>
            </w:r>
            <w:r>
              <w:rPr>
                <w:rFonts w:ascii="宋体" w:hAnsi="宋体" w:cs="宋体" w:eastAsia="宋体" w:hint="default"/>
                <w:spacing w:val="2"/>
                <w:w w:val="99"/>
                <w:sz w:val="21"/>
                <w:szCs w:val="21"/>
              </w:rPr>
              <w:t>解</w:t>
            </w:r>
            <w:r>
              <w:rPr>
                <w:rFonts w:ascii="宋体" w:hAnsi="宋体" w:cs="宋体" w:eastAsia="宋体" w:hint="default"/>
                <w:w w:val="99"/>
                <w:sz w:val="21"/>
                <w:szCs w:val="21"/>
              </w:rPr>
              <w:t>决</w:t>
            </w:r>
            <w:r>
              <w:rPr>
                <w:rFonts w:ascii="宋体" w:hAnsi="宋体" w:cs="宋体" w:eastAsia="宋体" w:hint="default"/>
                <w:spacing w:val="2"/>
                <w:w w:val="99"/>
                <w:sz w:val="21"/>
                <w:szCs w:val="21"/>
              </w:rPr>
              <w:t>职</w:t>
            </w:r>
            <w:r>
              <w:rPr>
                <w:rFonts w:ascii="宋体" w:hAnsi="宋体" w:cs="宋体" w:eastAsia="宋体" w:hint="default"/>
                <w:w w:val="99"/>
                <w:sz w:val="21"/>
                <w:szCs w:val="21"/>
              </w:rPr>
              <w:t>工</w:t>
            </w:r>
            <w:r>
              <w:rPr>
                <w:rFonts w:ascii="宋体" w:hAnsi="宋体" w:cs="宋体" w:eastAsia="宋体" w:hint="default"/>
                <w:spacing w:val="2"/>
                <w:w w:val="99"/>
                <w:sz w:val="21"/>
                <w:szCs w:val="21"/>
              </w:rPr>
              <w:t>宿</w:t>
            </w:r>
            <w:r>
              <w:rPr>
                <w:rFonts w:ascii="宋体" w:hAnsi="宋体" w:cs="宋体" w:eastAsia="宋体" w:hint="default"/>
                <w:w w:val="99"/>
                <w:sz w:val="21"/>
                <w:szCs w:val="21"/>
              </w:rPr>
              <w:t>舍</w:t>
            </w:r>
            <w:r>
              <w:rPr>
                <w:rFonts w:ascii="宋体" w:hAnsi="宋体" w:cs="宋体" w:eastAsia="宋体" w:hint="default"/>
                <w:spacing w:val="2"/>
                <w:w w:val="99"/>
                <w:sz w:val="21"/>
                <w:szCs w:val="21"/>
              </w:rPr>
              <w:t>配</w:t>
            </w:r>
            <w:r>
              <w:rPr>
                <w:rFonts w:ascii="宋体" w:hAnsi="宋体" w:cs="宋体" w:eastAsia="宋体" w:hint="default"/>
                <w:w w:val="99"/>
                <w:sz w:val="21"/>
                <w:szCs w:val="21"/>
              </w:rPr>
              <w:t>套</w:t>
            </w:r>
            <w:r>
              <w:rPr>
                <w:rFonts w:ascii="宋体" w:hAnsi="宋体" w:cs="宋体" w:eastAsia="宋体" w:hint="default"/>
                <w:spacing w:val="2"/>
                <w:w w:val="99"/>
                <w:sz w:val="21"/>
                <w:szCs w:val="21"/>
              </w:rPr>
              <w:t>用</w:t>
            </w:r>
            <w:r>
              <w:rPr>
                <w:rFonts w:ascii="宋体" w:hAnsi="宋体" w:cs="宋体" w:eastAsia="宋体" w:hint="default"/>
                <w:w w:val="99"/>
                <w:sz w:val="21"/>
                <w:szCs w:val="21"/>
              </w:rPr>
              <w:t>地</w:t>
            </w:r>
            <w:r>
              <w:rPr>
                <w:rFonts w:ascii="宋体" w:hAnsi="宋体" w:cs="宋体" w:eastAsia="宋体" w:hint="default"/>
                <w:spacing w:val="2"/>
                <w:w w:val="99"/>
                <w:sz w:val="21"/>
                <w:szCs w:val="21"/>
              </w:rPr>
              <w:t>问</w:t>
            </w:r>
            <w:r>
              <w:rPr>
                <w:rFonts w:ascii="宋体" w:hAnsi="宋体" w:cs="宋体" w:eastAsia="宋体" w:hint="default"/>
                <w:w w:val="99"/>
                <w:sz w:val="21"/>
                <w:szCs w:val="21"/>
              </w:rPr>
              <w:t>题</w:t>
            </w:r>
            <w:r>
              <w:rPr>
                <w:rFonts w:ascii="宋体" w:hAnsi="宋体" w:cs="宋体" w:eastAsia="宋体" w:hint="default"/>
                <w:spacing w:val="2"/>
                <w:w w:val="99"/>
                <w:sz w:val="21"/>
                <w:szCs w:val="21"/>
              </w:rPr>
              <w:t>进</w:t>
            </w:r>
            <w:r>
              <w:rPr>
                <w:rFonts w:ascii="宋体" w:hAnsi="宋体" w:cs="宋体" w:eastAsia="宋体" w:hint="default"/>
                <w:w w:val="99"/>
                <w:sz w:val="21"/>
                <w:szCs w:val="21"/>
              </w:rPr>
              <w:t>行</w:t>
            </w:r>
            <w:r>
              <w:rPr>
                <w:rFonts w:ascii="宋体" w:hAnsi="宋体" w:cs="宋体" w:eastAsia="宋体" w:hint="default"/>
                <w:spacing w:val="2"/>
                <w:w w:val="99"/>
                <w:sz w:val="21"/>
                <w:szCs w:val="21"/>
              </w:rPr>
              <w:t>沟</w:t>
            </w:r>
            <w:r>
              <w:rPr>
                <w:rFonts w:ascii="宋体" w:hAnsi="宋体" w:cs="宋体" w:eastAsia="宋体" w:hint="default"/>
                <w:w w:val="99"/>
                <w:sz w:val="21"/>
                <w:szCs w:val="21"/>
              </w:rPr>
              <w:t>通</w:t>
            </w:r>
            <w:r>
              <w:rPr>
                <w:rFonts w:ascii="宋体" w:hAnsi="宋体" w:cs="宋体" w:eastAsia="宋体" w:hint="default"/>
                <w:w w:val="49"/>
                <w:sz w:val="21"/>
                <w:szCs w:val="21"/>
              </w:rPr>
              <w:t>，</w:t>
            </w:r>
            <w:r>
              <w:rPr>
                <w:rFonts w:ascii="宋体" w:hAnsi="宋体" w:cs="宋体" w:eastAsia="宋体" w:hint="default"/>
                <w:sz w:val="21"/>
                <w:szCs w:val="21"/>
              </w:rPr>
            </w:r>
          </w:p>
          <w:p>
            <w:pPr>
              <w:pStyle w:val="TableParagraph"/>
              <w:spacing w:line="237" w:lineRule="auto"/>
              <w:ind w:left="24" w:right="19"/>
              <w:jc w:val="left"/>
              <w:rPr>
                <w:rFonts w:ascii="Calibri" w:hAnsi="Calibri" w:cs="Calibri" w:eastAsia="Calibri" w:hint="default"/>
                <w:sz w:val="21"/>
                <w:szCs w:val="21"/>
              </w:rPr>
            </w:pPr>
            <w:r>
              <w:rPr>
                <w:rFonts w:ascii="宋体" w:hAnsi="宋体" w:cs="宋体" w:eastAsia="宋体" w:hint="default"/>
                <w:sz w:val="21"/>
                <w:szCs w:val="21"/>
              </w:rPr>
              <w:t>但是截至目前为止无任何进展。</w:t>
            </w:r>
            <w:r>
              <w:rPr>
                <w:rFonts w:ascii="宋体" w:hAnsi="宋体" w:cs="宋体" w:eastAsia="宋体" w:hint="default"/>
                <w:w w:val="99"/>
                <w:sz w:val="21"/>
                <w:szCs w:val="21"/>
              </w:rPr>
              <w:t> </w:t>
            </w:r>
            <w:r>
              <w:rPr>
                <w:rFonts w:ascii="宋体" w:hAnsi="宋体" w:cs="宋体" w:eastAsia="宋体" w:hint="default"/>
                <w:spacing w:val="-1"/>
                <w:w w:val="95"/>
                <w:sz w:val="21"/>
                <w:szCs w:val="21"/>
              </w:rPr>
              <w:t>四、以游戏产品（非募投项目产品）推广为目的的营运投入，未按照计划时间达到项目预计使用状态的原因是公</w:t>
            </w:r>
            <w:r>
              <w:rPr>
                <w:rFonts w:ascii="宋体" w:hAnsi="宋体" w:cs="宋体" w:eastAsia="宋体" w:hint="default"/>
                <w:spacing w:val="73"/>
                <w:w w:val="95"/>
                <w:sz w:val="21"/>
                <w:szCs w:val="21"/>
              </w:rPr>
              <w:t> </w:t>
            </w:r>
            <w:r>
              <w:rPr>
                <w:rFonts w:ascii="宋体" w:hAnsi="宋体" w:cs="宋体" w:eastAsia="宋体" w:hint="default"/>
                <w:spacing w:val="73"/>
                <w:w w:val="95"/>
                <w:sz w:val="21"/>
                <w:szCs w:val="21"/>
              </w:rPr>
            </w:r>
            <w:r>
              <w:rPr>
                <w:rFonts w:ascii="宋体" w:hAnsi="宋体" w:cs="宋体" w:eastAsia="宋体" w:hint="default"/>
                <w:sz w:val="21"/>
                <w:szCs w:val="21"/>
              </w:rPr>
              <w:t>司为进一步提升产品品质，增加产品竞争力，延长了产品研发周期，因此推迟了新游戏的上线时间，导致</w:t>
            </w:r>
            <w:r>
              <w:rPr>
                <w:rFonts w:ascii="宋体" w:hAnsi="宋体" w:cs="宋体" w:eastAsia="宋体" w:hint="default"/>
                <w:spacing w:val="-3"/>
                <w:sz w:val="21"/>
                <w:szCs w:val="21"/>
              </w:rPr>
              <w:t> </w:t>
            </w:r>
            <w:r>
              <w:rPr>
                <w:rFonts w:ascii="Calibri" w:hAnsi="Calibri" w:cs="Calibri" w:eastAsia="Calibri" w:hint="default"/>
                <w:sz w:val="21"/>
                <w:szCs w:val="21"/>
              </w:rPr>
              <w:t>2010</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年新游戏的上线数量较之前的预计少。报告期内，新游戏为公司带来效益</w:t>
            </w:r>
            <w:r>
              <w:rPr>
                <w:rFonts w:ascii="宋体" w:hAnsi="宋体" w:cs="宋体" w:eastAsia="宋体" w:hint="default"/>
                <w:spacing w:val="-61"/>
                <w:sz w:val="21"/>
                <w:szCs w:val="21"/>
              </w:rPr>
              <w:t> </w:t>
            </w:r>
            <w:r>
              <w:rPr>
                <w:rFonts w:ascii="Calibri" w:hAnsi="Calibri" w:cs="Calibri" w:eastAsia="Calibri" w:hint="default"/>
                <w:sz w:val="21"/>
                <w:szCs w:val="21"/>
              </w:rPr>
              <w:t>1394.35</w:t>
            </w:r>
            <w:r>
              <w:rPr>
                <w:rFonts w:ascii="Calibri" w:hAnsi="Calibri" w:cs="Calibri" w:eastAsia="Calibri" w:hint="default"/>
                <w:spacing w:val="-2"/>
                <w:sz w:val="21"/>
                <w:szCs w:val="21"/>
              </w:rPr>
              <w:t> </w:t>
            </w:r>
            <w:r>
              <w:rPr>
                <w:rFonts w:ascii="宋体" w:hAnsi="宋体" w:cs="宋体" w:eastAsia="宋体" w:hint="default"/>
                <w:sz w:val="21"/>
                <w:szCs w:val="21"/>
              </w:rPr>
              <w:t>万元，未达到预期收益。</w:t>
            </w:r>
          </w:p>
        </w:tc>
      </w:tr>
      <w:tr>
        <w:trPr>
          <w:trHeight w:val="827" w:hRule="exact"/>
        </w:trPr>
        <w:tc>
          <w:tcPr>
            <w:tcW w:w="143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20"/>
                <w:sz w:val="21"/>
                <w:szCs w:val="21"/>
              </w:rPr>
              <w:t>项目可行性发</w:t>
            </w:r>
          </w:p>
          <w:p>
            <w:pPr>
              <w:pStyle w:val="TableParagraph"/>
              <w:spacing w:line="272" w:lineRule="exact" w:before="26"/>
              <w:ind w:left="24" w:right="24"/>
              <w:jc w:val="left"/>
              <w:rPr>
                <w:rFonts w:ascii="宋体" w:hAnsi="宋体" w:cs="宋体" w:eastAsia="宋体" w:hint="default"/>
                <w:sz w:val="21"/>
                <w:szCs w:val="21"/>
              </w:rPr>
            </w:pPr>
            <w:r>
              <w:rPr>
                <w:rFonts w:ascii="宋体" w:hAnsi="宋体" w:cs="宋体" w:eastAsia="宋体" w:hint="default"/>
                <w:spacing w:val="20"/>
                <w:sz w:val="21"/>
                <w:szCs w:val="21"/>
              </w:rPr>
              <w:t>生重大变化的</w:t>
            </w:r>
            <w:r>
              <w:rPr>
                <w:rFonts w:ascii="宋体" w:hAnsi="宋体" w:cs="宋体" w:eastAsia="宋体" w:hint="default"/>
                <w:w w:val="99"/>
                <w:sz w:val="21"/>
                <w:szCs w:val="21"/>
              </w:rPr>
              <w:t> </w:t>
            </w:r>
            <w:r>
              <w:rPr>
                <w:rFonts w:ascii="宋体" w:hAnsi="宋体" w:cs="宋体" w:eastAsia="宋体" w:hint="default"/>
                <w:sz w:val="21"/>
                <w:szCs w:val="21"/>
              </w:rPr>
              <w:t>情况说明</w:t>
            </w:r>
          </w:p>
        </w:tc>
        <w:tc>
          <w:tcPr>
            <w:tcW w:w="10265"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pacing w:val="2"/>
                <w:w w:val="99"/>
                <w:sz w:val="21"/>
                <w:szCs w:val="21"/>
              </w:rPr>
              <w:t>参</w:t>
            </w:r>
            <w:r>
              <w:rPr>
                <w:rFonts w:ascii="宋体" w:hAnsi="宋体" w:cs="宋体" w:eastAsia="宋体" w:hint="default"/>
                <w:w w:val="99"/>
                <w:sz w:val="21"/>
                <w:szCs w:val="21"/>
              </w:rPr>
              <w:t>见</w:t>
            </w:r>
            <w:r>
              <w:rPr>
                <w:rFonts w:ascii="宋体" w:hAnsi="宋体" w:cs="宋体" w:eastAsia="宋体" w:hint="default"/>
                <w:spacing w:val="2"/>
                <w:w w:val="99"/>
                <w:sz w:val="21"/>
                <w:szCs w:val="21"/>
              </w:rPr>
              <w:t>“未</w:t>
            </w:r>
            <w:r>
              <w:rPr>
                <w:rFonts w:ascii="宋体" w:hAnsi="宋体" w:cs="宋体" w:eastAsia="宋体" w:hint="default"/>
                <w:w w:val="99"/>
                <w:sz w:val="21"/>
                <w:szCs w:val="21"/>
              </w:rPr>
              <w:t>达</w:t>
            </w:r>
            <w:r>
              <w:rPr>
                <w:rFonts w:ascii="宋体" w:hAnsi="宋体" w:cs="宋体" w:eastAsia="宋体" w:hint="default"/>
                <w:spacing w:val="2"/>
                <w:w w:val="99"/>
                <w:sz w:val="21"/>
                <w:szCs w:val="21"/>
              </w:rPr>
              <w:t>到</w:t>
            </w:r>
            <w:r>
              <w:rPr>
                <w:rFonts w:ascii="宋体" w:hAnsi="宋体" w:cs="宋体" w:eastAsia="宋体" w:hint="default"/>
                <w:w w:val="99"/>
                <w:sz w:val="21"/>
                <w:szCs w:val="21"/>
              </w:rPr>
              <w:t>计</w:t>
            </w:r>
            <w:r>
              <w:rPr>
                <w:rFonts w:ascii="宋体" w:hAnsi="宋体" w:cs="宋体" w:eastAsia="宋体" w:hint="default"/>
                <w:spacing w:val="2"/>
                <w:w w:val="99"/>
                <w:sz w:val="21"/>
                <w:szCs w:val="21"/>
              </w:rPr>
              <w:t>划</w:t>
            </w:r>
            <w:r>
              <w:rPr>
                <w:rFonts w:ascii="宋体" w:hAnsi="宋体" w:cs="宋体" w:eastAsia="宋体" w:hint="default"/>
                <w:w w:val="99"/>
                <w:sz w:val="21"/>
                <w:szCs w:val="21"/>
              </w:rPr>
              <w:t>进</w:t>
            </w:r>
            <w:r>
              <w:rPr>
                <w:rFonts w:ascii="宋体" w:hAnsi="宋体" w:cs="宋体" w:eastAsia="宋体" w:hint="default"/>
                <w:spacing w:val="2"/>
                <w:w w:val="99"/>
                <w:sz w:val="21"/>
                <w:szCs w:val="21"/>
              </w:rPr>
              <w:t>度</w:t>
            </w:r>
            <w:r>
              <w:rPr>
                <w:rFonts w:ascii="宋体" w:hAnsi="宋体" w:cs="宋体" w:eastAsia="宋体" w:hint="default"/>
                <w:w w:val="99"/>
                <w:sz w:val="21"/>
                <w:szCs w:val="21"/>
              </w:rPr>
              <w:t>或</w:t>
            </w:r>
            <w:r>
              <w:rPr>
                <w:rFonts w:ascii="宋体" w:hAnsi="宋体" w:cs="宋体" w:eastAsia="宋体" w:hint="default"/>
                <w:spacing w:val="2"/>
                <w:w w:val="99"/>
                <w:sz w:val="21"/>
                <w:szCs w:val="21"/>
              </w:rPr>
              <w:t>预</w:t>
            </w:r>
            <w:r>
              <w:rPr>
                <w:rFonts w:ascii="宋体" w:hAnsi="宋体" w:cs="宋体" w:eastAsia="宋体" w:hint="default"/>
                <w:w w:val="99"/>
                <w:sz w:val="21"/>
                <w:szCs w:val="21"/>
              </w:rPr>
              <w:t>计</w:t>
            </w:r>
            <w:r>
              <w:rPr>
                <w:rFonts w:ascii="宋体" w:hAnsi="宋体" w:cs="宋体" w:eastAsia="宋体" w:hint="default"/>
                <w:spacing w:val="2"/>
                <w:w w:val="99"/>
                <w:sz w:val="21"/>
                <w:szCs w:val="21"/>
              </w:rPr>
              <w:t>收</w:t>
            </w:r>
            <w:r>
              <w:rPr>
                <w:rFonts w:ascii="宋体" w:hAnsi="宋体" w:cs="宋体" w:eastAsia="宋体" w:hint="default"/>
                <w:w w:val="99"/>
                <w:sz w:val="21"/>
                <w:szCs w:val="21"/>
              </w:rPr>
              <w:t>益</w:t>
            </w:r>
            <w:r>
              <w:rPr>
                <w:rFonts w:ascii="宋体" w:hAnsi="宋体" w:cs="宋体" w:eastAsia="宋体" w:hint="default"/>
                <w:spacing w:val="2"/>
                <w:w w:val="99"/>
                <w:sz w:val="21"/>
                <w:szCs w:val="21"/>
              </w:rPr>
              <w:t>的</w:t>
            </w:r>
            <w:r>
              <w:rPr>
                <w:rFonts w:ascii="宋体" w:hAnsi="宋体" w:cs="宋体" w:eastAsia="宋体" w:hint="default"/>
                <w:w w:val="99"/>
                <w:sz w:val="21"/>
                <w:szCs w:val="21"/>
              </w:rPr>
              <w:t>情</w:t>
            </w:r>
            <w:r>
              <w:rPr>
                <w:rFonts w:ascii="宋体" w:hAnsi="宋体" w:cs="宋体" w:eastAsia="宋体" w:hint="default"/>
                <w:spacing w:val="2"/>
                <w:w w:val="99"/>
                <w:sz w:val="21"/>
                <w:szCs w:val="21"/>
              </w:rPr>
              <w:t>况</w:t>
            </w:r>
            <w:r>
              <w:rPr>
                <w:rFonts w:ascii="宋体" w:hAnsi="宋体" w:cs="宋体" w:eastAsia="宋体" w:hint="default"/>
                <w:w w:val="99"/>
                <w:sz w:val="21"/>
                <w:szCs w:val="21"/>
              </w:rPr>
              <w:t>和</w:t>
            </w:r>
            <w:r>
              <w:rPr>
                <w:rFonts w:ascii="宋体" w:hAnsi="宋体" w:cs="宋体" w:eastAsia="宋体" w:hint="default"/>
                <w:spacing w:val="2"/>
                <w:w w:val="99"/>
                <w:sz w:val="21"/>
                <w:szCs w:val="21"/>
              </w:rPr>
              <w:t>原</w:t>
            </w:r>
            <w:r>
              <w:rPr>
                <w:rFonts w:ascii="宋体" w:hAnsi="宋体" w:cs="宋体" w:eastAsia="宋体" w:hint="default"/>
                <w:w w:val="99"/>
                <w:sz w:val="21"/>
                <w:szCs w:val="21"/>
              </w:rPr>
              <w:t>因</w:t>
            </w:r>
            <w:r>
              <w:rPr>
                <w:rFonts w:ascii="宋体" w:hAnsi="宋体" w:cs="宋体" w:eastAsia="宋体" w:hint="default"/>
                <w:spacing w:val="2"/>
                <w:w w:val="99"/>
                <w:sz w:val="21"/>
                <w:szCs w:val="21"/>
              </w:rPr>
              <w:t>（</w:t>
            </w:r>
            <w:r>
              <w:rPr>
                <w:rFonts w:ascii="宋体" w:hAnsi="宋体" w:cs="宋体" w:eastAsia="宋体" w:hint="default"/>
                <w:w w:val="99"/>
                <w:sz w:val="21"/>
                <w:szCs w:val="21"/>
              </w:rPr>
              <w:t>分</w:t>
            </w:r>
            <w:r>
              <w:rPr>
                <w:rFonts w:ascii="宋体" w:hAnsi="宋体" w:cs="宋体" w:eastAsia="宋体" w:hint="default"/>
                <w:spacing w:val="2"/>
                <w:w w:val="99"/>
                <w:sz w:val="21"/>
                <w:szCs w:val="21"/>
              </w:rPr>
              <w:t>具</w:t>
            </w:r>
            <w:r>
              <w:rPr>
                <w:rFonts w:ascii="宋体" w:hAnsi="宋体" w:cs="宋体" w:eastAsia="宋体" w:hint="default"/>
                <w:w w:val="99"/>
                <w:sz w:val="21"/>
                <w:szCs w:val="21"/>
              </w:rPr>
              <w:t>体</w:t>
            </w:r>
            <w:r>
              <w:rPr>
                <w:rFonts w:ascii="宋体" w:hAnsi="宋体" w:cs="宋体" w:eastAsia="宋体" w:hint="default"/>
                <w:spacing w:val="2"/>
                <w:w w:val="99"/>
                <w:sz w:val="21"/>
                <w:szCs w:val="21"/>
              </w:rPr>
              <w:t>项</w:t>
            </w:r>
            <w:r>
              <w:rPr>
                <w:rFonts w:ascii="宋体" w:hAnsi="宋体" w:cs="宋体" w:eastAsia="宋体" w:hint="default"/>
                <w:w w:val="99"/>
                <w:sz w:val="21"/>
                <w:szCs w:val="21"/>
              </w:rPr>
              <w:t>目</w:t>
            </w:r>
            <w:r>
              <w:rPr>
                <w:rFonts w:ascii="宋体" w:hAnsi="宋体" w:cs="宋体" w:eastAsia="宋体" w:hint="default"/>
                <w:spacing w:val="-106"/>
                <w:w w:val="99"/>
                <w:sz w:val="21"/>
                <w:szCs w:val="21"/>
              </w:rPr>
              <w:t>）</w:t>
            </w:r>
            <w:r>
              <w:rPr>
                <w:rFonts w:ascii="宋体" w:hAnsi="宋体" w:cs="宋体" w:eastAsia="宋体" w:hint="default"/>
                <w:spacing w:val="2"/>
                <w:w w:val="99"/>
                <w:sz w:val="21"/>
                <w:szCs w:val="21"/>
              </w:rPr>
              <w:t>”</w:t>
            </w:r>
            <w:r>
              <w:rPr>
                <w:rFonts w:ascii="宋体" w:hAnsi="宋体" w:cs="宋体" w:eastAsia="宋体" w:hint="default"/>
                <w:w w:val="99"/>
                <w:sz w:val="21"/>
                <w:szCs w:val="21"/>
              </w:rPr>
              <w:t>中</w:t>
            </w:r>
            <w:r>
              <w:rPr>
                <w:rFonts w:ascii="宋体" w:hAnsi="宋体" w:cs="宋体" w:eastAsia="宋体" w:hint="default"/>
                <w:spacing w:val="2"/>
                <w:w w:val="99"/>
                <w:sz w:val="21"/>
                <w:szCs w:val="21"/>
              </w:rPr>
              <w:t>“二</w:t>
            </w:r>
            <w:r>
              <w:rPr>
                <w:rFonts w:ascii="宋体" w:hAnsi="宋体" w:cs="宋体" w:eastAsia="宋体" w:hint="default"/>
                <w:w w:val="99"/>
                <w:sz w:val="21"/>
                <w:szCs w:val="21"/>
              </w:rPr>
              <w:t>、</w:t>
            </w:r>
            <w:r>
              <w:rPr>
                <w:rFonts w:ascii="宋体" w:hAnsi="宋体" w:cs="宋体" w:eastAsia="宋体" w:hint="default"/>
                <w:spacing w:val="2"/>
                <w:w w:val="99"/>
                <w:sz w:val="21"/>
                <w:szCs w:val="21"/>
              </w:rPr>
              <w:t>苏</w:t>
            </w:r>
            <w:r>
              <w:rPr>
                <w:rFonts w:ascii="宋体" w:hAnsi="宋体" w:cs="宋体" w:eastAsia="宋体" w:hint="default"/>
                <w:w w:val="99"/>
                <w:sz w:val="21"/>
                <w:szCs w:val="21"/>
              </w:rPr>
              <w:t>州</w:t>
            </w:r>
            <w:r>
              <w:rPr>
                <w:rFonts w:ascii="宋体" w:hAnsi="宋体" w:cs="宋体" w:eastAsia="宋体" w:hint="default"/>
                <w:spacing w:val="2"/>
                <w:w w:val="99"/>
                <w:sz w:val="21"/>
                <w:szCs w:val="21"/>
              </w:rPr>
              <w:t>研</w:t>
            </w:r>
            <w:r>
              <w:rPr>
                <w:rFonts w:ascii="宋体" w:hAnsi="宋体" w:cs="宋体" w:eastAsia="宋体" w:hint="default"/>
                <w:w w:val="99"/>
                <w:sz w:val="21"/>
                <w:szCs w:val="21"/>
              </w:rPr>
              <w:t>发</w:t>
            </w:r>
            <w:r>
              <w:rPr>
                <w:rFonts w:ascii="宋体" w:hAnsi="宋体" w:cs="宋体" w:eastAsia="宋体" w:hint="default"/>
                <w:spacing w:val="2"/>
                <w:w w:val="99"/>
                <w:sz w:val="21"/>
                <w:szCs w:val="21"/>
              </w:rPr>
              <w:t>中</w:t>
            </w:r>
            <w:r>
              <w:rPr>
                <w:rFonts w:ascii="宋体" w:hAnsi="宋体" w:cs="宋体" w:eastAsia="宋体" w:hint="default"/>
                <w:w w:val="99"/>
                <w:sz w:val="21"/>
                <w:szCs w:val="21"/>
              </w:rPr>
              <w:t>心</w:t>
            </w:r>
            <w:r>
              <w:rPr>
                <w:rFonts w:ascii="宋体" w:hAnsi="宋体" w:cs="宋体" w:eastAsia="宋体" w:hint="default"/>
                <w:spacing w:val="2"/>
                <w:w w:val="99"/>
                <w:sz w:val="21"/>
                <w:szCs w:val="21"/>
              </w:rPr>
              <w:t>建</w:t>
            </w:r>
            <w:r>
              <w:rPr>
                <w:rFonts w:ascii="宋体" w:hAnsi="宋体" w:cs="宋体" w:eastAsia="宋体" w:hint="default"/>
                <w:w w:val="99"/>
                <w:sz w:val="21"/>
                <w:szCs w:val="21"/>
              </w:rPr>
              <w:t>设</w:t>
            </w:r>
            <w:r>
              <w:rPr>
                <w:rFonts w:ascii="宋体" w:hAnsi="宋体" w:cs="宋体" w:eastAsia="宋体" w:hint="default"/>
                <w:spacing w:val="2"/>
                <w:w w:val="99"/>
                <w:sz w:val="21"/>
                <w:szCs w:val="21"/>
              </w:rPr>
              <w:t>项</w:t>
            </w:r>
            <w:r>
              <w:rPr>
                <w:rFonts w:ascii="宋体" w:hAnsi="宋体" w:cs="宋体" w:eastAsia="宋体" w:hint="default"/>
                <w:w w:val="99"/>
                <w:sz w:val="21"/>
                <w:szCs w:val="21"/>
              </w:rPr>
              <w:t>目”</w:t>
            </w:r>
            <w:r>
              <w:rPr>
                <w:rFonts w:ascii="宋体" w:hAnsi="宋体" w:cs="宋体" w:eastAsia="宋体" w:hint="default"/>
                <w:spacing w:val="2"/>
                <w:w w:val="99"/>
                <w:sz w:val="21"/>
                <w:szCs w:val="21"/>
              </w:rPr>
              <w:t>的</w:t>
            </w:r>
            <w:r>
              <w:rPr>
                <w:rFonts w:ascii="宋体" w:hAnsi="宋体" w:cs="宋体" w:eastAsia="宋体" w:hint="default"/>
                <w:w w:val="99"/>
                <w:sz w:val="21"/>
                <w:szCs w:val="21"/>
              </w:rPr>
              <w:t>相</w:t>
            </w:r>
            <w:r>
              <w:rPr>
                <w:rFonts w:ascii="宋体" w:hAnsi="宋体" w:cs="宋体" w:eastAsia="宋体" w:hint="default"/>
                <w:spacing w:val="2"/>
                <w:w w:val="99"/>
                <w:sz w:val="21"/>
                <w:szCs w:val="21"/>
              </w:rPr>
              <w:t>关</w:t>
            </w:r>
            <w:r>
              <w:rPr>
                <w:rFonts w:ascii="宋体" w:hAnsi="宋体" w:cs="宋体" w:eastAsia="宋体" w:hint="default"/>
                <w:w w:val="99"/>
                <w:sz w:val="21"/>
                <w:szCs w:val="21"/>
              </w:rPr>
              <w:t>内容</w:t>
            </w:r>
            <w:r>
              <w:rPr>
                <w:rFonts w:ascii="宋体" w:hAnsi="宋体" w:cs="宋体" w:eastAsia="宋体" w:hint="default"/>
                <w:sz w:val="21"/>
                <w:szCs w:val="21"/>
              </w:rPr>
            </w:r>
          </w:p>
        </w:tc>
      </w:tr>
      <w:tr>
        <w:trPr>
          <w:trHeight w:val="2189" w:hRule="exact"/>
        </w:trPr>
        <w:tc>
          <w:tcPr>
            <w:tcW w:w="143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72" w:lineRule="exact"/>
              <w:ind w:left="24" w:right="23"/>
              <w:jc w:val="both"/>
              <w:rPr>
                <w:rFonts w:ascii="宋体" w:hAnsi="宋体" w:cs="宋体" w:eastAsia="宋体" w:hint="default"/>
                <w:sz w:val="21"/>
                <w:szCs w:val="21"/>
              </w:rPr>
            </w:pPr>
            <w:r>
              <w:rPr>
                <w:rFonts w:ascii="宋体" w:hAnsi="宋体" w:cs="宋体" w:eastAsia="宋体" w:hint="default"/>
                <w:spacing w:val="20"/>
                <w:sz w:val="21"/>
                <w:szCs w:val="21"/>
              </w:rPr>
              <w:t>超募资金的金</w:t>
            </w:r>
            <w:r>
              <w:rPr>
                <w:rFonts w:ascii="宋体" w:hAnsi="宋体" w:cs="宋体" w:eastAsia="宋体" w:hint="default"/>
                <w:w w:val="99"/>
                <w:sz w:val="21"/>
                <w:szCs w:val="21"/>
              </w:rPr>
              <w:t> </w:t>
            </w:r>
            <w:r>
              <w:rPr>
                <w:rFonts w:ascii="宋体" w:hAnsi="宋体" w:cs="宋体" w:eastAsia="宋体" w:hint="default"/>
                <w:spacing w:val="-13"/>
                <w:w w:val="99"/>
                <w:sz w:val="21"/>
                <w:szCs w:val="21"/>
              </w:rPr>
              <w:t>额、用途及使用</w:t>
            </w:r>
            <w:r>
              <w:rPr>
                <w:rFonts w:ascii="宋体" w:hAnsi="宋体" w:cs="宋体" w:eastAsia="宋体" w:hint="default"/>
                <w:spacing w:val="-102"/>
                <w:w w:val="99"/>
                <w:sz w:val="21"/>
                <w:szCs w:val="21"/>
              </w:rPr>
              <w:t> </w:t>
            </w:r>
            <w:r>
              <w:rPr>
                <w:rFonts w:ascii="宋体" w:hAnsi="宋体" w:cs="宋体" w:eastAsia="宋体" w:hint="default"/>
                <w:spacing w:val="-102"/>
                <w:w w:val="99"/>
                <w:sz w:val="21"/>
                <w:szCs w:val="21"/>
              </w:rPr>
            </w:r>
            <w:r>
              <w:rPr>
                <w:rFonts w:ascii="宋体" w:hAnsi="宋体" w:cs="宋体" w:eastAsia="宋体" w:hint="default"/>
                <w:sz w:val="21"/>
                <w:szCs w:val="21"/>
              </w:rPr>
              <w:t>进展情况</w:t>
            </w:r>
          </w:p>
        </w:tc>
        <w:tc>
          <w:tcPr>
            <w:tcW w:w="10265" w:type="dxa"/>
            <w:gridSpan w:val="10"/>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4" w:right="0"/>
              <w:jc w:val="left"/>
              <w:rPr>
                <w:rFonts w:ascii="宋体" w:hAnsi="宋体" w:cs="宋体" w:eastAsia="宋体" w:hint="default"/>
                <w:sz w:val="21"/>
                <w:szCs w:val="21"/>
              </w:rPr>
            </w:pPr>
            <w:r>
              <w:rPr>
                <w:rFonts w:ascii="Calibri" w:hAnsi="Calibri" w:cs="Calibri" w:eastAsia="Calibri" w:hint="default"/>
                <w:sz w:val="21"/>
                <w:szCs w:val="21"/>
              </w:rPr>
              <w:t>1. </w:t>
            </w:r>
            <w:r>
              <w:rPr>
                <w:rFonts w:ascii="Calibri" w:hAnsi="Calibri" w:cs="Calibri" w:eastAsia="Calibri" w:hint="default"/>
                <w:spacing w:val="3"/>
                <w:sz w:val="21"/>
                <w:szCs w:val="21"/>
              </w:rPr>
              <w:t> </w:t>
            </w:r>
            <w:r>
              <w:rPr>
                <w:rFonts w:ascii="宋体" w:hAnsi="宋体" w:cs="宋体" w:eastAsia="宋体" w:hint="default"/>
                <w:sz w:val="21"/>
                <w:szCs w:val="21"/>
              </w:rPr>
              <w:t>与主营业务相关的营运资金总额为</w:t>
            </w:r>
            <w:r>
              <w:rPr>
                <w:rFonts w:ascii="宋体" w:hAnsi="宋体" w:cs="宋体" w:eastAsia="宋体" w:hint="default"/>
                <w:spacing w:val="-57"/>
                <w:sz w:val="21"/>
                <w:szCs w:val="21"/>
              </w:rPr>
              <w:t> </w:t>
            </w:r>
            <w:r>
              <w:rPr>
                <w:rFonts w:ascii="Calibri" w:hAnsi="Calibri" w:cs="Calibri" w:eastAsia="Calibri" w:hint="default"/>
                <w:sz w:val="21"/>
                <w:szCs w:val="21"/>
              </w:rPr>
              <w:t>36,124.50</w:t>
            </w:r>
            <w:r>
              <w:rPr>
                <w:rFonts w:ascii="Calibri" w:hAnsi="Calibri" w:cs="Calibri" w:eastAsia="Calibri" w:hint="default"/>
                <w:spacing w:val="3"/>
                <w:sz w:val="21"/>
                <w:szCs w:val="21"/>
              </w:rPr>
              <w:t> </w:t>
            </w:r>
            <w:r>
              <w:rPr>
                <w:rFonts w:ascii="宋体" w:hAnsi="宋体" w:cs="宋体" w:eastAsia="宋体" w:hint="default"/>
                <w:sz w:val="21"/>
                <w:szCs w:val="21"/>
              </w:rPr>
              <w:t>万元。</w:t>
            </w:r>
          </w:p>
          <w:p>
            <w:pPr>
              <w:pStyle w:val="TableParagraph"/>
              <w:spacing w:line="271" w:lineRule="exact"/>
              <w:ind w:left="24" w:right="0"/>
              <w:jc w:val="left"/>
              <w:rPr>
                <w:rFonts w:ascii="宋体" w:hAnsi="宋体" w:cs="宋体" w:eastAsia="宋体" w:hint="default"/>
                <w:sz w:val="21"/>
                <w:szCs w:val="21"/>
              </w:rPr>
            </w:pPr>
            <w:r>
              <w:rPr>
                <w:rFonts w:ascii="Calibri" w:hAnsi="Calibri" w:cs="Calibri" w:eastAsia="Calibri" w:hint="default"/>
                <w:sz w:val="21"/>
                <w:szCs w:val="21"/>
              </w:rPr>
              <w:t>2.2010</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Calibri" w:hAnsi="Calibri" w:cs="Calibri" w:eastAsia="Calibri" w:hint="default"/>
                <w:sz w:val="21"/>
                <w:szCs w:val="21"/>
              </w:rPr>
              <w:t>3</w:t>
            </w:r>
            <w:r>
              <w:rPr>
                <w:rFonts w:ascii="Calibri" w:hAnsi="Calibri" w:cs="Calibri" w:eastAsia="Calibri"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Calibri" w:hAnsi="Calibri" w:cs="Calibri" w:eastAsia="Calibri" w:hint="default"/>
                <w:sz w:val="21"/>
                <w:szCs w:val="21"/>
              </w:rPr>
              <w:t>29</w:t>
            </w:r>
            <w:r>
              <w:rPr>
                <w:rFonts w:ascii="Calibri" w:hAnsi="Calibri" w:cs="Calibri" w:eastAsia="Calibri" w:hint="default"/>
                <w:spacing w:val="-6"/>
                <w:sz w:val="21"/>
                <w:szCs w:val="21"/>
              </w:rPr>
              <w:t> </w:t>
            </w:r>
            <w:r>
              <w:rPr>
                <w:rFonts w:ascii="宋体" w:hAnsi="宋体" w:cs="宋体" w:eastAsia="宋体" w:hint="default"/>
                <w:spacing w:val="-4"/>
                <w:sz w:val="21"/>
                <w:szCs w:val="21"/>
              </w:rPr>
              <w:t>日，公司第一届董事会第</w:t>
            </w:r>
            <w:r>
              <w:rPr>
                <w:rFonts w:ascii="宋体" w:hAnsi="宋体" w:cs="宋体" w:eastAsia="宋体" w:hint="default"/>
                <w:spacing w:val="-59"/>
                <w:sz w:val="21"/>
                <w:szCs w:val="21"/>
              </w:rPr>
              <w:t> </w:t>
            </w:r>
            <w:r>
              <w:rPr>
                <w:rFonts w:ascii="Calibri" w:hAnsi="Calibri" w:cs="Calibri" w:eastAsia="Calibri" w:hint="default"/>
                <w:sz w:val="21"/>
                <w:szCs w:val="21"/>
              </w:rPr>
              <w:t>17</w:t>
            </w:r>
            <w:r>
              <w:rPr>
                <w:rFonts w:ascii="Calibri" w:hAnsi="Calibri" w:cs="Calibri" w:eastAsia="Calibri" w:hint="default"/>
                <w:spacing w:val="-6"/>
                <w:sz w:val="21"/>
                <w:szCs w:val="21"/>
              </w:rPr>
              <w:t> </w:t>
            </w:r>
            <w:r>
              <w:rPr>
                <w:rFonts w:ascii="宋体" w:hAnsi="宋体" w:cs="宋体" w:eastAsia="宋体" w:hint="default"/>
                <w:sz w:val="21"/>
                <w:szCs w:val="21"/>
              </w:rPr>
              <w:t>次会议审议通过《募集资金中与主营业务相关的营运资金的使用计</w:t>
            </w:r>
          </w:p>
          <w:p>
            <w:pPr>
              <w:pStyle w:val="TableParagraph"/>
              <w:spacing w:line="272" w:lineRule="exact"/>
              <w:ind w:left="24" w:right="0"/>
              <w:jc w:val="left"/>
              <w:rPr>
                <w:rFonts w:ascii="宋体" w:hAnsi="宋体" w:cs="宋体" w:eastAsia="宋体" w:hint="default"/>
                <w:sz w:val="21"/>
                <w:szCs w:val="21"/>
              </w:rPr>
            </w:pPr>
            <w:r>
              <w:rPr>
                <w:rFonts w:ascii="宋体" w:hAnsi="宋体" w:cs="宋体" w:eastAsia="宋体" w:hint="default"/>
                <w:sz w:val="21"/>
                <w:szCs w:val="21"/>
              </w:rPr>
              <w:t>划》的议案，决定将募集资金中与主营业务相关的营运资金中的</w:t>
            </w:r>
            <w:r>
              <w:rPr>
                <w:rFonts w:ascii="宋体" w:hAnsi="宋体" w:cs="宋体" w:eastAsia="宋体" w:hint="default"/>
                <w:spacing w:val="-50"/>
                <w:sz w:val="21"/>
                <w:szCs w:val="21"/>
              </w:rPr>
              <w:t> </w:t>
            </w:r>
            <w:r>
              <w:rPr>
                <w:rFonts w:ascii="Calibri" w:hAnsi="Calibri" w:cs="Calibri" w:eastAsia="Calibri" w:hint="default"/>
                <w:sz w:val="21"/>
                <w:szCs w:val="21"/>
              </w:rPr>
              <w:t>8000 </w:t>
            </w:r>
            <w:r>
              <w:rPr>
                <w:rFonts w:ascii="宋体" w:hAnsi="宋体" w:cs="宋体" w:eastAsia="宋体" w:hint="default"/>
                <w:sz w:val="21"/>
                <w:szCs w:val="21"/>
              </w:rPr>
              <w:t>万元投资于以游戏产品推广为目的的营运</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pacing w:val="-3"/>
                <w:sz w:val="21"/>
                <w:szCs w:val="21"/>
              </w:rPr>
              <w:t>投入，将</w:t>
            </w:r>
            <w:r>
              <w:rPr>
                <w:rFonts w:ascii="宋体" w:hAnsi="宋体" w:cs="宋体" w:eastAsia="宋体" w:hint="default"/>
                <w:spacing w:val="-64"/>
                <w:sz w:val="21"/>
                <w:szCs w:val="21"/>
              </w:rPr>
              <w:t> </w:t>
            </w:r>
            <w:r>
              <w:rPr>
                <w:rFonts w:ascii="Calibri" w:hAnsi="Calibri" w:cs="Calibri" w:eastAsia="Calibri" w:hint="default"/>
                <w:sz w:val="21"/>
                <w:szCs w:val="21"/>
              </w:rPr>
              <w:t>1750</w:t>
            </w:r>
            <w:r>
              <w:rPr>
                <w:rFonts w:ascii="Calibri" w:hAnsi="Calibri" w:cs="Calibri" w:eastAsia="Calibri" w:hint="default"/>
                <w:spacing w:val="-4"/>
                <w:sz w:val="21"/>
                <w:szCs w:val="21"/>
              </w:rPr>
              <w:t> </w:t>
            </w:r>
            <w:r>
              <w:rPr>
                <w:rFonts w:ascii="宋体" w:hAnsi="宋体" w:cs="宋体" w:eastAsia="宋体" w:hint="default"/>
                <w:sz w:val="21"/>
                <w:szCs w:val="21"/>
              </w:rPr>
              <w:t>万元增资卓页互动用于网页游戏产品业务发展投入，将</w:t>
            </w:r>
            <w:r>
              <w:rPr>
                <w:rFonts w:ascii="宋体" w:hAnsi="宋体" w:cs="宋体" w:eastAsia="宋体" w:hint="default"/>
                <w:spacing w:val="-64"/>
                <w:sz w:val="21"/>
                <w:szCs w:val="21"/>
              </w:rPr>
              <w:t> </w:t>
            </w:r>
            <w:r>
              <w:rPr>
                <w:rFonts w:ascii="Calibri" w:hAnsi="Calibri" w:cs="Calibri" w:eastAsia="Calibri" w:hint="default"/>
                <w:sz w:val="21"/>
                <w:szCs w:val="21"/>
              </w:rPr>
              <w:t>10,000</w:t>
            </w:r>
            <w:r>
              <w:rPr>
                <w:rFonts w:ascii="Calibri" w:hAnsi="Calibri" w:cs="Calibri" w:eastAsia="Calibri" w:hint="default"/>
                <w:spacing w:val="-4"/>
                <w:sz w:val="21"/>
                <w:szCs w:val="21"/>
              </w:rPr>
              <w:t> </w:t>
            </w:r>
            <w:r>
              <w:rPr>
                <w:rFonts w:ascii="宋体" w:hAnsi="宋体" w:cs="宋体" w:eastAsia="宋体" w:hint="default"/>
                <w:sz w:val="21"/>
                <w:szCs w:val="21"/>
              </w:rPr>
              <w:t>万元用于中青聚宝计划。此计划亦</w:t>
            </w:r>
          </w:p>
          <w:p>
            <w:pPr>
              <w:pStyle w:val="TableParagraph"/>
              <w:spacing w:line="272" w:lineRule="exact"/>
              <w:ind w:left="24" w:right="0"/>
              <w:jc w:val="left"/>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45"/>
                <w:sz w:val="21"/>
                <w:szCs w:val="21"/>
              </w:rPr>
              <w:t> </w:t>
            </w:r>
            <w:r>
              <w:rPr>
                <w:rFonts w:ascii="Calibri" w:hAnsi="Calibri" w:cs="Calibri" w:eastAsia="Calibri" w:hint="default"/>
                <w:sz w:val="21"/>
                <w:szCs w:val="21"/>
              </w:rPr>
              <w:t>2009</w:t>
            </w:r>
            <w:r>
              <w:rPr>
                <w:rFonts w:ascii="Calibri" w:hAnsi="Calibri" w:cs="Calibri" w:eastAsia="Calibri" w:hint="default"/>
                <w:spacing w:val="15"/>
                <w:sz w:val="21"/>
                <w:szCs w:val="21"/>
              </w:rPr>
              <w:t> </w:t>
            </w:r>
            <w:r>
              <w:rPr>
                <w:rFonts w:ascii="宋体" w:hAnsi="宋体" w:cs="宋体" w:eastAsia="宋体" w:hint="default"/>
                <w:spacing w:val="13"/>
                <w:sz w:val="21"/>
                <w:szCs w:val="21"/>
              </w:rPr>
              <w:t>年年度股东大会审议通过。截止</w:t>
            </w:r>
            <w:r>
              <w:rPr>
                <w:rFonts w:ascii="宋体" w:hAnsi="宋体" w:cs="宋体" w:eastAsia="宋体" w:hint="default"/>
                <w:spacing w:val="-48"/>
                <w:sz w:val="21"/>
                <w:szCs w:val="21"/>
              </w:rPr>
              <w:t> </w:t>
            </w:r>
            <w:r>
              <w:rPr>
                <w:rFonts w:ascii="Calibri" w:hAnsi="Calibri" w:cs="Calibri" w:eastAsia="Calibri" w:hint="default"/>
                <w:sz w:val="21"/>
                <w:szCs w:val="21"/>
              </w:rPr>
              <w:t>2010</w:t>
            </w:r>
            <w:r>
              <w:rPr>
                <w:rFonts w:ascii="Calibri" w:hAnsi="Calibri" w:cs="Calibri" w:eastAsia="Calibri"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Calibri" w:hAnsi="Calibri" w:cs="Calibri" w:eastAsia="Calibri" w:hint="default"/>
                <w:sz w:val="21"/>
                <w:szCs w:val="21"/>
              </w:rPr>
              <w:t>12</w:t>
            </w:r>
            <w:r>
              <w:rPr>
                <w:rFonts w:ascii="Calibri" w:hAnsi="Calibri" w:cs="Calibri" w:eastAsia="Calibri"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Calibri" w:hAnsi="Calibri" w:cs="Calibri" w:eastAsia="Calibri" w:hint="default"/>
                <w:sz w:val="21"/>
                <w:szCs w:val="21"/>
              </w:rPr>
              <w:t>31</w:t>
            </w:r>
            <w:r>
              <w:rPr>
                <w:rFonts w:ascii="Calibri" w:hAnsi="Calibri" w:cs="Calibri" w:eastAsia="Calibri" w:hint="default"/>
                <w:spacing w:val="12"/>
                <w:sz w:val="21"/>
                <w:szCs w:val="21"/>
              </w:rPr>
              <w:t> </w:t>
            </w:r>
            <w:r>
              <w:rPr>
                <w:rFonts w:ascii="宋体" w:hAnsi="宋体" w:cs="宋体" w:eastAsia="宋体" w:hint="default"/>
                <w:spacing w:val="13"/>
                <w:sz w:val="21"/>
                <w:szCs w:val="21"/>
              </w:rPr>
              <w:t>日募集资金中与主营业务相关的营运资金余额为</w:t>
            </w:r>
          </w:p>
          <w:p>
            <w:pPr>
              <w:pStyle w:val="TableParagraph"/>
              <w:spacing w:line="272" w:lineRule="exact"/>
              <w:ind w:left="24" w:right="0"/>
              <w:jc w:val="left"/>
              <w:rPr>
                <w:rFonts w:ascii="宋体" w:hAnsi="宋体" w:cs="宋体" w:eastAsia="宋体" w:hint="default"/>
                <w:sz w:val="21"/>
                <w:szCs w:val="21"/>
              </w:rPr>
            </w:pPr>
            <w:r>
              <w:rPr>
                <w:rFonts w:ascii="Calibri" w:hAnsi="Calibri" w:cs="Calibri" w:eastAsia="Calibri" w:hint="default"/>
                <w:sz w:val="21"/>
                <w:szCs w:val="21"/>
              </w:rPr>
              <w:t>16,374.50</w:t>
            </w:r>
            <w:r>
              <w:rPr>
                <w:rFonts w:ascii="Calibri" w:hAnsi="Calibri" w:cs="Calibri" w:eastAsia="Calibri" w:hint="default"/>
                <w:spacing w:val="-7"/>
                <w:sz w:val="21"/>
                <w:szCs w:val="21"/>
              </w:rPr>
              <w:t> </w:t>
            </w:r>
            <w:r>
              <w:rPr>
                <w:rFonts w:ascii="宋体" w:hAnsi="宋体" w:cs="宋体" w:eastAsia="宋体" w:hint="default"/>
                <w:sz w:val="21"/>
                <w:szCs w:val="21"/>
              </w:rPr>
              <w:t>万元万元。公司拟用于其他与主营业务相关的营运资金投入，目前尚未使用。</w:t>
            </w:r>
          </w:p>
          <w:p>
            <w:pPr>
              <w:pStyle w:val="TableParagraph"/>
              <w:spacing w:line="272" w:lineRule="exact"/>
              <w:ind w:left="24" w:right="0"/>
              <w:jc w:val="left"/>
              <w:rPr>
                <w:rFonts w:ascii="Calibri" w:hAnsi="Calibri" w:cs="Calibri" w:eastAsia="Calibri"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报告期内以推广为目的的营运投入、网页游戏产品业务投入及中青聚宝计划均按照正常计划进行，截至</w:t>
            </w:r>
            <w:r>
              <w:rPr>
                <w:rFonts w:ascii="宋体" w:hAnsi="宋体" w:cs="宋体" w:eastAsia="宋体" w:hint="default"/>
                <w:spacing w:val="48"/>
                <w:sz w:val="21"/>
                <w:szCs w:val="21"/>
              </w:rPr>
              <w:t> </w:t>
            </w:r>
            <w:r>
              <w:rPr>
                <w:rFonts w:ascii="Calibri" w:hAnsi="Calibri" w:cs="Calibri" w:eastAsia="Calibri" w:hint="default"/>
                <w:sz w:val="21"/>
                <w:szCs w:val="21"/>
              </w:rPr>
              <w:t>2010</w:t>
            </w:r>
          </w:p>
          <w:p>
            <w:pPr>
              <w:pStyle w:val="TableParagraph"/>
              <w:spacing w:line="286" w:lineRule="exact"/>
              <w:ind w:left="24"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Calibri" w:hAnsi="Calibri" w:cs="Calibri" w:eastAsia="Calibri" w:hint="default"/>
                <w:sz w:val="21"/>
                <w:szCs w:val="21"/>
              </w:rPr>
              <w:t>12</w:t>
            </w:r>
            <w:r>
              <w:rPr>
                <w:rFonts w:ascii="Calibri" w:hAnsi="Calibri" w:cs="Calibri" w:eastAsia="Calibri"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Calibri" w:hAnsi="Calibri" w:cs="Calibri" w:eastAsia="Calibri" w:hint="default"/>
                <w:sz w:val="21"/>
                <w:szCs w:val="21"/>
              </w:rPr>
              <w:t>31</w:t>
            </w:r>
            <w:r>
              <w:rPr>
                <w:rFonts w:ascii="Calibri" w:hAnsi="Calibri" w:cs="Calibri" w:eastAsia="Calibri" w:hint="default"/>
                <w:spacing w:val="4"/>
                <w:sz w:val="21"/>
                <w:szCs w:val="21"/>
              </w:rPr>
              <w:t> </w:t>
            </w:r>
            <w:r>
              <w:rPr>
                <w:rFonts w:ascii="宋体" w:hAnsi="宋体" w:cs="宋体" w:eastAsia="宋体" w:hint="default"/>
                <w:sz w:val="21"/>
                <w:szCs w:val="21"/>
              </w:rPr>
              <w:t>日止，上述三项累计投入比例</w:t>
            </w:r>
            <w:r>
              <w:rPr>
                <w:rFonts w:ascii="宋体" w:hAnsi="宋体" w:cs="宋体" w:eastAsia="宋体" w:hint="default"/>
                <w:spacing w:val="-56"/>
                <w:sz w:val="21"/>
                <w:szCs w:val="21"/>
              </w:rPr>
              <w:t> </w:t>
            </w:r>
            <w:r>
              <w:rPr>
                <w:rFonts w:ascii="Calibri" w:hAnsi="Calibri" w:cs="Calibri" w:eastAsia="Calibri" w:hint="default"/>
                <w:sz w:val="21"/>
                <w:szCs w:val="21"/>
              </w:rPr>
              <w:t>12.05%</w:t>
            </w:r>
            <w:r>
              <w:rPr>
                <w:rFonts w:ascii="宋体" w:hAnsi="宋体" w:cs="宋体" w:eastAsia="宋体" w:hint="default"/>
                <w:sz w:val="21"/>
                <w:szCs w:val="21"/>
              </w:rPr>
              <w:t>。</w:t>
            </w:r>
          </w:p>
        </w:tc>
      </w:tr>
      <w:tr>
        <w:trPr>
          <w:trHeight w:val="828" w:hRule="exact"/>
        </w:trPr>
        <w:tc>
          <w:tcPr>
            <w:tcW w:w="143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20"/>
                <w:sz w:val="21"/>
                <w:szCs w:val="21"/>
              </w:rPr>
              <w:t>募集资金投资</w:t>
            </w:r>
          </w:p>
          <w:p>
            <w:pPr>
              <w:pStyle w:val="TableParagraph"/>
              <w:spacing w:line="240" w:lineRule="auto"/>
              <w:ind w:left="24" w:right="24"/>
              <w:jc w:val="left"/>
              <w:rPr>
                <w:rFonts w:ascii="宋体" w:hAnsi="宋体" w:cs="宋体" w:eastAsia="宋体" w:hint="default"/>
                <w:sz w:val="21"/>
                <w:szCs w:val="21"/>
              </w:rPr>
            </w:pPr>
            <w:r>
              <w:rPr>
                <w:rFonts w:ascii="宋体" w:hAnsi="宋体" w:cs="宋体" w:eastAsia="宋体" w:hint="default"/>
                <w:spacing w:val="20"/>
                <w:sz w:val="21"/>
                <w:szCs w:val="21"/>
              </w:rPr>
              <w:t>项目实施地点</w:t>
            </w:r>
            <w:r>
              <w:rPr>
                <w:rFonts w:ascii="宋体" w:hAnsi="宋体" w:cs="宋体" w:eastAsia="宋体" w:hint="default"/>
                <w:w w:val="99"/>
                <w:sz w:val="21"/>
                <w:szCs w:val="21"/>
              </w:rPr>
              <w:t> </w:t>
            </w:r>
            <w:r>
              <w:rPr>
                <w:rFonts w:ascii="宋体" w:hAnsi="宋体" w:cs="宋体" w:eastAsia="宋体" w:hint="default"/>
                <w:sz w:val="21"/>
                <w:szCs w:val="21"/>
              </w:rPr>
              <w:t>变更情况</w:t>
            </w:r>
          </w:p>
        </w:tc>
        <w:tc>
          <w:tcPr>
            <w:tcW w:w="10265"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827" w:hRule="exact"/>
        </w:trPr>
        <w:tc>
          <w:tcPr>
            <w:tcW w:w="143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20"/>
                <w:sz w:val="21"/>
                <w:szCs w:val="21"/>
              </w:rPr>
              <w:t>募集资金投资</w:t>
            </w:r>
          </w:p>
          <w:p>
            <w:pPr>
              <w:pStyle w:val="TableParagraph"/>
              <w:spacing w:line="272" w:lineRule="exact" w:before="26"/>
              <w:ind w:left="24" w:right="24"/>
              <w:jc w:val="left"/>
              <w:rPr>
                <w:rFonts w:ascii="宋体" w:hAnsi="宋体" w:cs="宋体" w:eastAsia="宋体" w:hint="default"/>
                <w:sz w:val="21"/>
                <w:szCs w:val="21"/>
              </w:rPr>
            </w:pPr>
            <w:r>
              <w:rPr>
                <w:rFonts w:ascii="宋体" w:hAnsi="宋体" w:cs="宋体" w:eastAsia="宋体" w:hint="default"/>
                <w:spacing w:val="20"/>
                <w:sz w:val="21"/>
                <w:szCs w:val="21"/>
              </w:rPr>
              <w:t>项目实施方式</w:t>
            </w:r>
            <w:r>
              <w:rPr>
                <w:rFonts w:ascii="宋体" w:hAnsi="宋体" w:cs="宋体" w:eastAsia="宋体" w:hint="default"/>
                <w:w w:val="99"/>
                <w:sz w:val="21"/>
                <w:szCs w:val="21"/>
              </w:rPr>
              <w:t> </w:t>
            </w:r>
            <w:r>
              <w:rPr>
                <w:rFonts w:ascii="宋体" w:hAnsi="宋体" w:cs="宋体" w:eastAsia="宋体" w:hint="default"/>
                <w:sz w:val="21"/>
                <w:szCs w:val="21"/>
              </w:rPr>
              <w:t>调整情况</w:t>
            </w:r>
          </w:p>
        </w:tc>
        <w:tc>
          <w:tcPr>
            <w:tcW w:w="10265"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1372" w:hRule="exact"/>
        </w:trPr>
        <w:tc>
          <w:tcPr>
            <w:tcW w:w="143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72" w:lineRule="exact"/>
              <w:ind w:left="24" w:right="24"/>
              <w:jc w:val="both"/>
              <w:rPr>
                <w:rFonts w:ascii="宋体" w:hAnsi="宋体" w:cs="宋体" w:eastAsia="宋体" w:hint="default"/>
                <w:sz w:val="21"/>
                <w:szCs w:val="21"/>
              </w:rPr>
            </w:pPr>
            <w:r>
              <w:rPr>
                <w:rFonts w:ascii="宋体" w:hAnsi="宋体" w:cs="宋体" w:eastAsia="宋体" w:hint="default"/>
                <w:spacing w:val="20"/>
                <w:sz w:val="21"/>
                <w:szCs w:val="21"/>
              </w:rPr>
              <w:t>募集资金投资</w:t>
            </w:r>
            <w:r>
              <w:rPr>
                <w:rFonts w:ascii="宋体" w:hAnsi="宋体" w:cs="宋体" w:eastAsia="宋体" w:hint="default"/>
                <w:w w:val="99"/>
                <w:sz w:val="21"/>
                <w:szCs w:val="21"/>
              </w:rPr>
              <w:t> </w:t>
            </w:r>
            <w:r>
              <w:rPr>
                <w:rFonts w:ascii="宋体" w:hAnsi="宋体" w:cs="宋体" w:eastAsia="宋体" w:hint="default"/>
                <w:spacing w:val="20"/>
                <w:sz w:val="21"/>
                <w:szCs w:val="21"/>
              </w:rPr>
              <w:t>项目先期投入</w:t>
            </w:r>
            <w:r>
              <w:rPr>
                <w:rFonts w:ascii="宋体" w:hAnsi="宋体" w:cs="宋体" w:eastAsia="宋体" w:hint="default"/>
                <w:w w:val="99"/>
                <w:sz w:val="21"/>
                <w:szCs w:val="21"/>
              </w:rPr>
              <w:t> </w:t>
            </w:r>
            <w:r>
              <w:rPr>
                <w:rFonts w:ascii="宋体" w:hAnsi="宋体" w:cs="宋体" w:eastAsia="宋体" w:hint="default"/>
                <w:sz w:val="21"/>
                <w:szCs w:val="21"/>
              </w:rPr>
              <w:t>及置换情况</w:t>
            </w:r>
          </w:p>
        </w:tc>
        <w:tc>
          <w:tcPr>
            <w:tcW w:w="10265" w:type="dxa"/>
            <w:gridSpan w:val="10"/>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24" w:right="0"/>
              <w:jc w:val="both"/>
              <w:rPr>
                <w:rFonts w:ascii="宋体" w:hAnsi="宋体" w:cs="宋体" w:eastAsia="宋体" w:hint="default"/>
                <w:sz w:val="21"/>
                <w:szCs w:val="21"/>
              </w:rPr>
            </w:pPr>
            <w:r>
              <w:rPr>
                <w:rFonts w:ascii="宋体" w:hAnsi="宋体" w:cs="宋体" w:eastAsia="宋体" w:hint="default"/>
                <w:sz w:val="21"/>
                <w:szCs w:val="21"/>
              </w:rPr>
              <w:t>中青宝以募集资金置换预先已投入募集资金投资项目的自筹资金合计人民币</w:t>
            </w:r>
            <w:r>
              <w:rPr>
                <w:rFonts w:ascii="宋体" w:hAnsi="宋体" w:cs="宋体" w:eastAsia="宋体" w:hint="default"/>
                <w:spacing w:val="-61"/>
                <w:sz w:val="21"/>
                <w:szCs w:val="21"/>
              </w:rPr>
              <w:t> </w:t>
            </w:r>
            <w:r>
              <w:rPr>
                <w:rFonts w:ascii="Calibri" w:hAnsi="Calibri" w:cs="Calibri" w:eastAsia="Calibri" w:hint="default"/>
                <w:sz w:val="21"/>
                <w:szCs w:val="21"/>
              </w:rPr>
              <w:t>5,819.33</w:t>
            </w:r>
            <w:r>
              <w:rPr>
                <w:rFonts w:ascii="Calibri" w:hAnsi="Calibri" w:cs="Calibri" w:eastAsia="Calibri" w:hint="default"/>
                <w:spacing w:val="-5"/>
                <w:sz w:val="21"/>
                <w:szCs w:val="21"/>
              </w:rPr>
              <w:t> </w:t>
            </w:r>
            <w:r>
              <w:rPr>
                <w:rFonts w:ascii="宋体" w:hAnsi="宋体" w:cs="宋体" w:eastAsia="宋体" w:hint="default"/>
                <w:spacing w:val="-7"/>
                <w:sz w:val="21"/>
                <w:szCs w:val="21"/>
              </w:rPr>
              <w:t>万元，其中，苏州华娱为研</w:t>
            </w:r>
          </w:p>
          <w:p>
            <w:pPr>
              <w:pStyle w:val="TableParagraph"/>
              <w:spacing w:line="272" w:lineRule="exact"/>
              <w:ind w:left="24" w:right="0"/>
              <w:jc w:val="both"/>
              <w:rPr>
                <w:rFonts w:ascii="宋体" w:hAnsi="宋体" w:cs="宋体" w:eastAsia="宋体" w:hint="default"/>
                <w:sz w:val="21"/>
                <w:szCs w:val="21"/>
              </w:rPr>
            </w:pPr>
            <w:r>
              <w:rPr>
                <w:rFonts w:ascii="宋体" w:hAnsi="宋体" w:cs="宋体" w:eastAsia="宋体" w:hint="default"/>
                <w:sz w:val="21"/>
                <w:szCs w:val="21"/>
              </w:rPr>
              <w:t>发用房项目实际支出金额为人民币 </w:t>
            </w:r>
            <w:r>
              <w:rPr>
                <w:rFonts w:ascii="Calibri" w:hAnsi="Calibri" w:cs="Calibri" w:eastAsia="Calibri" w:hint="default"/>
                <w:sz w:val="21"/>
                <w:szCs w:val="21"/>
              </w:rPr>
              <w:t>646.83</w:t>
            </w:r>
            <w:r>
              <w:rPr>
                <w:rFonts w:ascii="Calibri" w:hAnsi="Calibri" w:cs="Calibri" w:eastAsia="Calibri" w:hint="default"/>
                <w:spacing w:val="-8"/>
                <w:sz w:val="21"/>
                <w:szCs w:val="21"/>
              </w:rPr>
              <w:t> </w:t>
            </w:r>
            <w:r>
              <w:rPr>
                <w:rFonts w:ascii="宋体" w:hAnsi="宋体" w:cs="宋体" w:eastAsia="宋体" w:hint="default"/>
                <w:sz w:val="21"/>
                <w:szCs w:val="21"/>
              </w:rPr>
              <w:t>万元。本置换事项事项已经公司董事会第十八次会议审议通过，且与</w:t>
            </w:r>
          </w:p>
          <w:p>
            <w:pPr>
              <w:pStyle w:val="TableParagraph"/>
              <w:spacing w:line="272" w:lineRule="exact" w:before="13"/>
              <w:ind w:left="24" w:right="14"/>
              <w:jc w:val="both"/>
              <w:rPr>
                <w:rFonts w:ascii="宋体" w:hAnsi="宋体" w:cs="宋体" w:eastAsia="宋体" w:hint="default"/>
                <w:sz w:val="21"/>
                <w:szCs w:val="21"/>
              </w:rPr>
            </w:pPr>
            <w:r>
              <w:rPr>
                <w:rFonts w:ascii="宋体" w:hAnsi="宋体" w:cs="宋体" w:eastAsia="宋体" w:hint="default"/>
                <w:spacing w:val="1"/>
                <w:w w:val="99"/>
                <w:sz w:val="21"/>
                <w:szCs w:val="21"/>
              </w:rPr>
              <w:t>深圳市鹏城会计师事务所有限公司于</w:t>
            </w:r>
            <w:r>
              <w:rPr>
                <w:rFonts w:ascii="宋体" w:hAnsi="宋体" w:cs="宋体" w:eastAsia="宋体" w:hint="default"/>
                <w:spacing w:val="-48"/>
                <w:w w:val="99"/>
                <w:sz w:val="21"/>
                <w:szCs w:val="21"/>
              </w:rPr>
              <w:t> </w:t>
            </w:r>
            <w:r>
              <w:rPr>
                <w:rFonts w:ascii="Calibri" w:hAnsi="Calibri" w:cs="Calibri" w:eastAsia="Calibri" w:hint="default"/>
                <w:spacing w:val="-1"/>
                <w:w w:val="99"/>
                <w:sz w:val="21"/>
                <w:szCs w:val="21"/>
              </w:rPr>
              <w:t>2010</w:t>
            </w:r>
            <w:r>
              <w:rPr>
                <w:rFonts w:ascii="Calibri" w:hAnsi="Calibri" w:cs="Calibri" w:eastAsia="Calibri" w:hint="default"/>
                <w:spacing w:val="9"/>
                <w:w w:val="99"/>
                <w:sz w:val="21"/>
                <w:szCs w:val="21"/>
              </w:rPr>
              <w:t> </w:t>
            </w:r>
            <w:r>
              <w:rPr>
                <w:rFonts w:ascii="宋体" w:hAnsi="宋体" w:cs="宋体" w:eastAsia="宋体" w:hint="default"/>
                <w:w w:val="99"/>
                <w:sz w:val="21"/>
                <w:szCs w:val="21"/>
              </w:rPr>
              <w:t>年</w:t>
            </w:r>
            <w:r>
              <w:rPr>
                <w:rFonts w:ascii="宋体" w:hAnsi="宋体" w:cs="宋体" w:eastAsia="宋体" w:hint="default"/>
                <w:spacing w:val="-51"/>
                <w:w w:val="99"/>
                <w:sz w:val="21"/>
                <w:szCs w:val="21"/>
              </w:rPr>
              <w:t> </w:t>
            </w:r>
            <w:r>
              <w:rPr>
                <w:rFonts w:ascii="Calibri" w:hAnsi="Calibri" w:cs="Calibri" w:eastAsia="Calibri" w:hint="default"/>
                <w:w w:val="99"/>
                <w:sz w:val="21"/>
                <w:szCs w:val="21"/>
              </w:rPr>
              <w:t>4</w:t>
            </w:r>
            <w:r>
              <w:rPr>
                <w:rFonts w:ascii="Calibri" w:hAnsi="Calibri" w:cs="Calibri" w:eastAsia="Calibri" w:hint="default"/>
                <w:spacing w:val="9"/>
                <w:w w:val="99"/>
                <w:sz w:val="21"/>
                <w:szCs w:val="21"/>
              </w:rPr>
              <w:t> </w:t>
            </w:r>
            <w:r>
              <w:rPr>
                <w:rFonts w:ascii="宋体" w:hAnsi="宋体" w:cs="宋体" w:eastAsia="宋体" w:hint="default"/>
                <w:w w:val="99"/>
                <w:sz w:val="21"/>
                <w:szCs w:val="21"/>
              </w:rPr>
              <w:t>月</w:t>
            </w:r>
            <w:r>
              <w:rPr>
                <w:rFonts w:ascii="宋体" w:hAnsi="宋体" w:cs="宋体" w:eastAsia="宋体" w:hint="default"/>
                <w:spacing w:val="-51"/>
                <w:w w:val="99"/>
                <w:sz w:val="21"/>
                <w:szCs w:val="21"/>
              </w:rPr>
              <w:t> </w:t>
            </w:r>
            <w:r>
              <w:rPr>
                <w:rFonts w:ascii="Calibri" w:hAnsi="Calibri" w:cs="Calibri" w:eastAsia="Calibri" w:hint="default"/>
                <w:spacing w:val="-1"/>
                <w:w w:val="99"/>
                <w:sz w:val="21"/>
                <w:szCs w:val="21"/>
              </w:rPr>
              <w:t>27</w:t>
            </w:r>
            <w:r>
              <w:rPr>
                <w:rFonts w:ascii="Calibri" w:hAnsi="Calibri" w:cs="Calibri" w:eastAsia="Calibri" w:hint="default"/>
                <w:spacing w:val="9"/>
                <w:w w:val="99"/>
                <w:sz w:val="21"/>
                <w:szCs w:val="21"/>
              </w:rPr>
              <w:t> </w:t>
            </w:r>
            <w:r>
              <w:rPr>
                <w:rFonts w:ascii="宋体" w:hAnsi="宋体" w:cs="宋体" w:eastAsia="宋体" w:hint="default"/>
                <w:spacing w:val="-3"/>
                <w:w w:val="99"/>
                <w:sz w:val="21"/>
                <w:szCs w:val="21"/>
              </w:rPr>
              <w:t>日出具的《关于深圳市中青宝网网络科技股份有限公司以自</w:t>
            </w:r>
            <w:r>
              <w:rPr>
                <w:rFonts w:ascii="宋体" w:hAnsi="宋体" w:cs="宋体" w:eastAsia="宋体" w:hint="default"/>
                <w:w w:val="99"/>
                <w:sz w:val="21"/>
                <w:szCs w:val="21"/>
              </w:rPr>
              <w:t> </w:t>
            </w:r>
            <w:r>
              <w:rPr>
                <w:rFonts w:ascii="宋体" w:hAnsi="宋体" w:cs="宋体" w:eastAsia="宋体" w:hint="default"/>
                <w:spacing w:val="-3"/>
                <w:w w:val="99"/>
                <w:sz w:val="21"/>
                <w:szCs w:val="21"/>
              </w:rPr>
              <w:t>筹资金预先投入募投项目的鉴证报告》（深鹏所股专字</w:t>
            </w:r>
            <w:r>
              <w:rPr>
                <w:rFonts w:ascii="Calibri" w:hAnsi="Calibri" w:cs="Calibri" w:eastAsia="Calibri" w:hint="default"/>
                <w:spacing w:val="-3"/>
                <w:w w:val="99"/>
                <w:sz w:val="21"/>
                <w:szCs w:val="21"/>
              </w:rPr>
              <w:t>[2010]327</w:t>
            </w:r>
            <w:r>
              <w:rPr>
                <w:rFonts w:ascii="Calibri" w:hAnsi="Calibri" w:cs="Calibri" w:eastAsia="Calibri" w:hint="default"/>
                <w:spacing w:val="20"/>
                <w:w w:val="99"/>
                <w:sz w:val="21"/>
                <w:szCs w:val="21"/>
              </w:rPr>
              <w:t> </w:t>
            </w:r>
            <w:r>
              <w:rPr>
                <w:rFonts w:ascii="宋体" w:hAnsi="宋体" w:cs="宋体" w:eastAsia="宋体" w:hint="default"/>
                <w:spacing w:val="-2"/>
                <w:w w:val="99"/>
                <w:sz w:val="21"/>
                <w:szCs w:val="21"/>
              </w:rPr>
              <w:t>号）相一致；独立董事、公司监事会、保荐机构</w:t>
            </w:r>
            <w:r>
              <w:rPr>
                <w:rFonts w:ascii="宋体" w:hAnsi="宋体" w:cs="宋体" w:eastAsia="宋体" w:hint="default"/>
                <w:spacing w:val="-98"/>
                <w:w w:val="99"/>
                <w:sz w:val="21"/>
                <w:szCs w:val="21"/>
              </w:rPr>
              <w:t> </w:t>
            </w:r>
            <w:r>
              <w:rPr>
                <w:rFonts w:ascii="宋体" w:hAnsi="宋体" w:cs="宋体" w:eastAsia="宋体" w:hint="default"/>
                <w:spacing w:val="-98"/>
                <w:w w:val="99"/>
                <w:sz w:val="21"/>
                <w:szCs w:val="21"/>
              </w:rPr>
            </w:r>
            <w:r>
              <w:rPr>
                <w:rFonts w:ascii="宋体" w:hAnsi="宋体" w:cs="宋体" w:eastAsia="宋体" w:hint="default"/>
                <w:sz w:val="21"/>
                <w:szCs w:val="21"/>
              </w:rPr>
              <w:t>发表了明确同意意见，已及时报告深交所并进行了披露。</w:t>
            </w:r>
          </w:p>
        </w:tc>
      </w:tr>
      <w:tr>
        <w:trPr>
          <w:trHeight w:val="826" w:hRule="exact"/>
        </w:trPr>
        <w:tc>
          <w:tcPr>
            <w:tcW w:w="143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20"/>
                <w:sz w:val="21"/>
                <w:szCs w:val="21"/>
              </w:rPr>
              <w:t>用闲置募集资</w:t>
            </w:r>
          </w:p>
          <w:p>
            <w:pPr>
              <w:pStyle w:val="TableParagraph"/>
              <w:spacing w:line="272" w:lineRule="exact" w:before="26"/>
              <w:ind w:left="24" w:right="24"/>
              <w:jc w:val="left"/>
              <w:rPr>
                <w:rFonts w:ascii="宋体" w:hAnsi="宋体" w:cs="宋体" w:eastAsia="宋体" w:hint="default"/>
                <w:sz w:val="21"/>
                <w:szCs w:val="21"/>
              </w:rPr>
            </w:pPr>
            <w:r>
              <w:rPr>
                <w:rFonts w:ascii="宋体" w:hAnsi="宋体" w:cs="宋体" w:eastAsia="宋体" w:hint="default"/>
                <w:spacing w:val="20"/>
                <w:sz w:val="21"/>
                <w:szCs w:val="21"/>
              </w:rPr>
              <w:t>金暂时补充流</w:t>
            </w:r>
            <w:r>
              <w:rPr>
                <w:rFonts w:ascii="宋体" w:hAnsi="宋体" w:cs="宋体" w:eastAsia="宋体" w:hint="default"/>
                <w:w w:val="99"/>
                <w:sz w:val="21"/>
                <w:szCs w:val="21"/>
              </w:rPr>
              <w:t> </w:t>
            </w:r>
            <w:r>
              <w:rPr>
                <w:rFonts w:ascii="宋体" w:hAnsi="宋体" w:cs="宋体" w:eastAsia="宋体" w:hint="default"/>
                <w:sz w:val="21"/>
                <w:szCs w:val="21"/>
              </w:rPr>
              <w:t>动资金情况</w:t>
            </w:r>
          </w:p>
        </w:tc>
        <w:tc>
          <w:tcPr>
            <w:tcW w:w="10265"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143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pacing w:val="20"/>
                <w:sz w:val="21"/>
                <w:szCs w:val="21"/>
              </w:rPr>
              <w:t>项目实施出现</w:t>
            </w:r>
          </w:p>
        </w:tc>
        <w:tc>
          <w:tcPr>
            <w:tcW w:w="10265"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1" w:lineRule="exact"/>
        <w:jc w:val="left"/>
        <w:rPr>
          <w:rFonts w:ascii="宋体" w:hAnsi="宋体" w:cs="宋体" w:eastAsia="宋体" w:hint="default"/>
          <w:sz w:val="21"/>
          <w:szCs w:val="21"/>
        </w:rPr>
        <w:sectPr>
          <w:pgSz w:w="11910" w:h="16840"/>
          <w:pgMar w:header="0" w:footer="1067" w:top="1040" w:bottom="1260" w:left="0" w:right="0"/>
        </w:sectPr>
      </w:pPr>
    </w:p>
    <w:p>
      <w:pPr>
        <w:spacing w:line="240" w:lineRule="auto" w:before="6"/>
        <w:rPr>
          <w:rFonts w:ascii="Times New Roman" w:hAnsi="Times New Roman" w:cs="Times New Roman" w:eastAsia="Times New Roman" w:hint="default"/>
          <w:sz w:val="6"/>
          <w:szCs w:val="6"/>
        </w:rPr>
      </w:pPr>
    </w:p>
    <w:tbl>
      <w:tblPr>
        <w:tblW w:w="0" w:type="auto"/>
        <w:jc w:val="left"/>
        <w:tblInd w:w="98" w:type="dxa"/>
        <w:tblLayout w:type="fixed"/>
        <w:tblCellMar>
          <w:top w:w="0" w:type="dxa"/>
          <w:left w:w="0" w:type="dxa"/>
          <w:bottom w:w="0" w:type="dxa"/>
          <w:right w:w="0" w:type="dxa"/>
        </w:tblCellMar>
        <w:tblLook w:val="01E0"/>
      </w:tblPr>
      <w:tblGrid>
        <w:gridCol w:w="1433"/>
        <w:gridCol w:w="10265"/>
      </w:tblGrid>
      <w:tr>
        <w:trPr>
          <w:trHeight w:val="554" w:hRule="exact"/>
        </w:trPr>
        <w:tc>
          <w:tcPr>
            <w:tcW w:w="143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20"/>
                <w:sz w:val="21"/>
                <w:szCs w:val="21"/>
              </w:rPr>
              <w:t>募集资金结余</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的金额及原因</w:t>
            </w:r>
          </w:p>
        </w:tc>
        <w:tc>
          <w:tcPr>
            <w:tcW w:w="10265" w:type="dxa"/>
            <w:tcBorders>
              <w:top w:val="single" w:sz="4" w:space="0" w:color="000000"/>
              <w:left w:val="single" w:sz="4" w:space="0" w:color="000000"/>
              <w:bottom w:val="single" w:sz="4" w:space="0" w:color="000000"/>
              <w:right w:val="single" w:sz="4" w:space="0" w:color="000000"/>
            </w:tcBorders>
          </w:tcPr>
          <w:p>
            <w:pPr/>
          </w:p>
        </w:tc>
      </w:tr>
      <w:tr>
        <w:trPr>
          <w:trHeight w:val="277" w:hRule="exact"/>
        </w:trPr>
        <w:tc>
          <w:tcPr>
            <w:tcW w:w="1433"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20"/>
                <w:sz w:val="21"/>
                <w:szCs w:val="21"/>
              </w:rPr>
              <w:t>尚未使用的募</w:t>
            </w:r>
          </w:p>
        </w:tc>
        <w:tc>
          <w:tcPr>
            <w:tcW w:w="10265" w:type="dxa"/>
            <w:tcBorders>
              <w:top w:val="single" w:sz="4" w:space="0" w:color="000000"/>
              <w:left w:val="single" w:sz="4" w:space="0" w:color="000000"/>
              <w:bottom w:val="nil" w:sz="6" w:space="0" w:color="auto"/>
              <w:right w:val="single" w:sz="4" w:space="0" w:color="000000"/>
            </w:tcBorders>
          </w:tcPr>
          <w:p>
            <w:pPr/>
          </w:p>
        </w:tc>
      </w:tr>
      <w:tr>
        <w:trPr>
          <w:trHeight w:val="272" w:hRule="exact"/>
        </w:trPr>
        <w:tc>
          <w:tcPr>
            <w:tcW w:w="1433"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pacing w:val="20"/>
                <w:sz w:val="21"/>
                <w:szCs w:val="21"/>
              </w:rPr>
              <w:t>集资金用途及</w:t>
            </w:r>
          </w:p>
        </w:tc>
        <w:tc>
          <w:tcPr>
            <w:tcW w:w="10265"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尚未使用的超募资金目前存放于募集资金专户中。</w:t>
            </w:r>
          </w:p>
        </w:tc>
      </w:tr>
      <w:tr>
        <w:trPr>
          <w:trHeight w:val="279" w:hRule="exact"/>
        </w:trPr>
        <w:tc>
          <w:tcPr>
            <w:tcW w:w="1433"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去向</w:t>
            </w:r>
          </w:p>
        </w:tc>
        <w:tc>
          <w:tcPr>
            <w:tcW w:w="10265" w:type="dxa"/>
            <w:tcBorders>
              <w:top w:val="nil" w:sz="6" w:space="0" w:color="auto"/>
              <w:left w:val="single" w:sz="4" w:space="0" w:color="000000"/>
              <w:bottom w:val="single" w:sz="4" w:space="0" w:color="000000"/>
              <w:right w:val="single" w:sz="4" w:space="0" w:color="000000"/>
            </w:tcBorders>
          </w:tcPr>
          <w:p>
            <w:pPr/>
          </w:p>
        </w:tc>
      </w:tr>
      <w:tr>
        <w:trPr>
          <w:trHeight w:val="277" w:hRule="exact"/>
        </w:trPr>
        <w:tc>
          <w:tcPr>
            <w:tcW w:w="1433"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20"/>
                <w:sz w:val="21"/>
                <w:szCs w:val="21"/>
              </w:rPr>
              <w:t>募集资金使用</w:t>
            </w:r>
          </w:p>
        </w:tc>
        <w:tc>
          <w:tcPr>
            <w:tcW w:w="10265" w:type="dxa"/>
            <w:tcBorders>
              <w:top w:val="single" w:sz="4" w:space="0" w:color="000000"/>
              <w:left w:val="single" w:sz="4" w:space="0" w:color="000000"/>
              <w:bottom w:val="nil" w:sz="6" w:space="0" w:color="auto"/>
              <w:right w:val="single" w:sz="4" w:space="0" w:color="000000"/>
            </w:tcBorders>
          </w:tcPr>
          <w:p>
            <w:pPr/>
          </w:p>
        </w:tc>
      </w:tr>
      <w:tr>
        <w:trPr>
          <w:trHeight w:val="544" w:hRule="exact"/>
        </w:trPr>
        <w:tc>
          <w:tcPr>
            <w:tcW w:w="1433"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pacing w:val="20"/>
                <w:sz w:val="21"/>
                <w:szCs w:val="21"/>
              </w:rPr>
              <w:t>及披露中存在</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pacing w:val="20"/>
                <w:sz w:val="21"/>
                <w:szCs w:val="21"/>
              </w:rPr>
              <w:t>的问题或其他</w:t>
            </w:r>
          </w:p>
        </w:tc>
        <w:tc>
          <w:tcPr>
            <w:tcW w:w="102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79" w:hRule="exact"/>
        </w:trPr>
        <w:tc>
          <w:tcPr>
            <w:tcW w:w="1433"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情况</w:t>
            </w:r>
          </w:p>
        </w:tc>
        <w:tc>
          <w:tcPr>
            <w:tcW w:w="10265" w:type="dxa"/>
            <w:tcBorders>
              <w:top w:val="nil" w:sz="6" w:space="0" w:color="auto"/>
              <w:left w:val="single" w:sz="4" w:space="0" w:color="000000"/>
              <w:bottom w:val="single" w:sz="4" w:space="0" w:color="000000"/>
              <w:right w:val="single" w:sz="4" w:space="0" w:color="000000"/>
            </w:tcBorders>
          </w:tcPr>
          <w:p>
            <w:pPr/>
          </w:p>
        </w:tc>
      </w:tr>
    </w:tbl>
    <w:p>
      <w:pPr>
        <w:spacing w:line="240" w:lineRule="auto" w:before="5"/>
        <w:rPr>
          <w:rFonts w:ascii="Times New Roman" w:hAnsi="Times New Roman" w:cs="Times New Roman" w:eastAsia="Times New Roman" w:hint="default"/>
          <w:sz w:val="27"/>
          <w:szCs w:val="27"/>
        </w:rPr>
      </w:pPr>
    </w:p>
    <w:p>
      <w:pPr>
        <w:spacing w:after="0" w:line="240" w:lineRule="auto"/>
        <w:rPr>
          <w:rFonts w:ascii="Times New Roman" w:hAnsi="Times New Roman" w:cs="Times New Roman" w:eastAsia="Times New Roman" w:hint="default"/>
          <w:sz w:val="27"/>
          <w:szCs w:val="27"/>
        </w:rPr>
        <w:sectPr>
          <w:pgSz w:w="11910" w:h="16840"/>
          <w:pgMar w:header="0" w:footer="1067" w:top="1040" w:bottom="1260" w:left="0" w:right="0"/>
        </w:sectPr>
      </w:pPr>
    </w:p>
    <w:p>
      <w:pPr>
        <w:pStyle w:val="BodyText"/>
        <w:spacing w:line="240" w:lineRule="auto" w:before="34"/>
        <w:ind w:left="1132" w:right="-15"/>
        <w:jc w:val="left"/>
      </w:pPr>
      <w:r>
        <w:rPr/>
        <w:t>附件</w:t>
      </w:r>
      <w:r>
        <w:rPr>
          <w:spacing w:val="-58"/>
        </w:rPr>
        <w:t> </w:t>
      </w:r>
      <w:r>
        <w:rPr>
          <w:rFonts w:ascii="Calibri" w:hAnsi="Calibri" w:cs="Calibri" w:eastAsia="Calibri" w:hint="default"/>
        </w:rPr>
        <w:t>2</w:t>
      </w:r>
      <w:r>
        <w:rPr/>
        <w:t>：变更募集资金投资项目情况表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0"/>
        <w:rPr>
          <w:rFonts w:ascii="宋体" w:hAnsi="宋体" w:cs="宋体" w:eastAsia="宋体" w:hint="default"/>
          <w:sz w:val="13"/>
          <w:szCs w:val="13"/>
        </w:rPr>
      </w:pPr>
    </w:p>
    <w:p>
      <w:pPr>
        <w:pStyle w:val="BodyText"/>
        <w:spacing w:line="240" w:lineRule="auto"/>
        <w:ind w:left="1132" w:right="0"/>
        <w:jc w:val="left"/>
      </w:pPr>
      <w:r>
        <w:rPr/>
        <w:pict>
          <v:shape style="position:absolute;margin-left:165pt;margin-top:22.583645pt;width:62.55pt;height:102.25pt;mso-position-horizontal-relative:page;mso-position-vertical-relative:paragraph;z-index:-758104" type="#_x0000_t202" filled="false" stroked="false">
            <v:textbox inset="0,0,0,0">
              <w:txbxContent>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11"/>
                      <w:szCs w:val="11"/>
                    </w:rPr>
                  </w:pPr>
                </w:p>
                <w:p>
                  <w:pPr>
                    <w:pStyle w:val="BodyText"/>
                    <w:spacing w:line="240" w:lineRule="auto"/>
                    <w:ind w:left="0" w:right="0"/>
                    <w:jc w:val="left"/>
                  </w:pPr>
                  <w:r>
                    <w:rPr>
                      <w:w w:val="99"/>
                    </w:rPr>
                    <w:t>）</w:t>
                  </w:r>
                  <w:r>
                    <w:rPr/>
                  </w:r>
                </w:p>
              </w:txbxContent>
            </v:textbox>
            <w10:wrap type="none"/>
          </v:shape>
        </w:pict>
      </w:r>
      <w:r>
        <w:rPr/>
        <w:t>单位：人民币万元</w:t>
      </w:r>
    </w:p>
    <w:p>
      <w:pPr>
        <w:spacing w:after="0" w:line="240" w:lineRule="auto"/>
        <w:jc w:val="left"/>
        <w:sectPr>
          <w:type w:val="continuous"/>
          <w:pgSz w:w="11910" w:h="16840"/>
          <w:pgMar w:top="1580" w:bottom="280" w:left="0" w:right="0"/>
          <w:cols w:num="2" w:equalWidth="0">
            <w:col w:w="4652" w:space="3307"/>
            <w:col w:w="3951"/>
          </w:cols>
        </w:sectPr>
      </w:pPr>
    </w:p>
    <w:p>
      <w:pPr>
        <w:spacing w:line="240" w:lineRule="auto" w:before="13"/>
        <w:rPr>
          <w:rFonts w:ascii="宋体" w:hAnsi="宋体" w:cs="宋体" w:eastAsia="宋体" w:hint="default"/>
          <w:sz w:val="12"/>
          <w:szCs w:val="12"/>
        </w:rPr>
      </w:pPr>
    </w:p>
    <w:tbl>
      <w:tblPr>
        <w:tblW w:w="0" w:type="auto"/>
        <w:jc w:val="left"/>
        <w:tblInd w:w="311" w:type="dxa"/>
        <w:tblLayout w:type="fixed"/>
        <w:tblCellMar>
          <w:top w:w="0" w:type="dxa"/>
          <w:left w:w="0" w:type="dxa"/>
          <w:bottom w:w="0" w:type="dxa"/>
          <w:right w:w="0" w:type="dxa"/>
        </w:tblCellMar>
        <w:tblLook w:val="01E0"/>
      </w:tblPr>
      <w:tblGrid>
        <w:gridCol w:w="1370"/>
        <w:gridCol w:w="871"/>
        <w:gridCol w:w="874"/>
        <w:gridCol w:w="1121"/>
        <w:gridCol w:w="900"/>
        <w:gridCol w:w="1080"/>
        <w:gridCol w:w="1260"/>
        <w:gridCol w:w="900"/>
        <w:gridCol w:w="1274"/>
        <w:gridCol w:w="1620"/>
      </w:tblGrid>
      <w:tr>
        <w:trPr>
          <w:trHeight w:val="248" w:hRule="exact"/>
        </w:trPr>
        <w:tc>
          <w:tcPr>
            <w:tcW w:w="1370" w:type="dxa"/>
            <w:tcBorders>
              <w:top w:val="single" w:sz="4" w:space="0" w:color="000000"/>
              <w:left w:val="single" w:sz="4" w:space="0" w:color="000000"/>
              <w:bottom w:val="nil" w:sz="6" w:space="0" w:color="auto"/>
              <w:right w:val="single" w:sz="4" w:space="0" w:color="000000"/>
            </w:tcBorders>
            <w:shd w:val="clear" w:color="auto" w:fill="DBDBDB"/>
          </w:tcPr>
          <w:p>
            <w:pPr/>
          </w:p>
        </w:tc>
        <w:tc>
          <w:tcPr>
            <w:tcW w:w="871" w:type="dxa"/>
            <w:tcBorders>
              <w:top w:val="single" w:sz="4" w:space="0" w:color="000000"/>
              <w:left w:val="single" w:sz="4" w:space="0" w:color="000000"/>
              <w:bottom w:val="nil" w:sz="6" w:space="0" w:color="auto"/>
              <w:right w:val="single" w:sz="4" w:space="0" w:color="000000"/>
            </w:tcBorders>
            <w:shd w:val="clear" w:color="auto" w:fill="DBDBDB"/>
          </w:tcPr>
          <w:p>
            <w:pPr/>
          </w:p>
        </w:tc>
        <w:tc>
          <w:tcPr>
            <w:tcW w:w="874" w:type="dxa"/>
            <w:tcBorders>
              <w:top w:val="single" w:sz="4" w:space="0" w:color="000000"/>
              <w:left w:val="single" w:sz="4" w:space="0" w:color="000000"/>
              <w:bottom w:val="nil" w:sz="6" w:space="0" w:color="auto"/>
              <w:right w:val="single" w:sz="4" w:space="0" w:color="000000"/>
            </w:tcBorders>
            <w:shd w:val="clear" w:color="auto" w:fill="DBDBDB"/>
          </w:tcPr>
          <w:p>
            <w:pPr>
              <w:pStyle w:val="TableParagraph"/>
              <w:spacing w:line="241" w:lineRule="exact"/>
              <w:ind w:right="115"/>
              <w:jc w:val="right"/>
              <w:rPr>
                <w:rFonts w:ascii="宋体" w:hAnsi="宋体" w:cs="宋体" w:eastAsia="宋体" w:hint="default"/>
                <w:sz w:val="21"/>
                <w:szCs w:val="21"/>
              </w:rPr>
            </w:pPr>
            <w:r>
              <w:rPr>
                <w:rFonts w:ascii="宋体" w:hAnsi="宋体" w:cs="宋体" w:eastAsia="宋体" w:hint="default"/>
                <w:w w:val="95"/>
                <w:sz w:val="21"/>
                <w:szCs w:val="21"/>
              </w:rPr>
              <w:t>变更后</w:t>
            </w:r>
            <w:r>
              <w:rPr>
                <w:rFonts w:ascii="宋体" w:hAnsi="宋体" w:cs="宋体" w:eastAsia="宋体" w:hint="default"/>
                <w:sz w:val="21"/>
                <w:szCs w:val="21"/>
              </w:rPr>
            </w:r>
          </w:p>
        </w:tc>
        <w:tc>
          <w:tcPr>
            <w:tcW w:w="1121" w:type="dxa"/>
            <w:tcBorders>
              <w:top w:val="single" w:sz="4" w:space="0" w:color="000000"/>
              <w:left w:val="single" w:sz="4" w:space="0" w:color="000000"/>
              <w:bottom w:val="nil" w:sz="6" w:space="0" w:color="auto"/>
              <w:right w:val="single" w:sz="4" w:space="0" w:color="000000"/>
            </w:tcBorders>
            <w:shd w:val="clear" w:color="auto" w:fill="DBDBDB"/>
          </w:tcPr>
          <w:p>
            <w:pPr/>
          </w:p>
        </w:tc>
        <w:tc>
          <w:tcPr>
            <w:tcW w:w="900" w:type="dxa"/>
            <w:tcBorders>
              <w:top w:val="single" w:sz="4" w:space="0" w:color="000000"/>
              <w:left w:val="single" w:sz="4" w:space="0" w:color="000000"/>
              <w:bottom w:val="nil" w:sz="6" w:space="0" w:color="auto"/>
              <w:right w:val="single" w:sz="4" w:space="0" w:color="000000"/>
            </w:tcBorders>
            <w:shd w:val="clear" w:color="auto" w:fill="DBDBDB"/>
          </w:tcPr>
          <w:p>
            <w:pPr/>
          </w:p>
        </w:tc>
        <w:tc>
          <w:tcPr>
            <w:tcW w:w="1080" w:type="dxa"/>
            <w:tcBorders>
              <w:top w:val="single" w:sz="4" w:space="0" w:color="000000"/>
              <w:left w:val="single" w:sz="4" w:space="0" w:color="000000"/>
              <w:bottom w:val="nil" w:sz="6" w:space="0" w:color="auto"/>
              <w:right w:val="single" w:sz="4" w:space="0" w:color="000000"/>
            </w:tcBorders>
            <w:shd w:val="clear" w:color="auto" w:fill="DBDBDB"/>
          </w:tcPr>
          <w:p>
            <w:pPr/>
          </w:p>
        </w:tc>
        <w:tc>
          <w:tcPr>
            <w:tcW w:w="1260" w:type="dxa"/>
            <w:tcBorders>
              <w:top w:val="single" w:sz="4" w:space="0" w:color="000000"/>
              <w:left w:val="single" w:sz="4" w:space="0" w:color="000000"/>
              <w:bottom w:val="nil" w:sz="6" w:space="0" w:color="auto"/>
              <w:right w:val="single" w:sz="4" w:space="0" w:color="000000"/>
            </w:tcBorders>
            <w:shd w:val="clear" w:color="auto" w:fill="DBDBDB"/>
          </w:tcPr>
          <w:p>
            <w:pPr/>
          </w:p>
        </w:tc>
        <w:tc>
          <w:tcPr>
            <w:tcW w:w="900" w:type="dxa"/>
            <w:tcBorders>
              <w:top w:val="single" w:sz="4" w:space="0" w:color="000000"/>
              <w:left w:val="single" w:sz="4" w:space="0" w:color="000000"/>
              <w:bottom w:val="nil" w:sz="6" w:space="0" w:color="auto"/>
              <w:right w:val="single" w:sz="4" w:space="0" w:color="000000"/>
            </w:tcBorders>
            <w:shd w:val="clear" w:color="auto" w:fill="DBDBDB"/>
          </w:tcPr>
          <w:p>
            <w:pPr/>
          </w:p>
        </w:tc>
        <w:tc>
          <w:tcPr>
            <w:tcW w:w="1274" w:type="dxa"/>
            <w:tcBorders>
              <w:top w:val="single" w:sz="4" w:space="0" w:color="000000"/>
              <w:left w:val="single" w:sz="4" w:space="0" w:color="000000"/>
              <w:bottom w:val="nil" w:sz="6" w:space="0" w:color="auto"/>
              <w:right w:val="single" w:sz="4" w:space="0" w:color="000000"/>
            </w:tcBorders>
            <w:shd w:val="clear" w:color="auto" w:fill="DBDBDB"/>
          </w:tcPr>
          <w:p>
            <w:pPr/>
          </w:p>
        </w:tc>
        <w:tc>
          <w:tcPr>
            <w:tcW w:w="1620" w:type="dxa"/>
            <w:tcBorders>
              <w:top w:val="single" w:sz="4" w:space="0" w:color="000000"/>
              <w:left w:val="single" w:sz="4" w:space="0" w:color="000000"/>
              <w:bottom w:val="nil" w:sz="6" w:space="0" w:color="auto"/>
              <w:right w:val="single" w:sz="4" w:space="0" w:color="000000"/>
            </w:tcBorders>
            <w:shd w:val="clear" w:color="auto" w:fill="DBDBDB"/>
          </w:tcPr>
          <w:p>
            <w:pPr/>
          </w:p>
        </w:tc>
      </w:tr>
      <w:tr>
        <w:trPr>
          <w:trHeight w:val="1231" w:hRule="exact"/>
        </w:trPr>
        <w:tc>
          <w:tcPr>
            <w:tcW w:w="1370"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变更后的项目</w:t>
            </w:r>
          </w:p>
        </w:tc>
        <w:tc>
          <w:tcPr>
            <w:tcW w:w="871"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408" w:lineRule="exact" w:before="50"/>
              <w:ind w:left="117" w:right="113"/>
              <w:jc w:val="both"/>
              <w:rPr>
                <w:rFonts w:ascii="宋体" w:hAnsi="宋体" w:cs="宋体" w:eastAsia="宋体" w:hint="default"/>
                <w:sz w:val="21"/>
                <w:szCs w:val="21"/>
              </w:rPr>
            </w:pPr>
            <w:r>
              <w:rPr>
                <w:rFonts w:ascii="宋体" w:hAnsi="宋体" w:cs="宋体" w:eastAsia="宋体" w:hint="default"/>
                <w:sz w:val="21"/>
                <w:szCs w:val="21"/>
              </w:rPr>
              <w:t>对应的</w:t>
            </w:r>
            <w:r>
              <w:rPr>
                <w:rFonts w:ascii="宋体" w:hAnsi="宋体" w:cs="宋体" w:eastAsia="宋体" w:hint="default"/>
                <w:w w:val="99"/>
                <w:sz w:val="21"/>
                <w:szCs w:val="21"/>
              </w:rPr>
              <w:t> </w:t>
            </w:r>
            <w:r>
              <w:rPr>
                <w:rFonts w:ascii="宋体" w:hAnsi="宋体" w:cs="宋体" w:eastAsia="宋体" w:hint="default"/>
                <w:sz w:val="21"/>
                <w:szCs w:val="21"/>
              </w:rPr>
              <w:t>原承诺</w:t>
            </w:r>
            <w:r>
              <w:rPr>
                <w:rFonts w:ascii="宋体" w:hAnsi="宋体" w:cs="宋体" w:eastAsia="宋体" w:hint="default"/>
                <w:w w:val="99"/>
                <w:sz w:val="21"/>
                <w:szCs w:val="21"/>
              </w:rPr>
              <w:t> </w:t>
            </w:r>
            <w:r>
              <w:rPr>
                <w:rFonts w:ascii="宋体" w:hAnsi="宋体" w:cs="宋体" w:eastAsia="宋体" w:hint="default"/>
                <w:sz w:val="21"/>
                <w:szCs w:val="21"/>
              </w:rPr>
              <w:t>项目</w:t>
            </w:r>
          </w:p>
        </w:tc>
        <w:tc>
          <w:tcPr>
            <w:tcW w:w="874"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408" w:lineRule="exact" w:before="50"/>
              <w:ind w:left="117" w:right="115"/>
              <w:jc w:val="both"/>
              <w:rPr>
                <w:rFonts w:ascii="宋体" w:hAnsi="宋体" w:cs="宋体" w:eastAsia="宋体" w:hint="default"/>
                <w:sz w:val="21"/>
                <w:szCs w:val="21"/>
              </w:rPr>
            </w:pPr>
            <w:r>
              <w:rPr>
                <w:rFonts w:ascii="宋体" w:hAnsi="宋体" w:cs="宋体" w:eastAsia="宋体" w:hint="default"/>
                <w:sz w:val="21"/>
                <w:szCs w:val="21"/>
              </w:rPr>
              <w:t>项目拟</w:t>
            </w:r>
            <w:r>
              <w:rPr>
                <w:rFonts w:ascii="宋体" w:hAnsi="宋体" w:cs="宋体" w:eastAsia="宋体" w:hint="default"/>
                <w:w w:val="99"/>
                <w:sz w:val="21"/>
                <w:szCs w:val="21"/>
              </w:rPr>
              <w:t> </w:t>
            </w:r>
            <w:r>
              <w:rPr>
                <w:rFonts w:ascii="宋体" w:hAnsi="宋体" w:cs="宋体" w:eastAsia="宋体" w:hint="default"/>
                <w:sz w:val="21"/>
                <w:szCs w:val="21"/>
              </w:rPr>
              <w:t>投入募</w:t>
            </w:r>
            <w:r>
              <w:rPr>
                <w:rFonts w:ascii="宋体" w:hAnsi="宋体" w:cs="宋体" w:eastAsia="宋体" w:hint="default"/>
                <w:w w:val="99"/>
                <w:sz w:val="21"/>
                <w:szCs w:val="21"/>
              </w:rPr>
              <w:t> </w:t>
            </w:r>
            <w:r>
              <w:rPr>
                <w:rFonts w:ascii="宋体" w:hAnsi="宋体" w:cs="宋体" w:eastAsia="宋体" w:hint="default"/>
                <w:sz w:val="21"/>
                <w:szCs w:val="21"/>
              </w:rPr>
              <w:t>集资金</w:t>
            </w:r>
          </w:p>
        </w:tc>
        <w:tc>
          <w:tcPr>
            <w:tcW w:w="1121"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auto" w:before="8"/>
              <w:ind w:right="0"/>
              <w:jc w:val="left"/>
              <w:rPr>
                <w:rFonts w:ascii="宋体" w:hAnsi="宋体" w:cs="宋体" w:eastAsia="宋体" w:hint="default"/>
                <w:sz w:val="25"/>
                <w:szCs w:val="25"/>
              </w:rPr>
            </w:pPr>
          </w:p>
          <w:p>
            <w:pPr>
              <w:pStyle w:val="TableParagraph"/>
              <w:spacing w:line="355" w:lineRule="auto"/>
              <w:ind w:left="136" w:right="29" w:hanging="106"/>
              <w:jc w:val="left"/>
              <w:rPr>
                <w:rFonts w:ascii="宋体" w:hAnsi="宋体" w:cs="宋体" w:eastAsia="宋体" w:hint="default"/>
                <w:sz w:val="21"/>
                <w:szCs w:val="21"/>
              </w:rPr>
            </w:pPr>
            <w:r>
              <w:rPr>
                <w:rFonts w:ascii="宋体" w:hAnsi="宋体" w:cs="宋体" w:eastAsia="宋体" w:hint="default"/>
                <w:sz w:val="21"/>
                <w:szCs w:val="21"/>
              </w:rPr>
              <w:t>本年度实际</w:t>
            </w:r>
            <w:r>
              <w:rPr>
                <w:rFonts w:ascii="宋体" w:hAnsi="宋体" w:cs="宋体" w:eastAsia="宋体" w:hint="default"/>
                <w:w w:val="99"/>
                <w:sz w:val="21"/>
                <w:szCs w:val="21"/>
              </w:rPr>
              <w:t> </w:t>
            </w:r>
            <w:r>
              <w:rPr>
                <w:rFonts w:ascii="宋体" w:hAnsi="宋体" w:cs="宋体" w:eastAsia="宋体" w:hint="default"/>
                <w:sz w:val="21"/>
                <w:szCs w:val="21"/>
              </w:rPr>
              <w:t>投入金额</w:t>
            </w:r>
          </w:p>
        </w:tc>
        <w:tc>
          <w:tcPr>
            <w:tcW w:w="900"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11" w:lineRule="exact"/>
              <w:ind w:left="26" w:right="0"/>
              <w:jc w:val="left"/>
              <w:rPr>
                <w:rFonts w:ascii="宋体" w:hAnsi="宋体" w:cs="宋体" w:eastAsia="宋体" w:hint="default"/>
                <w:sz w:val="21"/>
                <w:szCs w:val="21"/>
              </w:rPr>
            </w:pPr>
            <w:r>
              <w:rPr>
                <w:rFonts w:ascii="宋体" w:hAnsi="宋体" w:cs="宋体" w:eastAsia="宋体" w:hint="default"/>
                <w:sz w:val="21"/>
                <w:szCs w:val="21"/>
              </w:rPr>
              <w:t>截至期末</w:t>
            </w:r>
          </w:p>
          <w:p>
            <w:pPr>
              <w:pStyle w:val="TableParagraph"/>
              <w:spacing w:line="357" w:lineRule="auto" w:before="133"/>
              <w:ind w:left="26" w:right="23"/>
              <w:jc w:val="left"/>
              <w:rPr>
                <w:rFonts w:ascii="宋体" w:hAnsi="宋体" w:cs="宋体" w:eastAsia="宋体" w:hint="default"/>
                <w:sz w:val="21"/>
                <w:szCs w:val="21"/>
              </w:rPr>
            </w:pPr>
            <w:r>
              <w:rPr>
                <w:rFonts w:ascii="宋体" w:hAnsi="宋体" w:cs="宋体" w:eastAsia="宋体" w:hint="default"/>
                <w:sz w:val="21"/>
                <w:szCs w:val="21"/>
              </w:rPr>
              <w:t>实际累计</w:t>
            </w:r>
            <w:r>
              <w:rPr>
                <w:rFonts w:ascii="宋体" w:hAnsi="宋体" w:cs="宋体" w:eastAsia="宋体" w:hint="default"/>
                <w:w w:val="99"/>
                <w:sz w:val="21"/>
                <w:szCs w:val="21"/>
              </w:rPr>
              <w:t> </w:t>
            </w:r>
            <w:r>
              <w:rPr>
                <w:rFonts w:ascii="宋体" w:hAnsi="宋体" w:cs="宋体" w:eastAsia="宋体" w:hint="default"/>
                <w:sz w:val="21"/>
                <w:szCs w:val="21"/>
              </w:rPr>
              <w:t>投入金额</w:t>
            </w:r>
          </w:p>
        </w:tc>
        <w:tc>
          <w:tcPr>
            <w:tcW w:w="1080"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11" w:lineRule="exact"/>
              <w:ind w:left="24" w:right="0"/>
              <w:jc w:val="left"/>
              <w:rPr>
                <w:rFonts w:ascii="宋体" w:hAnsi="宋体" w:cs="宋体" w:eastAsia="宋体" w:hint="default"/>
                <w:sz w:val="21"/>
                <w:szCs w:val="21"/>
              </w:rPr>
            </w:pPr>
            <w:r>
              <w:rPr>
                <w:rFonts w:ascii="宋体" w:hAnsi="宋体" w:cs="宋体" w:eastAsia="宋体" w:hint="default"/>
                <w:sz w:val="21"/>
                <w:szCs w:val="21"/>
              </w:rPr>
              <w:t>截</w:t>
            </w:r>
            <w:r>
              <w:rPr>
                <w:rFonts w:ascii="宋体" w:hAnsi="宋体" w:cs="宋体" w:eastAsia="宋体" w:hint="default"/>
                <w:spacing w:val="-45"/>
                <w:sz w:val="21"/>
                <w:szCs w:val="21"/>
              </w:rPr>
              <w:t> </w:t>
            </w:r>
            <w:r>
              <w:rPr>
                <w:rFonts w:ascii="宋体" w:hAnsi="宋体" w:cs="宋体" w:eastAsia="宋体" w:hint="default"/>
                <w:sz w:val="21"/>
                <w:szCs w:val="21"/>
              </w:rPr>
              <w:t>至</w:t>
            </w:r>
            <w:r>
              <w:rPr>
                <w:rFonts w:ascii="宋体" w:hAnsi="宋体" w:cs="宋体" w:eastAsia="宋体" w:hint="default"/>
                <w:spacing w:val="-45"/>
                <w:sz w:val="21"/>
                <w:szCs w:val="21"/>
              </w:rPr>
              <w:t> </w:t>
            </w:r>
            <w:r>
              <w:rPr>
                <w:rFonts w:ascii="宋体" w:hAnsi="宋体" w:cs="宋体" w:eastAsia="宋体" w:hint="default"/>
                <w:sz w:val="21"/>
                <w:szCs w:val="21"/>
              </w:rPr>
              <w:t>期</w:t>
            </w:r>
            <w:r>
              <w:rPr>
                <w:rFonts w:ascii="宋体" w:hAnsi="宋体" w:cs="宋体" w:eastAsia="宋体" w:hint="default"/>
                <w:spacing w:val="-45"/>
                <w:sz w:val="21"/>
                <w:szCs w:val="21"/>
              </w:rPr>
              <w:t> </w:t>
            </w:r>
            <w:r>
              <w:rPr>
                <w:rFonts w:ascii="宋体" w:hAnsi="宋体" w:cs="宋体" w:eastAsia="宋体" w:hint="default"/>
                <w:sz w:val="21"/>
                <w:szCs w:val="21"/>
              </w:rPr>
              <w:t>末</w:t>
            </w:r>
          </w:p>
          <w:p>
            <w:pPr>
              <w:pStyle w:val="TableParagraph"/>
              <w:spacing w:line="240" w:lineRule="auto" w:before="133"/>
              <w:ind w:left="24" w:right="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45"/>
                <w:sz w:val="21"/>
                <w:szCs w:val="21"/>
              </w:rPr>
              <w:t> </w:t>
            </w:r>
            <w:r>
              <w:rPr>
                <w:rFonts w:ascii="宋体" w:hAnsi="宋体" w:cs="宋体" w:eastAsia="宋体" w:hint="default"/>
                <w:sz w:val="21"/>
                <w:szCs w:val="21"/>
              </w:rPr>
              <w:t>资</w:t>
            </w:r>
            <w:r>
              <w:rPr>
                <w:rFonts w:ascii="宋体" w:hAnsi="宋体" w:cs="宋体" w:eastAsia="宋体" w:hint="default"/>
                <w:spacing w:val="-45"/>
                <w:sz w:val="21"/>
                <w:szCs w:val="21"/>
              </w:rPr>
              <w:t> </w:t>
            </w:r>
            <w:r>
              <w:rPr>
                <w:rFonts w:ascii="宋体" w:hAnsi="宋体" w:cs="宋体" w:eastAsia="宋体" w:hint="default"/>
                <w:sz w:val="21"/>
                <w:szCs w:val="21"/>
              </w:rPr>
              <w:t>进</w:t>
            </w:r>
            <w:r>
              <w:rPr>
                <w:rFonts w:ascii="宋体" w:hAnsi="宋体" w:cs="宋体" w:eastAsia="宋体" w:hint="default"/>
                <w:spacing w:val="-45"/>
                <w:sz w:val="21"/>
                <w:szCs w:val="21"/>
              </w:rPr>
              <w:t> </w:t>
            </w:r>
            <w:r>
              <w:rPr>
                <w:rFonts w:ascii="宋体" w:hAnsi="宋体" w:cs="宋体" w:eastAsia="宋体" w:hint="default"/>
                <w:sz w:val="21"/>
                <w:szCs w:val="21"/>
              </w:rPr>
              <w:t>度</w:t>
            </w:r>
          </w:p>
          <w:p>
            <w:pPr>
              <w:pStyle w:val="TableParagraph"/>
              <w:tabs>
                <w:tab w:pos="460" w:val="left" w:leader="none"/>
                <w:tab w:pos="837" w:val="left" w:leader="none"/>
              </w:tabs>
              <w:spacing w:line="240" w:lineRule="auto" w:before="135"/>
              <w:ind w:left="24" w:right="0"/>
              <w:jc w:val="left"/>
              <w:rPr>
                <w:rFonts w:ascii="宋体" w:hAnsi="宋体" w:cs="宋体" w:eastAsia="宋体" w:hint="default"/>
                <w:sz w:val="21"/>
                <w:szCs w:val="21"/>
              </w:rPr>
            </w:pPr>
            <w:r>
              <w:rPr>
                <w:rFonts w:ascii="宋体" w:hAnsi="宋体" w:cs="宋体" w:eastAsia="宋体" w:hint="default"/>
                <w:w w:val="95"/>
                <w:sz w:val="21"/>
                <w:szCs w:val="21"/>
              </w:rPr>
              <w:t>（</w:t>
              <w:tab/>
            </w:r>
            <w:r>
              <w:rPr>
                <w:rFonts w:ascii="Calibri" w:hAnsi="Calibri" w:cs="Calibri" w:eastAsia="Calibri" w:hint="default"/>
                <w:w w:val="95"/>
                <w:sz w:val="21"/>
                <w:szCs w:val="21"/>
              </w:rPr>
              <w:t>%</w:t>
              <w:tab/>
            </w:r>
            <w:r>
              <w:rPr>
                <w:rFonts w:ascii="宋体" w:hAnsi="宋体" w:cs="宋体" w:eastAsia="宋体" w:hint="default"/>
                <w:sz w:val="21"/>
                <w:szCs w:val="21"/>
              </w:rPr>
              <w:t>）</w:t>
            </w:r>
          </w:p>
        </w:tc>
        <w:tc>
          <w:tcPr>
            <w:tcW w:w="1260"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408" w:lineRule="exact" w:before="50"/>
              <w:ind w:left="100" w:right="98"/>
              <w:jc w:val="center"/>
              <w:rPr>
                <w:rFonts w:ascii="宋体" w:hAnsi="宋体" w:cs="宋体" w:eastAsia="宋体" w:hint="default"/>
                <w:sz w:val="21"/>
                <w:szCs w:val="21"/>
              </w:rPr>
            </w:pPr>
            <w:r>
              <w:rPr>
                <w:rFonts w:ascii="宋体" w:hAnsi="宋体" w:cs="宋体" w:eastAsia="宋体" w:hint="default"/>
                <w:sz w:val="21"/>
                <w:szCs w:val="21"/>
              </w:rPr>
              <w:t>项目达到预</w:t>
            </w:r>
            <w:r>
              <w:rPr>
                <w:rFonts w:ascii="宋体" w:hAnsi="宋体" w:cs="宋体" w:eastAsia="宋体" w:hint="default"/>
                <w:w w:val="99"/>
                <w:sz w:val="21"/>
                <w:szCs w:val="21"/>
              </w:rPr>
              <w:t> </w:t>
            </w:r>
            <w:r>
              <w:rPr>
                <w:rFonts w:ascii="宋体" w:hAnsi="宋体" w:cs="宋体" w:eastAsia="宋体" w:hint="default"/>
                <w:sz w:val="21"/>
                <w:szCs w:val="21"/>
              </w:rPr>
              <w:t>定可使用状</w:t>
            </w:r>
            <w:r>
              <w:rPr>
                <w:rFonts w:ascii="宋体" w:hAnsi="宋体" w:cs="宋体" w:eastAsia="宋体" w:hint="default"/>
                <w:w w:val="99"/>
                <w:sz w:val="21"/>
                <w:szCs w:val="21"/>
              </w:rPr>
              <w:t> </w:t>
            </w:r>
            <w:r>
              <w:rPr>
                <w:rFonts w:ascii="宋体" w:hAnsi="宋体" w:cs="宋体" w:eastAsia="宋体" w:hint="default"/>
                <w:sz w:val="21"/>
                <w:szCs w:val="21"/>
              </w:rPr>
              <w:t>态日期</w:t>
            </w:r>
          </w:p>
        </w:tc>
        <w:tc>
          <w:tcPr>
            <w:tcW w:w="900"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auto" w:before="8"/>
              <w:ind w:right="0"/>
              <w:jc w:val="left"/>
              <w:rPr>
                <w:rFonts w:ascii="宋体" w:hAnsi="宋体" w:cs="宋体" w:eastAsia="宋体" w:hint="default"/>
                <w:sz w:val="25"/>
                <w:szCs w:val="25"/>
              </w:rPr>
            </w:pPr>
          </w:p>
          <w:p>
            <w:pPr>
              <w:pStyle w:val="TableParagraph"/>
              <w:spacing w:line="355" w:lineRule="auto"/>
              <w:ind w:left="26" w:right="23"/>
              <w:jc w:val="left"/>
              <w:rPr>
                <w:rFonts w:ascii="宋体" w:hAnsi="宋体" w:cs="宋体" w:eastAsia="宋体" w:hint="default"/>
                <w:sz w:val="21"/>
                <w:szCs w:val="21"/>
              </w:rPr>
            </w:pPr>
            <w:r>
              <w:rPr>
                <w:rFonts w:ascii="宋体" w:hAnsi="宋体" w:cs="宋体" w:eastAsia="宋体" w:hint="default"/>
                <w:sz w:val="21"/>
                <w:szCs w:val="21"/>
              </w:rPr>
              <w:t>本年度实</w:t>
            </w:r>
            <w:r>
              <w:rPr>
                <w:rFonts w:ascii="宋体" w:hAnsi="宋体" w:cs="宋体" w:eastAsia="宋体" w:hint="default"/>
                <w:w w:val="99"/>
                <w:sz w:val="21"/>
                <w:szCs w:val="21"/>
              </w:rPr>
              <w:t> </w:t>
            </w:r>
            <w:r>
              <w:rPr>
                <w:rFonts w:ascii="宋体" w:hAnsi="宋体" w:cs="宋体" w:eastAsia="宋体" w:hint="default"/>
                <w:sz w:val="21"/>
                <w:szCs w:val="21"/>
              </w:rPr>
              <w:t>现的效益</w:t>
            </w:r>
          </w:p>
        </w:tc>
        <w:tc>
          <w:tcPr>
            <w:tcW w:w="1274"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240" w:lineRule="auto" w:before="8"/>
              <w:ind w:right="0"/>
              <w:jc w:val="left"/>
              <w:rPr>
                <w:rFonts w:ascii="宋体" w:hAnsi="宋体" w:cs="宋体" w:eastAsia="宋体" w:hint="default"/>
                <w:sz w:val="25"/>
                <w:szCs w:val="25"/>
              </w:rPr>
            </w:pPr>
          </w:p>
          <w:p>
            <w:pPr>
              <w:pStyle w:val="TableParagraph"/>
              <w:spacing w:line="355" w:lineRule="auto"/>
              <w:ind w:left="319" w:right="107" w:hanging="212"/>
              <w:jc w:val="left"/>
              <w:rPr>
                <w:rFonts w:ascii="宋体" w:hAnsi="宋体" w:cs="宋体" w:eastAsia="宋体" w:hint="default"/>
                <w:sz w:val="21"/>
                <w:szCs w:val="21"/>
              </w:rPr>
            </w:pPr>
            <w:r>
              <w:rPr>
                <w:rFonts w:ascii="宋体" w:hAnsi="宋体" w:cs="宋体" w:eastAsia="宋体" w:hint="default"/>
                <w:sz w:val="21"/>
                <w:szCs w:val="21"/>
              </w:rPr>
              <w:t>是否达到预</w:t>
            </w:r>
            <w:r>
              <w:rPr>
                <w:rFonts w:ascii="宋体" w:hAnsi="宋体" w:cs="宋体" w:eastAsia="宋体" w:hint="default"/>
                <w:w w:val="99"/>
                <w:sz w:val="21"/>
                <w:szCs w:val="21"/>
              </w:rPr>
              <w:t> </w:t>
            </w:r>
            <w:r>
              <w:rPr>
                <w:rFonts w:ascii="宋体" w:hAnsi="宋体" w:cs="宋体" w:eastAsia="宋体" w:hint="default"/>
                <w:sz w:val="21"/>
                <w:szCs w:val="21"/>
              </w:rPr>
              <w:t>计效益</w:t>
            </w:r>
          </w:p>
        </w:tc>
        <w:tc>
          <w:tcPr>
            <w:tcW w:w="1620" w:type="dxa"/>
            <w:tcBorders>
              <w:top w:val="nil" w:sz="6" w:space="0" w:color="auto"/>
              <w:left w:val="single" w:sz="4" w:space="0" w:color="000000"/>
              <w:bottom w:val="nil" w:sz="6" w:space="0" w:color="auto"/>
              <w:right w:val="single" w:sz="4" w:space="0" w:color="000000"/>
            </w:tcBorders>
            <w:shd w:val="clear" w:color="auto" w:fill="DBDBDB"/>
          </w:tcPr>
          <w:p>
            <w:pPr>
              <w:pStyle w:val="TableParagraph"/>
              <w:spacing w:line="408" w:lineRule="exact" w:before="50"/>
              <w:ind w:left="72" w:right="67"/>
              <w:jc w:val="center"/>
              <w:rPr>
                <w:rFonts w:ascii="宋体" w:hAnsi="宋体" w:cs="宋体" w:eastAsia="宋体" w:hint="default"/>
                <w:sz w:val="21"/>
                <w:szCs w:val="21"/>
              </w:rPr>
            </w:pPr>
            <w:r>
              <w:rPr>
                <w:rFonts w:ascii="宋体" w:hAnsi="宋体" w:cs="宋体" w:eastAsia="宋体" w:hint="default"/>
                <w:sz w:val="21"/>
                <w:szCs w:val="21"/>
              </w:rPr>
              <w:t>变更后的项目可</w:t>
            </w:r>
            <w:r>
              <w:rPr>
                <w:rFonts w:ascii="宋体" w:hAnsi="宋体" w:cs="宋体" w:eastAsia="宋体" w:hint="default"/>
                <w:w w:val="99"/>
                <w:sz w:val="21"/>
                <w:szCs w:val="21"/>
              </w:rPr>
              <w:t> </w:t>
            </w:r>
            <w:r>
              <w:rPr>
                <w:rFonts w:ascii="宋体" w:hAnsi="宋体" w:cs="宋体" w:eastAsia="宋体" w:hint="default"/>
                <w:sz w:val="21"/>
                <w:szCs w:val="21"/>
              </w:rPr>
              <w:t>行性是否发生重</w:t>
            </w:r>
            <w:r>
              <w:rPr>
                <w:rFonts w:ascii="宋体" w:hAnsi="宋体" w:cs="宋体" w:eastAsia="宋体" w:hint="default"/>
                <w:w w:val="99"/>
                <w:sz w:val="21"/>
                <w:szCs w:val="21"/>
              </w:rPr>
              <w:t> </w:t>
            </w:r>
            <w:r>
              <w:rPr>
                <w:rFonts w:ascii="宋体" w:hAnsi="宋体" w:cs="宋体" w:eastAsia="宋体" w:hint="default"/>
                <w:sz w:val="21"/>
                <w:szCs w:val="21"/>
              </w:rPr>
              <w:t>大变化</w:t>
            </w:r>
          </w:p>
        </w:tc>
      </w:tr>
      <w:tr>
        <w:trPr>
          <w:trHeight w:val="574" w:hRule="exact"/>
        </w:trPr>
        <w:tc>
          <w:tcPr>
            <w:tcW w:w="1370" w:type="dxa"/>
            <w:tcBorders>
              <w:top w:val="nil" w:sz="6" w:space="0" w:color="auto"/>
              <w:left w:val="single" w:sz="4" w:space="0" w:color="000000"/>
              <w:bottom w:val="single" w:sz="4" w:space="0" w:color="000000"/>
              <w:right w:val="single" w:sz="4" w:space="0" w:color="000000"/>
            </w:tcBorders>
            <w:shd w:val="clear" w:color="auto" w:fill="DBDBDB"/>
          </w:tcPr>
          <w:p>
            <w:pPr/>
          </w:p>
        </w:tc>
        <w:tc>
          <w:tcPr>
            <w:tcW w:w="871" w:type="dxa"/>
            <w:tcBorders>
              <w:top w:val="nil" w:sz="6" w:space="0" w:color="auto"/>
              <w:left w:val="single" w:sz="4" w:space="0" w:color="000000"/>
              <w:bottom w:val="single" w:sz="4" w:space="0" w:color="000000"/>
              <w:right w:val="single" w:sz="4" w:space="0" w:color="000000"/>
            </w:tcBorders>
            <w:shd w:val="clear" w:color="auto" w:fill="DBDBDB"/>
          </w:tcPr>
          <w:p>
            <w:pPr/>
          </w:p>
        </w:tc>
        <w:tc>
          <w:tcPr>
            <w:tcW w:w="874"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40" w:lineRule="auto" w:before="126"/>
              <w:ind w:right="127"/>
              <w:jc w:val="right"/>
              <w:rPr>
                <w:rFonts w:ascii="Calibri" w:hAnsi="Calibri" w:cs="Calibri" w:eastAsia="Calibri" w:hint="default"/>
                <w:sz w:val="21"/>
                <w:szCs w:val="21"/>
              </w:rPr>
            </w:pPr>
            <w:r>
              <w:rPr>
                <w:rFonts w:ascii="宋体" w:hAnsi="宋体" w:cs="宋体" w:eastAsia="宋体" w:hint="default"/>
                <w:spacing w:val="-6"/>
                <w:w w:val="95"/>
                <w:sz w:val="21"/>
                <w:szCs w:val="21"/>
              </w:rPr>
              <w:t>总额（</w:t>
            </w:r>
            <w:r>
              <w:rPr>
                <w:rFonts w:ascii="Calibri" w:hAnsi="Calibri" w:cs="Calibri" w:eastAsia="Calibri" w:hint="default"/>
                <w:spacing w:val="-6"/>
                <w:w w:val="95"/>
                <w:sz w:val="21"/>
                <w:szCs w:val="21"/>
              </w:rPr>
              <w:t>1</w:t>
            </w:r>
            <w:r>
              <w:rPr>
                <w:rFonts w:ascii="Calibri" w:hAnsi="Calibri" w:cs="Calibri" w:eastAsia="Calibri" w:hint="default"/>
                <w:spacing w:val="-6"/>
                <w:sz w:val="21"/>
                <w:szCs w:val="21"/>
              </w:rPr>
            </w:r>
          </w:p>
        </w:tc>
        <w:tc>
          <w:tcPr>
            <w:tcW w:w="1121" w:type="dxa"/>
            <w:tcBorders>
              <w:top w:val="nil" w:sz="6" w:space="0" w:color="auto"/>
              <w:left w:val="single" w:sz="4" w:space="0" w:color="000000"/>
              <w:bottom w:val="single" w:sz="4" w:space="0" w:color="000000"/>
              <w:right w:val="single" w:sz="4" w:space="0" w:color="000000"/>
            </w:tcBorders>
            <w:shd w:val="clear" w:color="auto" w:fill="DBDBDB"/>
          </w:tcPr>
          <w:p>
            <w:pPr/>
          </w:p>
        </w:tc>
        <w:tc>
          <w:tcPr>
            <w:tcW w:w="900"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22" w:lineRule="exact"/>
              <w:ind w:left="3" w:right="0"/>
              <w:jc w:val="center"/>
              <w:rPr>
                <w:rFonts w:ascii="Calibri" w:hAnsi="Calibri" w:cs="Calibri" w:eastAsia="Calibri" w:hint="default"/>
                <w:sz w:val="21"/>
                <w:szCs w:val="21"/>
              </w:rPr>
            </w:pPr>
            <w:r>
              <w:rPr>
                <w:rFonts w:ascii="Calibri"/>
                <w:sz w:val="21"/>
              </w:rPr>
              <w:t>(2)</w:t>
            </w:r>
          </w:p>
        </w:tc>
        <w:tc>
          <w:tcPr>
            <w:tcW w:w="1080" w:type="dxa"/>
            <w:tcBorders>
              <w:top w:val="nil" w:sz="6" w:space="0" w:color="auto"/>
              <w:left w:val="single" w:sz="4" w:space="0" w:color="000000"/>
              <w:bottom w:val="single" w:sz="4" w:space="0" w:color="000000"/>
              <w:right w:val="single" w:sz="4" w:space="0" w:color="000000"/>
            </w:tcBorders>
            <w:shd w:val="clear" w:color="auto" w:fill="DBDBDB"/>
          </w:tcPr>
          <w:p>
            <w:pPr>
              <w:pStyle w:val="TableParagraph"/>
              <w:spacing w:line="222" w:lineRule="exact"/>
              <w:ind w:right="134"/>
              <w:jc w:val="center"/>
              <w:rPr>
                <w:rFonts w:ascii="Calibri" w:hAnsi="Calibri" w:cs="Calibri" w:eastAsia="Calibri" w:hint="default"/>
                <w:sz w:val="21"/>
                <w:szCs w:val="21"/>
              </w:rPr>
            </w:pPr>
            <w:r>
              <w:rPr>
                <w:rFonts w:ascii="Calibri"/>
                <w:sz w:val="21"/>
              </w:rPr>
              <w:t>(3)=(2)/(1)</w:t>
            </w:r>
          </w:p>
        </w:tc>
        <w:tc>
          <w:tcPr>
            <w:tcW w:w="1260" w:type="dxa"/>
            <w:tcBorders>
              <w:top w:val="nil" w:sz="6" w:space="0" w:color="auto"/>
              <w:left w:val="single" w:sz="4" w:space="0" w:color="000000"/>
              <w:bottom w:val="single" w:sz="4" w:space="0" w:color="000000"/>
              <w:right w:val="single" w:sz="4" w:space="0" w:color="000000"/>
            </w:tcBorders>
            <w:shd w:val="clear" w:color="auto" w:fill="DBDBDB"/>
          </w:tcPr>
          <w:p>
            <w:pPr/>
          </w:p>
        </w:tc>
        <w:tc>
          <w:tcPr>
            <w:tcW w:w="900" w:type="dxa"/>
            <w:tcBorders>
              <w:top w:val="nil" w:sz="6" w:space="0" w:color="auto"/>
              <w:left w:val="single" w:sz="4" w:space="0" w:color="000000"/>
              <w:bottom w:val="single" w:sz="4" w:space="0" w:color="000000"/>
              <w:right w:val="single" w:sz="4" w:space="0" w:color="000000"/>
            </w:tcBorders>
            <w:shd w:val="clear" w:color="auto" w:fill="DBDBDB"/>
          </w:tcPr>
          <w:p>
            <w:pPr/>
          </w:p>
        </w:tc>
        <w:tc>
          <w:tcPr>
            <w:tcW w:w="1274" w:type="dxa"/>
            <w:tcBorders>
              <w:top w:val="nil" w:sz="6" w:space="0" w:color="auto"/>
              <w:left w:val="single" w:sz="4" w:space="0" w:color="000000"/>
              <w:bottom w:val="single" w:sz="4" w:space="0" w:color="000000"/>
              <w:right w:val="single" w:sz="4" w:space="0" w:color="000000"/>
            </w:tcBorders>
            <w:shd w:val="clear" w:color="auto" w:fill="DBDBDB"/>
          </w:tcPr>
          <w:p>
            <w:pPr/>
          </w:p>
        </w:tc>
        <w:tc>
          <w:tcPr>
            <w:tcW w:w="1620" w:type="dxa"/>
            <w:tcBorders>
              <w:top w:val="nil" w:sz="6" w:space="0" w:color="auto"/>
              <w:left w:val="single" w:sz="4" w:space="0" w:color="000000"/>
              <w:bottom w:val="single" w:sz="4" w:space="0" w:color="000000"/>
              <w:right w:val="single" w:sz="4" w:space="0" w:color="000000"/>
            </w:tcBorders>
            <w:shd w:val="clear" w:color="auto" w:fill="DBDBDB"/>
          </w:tcPr>
          <w:p>
            <w:pPr/>
          </w:p>
        </w:tc>
      </w:tr>
      <w:tr>
        <w:trPr>
          <w:trHeight w:val="610" w:hRule="exact"/>
        </w:trPr>
        <w:tc>
          <w:tcPr>
            <w:tcW w:w="137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宋体" w:hAnsi="宋体" w:cs="宋体" w:eastAsia="宋体" w:hint="default"/>
                <w:sz w:val="21"/>
                <w:szCs w:val="21"/>
              </w:rPr>
            </w:pPr>
            <w:r>
              <w:rPr>
                <w:rFonts w:ascii="宋体" w:hAnsi="宋体" w:cs="宋体" w:eastAsia="宋体" w:hint="default"/>
                <w:sz w:val="21"/>
                <w:szCs w:val="21"/>
              </w:rPr>
              <w:t>不适用</w:t>
            </w:r>
          </w:p>
        </w:tc>
        <w:tc>
          <w:tcPr>
            <w:tcW w:w="87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1370" w:type="dxa"/>
            <w:tcBorders>
              <w:top w:val="single" w:sz="4" w:space="0" w:color="000000"/>
              <w:left w:val="single" w:sz="4" w:space="0" w:color="000000"/>
              <w:bottom w:val="single" w:sz="4" w:space="0" w:color="000000"/>
              <w:right w:val="single" w:sz="4" w:space="0" w:color="000000"/>
            </w:tcBorders>
            <w:shd w:val="clear" w:color="auto" w:fill="DBDBDB"/>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137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3" w:right="0"/>
              <w:jc w:val="center"/>
              <w:rPr>
                <w:rFonts w:ascii="Calibri" w:hAnsi="Calibri" w:cs="Calibri" w:eastAsia="Calibri" w:hint="default"/>
                <w:sz w:val="21"/>
                <w:szCs w:val="21"/>
              </w:rPr>
            </w:pPr>
            <w:r>
              <w:rPr>
                <w:rFonts w:ascii="Calibri"/>
                <w:w w:val="99"/>
                <w:sz w:val="21"/>
              </w:rPr>
              <w:t>-</w:t>
            </w:r>
            <w:r>
              <w:rPr>
                <w:rFonts w:ascii="Calibri"/>
                <w:sz w:val="21"/>
              </w:rPr>
            </w:r>
          </w:p>
        </w:tc>
        <w:tc>
          <w:tcPr>
            <w:tcW w:w="874"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 w:right="0"/>
              <w:jc w:val="center"/>
              <w:rPr>
                <w:rFonts w:ascii="Calibri" w:hAnsi="Calibri" w:cs="Calibri" w:eastAsia="Calibri" w:hint="default"/>
                <w:sz w:val="21"/>
                <w:szCs w:val="21"/>
              </w:rPr>
            </w:pPr>
            <w:r>
              <w:rPr>
                <w:rFonts w:ascii="Calibri"/>
                <w:w w:val="99"/>
                <w:sz w:val="21"/>
              </w:rPr>
              <w:t>-</w:t>
            </w:r>
            <w:r>
              <w:rPr>
                <w:rFonts w:ascii="Calibri"/>
                <w:sz w:val="21"/>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3" w:right="0"/>
              <w:jc w:val="center"/>
              <w:rPr>
                <w:rFonts w:ascii="Calibri" w:hAnsi="Calibri" w:cs="Calibri" w:eastAsia="Calibri" w:hint="default"/>
                <w:sz w:val="21"/>
                <w:szCs w:val="21"/>
              </w:rPr>
            </w:pPr>
            <w:r>
              <w:rPr>
                <w:rFonts w:ascii="Calibri"/>
                <w:w w:val="99"/>
                <w:sz w:val="21"/>
              </w:rPr>
              <w:t>-</w:t>
            </w:r>
            <w:r>
              <w:rPr>
                <w:rFonts w:ascii="Calibri"/>
                <w:sz w:val="21"/>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3" w:right="0"/>
              <w:jc w:val="center"/>
              <w:rPr>
                <w:rFonts w:ascii="Calibri" w:hAnsi="Calibri" w:cs="Calibri" w:eastAsia="Calibri" w:hint="default"/>
                <w:sz w:val="21"/>
                <w:szCs w:val="21"/>
              </w:rPr>
            </w:pPr>
            <w:r>
              <w:rPr>
                <w:rFonts w:ascii="Calibri"/>
                <w:w w:val="99"/>
                <w:sz w:val="21"/>
              </w:rPr>
              <w:t>-</w:t>
            </w:r>
            <w:r>
              <w:rPr>
                <w:rFonts w:ascii="Calibri"/>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3" w:right="0"/>
              <w:jc w:val="center"/>
              <w:rPr>
                <w:rFonts w:ascii="Calibri" w:hAnsi="Calibri" w:cs="Calibri" w:eastAsia="Calibri" w:hint="default"/>
                <w:sz w:val="21"/>
                <w:szCs w:val="21"/>
              </w:rPr>
            </w:pPr>
            <w:r>
              <w:rPr>
                <w:rFonts w:ascii="Calibri"/>
                <w:w w:val="99"/>
                <w:sz w:val="21"/>
              </w:rPr>
              <w:t>-</w:t>
            </w:r>
            <w:r>
              <w:rPr>
                <w:rFonts w:ascii="Calibri"/>
                <w:sz w:val="21"/>
              </w:rPr>
            </w:r>
          </w:p>
        </w:tc>
      </w:tr>
      <w:tr>
        <w:trPr>
          <w:trHeight w:val="1236" w:hRule="exact"/>
        </w:trPr>
        <w:tc>
          <w:tcPr>
            <w:tcW w:w="5136" w:type="dxa"/>
            <w:gridSpan w:val="5"/>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4" w:right="-34"/>
              <w:jc w:val="left"/>
              <w:rPr>
                <w:rFonts w:ascii="宋体" w:hAnsi="宋体" w:cs="宋体" w:eastAsia="宋体" w:hint="default"/>
                <w:sz w:val="21"/>
                <w:szCs w:val="21"/>
              </w:rPr>
            </w:pPr>
            <w:r>
              <w:rPr>
                <w:rFonts w:ascii="宋体" w:hAnsi="宋体" w:cs="宋体" w:eastAsia="宋体" w:hint="default"/>
                <w:spacing w:val="-4"/>
                <w:w w:val="95"/>
                <w:sz w:val="21"/>
                <w:szCs w:val="21"/>
              </w:rPr>
              <w:t>变更原因、决策程序及信息披露情况说明（分具体项目）</w:t>
            </w:r>
            <w:r>
              <w:rPr>
                <w:rFonts w:ascii="宋体" w:hAnsi="宋体" w:cs="宋体" w:eastAsia="宋体" w:hint="default"/>
                <w:sz w:val="21"/>
                <w:szCs w:val="21"/>
              </w:rPr>
            </w:r>
          </w:p>
        </w:tc>
        <w:tc>
          <w:tcPr>
            <w:tcW w:w="61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1099" w:hRule="exact"/>
        </w:trPr>
        <w:tc>
          <w:tcPr>
            <w:tcW w:w="5136" w:type="dxa"/>
            <w:gridSpan w:val="5"/>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4" w:right="-34"/>
              <w:jc w:val="left"/>
              <w:rPr>
                <w:rFonts w:ascii="宋体" w:hAnsi="宋体" w:cs="宋体" w:eastAsia="宋体" w:hint="default"/>
                <w:sz w:val="21"/>
                <w:szCs w:val="21"/>
              </w:rPr>
            </w:pPr>
            <w:r>
              <w:rPr>
                <w:rFonts w:ascii="宋体" w:hAnsi="宋体" w:cs="宋体" w:eastAsia="宋体" w:hint="default"/>
                <w:spacing w:val="-4"/>
                <w:w w:val="95"/>
                <w:sz w:val="21"/>
                <w:szCs w:val="21"/>
              </w:rPr>
              <w:t>未达到计划进度或预计收益的情况和原因（分具体项目）</w:t>
            </w:r>
            <w:r>
              <w:rPr>
                <w:rFonts w:ascii="宋体" w:hAnsi="宋体" w:cs="宋体" w:eastAsia="宋体" w:hint="default"/>
                <w:sz w:val="21"/>
                <w:szCs w:val="21"/>
              </w:rPr>
            </w:r>
          </w:p>
        </w:tc>
        <w:tc>
          <w:tcPr>
            <w:tcW w:w="61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1082" w:hRule="exact"/>
        </w:trPr>
        <w:tc>
          <w:tcPr>
            <w:tcW w:w="5136" w:type="dxa"/>
            <w:gridSpan w:val="5"/>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变更后的项目可行性发生重大变化的情况说明</w:t>
            </w:r>
          </w:p>
        </w:tc>
        <w:tc>
          <w:tcPr>
            <w:tcW w:w="61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pStyle w:val="BodyText"/>
        <w:spacing w:line="241" w:lineRule="exact"/>
        <w:ind w:left="1132" w:right="1128"/>
        <w:jc w:val="left"/>
      </w:pPr>
      <w:r>
        <w:rPr>
          <w:spacing w:val="2"/>
          <w:w w:val="99"/>
        </w:rPr>
        <w:t>注</w:t>
      </w:r>
      <w:r>
        <w:rPr>
          <w:spacing w:val="-104"/>
          <w:w w:val="99"/>
        </w:rPr>
        <w:t>：</w:t>
      </w:r>
      <w:r>
        <w:rPr>
          <w:w w:val="99"/>
        </w:rPr>
        <w:t>“</w:t>
      </w:r>
      <w:r>
        <w:rPr>
          <w:spacing w:val="2"/>
          <w:w w:val="99"/>
        </w:rPr>
        <w:t>本</w:t>
      </w:r>
      <w:r>
        <w:rPr>
          <w:w w:val="99"/>
        </w:rPr>
        <w:t>年</w:t>
      </w:r>
      <w:r>
        <w:rPr>
          <w:spacing w:val="2"/>
          <w:w w:val="99"/>
        </w:rPr>
        <w:t>度</w:t>
      </w:r>
      <w:r>
        <w:rPr>
          <w:w w:val="99"/>
        </w:rPr>
        <w:t>实</w:t>
      </w:r>
      <w:r>
        <w:rPr>
          <w:spacing w:val="2"/>
          <w:w w:val="99"/>
        </w:rPr>
        <w:t>现</w:t>
      </w:r>
      <w:r>
        <w:rPr>
          <w:w w:val="99"/>
        </w:rPr>
        <w:t>的</w:t>
      </w:r>
      <w:r>
        <w:rPr>
          <w:spacing w:val="2"/>
          <w:w w:val="99"/>
        </w:rPr>
        <w:t>效</w:t>
      </w:r>
      <w:r>
        <w:rPr>
          <w:w w:val="99"/>
        </w:rPr>
        <w:t>益</w:t>
      </w:r>
      <w:r>
        <w:rPr>
          <w:spacing w:val="2"/>
          <w:w w:val="99"/>
        </w:rPr>
        <w:t>”的</w:t>
      </w:r>
      <w:r>
        <w:rPr>
          <w:w w:val="99"/>
        </w:rPr>
        <w:t>计</w:t>
      </w:r>
      <w:r>
        <w:rPr>
          <w:spacing w:val="2"/>
          <w:w w:val="99"/>
        </w:rPr>
        <w:t>算</w:t>
      </w:r>
      <w:r>
        <w:rPr>
          <w:w w:val="99"/>
        </w:rPr>
        <w:t>口</w:t>
      </w:r>
      <w:r>
        <w:rPr>
          <w:spacing w:val="2"/>
          <w:w w:val="99"/>
        </w:rPr>
        <w:t>径</w:t>
      </w:r>
      <w:r>
        <w:rPr>
          <w:w w:val="99"/>
        </w:rPr>
        <w:t>、</w:t>
      </w:r>
      <w:r>
        <w:rPr>
          <w:spacing w:val="2"/>
          <w:w w:val="99"/>
        </w:rPr>
        <w:t>计</w:t>
      </w:r>
      <w:r>
        <w:rPr>
          <w:w w:val="99"/>
        </w:rPr>
        <w:t>算</w:t>
      </w:r>
      <w:r>
        <w:rPr>
          <w:spacing w:val="2"/>
          <w:w w:val="99"/>
        </w:rPr>
        <w:t>方</w:t>
      </w:r>
      <w:r>
        <w:rPr>
          <w:w w:val="99"/>
        </w:rPr>
        <w:t>法</w:t>
      </w:r>
      <w:r>
        <w:rPr>
          <w:spacing w:val="2"/>
          <w:w w:val="99"/>
        </w:rPr>
        <w:t>应</w:t>
      </w:r>
      <w:r>
        <w:rPr>
          <w:w w:val="99"/>
        </w:rPr>
        <w:t>与</w:t>
      </w:r>
      <w:r>
        <w:rPr>
          <w:spacing w:val="2"/>
          <w:w w:val="99"/>
        </w:rPr>
        <w:t>承</w:t>
      </w:r>
      <w:r>
        <w:rPr>
          <w:w w:val="99"/>
        </w:rPr>
        <w:t>诺</w:t>
      </w:r>
      <w:r>
        <w:rPr>
          <w:spacing w:val="2"/>
          <w:w w:val="99"/>
        </w:rPr>
        <w:t>效</w:t>
      </w:r>
      <w:r>
        <w:rPr>
          <w:w w:val="99"/>
        </w:rPr>
        <w:t>益</w:t>
      </w:r>
      <w:r>
        <w:rPr>
          <w:spacing w:val="2"/>
          <w:w w:val="99"/>
        </w:rPr>
        <w:t>的</w:t>
      </w:r>
      <w:r>
        <w:rPr>
          <w:w w:val="99"/>
        </w:rPr>
        <w:t>计</w:t>
      </w:r>
      <w:r>
        <w:rPr>
          <w:spacing w:val="2"/>
          <w:w w:val="99"/>
        </w:rPr>
        <w:t>算</w:t>
      </w:r>
      <w:r>
        <w:rPr>
          <w:w w:val="99"/>
        </w:rPr>
        <w:t>口</w:t>
      </w:r>
      <w:r>
        <w:rPr>
          <w:spacing w:val="2"/>
          <w:w w:val="99"/>
        </w:rPr>
        <w:t>径</w:t>
      </w:r>
      <w:r>
        <w:rPr>
          <w:w w:val="99"/>
        </w:rPr>
        <w:t>、</w:t>
      </w:r>
      <w:r>
        <w:rPr>
          <w:spacing w:val="2"/>
          <w:w w:val="99"/>
        </w:rPr>
        <w:t>计</w:t>
      </w:r>
      <w:r>
        <w:rPr>
          <w:w w:val="99"/>
        </w:rPr>
        <w:t>算</w:t>
      </w:r>
      <w:r>
        <w:rPr>
          <w:spacing w:val="2"/>
          <w:w w:val="99"/>
        </w:rPr>
        <w:t>方</w:t>
      </w:r>
      <w:r>
        <w:rPr>
          <w:w w:val="99"/>
        </w:rPr>
        <w:t>法</w:t>
      </w:r>
      <w:r>
        <w:rPr>
          <w:spacing w:val="2"/>
          <w:w w:val="99"/>
        </w:rPr>
        <w:t>一</w:t>
      </w:r>
      <w:r>
        <w:rPr>
          <w:w w:val="99"/>
        </w:rPr>
        <w:t>致。</w:t>
      </w:r>
      <w:r>
        <w:rPr/>
      </w:r>
    </w:p>
    <w:p>
      <w:pPr>
        <w:spacing w:line="240" w:lineRule="auto" w:before="0"/>
        <w:rPr>
          <w:rFonts w:ascii="宋体" w:hAnsi="宋体" w:cs="宋体" w:eastAsia="宋体" w:hint="default"/>
          <w:sz w:val="20"/>
          <w:szCs w:val="20"/>
        </w:rPr>
      </w:pPr>
    </w:p>
    <w:p>
      <w:pPr>
        <w:pStyle w:val="Heading4"/>
        <w:spacing w:line="240" w:lineRule="auto" w:before="175"/>
        <w:ind w:left="1132" w:right="1128"/>
        <w:jc w:val="left"/>
        <w:rPr>
          <w:b w:val="0"/>
          <w:bCs w:val="0"/>
        </w:rPr>
      </w:pPr>
      <w:r>
        <w:rPr/>
        <w:t>（三）报告期内，公司没有发生非募集资金的重大投资项目。</w:t>
      </w:r>
      <w:r>
        <w:rPr>
          <w:b w:val="0"/>
          <w:bCs w:val="0"/>
        </w:rPr>
      </w:r>
    </w:p>
    <w:p>
      <w:pPr>
        <w:spacing w:line="240" w:lineRule="auto" w:before="2"/>
        <w:rPr>
          <w:rFonts w:ascii="Microsoft JhengHei" w:hAnsi="Microsoft JhengHei" w:cs="Microsoft JhengHei" w:eastAsia="Microsoft JhengHei" w:hint="default"/>
          <w:b/>
          <w:bCs/>
          <w:sz w:val="28"/>
          <w:szCs w:val="28"/>
        </w:rPr>
      </w:pPr>
    </w:p>
    <w:p>
      <w:pPr>
        <w:pStyle w:val="Heading4"/>
        <w:spacing w:line="266" w:lineRule="auto"/>
        <w:ind w:left="1132" w:right="1154"/>
        <w:jc w:val="left"/>
        <w:rPr>
          <w:b w:val="0"/>
          <w:bCs w:val="0"/>
        </w:rPr>
      </w:pPr>
      <w:r>
        <w:rPr/>
        <w:t>（四）报告期内，公司没有持有其他上市公司的股权、或参股商业银行，证券公司、保险公 司、信托公司等金融企业股权。</w:t>
      </w:r>
      <w:r>
        <w:rPr>
          <w:b w:val="0"/>
          <w:bCs w:val="0"/>
        </w:rPr>
      </w:r>
    </w:p>
    <w:p>
      <w:pPr>
        <w:spacing w:after="0" w:line="266" w:lineRule="auto"/>
        <w:jc w:val="left"/>
        <w:sectPr>
          <w:type w:val="continuous"/>
          <w:pgSz w:w="11910" w:h="16840"/>
          <w:pgMar w:top="1580" w:bottom="280" w:left="0" w:right="0"/>
        </w:sectPr>
      </w:pPr>
    </w:p>
    <w:p>
      <w:pPr>
        <w:pStyle w:val="Heading4"/>
        <w:spacing w:line="338" w:lineRule="exact"/>
        <w:ind w:right="0"/>
        <w:jc w:val="both"/>
        <w:rPr>
          <w:b w:val="0"/>
          <w:bCs w:val="0"/>
        </w:rPr>
      </w:pPr>
      <w:r>
        <w:rPr/>
        <w:t>（五）报告期内，公司没有持有境内外基金、债券、信托产品、期货、金融衍生工具等金融</w:t>
      </w:r>
      <w:r>
        <w:rPr>
          <w:b w:val="0"/>
          <w:bCs w:val="0"/>
        </w:rPr>
      </w:r>
    </w:p>
    <w:p>
      <w:pPr>
        <w:pStyle w:val="Heading4"/>
        <w:spacing w:line="240" w:lineRule="auto" w:before="48"/>
        <w:ind w:right="0"/>
        <w:jc w:val="both"/>
        <w:rPr>
          <w:b w:val="0"/>
          <w:bCs w:val="0"/>
        </w:rPr>
      </w:pPr>
      <w:r>
        <w:rPr/>
        <w:t>资产。</w:t>
      </w:r>
      <w:r>
        <w:rPr>
          <w:b w:val="0"/>
          <w:bCs w:val="0"/>
        </w:rPr>
      </w:r>
    </w:p>
    <w:p>
      <w:pPr>
        <w:spacing w:line="240" w:lineRule="auto" w:before="6"/>
        <w:rPr>
          <w:rFonts w:ascii="Microsoft JhengHei" w:hAnsi="Microsoft JhengHei" w:cs="Microsoft JhengHei" w:eastAsia="Microsoft JhengHei" w:hint="default"/>
          <w:b/>
          <w:bCs/>
          <w:sz w:val="31"/>
          <w:szCs w:val="31"/>
        </w:rPr>
      </w:pPr>
    </w:p>
    <w:p>
      <w:pPr>
        <w:pStyle w:val="Heading3"/>
        <w:spacing w:line="268" w:lineRule="auto"/>
        <w:ind w:right="0"/>
        <w:jc w:val="left"/>
        <w:rPr>
          <w:b w:val="0"/>
          <w:bCs w:val="0"/>
        </w:rPr>
      </w:pPr>
      <w:r>
        <w:rPr>
          <w:spacing w:val="-2"/>
        </w:rPr>
        <w:t>四.报告期内，公司没有发行在外的可转换为股份的各种金融工具和以公允价值</w:t>
      </w:r>
      <w:r>
        <w:rPr>
          <w:spacing w:val="38"/>
        </w:rPr>
        <w:t> </w:t>
      </w:r>
      <w:r>
        <w:rPr>
          <w:spacing w:val="38"/>
        </w:rPr>
      </w:r>
      <w:r>
        <w:rPr/>
        <w:t>计量的负债</w:t>
      </w:r>
      <w:r>
        <w:rPr>
          <w:b w:val="0"/>
          <w:bCs w:val="0"/>
        </w:rPr>
      </w:r>
    </w:p>
    <w:p>
      <w:pPr>
        <w:spacing w:line="240" w:lineRule="auto" w:before="16"/>
        <w:rPr>
          <w:rFonts w:ascii="Microsoft JhengHei" w:hAnsi="Microsoft JhengHei" w:cs="Microsoft JhengHei" w:eastAsia="Microsoft JhengHei" w:hint="default"/>
          <w:b/>
          <w:bCs/>
          <w:sz w:val="31"/>
          <w:szCs w:val="31"/>
        </w:rPr>
      </w:pPr>
    </w:p>
    <w:p>
      <w:pPr>
        <w:pStyle w:val="Heading3"/>
        <w:spacing w:line="240" w:lineRule="auto"/>
        <w:ind w:right="0"/>
        <w:jc w:val="both"/>
        <w:rPr>
          <w:b w:val="0"/>
          <w:bCs w:val="0"/>
        </w:rPr>
      </w:pPr>
      <w:r>
        <w:rPr>
          <w:w w:val="105"/>
        </w:rPr>
        <w:t>五.报告期财务会计报告审计情况及会计政策、会计估计变更</w:t>
      </w:r>
      <w:r>
        <w:rPr>
          <w:b w:val="0"/>
          <w:bCs w:val="0"/>
          <w:w w:val="105"/>
        </w:rPr>
      </w:r>
    </w:p>
    <w:p>
      <w:pPr>
        <w:pStyle w:val="Heading4"/>
        <w:spacing w:line="240" w:lineRule="auto" w:before="76"/>
        <w:ind w:right="0"/>
        <w:jc w:val="both"/>
        <w:rPr>
          <w:b w:val="0"/>
          <w:bCs w:val="0"/>
        </w:rPr>
      </w:pPr>
      <w:r>
        <w:rPr/>
        <w:t>（一）报告期财务会计报告审计情况</w:t>
      </w:r>
      <w:r>
        <w:rPr>
          <w:b w:val="0"/>
          <w:bCs w:val="0"/>
        </w:rPr>
      </w:r>
    </w:p>
    <w:p>
      <w:pPr>
        <w:pStyle w:val="BodyText"/>
        <w:spacing w:line="324" w:lineRule="auto" w:before="130"/>
        <w:ind w:right="0" w:firstLine="422"/>
        <w:jc w:val="left"/>
      </w:pPr>
      <w:r>
        <w:rPr/>
        <w:t>经深圳市鹏城会计师事务所有限公司审计，对本公司 </w:t>
      </w:r>
      <w:r>
        <w:rPr>
          <w:rFonts w:ascii="Calibri" w:hAnsi="Calibri" w:cs="Calibri" w:eastAsia="Calibri" w:hint="default"/>
        </w:rPr>
        <w:t>2010</w:t>
      </w:r>
      <w:r>
        <w:rPr>
          <w:rFonts w:ascii="Calibri" w:hAnsi="Calibri" w:cs="Calibri" w:eastAsia="Calibri" w:hint="default"/>
          <w:spacing w:val="-8"/>
        </w:rPr>
        <w:t> </w:t>
      </w:r>
      <w:r>
        <w:rPr/>
        <w:t>年度财务报告出具了标准无保留意见的审</w:t>
      </w:r>
      <w:r>
        <w:rPr>
          <w:w w:val="99"/>
        </w:rPr>
        <w:t> </w:t>
      </w:r>
      <w:r>
        <w:rPr/>
        <w:t>计报告。</w:t>
      </w:r>
    </w:p>
    <w:p>
      <w:pPr>
        <w:spacing w:line="240" w:lineRule="auto" w:before="10"/>
        <w:rPr>
          <w:rFonts w:ascii="宋体" w:hAnsi="宋体" w:cs="宋体" w:eastAsia="宋体" w:hint="default"/>
          <w:sz w:val="27"/>
          <w:szCs w:val="27"/>
        </w:rPr>
      </w:pPr>
    </w:p>
    <w:p>
      <w:pPr>
        <w:pStyle w:val="Heading4"/>
        <w:spacing w:line="240" w:lineRule="auto"/>
        <w:ind w:right="0"/>
        <w:jc w:val="both"/>
        <w:rPr>
          <w:b w:val="0"/>
          <w:bCs w:val="0"/>
        </w:rPr>
      </w:pPr>
      <w:r>
        <w:rPr/>
        <w:t>（二）公司会计政策、会计估计变更情况及对公司的影响说明和分析</w:t>
      </w:r>
      <w:r>
        <w:rPr>
          <w:b w:val="0"/>
          <w:bCs w:val="0"/>
        </w:rPr>
      </w:r>
    </w:p>
    <w:p>
      <w:pPr>
        <w:pStyle w:val="BodyText"/>
        <w:spacing w:line="240" w:lineRule="auto" w:before="130"/>
        <w:ind w:left="535" w:right="0"/>
        <w:jc w:val="left"/>
      </w:pPr>
      <w:r>
        <w:rPr/>
        <w:t>报告期内，公司没有重大会计政策变化、会计估计变更情况，未发生重大会计差错。</w:t>
      </w:r>
    </w:p>
    <w:p>
      <w:pPr>
        <w:spacing w:line="240" w:lineRule="auto" w:before="0"/>
        <w:rPr>
          <w:rFonts w:ascii="宋体" w:hAnsi="宋体" w:cs="宋体" w:eastAsia="宋体" w:hint="default"/>
          <w:sz w:val="20"/>
          <w:szCs w:val="20"/>
        </w:rPr>
      </w:pPr>
    </w:p>
    <w:p>
      <w:pPr>
        <w:pStyle w:val="Heading3"/>
        <w:spacing w:line="240" w:lineRule="auto" w:before="156"/>
        <w:ind w:right="0"/>
        <w:jc w:val="both"/>
        <w:rPr>
          <w:b w:val="0"/>
          <w:bCs w:val="0"/>
        </w:rPr>
      </w:pPr>
      <w:r>
        <w:rPr>
          <w:w w:val="110"/>
        </w:rPr>
        <w:t>六.董事会日常工作情况</w:t>
      </w:r>
      <w:r>
        <w:rPr>
          <w:b w:val="0"/>
          <w:bCs w:val="0"/>
          <w:w w:val="110"/>
        </w:rPr>
      </w:r>
    </w:p>
    <w:p>
      <w:pPr>
        <w:pStyle w:val="BodyText"/>
        <w:spacing w:line="240" w:lineRule="auto" w:before="158"/>
        <w:ind w:left="535" w:right="0"/>
        <w:jc w:val="left"/>
      </w:pPr>
      <w:r>
        <w:rPr/>
        <w:t>报告期内公司共召开</w:t>
      </w:r>
      <w:r>
        <w:rPr>
          <w:spacing w:val="-57"/>
        </w:rPr>
        <w:t> </w:t>
      </w:r>
      <w:r>
        <w:rPr>
          <w:rFonts w:ascii="Calibri" w:hAnsi="Calibri" w:cs="Calibri" w:eastAsia="Calibri" w:hint="default"/>
        </w:rPr>
        <w:t>9</w:t>
      </w:r>
      <w:r>
        <w:rPr>
          <w:rFonts w:ascii="Calibri" w:hAnsi="Calibri" w:cs="Calibri" w:eastAsia="Calibri" w:hint="default"/>
          <w:spacing w:val="1"/>
        </w:rPr>
        <w:t> </w:t>
      </w:r>
      <w:r>
        <w:rPr/>
        <w:t>次董事会会议，具体情况如下：</w:t>
      </w:r>
    </w:p>
    <w:p>
      <w:pPr>
        <w:pStyle w:val="BodyText"/>
        <w:spacing w:line="240" w:lineRule="auto" w:before="106"/>
        <w:ind w:left="535" w:right="0"/>
        <w:jc w:val="left"/>
      </w:pPr>
      <w:r>
        <w:rPr>
          <w:rFonts w:ascii="Calibri" w:hAnsi="Calibri" w:cs="Calibri" w:eastAsia="Calibri" w:hint="default"/>
        </w:rPr>
        <w:t>1</w:t>
      </w:r>
      <w:r>
        <w:rPr/>
        <w:t>、于</w:t>
      </w:r>
      <w:r>
        <w:rPr>
          <w:spacing w:val="-48"/>
        </w:rPr>
        <w:t> </w:t>
      </w:r>
      <w:r>
        <w:rPr>
          <w:rFonts w:ascii="Calibri" w:hAnsi="Calibri" w:cs="Calibri" w:eastAsia="Calibri" w:hint="default"/>
        </w:rPr>
        <w:t>2010</w:t>
      </w:r>
      <w:r>
        <w:rPr>
          <w:rFonts w:ascii="Calibri" w:hAnsi="Calibri" w:cs="Calibri" w:eastAsia="Calibri" w:hint="default"/>
          <w:spacing w:val="12"/>
        </w:rPr>
        <w:t> </w:t>
      </w:r>
      <w:r>
        <w:rPr/>
        <w:t>年</w:t>
      </w:r>
      <w:r>
        <w:rPr>
          <w:spacing w:val="-48"/>
        </w:rPr>
        <w:t> </w:t>
      </w:r>
      <w:r>
        <w:rPr>
          <w:rFonts w:ascii="Calibri" w:hAnsi="Calibri" w:cs="Calibri" w:eastAsia="Calibri" w:hint="default"/>
        </w:rPr>
        <w:t>1</w:t>
      </w:r>
      <w:r>
        <w:rPr>
          <w:rFonts w:ascii="Calibri" w:hAnsi="Calibri" w:cs="Calibri" w:eastAsia="Calibri" w:hint="default"/>
          <w:spacing w:val="9"/>
        </w:rPr>
        <w:t> </w:t>
      </w:r>
      <w:r>
        <w:rPr/>
        <w:t>月</w:t>
      </w:r>
      <w:r>
        <w:rPr>
          <w:spacing w:val="-48"/>
        </w:rPr>
        <w:t> </w:t>
      </w:r>
      <w:r>
        <w:rPr>
          <w:rFonts w:ascii="Calibri" w:hAnsi="Calibri" w:cs="Calibri" w:eastAsia="Calibri" w:hint="default"/>
        </w:rPr>
        <w:t>30</w:t>
      </w:r>
      <w:r>
        <w:rPr>
          <w:rFonts w:ascii="Calibri" w:hAnsi="Calibri" w:cs="Calibri" w:eastAsia="Calibri" w:hint="default"/>
          <w:spacing w:val="11"/>
        </w:rPr>
        <w:t> </w:t>
      </w:r>
      <w:r>
        <w:rPr/>
        <w:t>日以现场会议方式召开第一届董事会第十五次会议，会议地点为深圳市南山区</w:t>
      </w:r>
    </w:p>
    <w:p>
      <w:pPr>
        <w:pStyle w:val="BodyText"/>
        <w:spacing w:line="340" w:lineRule="auto" w:before="106"/>
        <w:ind w:right="112"/>
        <w:jc w:val="both"/>
      </w:pPr>
      <w:r>
        <w:rPr/>
        <w:t>科技园南区</w:t>
      </w:r>
      <w:r>
        <w:rPr>
          <w:spacing w:val="-44"/>
        </w:rPr>
        <w:t> </w:t>
      </w:r>
      <w:r>
        <w:rPr>
          <w:rFonts w:ascii="Calibri" w:hAnsi="Calibri" w:cs="Calibri" w:eastAsia="Calibri" w:hint="default"/>
        </w:rPr>
        <w:t>W1B</w:t>
      </w:r>
      <w:r>
        <w:rPr>
          <w:rFonts w:ascii="Calibri" w:hAnsi="Calibri" w:cs="Calibri" w:eastAsia="Calibri" w:hint="default"/>
          <w:spacing w:val="10"/>
        </w:rPr>
        <w:t> </w:t>
      </w:r>
      <w:r>
        <w:rPr/>
        <w:t>栋</w:t>
      </w:r>
      <w:r>
        <w:rPr>
          <w:spacing w:val="-49"/>
        </w:rPr>
        <w:t> </w:t>
      </w:r>
      <w:r>
        <w:rPr>
          <w:rFonts w:ascii="Calibri" w:hAnsi="Calibri" w:cs="Calibri" w:eastAsia="Calibri" w:hint="default"/>
        </w:rPr>
        <w:t>4</w:t>
      </w:r>
      <w:r>
        <w:rPr>
          <w:rFonts w:ascii="Calibri" w:hAnsi="Calibri" w:cs="Calibri" w:eastAsia="Calibri" w:hint="default"/>
          <w:spacing w:val="10"/>
        </w:rPr>
        <w:t> </w:t>
      </w:r>
      <w:r>
        <w:rPr/>
        <w:t>楼会议室，应参会董事</w:t>
      </w:r>
      <w:r>
        <w:rPr>
          <w:spacing w:val="-40"/>
        </w:rPr>
        <w:t> </w:t>
      </w:r>
      <w:r>
        <w:rPr>
          <w:rFonts w:ascii="Calibri" w:hAnsi="Calibri" w:cs="Calibri" w:eastAsia="Calibri" w:hint="default"/>
        </w:rPr>
        <w:t>9</w:t>
      </w:r>
      <w:r>
        <w:rPr>
          <w:rFonts w:ascii="Calibri" w:hAnsi="Calibri" w:cs="Calibri" w:eastAsia="Calibri" w:hint="default"/>
          <w:spacing w:val="8"/>
        </w:rPr>
        <w:t> </w:t>
      </w:r>
      <w:r>
        <w:rPr/>
        <w:t>人，实际参会董事</w:t>
      </w:r>
      <w:r>
        <w:rPr>
          <w:spacing w:val="-40"/>
        </w:rPr>
        <w:t> </w:t>
      </w:r>
      <w:r>
        <w:rPr>
          <w:rFonts w:ascii="Calibri" w:hAnsi="Calibri" w:cs="Calibri" w:eastAsia="Calibri" w:hint="default"/>
        </w:rPr>
        <w:t>9</w:t>
      </w:r>
      <w:r>
        <w:rPr>
          <w:rFonts w:ascii="Calibri" w:hAnsi="Calibri" w:cs="Calibri" w:eastAsia="Calibri" w:hint="default"/>
          <w:spacing w:val="8"/>
        </w:rPr>
        <w:t> </w:t>
      </w:r>
      <w:r>
        <w:rPr/>
        <w:t>人，其中独立董事</w:t>
      </w:r>
      <w:r>
        <w:rPr>
          <w:spacing w:val="-42"/>
        </w:rPr>
        <w:t> </w:t>
      </w:r>
      <w:r>
        <w:rPr>
          <w:rFonts w:ascii="Calibri" w:hAnsi="Calibri" w:cs="Calibri" w:eastAsia="Calibri" w:hint="default"/>
        </w:rPr>
        <w:t>3</w:t>
      </w:r>
      <w:r>
        <w:rPr>
          <w:rFonts w:ascii="Calibri" w:hAnsi="Calibri" w:cs="Calibri" w:eastAsia="Calibri" w:hint="default"/>
          <w:spacing w:val="8"/>
        </w:rPr>
        <w:t> </w:t>
      </w:r>
      <w:r>
        <w:rPr/>
        <w:t>人，会议的通知</w:t>
      </w:r>
      <w:r>
        <w:rPr>
          <w:w w:val="99"/>
        </w:rPr>
        <w:t> </w:t>
      </w:r>
      <w:r>
        <w:rPr>
          <w:w w:val="95"/>
        </w:rPr>
        <w:t>和召开符合有关法律、法规和公司章程的规定。会议由公司董事长李瑞杰主持，经全体董事表决，形成决</w:t>
      </w:r>
      <w:r>
        <w:rPr>
          <w:spacing w:val="52"/>
          <w:w w:val="95"/>
        </w:rPr>
        <w:t> </w:t>
      </w:r>
      <w:r>
        <w:rPr>
          <w:spacing w:val="52"/>
          <w:w w:val="95"/>
        </w:rPr>
      </w:r>
      <w:r>
        <w:rPr/>
        <w:t>议如下：</w:t>
      </w:r>
    </w:p>
    <w:p>
      <w:pPr>
        <w:pStyle w:val="BodyText"/>
        <w:spacing w:line="240" w:lineRule="auto" w:before="47"/>
        <w:ind w:left="535" w:right="0"/>
        <w:jc w:val="left"/>
      </w:pPr>
      <w:r>
        <w:rPr>
          <w:w w:val="99"/>
        </w:rPr>
        <w:t>（</w:t>
      </w:r>
      <w:r>
        <w:rPr>
          <w:rFonts w:ascii="Calibri" w:hAnsi="Calibri" w:cs="Calibri" w:eastAsia="Calibri" w:hint="default"/>
          <w:spacing w:val="-1"/>
          <w:w w:val="99"/>
        </w:rPr>
        <w:t>1</w:t>
      </w:r>
      <w:r>
        <w:rPr>
          <w:spacing w:val="2"/>
          <w:w w:val="99"/>
        </w:rPr>
        <w:t>）</w:t>
      </w:r>
      <w:r>
        <w:rPr>
          <w:w w:val="99"/>
        </w:rPr>
        <w:t>审</w:t>
      </w:r>
      <w:r>
        <w:rPr>
          <w:spacing w:val="2"/>
          <w:w w:val="99"/>
        </w:rPr>
        <w:t>议</w:t>
      </w:r>
      <w:r>
        <w:rPr>
          <w:w w:val="99"/>
        </w:rPr>
        <w:t>通</w:t>
      </w:r>
      <w:r>
        <w:rPr>
          <w:spacing w:val="2"/>
          <w:w w:val="99"/>
        </w:rPr>
        <w:t>过</w:t>
      </w:r>
      <w:r>
        <w:rPr>
          <w:w w:val="99"/>
        </w:rPr>
        <w:t>了</w:t>
      </w:r>
      <w:r>
        <w:rPr>
          <w:spacing w:val="2"/>
          <w:w w:val="99"/>
        </w:rPr>
        <w:t>《</w:t>
      </w:r>
      <w:r>
        <w:rPr>
          <w:w w:val="99"/>
        </w:rPr>
        <w:t>关</w:t>
      </w:r>
      <w:r>
        <w:rPr>
          <w:spacing w:val="2"/>
          <w:w w:val="99"/>
        </w:rPr>
        <w:t>于</w:t>
      </w:r>
      <w:r>
        <w:rPr>
          <w:w w:val="99"/>
        </w:rPr>
        <w:t>设</w:t>
      </w:r>
      <w:r>
        <w:rPr>
          <w:spacing w:val="2"/>
          <w:w w:val="99"/>
        </w:rPr>
        <w:t>立</w:t>
      </w:r>
      <w:r>
        <w:rPr>
          <w:w w:val="99"/>
        </w:rPr>
        <w:t>募</w:t>
      </w:r>
      <w:r>
        <w:rPr>
          <w:spacing w:val="2"/>
          <w:w w:val="99"/>
        </w:rPr>
        <w:t>集</w:t>
      </w:r>
      <w:r>
        <w:rPr>
          <w:w w:val="99"/>
        </w:rPr>
        <w:t>资</w:t>
      </w:r>
      <w:r>
        <w:rPr>
          <w:spacing w:val="2"/>
          <w:w w:val="99"/>
        </w:rPr>
        <w:t>金</w:t>
      </w:r>
      <w:r>
        <w:rPr>
          <w:w w:val="99"/>
        </w:rPr>
        <w:t>专</w:t>
      </w:r>
      <w:r>
        <w:rPr>
          <w:spacing w:val="2"/>
          <w:w w:val="99"/>
        </w:rPr>
        <w:t>用</w:t>
      </w:r>
      <w:r>
        <w:rPr>
          <w:w w:val="99"/>
        </w:rPr>
        <w:t>帐</w:t>
      </w:r>
      <w:r>
        <w:rPr>
          <w:spacing w:val="2"/>
          <w:w w:val="99"/>
        </w:rPr>
        <w:t>户</w:t>
      </w:r>
      <w:r>
        <w:rPr>
          <w:w w:val="99"/>
        </w:rPr>
        <w:t>的</w:t>
      </w:r>
      <w:r>
        <w:rPr>
          <w:spacing w:val="2"/>
          <w:w w:val="99"/>
        </w:rPr>
        <w:t>议</w:t>
      </w:r>
      <w:r>
        <w:rPr>
          <w:w w:val="99"/>
        </w:rPr>
        <w:t>案</w:t>
      </w:r>
      <w:r>
        <w:rPr>
          <w:spacing w:val="-104"/>
          <w:w w:val="99"/>
        </w:rPr>
        <w:t>》</w:t>
      </w:r>
      <w:r>
        <w:rPr>
          <w:w w:val="99"/>
        </w:rPr>
        <w:t>。</w:t>
      </w:r>
      <w:r>
        <w:rPr/>
      </w:r>
    </w:p>
    <w:p>
      <w:pPr>
        <w:pStyle w:val="BodyText"/>
        <w:spacing w:line="240" w:lineRule="auto" w:before="106"/>
        <w:ind w:left="535" w:right="0"/>
        <w:jc w:val="left"/>
        <w:rPr>
          <w:rFonts w:ascii="Calibri" w:hAnsi="Calibri" w:cs="Calibri" w:eastAsia="Calibri" w:hint="default"/>
        </w:rPr>
      </w:pPr>
      <w:r>
        <w:rPr>
          <w:rFonts w:ascii="Calibri" w:hAnsi="Calibri" w:cs="Calibri" w:eastAsia="Calibri" w:hint="default"/>
        </w:rPr>
        <w:t>2</w:t>
      </w:r>
      <w:r>
        <w:rPr/>
        <w:t>、</w:t>
      </w:r>
      <w:r>
        <w:rPr>
          <w:rFonts w:ascii="Calibri" w:hAnsi="Calibri" w:cs="Calibri" w:eastAsia="Calibri" w:hint="default"/>
        </w:rPr>
        <w:t>2010</w:t>
      </w:r>
      <w:r>
        <w:rPr>
          <w:rFonts w:ascii="Calibri" w:hAnsi="Calibri" w:cs="Calibri" w:eastAsia="Calibri" w:hint="default"/>
          <w:spacing w:val="11"/>
        </w:rPr>
        <w:t> </w:t>
      </w:r>
      <w:r>
        <w:rPr/>
        <w:t>年</w:t>
      </w:r>
      <w:r>
        <w:rPr>
          <w:spacing w:val="-49"/>
        </w:rPr>
        <w:t> </w:t>
      </w:r>
      <w:r>
        <w:rPr>
          <w:rFonts w:ascii="Calibri" w:hAnsi="Calibri" w:cs="Calibri" w:eastAsia="Calibri" w:hint="default"/>
        </w:rPr>
        <w:t>3</w:t>
      </w:r>
      <w:r>
        <w:rPr>
          <w:rFonts w:ascii="Calibri" w:hAnsi="Calibri" w:cs="Calibri" w:eastAsia="Calibri" w:hint="default"/>
          <w:spacing w:val="8"/>
        </w:rPr>
        <w:t> </w:t>
      </w:r>
      <w:r>
        <w:rPr/>
        <w:t>月</w:t>
      </w:r>
      <w:r>
        <w:rPr>
          <w:spacing w:val="-49"/>
        </w:rPr>
        <w:t> </w:t>
      </w:r>
      <w:r>
        <w:rPr>
          <w:rFonts w:ascii="Calibri" w:hAnsi="Calibri" w:cs="Calibri" w:eastAsia="Calibri" w:hint="default"/>
        </w:rPr>
        <w:t>8</w:t>
      </w:r>
      <w:r>
        <w:rPr>
          <w:rFonts w:ascii="Calibri" w:hAnsi="Calibri" w:cs="Calibri" w:eastAsia="Calibri" w:hint="default"/>
          <w:spacing w:val="8"/>
        </w:rPr>
        <w:t> </w:t>
      </w:r>
      <w:r>
        <w:rPr/>
        <w:t>日以通讯方式召开第一届董事会第十六次会议，应参会董事</w:t>
      </w:r>
      <w:r>
        <w:rPr>
          <w:spacing w:val="-32"/>
        </w:rPr>
        <w:t> </w:t>
      </w:r>
      <w:r>
        <w:rPr>
          <w:rFonts w:ascii="Calibri" w:hAnsi="Calibri" w:cs="Calibri" w:eastAsia="Calibri" w:hint="default"/>
        </w:rPr>
        <w:t>9</w:t>
      </w:r>
      <w:r>
        <w:rPr>
          <w:rFonts w:ascii="Calibri" w:hAnsi="Calibri" w:cs="Calibri" w:eastAsia="Calibri" w:hint="default"/>
          <w:spacing w:val="8"/>
        </w:rPr>
        <w:t> </w:t>
      </w:r>
      <w:r>
        <w:rPr/>
        <w:t>人，实际参会董事</w:t>
      </w:r>
      <w:r>
        <w:rPr>
          <w:spacing w:val="-44"/>
        </w:rPr>
        <w:t> </w:t>
      </w:r>
      <w:r>
        <w:rPr>
          <w:rFonts w:ascii="Calibri" w:hAnsi="Calibri" w:cs="Calibri" w:eastAsia="Calibri" w:hint="default"/>
        </w:rPr>
        <w:t>9</w:t>
      </w:r>
    </w:p>
    <w:p>
      <w:pPr>
        <w:pStyle w:val="BodyText"/>
        <w:spacing w:line="324" w:lineRule="auto" w:before="106"/>
        <w:ind w:right="102"/>
        <w:jc w:val="left"/>
      </w:pPr>
      <w:r>
        <w:rPr/>
        <w:t>人，其中独立董事</w:t>
      </w:r>
      <w:r>
        <w:rPr>
          <w:spacing w:val="-67"/>
        </w:rPr>
        <w:t> </w:t>
      </w:r>
      <w:r>
        <w:rPr>
          <w:rFonts w:ascii="Calibri" w:hAnsi="Calibri" w:cs="Calibri" w:eastAsia="Calibri" w:hint="default"/>
        </w:rPr>
        <w:t>3</w:t>
      </w:r>
      <w:r>
        <w:rPr>
          <w:rFonts w:ascii="Calibri" w:hAnsi="Calibri" w:cs="Calibri" w:eastAsia="Calibri" w:hint="default"/>
          <w:spacing w:val="-10"/>
        </w:rPr>
        <w:t> </w:t>
      </w:r>
      <w:r>
        <w:rPr/>
        <w:t>人，会议的通知和召开符合有关法律、法规和公司章程的规定。会议由公司董事长李</w:t>
      </w:r>
      <w:r>
        <w:rPr>
          <w:w w:val="99"/>
        </w:rPr>
        <w:t> </w:t>
      </w:r>
      <w:r>
        <w:rPr/>
        <w:t>瑞杰主持，经全体董事表决，形成决议如下：</w:t>
      </w:r>
    </w:p>
    <w:p>
      <w:pPr>
        <w:pStyle w:val="BodyText"/>
        <w:spacing w:line="240" w:lineRule="auto" w:before="62"/>
        <w:ind w:left="535" w:right="0"/>
        <w:jc w:val="left"/>
      </w:pPr>
      <w:r>
        <w:rPr>
          <w:w w:val="99"/>
        </w:rPr>
        <w:t>（</w:t>
      </w:r>
      <w:r>
        <w:rPr>
          <w:rFonts w:ascii="Calibri" w:hAnsi="Calibri" w:cs="Calibri" w:eastAsia="Calibri" w:hint="default"/>
          <w:spacing w:val="-1"/>
          <w:w w:val="99"/>
        </w:rPr>
        <w:t>1</w:t>
      </w:r>
      <w:r>
        <w:rPr>
          <w:spacing w:val="2"/>
          <w:w w:val="99"/>
        </w:rPr>
        <w:t>）</w:t>
      </w:r>
      <w:r>
        <w:rPr>
          <w:w w:val="99"/>
        </w:rPr>
        <w:t>审</w:t>
      </w:r>
      <w:r>
        <w:rPr>
          <w:spacing w:val="2"/>
          <w:w w:val="99"/>
        </w:rPr>
        <w:t>议</w:t>
      </w:r>
      <w:r>
        <w:rPr>
          <w:w w:val="99"/>
        </w:rPr>
        <w:t>通</w:t>
      </w:r>
      <w:r>
        <w:rPr>
          <w:spacing w:val="2"/>
          <w:w w:val="99"/>
        </w:rPr>
        <w:t>过</w:t>
      </w:r>
      <w:r>
        <w:rPr>
          <w:w w:val="99"/>
        </w:rPr>
        <w:t>了</w:t>
      </w:r>
      <w:r>
        <w:rPr>
          <w:spacing w:val="2"/>
          <w:w w:val="99"/>
        </w:rPr>
        <w:t>《</w:t>
      </w:r>
      <w:r>
        <w:rPr>
          <w:w w:val="99"/>
        </w:rPr>
        <w:t>关</w:t>
      </w:r>
      <w:r>
        <w:rPr>
          <w:spacing w:val="2"/>
          <w:w w:val="99"/>
        </w:rPr>
        <w:t>于</w:t>
      </w:r>
      <w:r>
        <w:rPr>
          <w:w w:val="99"/>
        </w:rPr>
        <w:t>签</w:t>
      </w:r>
      <w:r>
        <w:rPr>
          <w:spacing w:val="2"/>
          <w:w w:val="99"/>
        </w:rPr>
        <w:t>署</w:t>
      </w:r>
      <w:r>
        <w:rPr>
          <w:w w:val="99"/>
        </w:rPr>
        <w:t>募</w:t>
      </w:r>
      <w:r>
        <w:rPr>
          <w:spacing w:val="2"/>
          <w:w w:val="99"/>
        </w:rPr>
        <w:t>集</w:t>
      </w:r>
      <w:r>
        <w:rPr>
          <w:w w:val="99"/>
        </w:rPr>
        <w:t>资</w:t>
      </w:r>
      <w:r>
        <w:rPr>
          <w:spacing w:val="2"/>
          <w:w w:val="99"/>
        </w:rPr>
        <w:t>金</w:t>
      </w:r>
      <w:r>
        <w:rPr>
          <w:w w:val="99"/>
        </w:rPr>
        <w:t>三</w:t>
      </w:r>
      <w:r>
        <w:rPr>
          <w:spacing w:val="2"/>
          <w:w w:val="99"/>
        </w:rPr>
        <w:t>方</w:t>
      </w:r>
      <w:r>
        <w:rPr>
          <w:w w:val="99"/>
        </w:rPr>
        <w:t>监</w:t>
      </w:r>
      <w:r>
        <w:rPr>
          <w:spacing w:val="2"/>
          <w:w w:val="99"/>
        </w:rPr>
        <w:t>管</w:t>
      </w:r>
      <w:r>
        <w:rPr>
          <w:w w:val="99"/>
        </w:rPr>
        <w:t>协</w:t>
      </w:r>
      <w:r>
        <w:rPr>
          <w:spacing w:val="2"/>
          <w:w w:val="99"/>
        </w:rPr>
        <w:t>议</w:t>
      </w:r>
      <w:r>
        <w:rPr>
          <w:w w:val="99"/>
        </w:rPr>
        <w:t>的</w:t>
      </w:r>
      <w:r>
        <w:rPr>
          <w:spacing w:val="2"/>
          <w:w w:val="99"/>
        </w:rPr>
        <w:t>议</w:t>
      </w:r>
      <w:r>
        <w:rPr>
          <w:w w:val="99"/>
        </w:rPr>
        <w:t>案</w:t>
      </w:r>
      <w:r>
        <w:rPr>
          <w:spacing w:val="-104"/>
          <w:w w:val="99"/>
        </w:rPr>
        <w:t>》</w:t>
      </w:r>
      <w:r>
        <w:rPr>
          <w:w w:val="99"/>
        </w:rPr>
        <w:t>；</w:t>
      </w:r>
      <w:r>
        <w:rPr/>
      </w:r>
    </w:p>
    <w:p>
      <w:pPr>
        <w:pStyle w:val="BodyText"/>
        <w:spacing w:line="240" w:lineRule="auto" w:before="106"/>
        <w:ind w:left="535" w:right="0"/>
        <w:jc w:val="left"/>
      </w:pPr>
      <w:r>
        <w:rPr>
          <w:w w:val="99"/>
        </w:rPr>
        <w:t>（</w:t>
      </w:r>
      <w:r>
        <w:rPr>
          <w:rFonts w:ascii="Calibri" w:hAnsi="Calibri" w:cs="Calibri" w:eastAsia="Calibri" w:hint="default"/>
          <w:spacing w:val="-1"/>
          <w:w w:val="99"/>
        </w:rPr>
        <w:t>2</w:t>
      </w:r>
      <w:r>
        <w:rPr>
          <w:spacing w:val="2"/>
          <w:w w:val="99"/>
        </w:rPr>
        <w:t>）</w:t>
      </w:r>
      <w:r>
        <w:rPr>
          <w:w w:val="99"/>
        </w:rPr>
        <w:t>审</w:t>
      </w:r>
      <w:r>
        <w:rPr>
          <w:spacing w:val="2"/>
          <w:w w:val="99"/>
        </w:rPr>
        <w:t>议</w:t>
      </w:r>
      <w:r>
        <w:rPr>
          <w:w w:val="99"/>
        </w:rPr>
        <w:t>通</w:t>
      </w:r>
      <w:r>
        <w:rPr>
          <w:spacing w:val="2"/>
          <w:w w:val="99"/>
        </w:rPr>
        <w:t>过</w:t>
      </w:r>
      <w:r>
        <w:rPr>
          <w:w w:val="99"/>
        </w:rPr>
        <w:t>了</w:t>
      </w:r>
      <w:r>
        <w:rPr>
          <w:spacing w:val="2"/>
          <w:w w:val="99"/>
        </w:rPr>
        <w:t>《</w:t>
      </w:r>
      <w:r>
        <w:rPr>
          <w:w w:val="99"/>
        </w:rPr>
        <w:t>关</w:t>
      </w:r>
      <w:r>
        <w:rPr>
          <w:spacing w:val="2"/>
          <w:w w:val="99"/>
        </w:rPr>
        <w:t>于</w:t>
      </w:r>
      <w:r>
        <w:rPr>
          <w:w w:val="99"/>
        </w:rPr>
        <w:t>续</w:t>
      </w:r>
      <w:r>
        <w:rPr>
          <w:spacing w:val="2"/>
          <w:w w:val="99"/>
        </w:rPr>
        <w:t>聘</w:t>
      </w:r>
      <w:r>
        <w:rPr>
          <w:w w:val="99"/>
        </w:rPr>
        <w:t>会</w:t>
      </w:r>
      <w:r>
        <w:rPr>
          <w:spacing w:val="2"/>
          <w:w w:val="99"/>
        </w:rPr>
        <w:t>计</w:t>
      </w:r>
      <w:r>
        <w:rPr>
          <w:w w:val="99"/>
        </w:rPr>
        <w:t>师</w:t>
      </w:r>
      <w:r>
        <w:rPr>
          <w:spacing w:val="2"/>
          <w:w w:val="99"/>
        </w:rPr>
        <w:t>事</w:t>
      </w:r>
      <w:r>
        <w:rPr>
          <w:w w:val="99"/>
        </w:rPr>
        <w:t>务</w:t>
      </w:r>
      <w:r>
        <w:rPr>
          <w:spacing w:val="2"/>
          <w:w w:val="99"/>
        </w:rPr>
        <w:t>所</w:t>
      </w:r>
      <w:r>
        <w:rPr>
          <w:w w:val="99"/>
        </w:rPr>
        <w:t>的</w:t>
      </w:r>
      <w:r>
        <w:rPr>
          <w:spacing w:val="2"/>
          <w:w w:val="99"/>
        </w:rPr>
        <w:t>议</w:t>
      </w:r>
      <w:r>
        <w:rPr>
          <w:w w:val="99"/>
        </w:rPr>
        <w:t>案</w:t>
      </w:r>
      <w:r>
        <w:rPr>
          <w:spacing w:val="-104"/>
          <w:w w:val="99"/>
        </w:rPr>
        <w:t>》</w:t>
      </w:r>
      <w:r>
        <w:rPr>
          <w:w w:val="99"/>
        </w:rPr>
        <w:t>；</w:t>
      </w:r>
      <w:r>
        <w:rPr/>
      </w:r>
    </w:p>
    <w:p>
      <w:pPr>
        <w:pStyle w:val="BodyText"/>
        <w:spacing w:line="240" w:lineRule="auto" w:before="106"/>
        <w:ind w:left="535" w:right="0"/>
        <w:jc w:val="left"/>
      </w:pPr>
      <w:r>
        <w:rPr>
          <w:w w:val="99"/>
        </w:rPr>
        <w:t>（</w:t>
      </w:r>
      <w:r>
        <w:rPr>
          <w:rFonts w:ascii="Calibri" w:hAnsi="Calibri" w:cs="Calibri" w:eastAsia="Calibri" w:hint="default"/>
          <w:spacing w:val="-1"/>
          <w:w w:val="99"/>
        </w:rPr>
        <w:t>3</w:t>
      </w:r>
      <w:r>
        <w:rPr>
          <w:spacing w:val="2"/>
          <w:w w:val="99"/>
        </w:rPr>
        <w:t>）</w:t>
      </w:r>
      <w:r>
        <w:rPr>
          <w:w w:val="99"/>
        </w:rPr>
        <w:t>审</w:t>
      </w:r>
      <w:r>
        <w:rPr>
          <w:spacing w:val="2"/>
          <w:w w:val="99"/>
        </w:rPr>
        <w:t>议</w:t>
      </w:r>
      <w:r>
        <w:rPr>
          <w:w w:val="99"/>
        </w:rPr>
        <w:t>通</w:t>
      </w:r>
      <w:r>
        <w:rPr>
          <w:spacing w:val="2"/>
          <w:w w:val="99"/>
        </w:rPr>
        <w:t>过</w:t>
      </w:r>
      <w:r>
        <w:rPr>
          <w:w w:val="99"/>
        </w:rPr>
        <w:t>了</w:t>
      </w:r>
      <w:r>
        <w:rPr>
          <w:spacing w:val="2"/>
          <w:w w:val="99"/>
        </w:rPr>
        <w:t>《</w:t>
      </w:r>
      <w:r>
        <w:rPr>
          <w:w w:val="99"/>
        </w:rPr>
        <w:t>关</w:t>
      </w:r>
      <w:r>
        <w:rPr>
          <w:spacing w:val="2"/>
          <w:w w:val="99"/>
        </w:rPr>
        <w:t>于</w:t>
      </w:r>
      <w:r>
        <w:rPr>
          <w:w w:val="99"/>
        </w:rPr>
        <w:t>修</w:t>
      </w:r>
      <w:r>
        <w:rPr>
          <w:spacing w:val="2"/>
          <w:w w:val="99"/>
        </w:rPr>
        <w:t>订</w:t>
      </w:r>
      <w:r>
        <w:rPr>
          <w:w w:val="99"/>
        </w:rPr>
        <w:t>公</w:t>
      </w:r>
      <w:r>
        <w:rPr>
          <w:spacing w:val="2"/>
          <w:w w:val="99"/>
        </w:rPr>
        <w:t>司</w:t>
      </w:r>
      <w:r>
        <w:rPr>
          <w:w w:val="99"/>
        </w:rPr>
        <w:t>章</w:t>
      </w:r>
      <w:r>
        <w:rPr>
          <w:spacing w:val="2"/>
          <w:w w:val="99"/>
        </w:rPr>
        <w:t>程</w:t>
      </w:r>
      <w:r>
        <w:rPr>
          <w:w w:val="99"/>
        </w:rPr>
        <w:t>的</w:t>
      </w:r>
      <w:r>
        <w:rPr>
          <w:spacing w:val="2"/>
          <w:w w:val="99"/>
        </w:rPr>
        <w:t>议</w:t>
      </w:r>
      <w:r>
        <w:rPr>
          <w:w w:val="99"/>
        </w:rPr>
        <w:t>案</w:t>
      </w:r>
      <w:r>
        <w:rPr>
          <w:spacing w:val="-104"/>
          <w:w w:val="99"/>
        </w:rPr>
        <w:t>》</w:t>
      </w:r>
      <w:r>
        <w:rPr>
          <w:w w:val="99"/>
        </w:rPr>
        <w:t>；</w:t>
      </w:r>
      <w:r>
        <w:rPr/>
      </w:r>
    </w:p>
    <w:p>
      <w:pPr>
        <w:pStyle w:val="BodyText"/>
        <w:spacing w:line="240" w:lineRule="auto" w:before="106"/>
        <w:ind w:left="535" w:right="0"/>
        <w:jc w:val="left"/>
      </w:pPr>
      <w:r>
        <w:rPr>
          <w:w w:val="99"/>
        </w:rPr>
        <w:t>（</w:t>
      </w:r>
      <w:r>
        <w:rPr>
          <w:rFonts w:ascii="Calibri" w:hAnsi="Calibri" w:cs="Calibri" w:eastAsia="Calibri" w:hint="default"/>
          <w:spacing w:val="-1"/>
          <w:w w:val="99"/>
        </w:rPr>
        <w:t>4</w:t>
      </w:r>
      <w:r>
        <w:rPr>
          <w:spacing w:val="2"/>
          <w:w w:val="99"/>
        </w:rPr>
        <w:t>）</w:t>
      </w:r>
      <w:r>
        <w:rPr>
          <w:w w:val="99"/>
        </w:rPr>
        <w:t>审</w:t>
      </w:r>
      <w:r>
        <w:rPr>
          <w:spacing w:val="2"/>
          <w:w w:val="99"/>
        </w:rPr>
        <w:t>议</w:t>
      </w:r>
      <w:r>
        <w:rPr>
          <w:w w:val="99"/>
        </w:rPr>
        <w:t>通</w:t>
      </w:r>
      <w:r>
        <w:rPr>
          <w:spacing w:val="2"/>
          <w:w w:val="99"/>
        </w:rPr>
        <w:t>过</w:t>
      </w:r>
      <w:r>
        <w:rPr>
          <w:w w:val="99"/>
        </w:rPr>
        <w:t>了</w:t>
      </w:r>
      <w:r>
        <w:rPr>
          <w:spacing w:val="2"/>
          <w:w w:val="99"/>
        </w:rPr>
        <w:t>《</w:t>
      </w:r>
      <w:r>
        <w:rPr>
          <w:w w:val="99"/>
        </w:rPr>
        <w:t>关</w:t>
      </w:r>
      <w:r>
        <w:rPr>
          <w:spacing w:val="2"/>
          <w:w w:val="99"/>
        </w:rPr>
        <w:t>于</w:t>
      </w:r>
      <w:r>
        <w:rPr>
          <w:w w:val="99"/>
        </w:rPr>
        <w:t>修</w:t>
      </w:r>
      <w:r>
        <w:rPr>
          <w:spacing w:val="2"/>
          <w:w w:val="99"/>
        </w:rPr>
        <w:t>订</w:t>
      </w:r>
      <w:r>
        <w:rPr>
          <w:w w:val="99"/>
        </w:rPr>
        <w:t>公</w:t>
      </w:r>
      <w:r>
        <w:rPr>
          <w:spacing w:val="2"/>
          <w:w w:val="99"/>
        </w:rPr>
        <w:t>司</w:t>
      </w:r>
      <w:r>
        <w:rPr>
          <w:w w:val="99"/>
        </w:rPr>
        <w:t>对</w:t>
      </w:r>
      <w:r>
        <w:rPr>
          <w:spacing w:val="2"/>
          <w:w w:val="99"/>
        </w:rPr>
        <w:t>外</w:t>
      </w:r>
      <w:r>
        <w:rPr>
          <w:w w:val="99"/>
        </w:rPr>
        <w:t>投</w:t>
      </w:r>
      <w:r>
        <w:rPr>
          <w:spacing w:val="2"/>
          <w:w w:val="99"/>
        </w:rPr>
        <w:t>资</w:t>
      </w:r>
      <w:r>
        <w:rPr>
          <w:w w:val="99"/>
        </w:rPr>
        <w:t>管</w:t>
      </w:r>
      <w:r>
        <w:rPr>
          <w:spacing w:val="2"/>
          <w:w w:val="99"/>
        </w:rPr>
        <w:t>理</w:t>
      </w:r>
      <w:r>
        <w:rPr>
          <w:w w:val="99"/>
        </w:rPr>
        <w:t>制</w:t>
      </w:r>
      <w:r>
        <w:rPr>
          <w:spacing w:val="2"/>
          <w:w w:val="99"/>
        </w:rPr>
        <w:t>度</w:t>
      </w:r>
      <w:r>
        <w:rPr>
          <w:w w:val="99"/>
        </w:rPr>
        <w:t>的</w:t>
      </w:r>
      <w:r>
        <w:rPr>
          <w:spacing w:val="2"/>
          <w:w w:val="99"/>
        </w:rPr>
        <w:t>议</w:t>
      </w:r>
      <w:r>
        <w:rPr>
          <w:w w:val="99"/>
        </w:rPr>
        <w:t>案</w:t>
      </w:r>
      <w:r>
        <w:rPr>
          <w:spacing w:val="-104"/>
          <w:w w:val="99"/>
        </w:rPr>
        <w:t>》</w:t>
      </w:r>
      <w:r>
        <w:rPr>
          <w:w w:val="99"/>
        </w:rPr>
        <w:t>；</w:t>
      </w:r>
      <w:r>
        <w:rPr/>
      </w:r>
    </w:p>
    <w:p>
      <w:pPr>
        <w:pStyle w:val="BodyText"/>
        <w:spacing w:line="240" w:lineRule="auto" w:before="108"/>
        <w:ind w:left="535" w:right="0"/>
        <w:jc w:val="left"/>
      </w:pPr>
      <w:r>
        <w:rPr>
          <w:w w:val="99"/>
        </w:rPr>
        <w:t>（</w:t>
      </w:r>
      <w:r>
        <w:rPr>
          <w:rFonts w:ascii="Calibri" w:hAnsi="Calibri" w:cs="Calibri" w:eastAsia="Calibri" w:hint="default"/>
          <w:spacing w:val="-1"/>
          <w:w w:val="99"/>
        </w:rPr>
        <w:t>5</w:t>
      </w:r>
      <w:r>
        <w:rPr>
          <w:spacing w:val="2"/>
          <w:w w:val="99"/>
        </w:rPr>
        <w:t>）</w:t>
      </w:r>
      <w:r>
        <w:rPr>
          <w:w w:val="99"/>
        </w:rPr>
        <w:t>审</w:t>
      </w:r>
      <w:r>
        <w:rPr>
          <w:spacing w:val="2"/>
          <w:w w:val="99"/>
        </w:rPr>
        <w:t>议</w:t>
      </w:r>
      <w:r>
        <w:rPr>
          <w:w w:val="99"/>
        </w:rPr>
        <w:t>通</w:t>
      </w:r>
      <w:r>
        <w:rPr>
          <w:spacing w:val="2"/>
          <w:w w:val="99"/>
        </w:rPr>
        <w:t>过</w:t>
      </w:r>
      <w:r>
        <w:rPr>
          <w:w w:val="99"/>
        </w:rPr>
        <w:t>了</w:t>
      </w:r>
      <w:r>
        <w:rPr>
          <w:spacing w:val="2"/>
          <w:w w:val="99"/>
        </w:rPr>
        <w:t>《</w:t>
      </w:r>
      <w:r>
        <w:rPr>
          <w:w w:val="99"/>
        </w:rPr>
        <w:t>关</w:t>
      </w:r>
      <w:r>
        <w:rPr>
          <w:spacing w:val="2"/>
          <w:w w:val="99"/>
        </w:rPr>
        <w:t>于</w:t>
      </w:r>
      <w:r>
        <w:rPr>
          <w:w w:val="99"/>
        </w:rPr>
        <w:t>制</w:t>
      </w:r>
      <w:r>
        <w:rPr>
          <w:spacing w:val="2"/>
          <w:w w:val="99"/>
        </w:rPr>
        <w:t>定</w:t>
      </w:r>
      <w:r>
        <w:rPr>
          <w:w w:val="99"/>
        </w:rPr>
        <w:t>公</w:t>
      </w:r>
      <w:r>
        <w:rPr>
          <w:spacing w:val="2"/>
          <w:w w:val="99"/>
        </w:rPr>
        <w:t>司</w:t>
      </w:r>
      <w:r>
        <w:rPr>
          <w:w w:val="99"/>
        </w:rPr>
        <w:t>突</w:t>
      </w:r>
      <w:r>
        <w:rPr>
          <w:spacing w:val="2"/>
          <w:w w:val="99"/>
        </w:rPr>
        <w:t>发</w:t>
      </w:r>
      <w:r>
        <w:rPr>
          <w:w w:val="99"/>
        </w:rPr>
        <w:t>事</w:t>
      </w:r>
      <w:r>
        <w:rPr>
          <w:spacing w:val="2"/>
          <w:w w:val="99"/>
        </w:rPr>
        <w:t>件</w:t>
      </w:r>
      <w:r>
        <w:rPr>
          <w:w w:val="99"/>
        </w:rPr>
        <w:t>处</w:t>
      </w:r>
      <w:r>
        <w:rPr>
          <w:spacing w:val="2"/>
          <w:w w:val="99"/>
        </w:rPr>
        <w:t>理</w:t>
      </w:r>
      <w:r>
        <w:rPr>
          <w:w w:val="99"/>
        </w:rPr>
        <w:t>制</w:t>
      </w:r>
      <w:r>
        <w:rPr>
          <w:spacing w:val="2"/>
          <w:w w:val="99"/>
        </w:rPr>
        <w:t>度</w:t>
      </w:r>
      <w:r>
        <w:rPr>
          <w:w w:val="99"/>
        </w:rPr>
        <w:t>的</w:t>
      </w:r>
      <w:r>
        <w:rPr>
          <w:spacing w:val="2"/>
          <w:w w:val="99"/>
        </w:rPr>
        <w:t>议</w:t>
      </w:r>
      <w:r>
        <w:rPr>
          <w:w w:val="99"/>
        </w:rPr>
        <w:t>案</w:t>
      </w:r>
      <w:r>
        <w:rPr>
          <w:spacing w:val="-104"/>
          <w:w w:val="99"/>
        </w:rPr>
        <w:t>》</w:t>
      </w:r>
      <w:r>
        <w:rPr>
          <w:w w:val="99"/>
        </w:rPr>
        <w:t>；</w:t>
      </w:r>
      <w:r>
        <w:rPr/>
      </w:r>
    </w:p>
    <w:p>
      <w:pPr>
        <w:pStyle w:val="BodyText"/>
        <w:spacing w:line="240" w:lineRule="auto" w:before="106"/>
        <w:ind w:left="535" w:right="0"/>
        <w:jc w:val="left"/>
      </w:pPr>
      <w:r>
        <w:rPr>
          <w:w w:val="99"/>
        </w:rPr>
        <w:t>（</w:t>
      </w:r>
      <w:r>
        <w:rPr>
          <w:rFonts w:ascii="Calibri" w:hAnsi="Calibri" w:cs="Calibri" w:eastAsia="Calibri" w:hint="default"/>
          <w:spacing w:val="-1"/>
          <w:w w:val="99"/>
        </w:rPr>
        <w:t>6</w:t>
      </w:r>
      <w:r>
        <w:rPr>
          <w:spacing w:val="2"/>
          <w:w w:val="99"/>
        </w:rPr>
        <w:t>）</w:t>
      </w:r>
      <w:r>
        <w:rPr>
          <w:w w:val="99"/>
        </w:rPr>
        <w:t>审</w:t>
      </w:r>
      <w:r>
        <w:rPr>
          <w:spacing w:val="2"/>
          <w:w w:val="99"/>
        </w:rPr>
        <w:t>议</w:t>
      </w:r>
      <w:r>
        <w:rPr>
          <w:w w:val="99"/>
        </w:rPr>
        <w:t>通</w:t>
      </w:r>
      <w:r>
        <w:rPr>
          <w:spacing w:val="2"/>
          <w:w w:val="99"/>
        </w:rPr>
        <w:t>过</w:t>
      </w:r>
      <w:r>
        <w:rPr>
          <w:w w:val="99"/>
        </w:rPr>
        <w:t>了</w:t>
      </w:r>
      <w:r>
        <w:rPr>
          <w:spacing w:val="2"/>
          <w:w w:val="99"/>
        </w:rPr>
        <w:t>《</w:t>
      </w:r>
      <w:r>
        <w:rPr>
          <w:w w:val="99"/>
        </w:rPr>
        <w:t>关</w:t>
      </w:r>
      <w:r>
        <w:rPr>
          <w:spacing w:val="2"/>
          <w:w w:val="99"/>
        </w:rPr>
        <w:t>于</w:t>
      </w:r>
      <w:r>
        <w:rPr>
          <w:w w:val="99"/>
        </w:rPr>
        <w:t>制</w:t>
      </w:r>
      <w:r>
        <w:rPr>
          <w:spacing w:val="2"/>
          <w:w w:val="99"/>
        </w:rPr>
        <w:t>定</w:t>
      </w:r>
      <w:r>
        <w:rPr>
          <w:w w:val="99"/>
        </w:rPr>
        <w:t>公</w:t>
      </w:r>
      <w:r>
        <w:rPr>
          <w:spacing w:val="2"/>
          <w:w w:val="99"/>
        </w:rPr>
        <w:t>司</w:t>
      </w:r>
      <w:r>
        <w:rPr>
          <w:w w:val="99"/>
        </w:rPr>
        <w:t>内</w:t>
      </w:r>
      <w:r>
        <w:rPr>
          <w:spacing w:val="2"/>
          <w:w w:val="99"/>
        </w:rPr>
        <w:t>幕</w:t>
      </w:r>
      <w:r>
        <w:rPr>
          <w:w w:val="99"/>
        </w:rPr>
        <w:t>信</w:t>
      </w:r>
      <w:r>
        <w:rPr>
          <w:spacing w:val="2"/>
          <w:w w:val="99"/>
        </w:rPr>
        <w:t>息</w:t>
      </w:r>
      <w:r>
        <w:rPr>
          <w:w w:val="99"/>
        </w:rPr>
        <w:t>知</w:t>
      </w:r>
      <w:r>
        <w:rPr>
          <w:spacing w:val="2"/>
          <w:w w:val="99"/>
        </w:rPr>
        <w:t>情</w:t>
      </w:r>
      <w:r>
        <w:rPr>
          <w:w w:val="99"/>
        </w:rPr>
        <w:t>人</w:t>
      </w:r>
      <w:r>
        <w:rPr>
          <w:spacing w:val="2"/>
          <w:w w:val="99"/>
        </w:rPr>
        <w:t>登</w:t>
      </w:r>
      <w:r>
        <w:rPr>
          <w:w w:val="99"/>
        </w:rPr>
        <w:t>记</w:t>
      </w:r>
      <w:r>
        <w:rPr>
          <w:spacing w:val="2"/>
          <w:w w:val="99"/>
        </w:rPr>
        <w:t>制</w:t>
      </w:r>
      <w:r>
        <w:rPr>
          <w:w w:val="99"/>
        </w:rPr>
        <w:t>度</w:t>
      </w:r>
      <w:r>
        <w:rPr>
          <w:spacing w:val="2"/>
          <w:w w:val="99"/>
        </w:rPr>
        <w:t>的</w:t>
      </w:r>
      <w:r>
        <w:rPr>
          <w:w w:val="99"/>
        </w:rPr>
        <w:t>议</w:t>
      </w:r>
      <w:r>
        <w:rPr>
          <w:spacing w:val="2"/>
          <w:w w:val="99"/>
        </w:rPr>
        <w:t>案</w:t>
      </w:r>
      <w:r>
        <w:rPr>
          <w:spacing w:val="-106"/>
          <w:w w:val="99"/>
        </w:rPr>
        <w:t>》</w:t>
      </w:r>
      <w:r>
        <w:rPr>
          <w:w w:val="99"/>
        </w:rPr>
        <w:t>；</w:t>
      </w:r>
      <w:r>
        <w:rPr/>
      </w:r>
    </w:p>
    <w:p>
      <w:pPr>
        <w:pStyle w:val="BodyText"/>
        <w:spacing w:line="240" w:lineRule="auto" w:before="106"/>
        <w:ind w:left="535" w:right="0"/>
        <w:jc w:val="left"/>
      </w:pPr>
      <w:r>
        <w:rPr>
          <w:w w:val="99"/>
        </w:rPr>
        <w:t>（</w:t>
      </w:r>
      <w:r>
        <w:rPr>
          <w:rFonts w:ascii="Calibri" w:hAnsi="Calibri" w:cs="Calibri" w:eastAsia="Calibri" w:hint="default"/>
          <w:spacing w:val="-1"/>
          <w:w w:val="99"/>
        </w:rPr>
        <w:t>7</w:t>
      </w:r>
      <w:r>
        <w:rPr>
          <w:spacing w:val="2"/>
          <w:w w:val="99"/>
        </w:rPr>
        <w:t>）</w:t>
      </w:r>
      <w:r>
        <w:rPr>
          <w:w w:val="99"/>
        </w:rPr>
        <w:t>审</w:t>
      </w:r>
      <w:r>
        <w:rPr>
          <w:spacing w:val="2"/>
          <w:w w:val="99"/>
        </w:rPr>
        <w:t>议</w:t>
      </w:r>
      <w:r>
        <w:rPr>
          <w:w w:val="99"/>
        </w:rPr>
        <w:t>通</w:t>
      </w:r>
      <w:r>
        <w:rPr>
          <w:spacing w:val="2"/>
          <w:w w:val="99"/>
        </w:rPr>
        <w:t>过</w:t>
      </w:r>
      <w:r>
        <w:rPr>
          <w:w w:val="99"/>
        </w:rPr>
        <w:t>了</w:t>
      </w:r>
      <w:r>
        <w:rPr>
          <w:spacing w:val="2"/>
          <w:w w:val="99"/>
        </w:rPr>
        <w:t>《</w:t>
      </w:r>
      <w:r>
        <w:rPr>
          <w:w w:val="99"/>
        </w:rPr>
        <w:t>关</w:t>
      </w:r>
      <w:r>
        <w:rPr>
          <w:spacing w:val="2"/>
          <w:w w:val="99"/>
        </w:rPr>
        <w:t>于</w:t>
      </w:r>
      <w:r>
        <w:rPr>
          <w:w w:val="99"/>
        </w:rPr>
        <w:t>制</w:t>
      </w:r>
      <w:r>
        <w:rPr>
          <w:spacing w:val="2"/>
          <w:w w:val="99"/>
        </w:rPr>
        <w:t>定</w:t>
      </w:r>
      <w:r>
        <w:rPr>
          <w:w w:val="99"/>
        </w:rPr>
        <w:t>公</w:t>
      </w:r>
      <w:r>
        <w:rPr>
          <w:spacing w:val="2"/>
          <w:w w:val="99"/>
        </w:rPr>
        <w:t>司</w:t>
      </w:r>
      <w:r>
        <w:rPr>
          <w:w w:val="99"/>
        </w:rPr>
        <w:t>重</w:t>
      </w:r>
      <w:r>
        <w:rPr>
          <w:spacing w:val="2"/>
          <w:w w:val="99"/>
        </w:rPr>
        <w:t>大</w:t>
      </w:r>
      <w:r>
        <w:rPr>
          <w:w w:val="99"/>
        </w:rPr>
        <w:t>信</w:t>
      </w:r>
      <w:r>
        <w:rPr>
          <w:spacing w:val="2"/>
          <w:w w:val="99"/>
        </w:rPr>
        <w:t>息</w:t>
      </w:r>
      <w:r>
        <w:rPr>
          <w:w w:val="99"/>
        </w:rPr>
        <w:t>内</w:t>
      </w:r>
      <w:r>
        <w:rPr>
          <w:spacing w:val="2"/>
          <w:w w:val="99"/>
        </w:rPr>
        <w:t>部</w:t>
      </w:r>
      <w:r>
        <w:rPr>
          <w:w w:val="99"/>
        </w:rPr>
        <w:t>报</w:t>
      </w:r>
      <w:r>
        <w:rPr>
          <w:spacing w:val="2"/>
          <w:w w:val="99"/>
        </w:rPr>
        <w:t>告</w:t>
      </w:r>
      <w:r>
        <w:rPr>
          <w:w w:val="99"/>
        </w:rPr>
        <w:t>制</w:t>
      </w:r>
      <w:r>
        <w:rPr>
          <w:spacing w:val="2"/>
          <w:w w:val="99"/>
        </w:rPr>
        <w:t>度</w:t>
      </w:r>
      <w:r>
        <w:rPr>
          <w:w w:val="99"/>
        </w:rPr>
        <w:t>的</w:t>
      </w:r>
      <w:r>
        <w:rPr>
          <w:spacing w:val="2"/>
          <w:w w:val="99"/>
        </w:rPr>
        <w:t>议</w:t>
      </w:r>
      <w:r>
        <w:rPr>
          <w:w w:val="99"/>
        </w:rPr>
        <w:t>案</w:t>
      </w:r>
      <w:r>
        <w:rPr>
          <w:spacing w:val="-104"/>
          <w:w w:val="99"/>
        </w:rPr>
        <w:t>》</w:t>
      </w:r>
      <w:r>
        <w:rPr>
          <w:w w:val="99"/>
        </w:rPr>
        <w:t>；</w:t>
      </w:r>
      <w:r>
        <w:rPr/>
      </w:r>
    </w:p>
    <w:p>
      <w:pPr>
        <w:pStyle w:val="BodyText"/>
        <w:spacing w:line="240" w:lineRule="auto" w:before="106"/>
        <w:ind w:left="535" w:right="0"/>
        <w:jc w:val="left"/>
      </w:pPr>
      <w:r>
        <w:rPr>
          <w:w w:val="99"/>
        </w:rPr>
        <w:t>（</w:t>
      </w:r>
      <w:r>
        <w:rPr>
          <w:rFonts w:ascii="Calibri" w:hAnsi="Calibri" w:cs="Calibri" w:eastAsia="Calibri" w:hint="default"/>
          <w:spacing w:val="-1"/>
          <w:w w:val="99"/>
        </w:rPr>
        <w:t>8</w:t>
      </w:r>
      <w:r>
        <w:rPr>
          <w:spacing w:val="2"/>
          <w:w w:val="99"/>
        </w:rPr>
        <w:t>）</w:t>
      </w:r>
      <w:r>
        <w:rPr>
          <w:w w:val="99"/>
        </w:rPr>
        <w:t>审</w:t>
      </w:r>
      <w:r>
        <w:rPr>
          <w:spacing w:val="2"/>
          <w:w w:val="99"/>
        </w:rPr>
        <w:t>议</w:t>
      </w:r>
      <w:r>
        <w:rPr>
          <w:w w:val="99"/>
        </w:rPr>
        <w:t>通</w:t>
      </w:r>
      <w:r>
        <w:rPr>
          <w:spacing w:val="2"/>
          <w:w w:val="99"/>
        </w:rPr>
        <w:t>过</w:t>
      </w:r>
      <w:r>
        <w:rPr>
          <w:w w:val="99"/>
        </w:rPr>
        <w:t>了</w:t>
      </w:r>
      <w:r>
        <w:rPr>
          <w:spacing w:val="2"/>
          <w:w w:val="99"/>
        </w:rPr>
        <w:t>《</w:t>
      </w:r>
      <w:r>
        <w:rPr>
          <w:w w:val="99"/>
        </w:rPr>
        <w:t>关</w:t>
      </w:r>
      <w:r>
        <w:rPr>
          <w:spacing w:val="2"/>
          <w:w w:val="99"/>
        </w:rPr>
        <w:t>于</w:t>
      </w:r>
      <w:r>
        <w:rPr>
          <w:w w:val="99"/>
        </w:rPr>
        <w:t>制</w:t>
      </w:r>
      <w:r>
        <w:rPr>
          <w:spacing w:val="2"/>
          <w:w w:val="99"/>
        </w:rPr>
        <w:t>定</w:t>
      </w:r>
      <w:r>
        <w:rPr>
          <w:w w:val="99"/>
        </w:rPr>
        <w:t>公</w:t>
      </w:r>
      <w:r>
        <w:rPr>
          <w:spacing w:val="2"/>
          <w:w w:val="99"/>
        </w:rPr>
        <w:t>司</w:t>
      </w:r>
      <w:r>
        <w:rPr>
          <w:w w:val="99"/>
        </w:rPr>
        <w:t>重</w:t>
      </w:r>
      <w:r>
        <w:rPr>
          <w:spacing w:val="2"/>
          <w:w w:val="99"/>
        </w:rPr>
        <w:t>大</w:t>
      </w:r>
      <w:r>
        <w:rPr>
          <w:w w:val="99"/>
        </w:rPr>
        <w:t>信</w:t>
      </w:r>
      <w:r>
        <w:rPr>
          <w:spacing w:val="2"/>
          <w:w w:val="99"/>
        </w:rPr>
        <w:t>息</w:t>
      </w:r>
      <w:r>
        <w:rPr>
          <w:w w:val="99"/>
        </w:rPr>
        <w:t>内</w:t>
      </w:r>
      <w:r>
        <w:rPr>
          <w:spacing w:val="2"/>
          <w:w w:val="99"/>
        </w:rPr>
        <w:t>部</w:t>
      </w:r>
      <w:r>
        <w:rPr>
          <w:w w:val="99"/>
        </w:rPr>
        <w:t>保</w:t>
      </w:r>
      <w:r>
        <w:rPr>
          <w:spacing w:val="2"/>
          <w:w w:val="99"/>
        </w:rPr>
        <w:t>密</w:t>
      </w:r>
      <w:r>
        <w:rPr>
          <w:w w:val="99"/>
        </w:rPr>
        <w:t>制</w:t>
      </w:r>
      <w:r>
        <w:rPr>
          <w:spacing w:val="2"/>
          <w:w w:val="99"/>
        </w:rPr>
        <w:t>度</w:t>
      </w:r>
      <w:r>
        <w:rPr>
          <w:w w:val="99"/>
        </w:rPr>
        <w:t>的</w:t>
      </w:r>
      <w:r>
        <w:rPr>
          <w:spacing w:val="2"/>
          <w:w w:val="99"/>
        </w:rPr>
        <w:t>议</w:t>
      </w:r>
      <w:r>
        <w:rPr>
          <w:w w:val="99"/>
        </w:rPr>
        <w:t>案</w:t>
      </w:r>
      <w:r>
        <w:rPr>
          <w:spacing w:val="-104"/>
          <w:w w:val="99"/>
        </w:rPr>
        <w:t>》</w:t>
      </w:r>
      <w:r>
        <w:rPr>
          <w:w w:val="99"/>
        </w:rPr>
        <w:t>；</w:t>
      </w:r>
      <w:r>
        <w:rPr/>
      </w:r>
    </w:p>
    <w:p>
      <w:pPr>
        <w:pStyle w:val="BodyText"/>
        <w:spacing w:line="240" w:lineRule="auto" w:before="108"/>
        <w:ind w:left="535" w:right="0"/>
        <w:jc w:val="left"/>
      </w:pPr>
      <w:r>
        <w:rPr>
          <w:w w:val="99"/>
        </w:rPr>
        <w:t>（</w:t>
      </w:r>
      <w:r>
        <w:rPr>
          <w:rFonts w:ascii="Calibri" w:hAnsi="Calibri" w:cs="Calibri" w:eastAsia="Calibri" w:hint="default"/>
          <w:spacing w:val="-1"/>
          <w:w w:val="99"/>
        </w:rPr>
        <w:t>9</w:t>
      </w:r>
      <w:r>
        <w:rPr>
          <w:spacing w:val="2"/>
          <w:w w:val="99"/>
        </w:rPr>
        <w:t>）</w:t>
      </w:r>
      <w:r>
        <w:rPr>
          <w:w w:val="99"/>
        </w:rPr>
        <w:t>审</w:t>
      </w:r>
      <w:r>
        <w:rPr>
          <w:spacing w:val="2"/>
          <w:w w:val="99"/>
        </w:rPr>
        <w:t>议</w:t>
      </w:r>
      <w:r>
        <w:rPr>
          <w:w w:val="99"/>
        </w:rPr>
        <w:t>通</w:t>
      </w:r>
      <w:r>
        <w:rPr>
          <w:spacing w:val="2"/>
          <w:w w:val="99"/>
        </w:rPr>
        <w:t>过</w:t>
      </w:r>
      <w:r>
        <w:rPr>
          <w:w w:val="99"/>
        </w:rPr>
        <w:t>了</w:t>
      </w:r>
      <w:r>
        <w:rPr>
          <w:spacing w:val="2"/>
          <w:w w:val="99"/>
        </w:rPr>
        <w:t>《</w:t>
      </w:r>
      <w:r>
        <w:rPr>
          <w:w w:val="99"/>
        </w:rPr>
        <w:t>关</w:t>
      </w:r>
      <w:r>
        <w:rPr>
          <w:spacing w:val="2"/>
          <w:w w:val="99"/>
        </w:rPr>
        <w:t>于</w:t>
      </w:r>
      <w:r>
        <w:rPr>
          <w:w w:val="99"/>
        </w:rPr>
        <w:t>制</w:t>
      </w:r>
      <w:r>
        <w:rPr>
          <w:spacing w:val="2"/>
          <w:w w:val="99"/>
        </w:rPr>
        <w:t>定</w:t>
      </w:r>
      <w:r>
        <w:rPr>
          <w:w w:val="99"/>
        </w:rPr>
        <w:t>公</w:t>
      </w:r>
      <w:r>
        <w:rPr>
          <w:spacing w:val="2"/>
          <w:w w:val="99"/>
        </w:rPr>
        <w:t>司</w:t>
      </w:r>
      <w:r>
        <w:rPr>
          <w:w w:val="99"/>
        </w:rPr>
        <w:t>投</w:t>
      </w:r>
      <w:r>
        <w:rPr>
          <w:spacing w:val="2"/>
          <w:w w:val="99"/>
        </w:rPr>
        <w:t>资</w:t>
      </w:r>
      <w:r>
        <w:rPr>
          <w:w w:val="99"/>
        </w:rPr>
        <w:t>者</w:t>
      </w:r>
      <w:r>
        <w:rPr>
          <w:spacing w:val="2"/>
          <w:w w:val="99"/>
        </w:rPr>
        <w:t>接</w:t>
      </w:r>
      <w:r>
        <w:rPr>
          <w:w w:val="99"/>
        </w:rPr>
        <w:t>待</w:t>
      </w:r>
      <w:r>
        <w:rPr>
          <w:spacing w:val="2"/>
          <w:w w:val="99"/>
        </w:rPr>
        <w:t>制</w:t>
      </w:r>
      <w:r>
        <w:rPr>
          <w:w w:val="99"/>
        </w:rPr>
        <w:t>度</w:t>
      </w:r>
      <w:r>
        <w:rPr>
          <w:spacing w:val="2"/>
          <w:w w:val="99"/>
        </w:rPr>
        <w:t>的</w:t>
      </w:r>
      <w:r>
        <w:rPr>
          <w:w w:val="99"/>
        </w:rPr>
        <w:t>议</w:t>
      </w:r>
      <w:r>
        <w:rPr>
          <w:spacing w:val="2"/>
          <w:w w:val="99"/>
        </w:rPr>
        <w:t>案</w:t>
      </w:r>
      <w:r>
        <w:rPr>
          <w:spacing w:val="-106"/>
          <w:w w:val="99"/>
        </w:rPr>
        <w:t>》</w:t>
      </w:r>
      <w:r>
        <w:rPr>
          <w:w w:val="99"/>
        </w:rPr>
        <w:t>；</w:t>
      </w:r>
      <w:r>
        <w:rPr/>
      </w:r>
    </w:p>
    <w:p>
      <w:pPr>
        <w:spacing w:after="0" w:line="240" w:lineRule="auto"/>
        <w:jc w:val="left"/>
        <w:sectPr>
          <w:pgSz w:w="11910" w:h="16840"/>
          <w:pgMar w:header="0" w:footer="1067" w:top="1080" w:bottom="1260" w:left="1020" w:right="1020"/>
        </w:sectPr>
      </w:pPr>
    </w:p>
    <w:p>
      <w:pPr>
        <w:pStyle w:val="BodyText"/>
        <w:spacing w:line="240" w:lineRule="auto" w:before="20"/>
        <w:ind w:left="535" w:right="0"/>
        <w:jc w:val="left"/>
      </w:pPr>
      <w:r>
        <w:rPr>
          <w:w w:val="99"/>
        </w:rPr>
        <w:t>（</w:t>
      </w:r>
      <w:r>
        <w:rPr>
          <w:rFonts w:ascii="Calibri" w:hAnsi="Calibri" w:cs="Calibri" w:eastAsia="Calibri" w:hint="default"/>
          <w:spacing w:val="-1"/>
          <w:w w:val="99"/>
        </w:rPr>
        <w:t>10</w:t>
      </w:r>
      <w:r>
        <w:rPr>
          <w:spacing w:val="2"/>
          <w:w w:val="99"/>
        </w:rPr>
        <w:t>）</w:t>
      </w:r>
      <w:r>
        <w:rPr>
          <w:w w:val="99"/>
        </w:rPr>
        <w:t>审</w:t>
      </w:r>
      <w:r>
        <w:rPr>
          <w:spacing w:val="2"/>
          <w:w w:val="99"/>
        </w:rPr>
        <w:t>议</w:t>
      </w:r>
      <w:r>
        <w:rPr>
          <w:w w:val="99"/>
        </w:rPr>
        <w:t>通</w:t>
      </w:r>
      <w:r>
        <w:rPr>
          <w:spacing w:val="2"/>
          <w:w w:val="99"/>
        </w:rPr>
        <w:t>过</w:t>
      </w:r>
      <w:r>
        <w:rPr>
          <w:w w:val="99"/>
        </w:rPr>
        <w:t>了</w:t>
      </w:r>
      <w:r>
        <w:rPr>
          <w:spacing w:val="2"/>
          <w:w w:val="99"/>
        </w:rPr>
        <w:t>《</w:t>
      </w:r>
      <w:r>
        <w:rPr>
          <w:w w:val="99"/>
        </w:rPr>
        <w:t>关</w:t>
      </w:r>
      <w:r>
        <w:rPr>
          <w:spacing w:val="2"/>
          <w:w w:val="99"/>
        </w:rPr>
        <w:t>于</w:t>
      </w:r>
      <w:r>
        <w:rPr>
          <w:w w:val="99"/>
        </w:rPr>
        <w:t>修</w:t>
      </w:r>
      <w:r>
        <w:rPr>
          <w:spacing w:val="2"/>
          <w:w w:val="99"/>
        </w:rPr>
        <w:t>订</w:t>
      </w:r>
      <w:r>
        <w:rPr>
          <w:w w:val="99"/>
        </w:rPr>
        <w:t>公</w:t>
      </w:r>
      <w:r>
        <w:rPr>
          <w:spacing w:val="2"/>
          <w:w w:val="99"/>
        </w:rPr>
        <w:t>司</w:t>
      </w:r>
      <w:r>
        <w:rPr>
          <w:w w:val="99"/>
        </w:rPr>
        <w:t>关</w:t>
      </w:r>
      <w:r>
        <w:rPr>
          <w:spacing w:val="2"/>
          <w:w w:val="99"/>
        </w:rPr>
        <w:t>联</w:t>
      </w:r>
      <w:r>
        <w:rPr>
          <w:w w:val="99"/>
        </w:rPr>
        <w:t>交</w:t>
      </w:r>
      <w:r>
        <w:rPr>
          <w:spacing w:val="2"/>
          <w:w w:val="99"/>
        </w:rPr>
        <w:t>易</w:t>
      </w:r>
      <w:r>
        <w:rPr>
          <w:w w:val="99"/>
        </w:rPr>
        <w:t>决</w:t>
      </w:r>
      <w:r>
        <w:rPr>
          <w:spacing w:val="2"/>
          <w:w w:val="99"/>
        </w:rPr>
        <w:t>策</w:t>
      </w:r>
      <w:r>
        <w:rPr>
          <w:w w:val="99"/>
        </w:rPr>
        <w:t>制</w:t>
      </w:r>
      <w:r>
        <w:rPr>
          <w:spacing w:val="2"/>
          <w:w w:val="99"/>
        </w:rPr>
        <w:t>度</w:t>
      </w:r>
      <w:r>
        <w:rPr>
          <w:w w:val="99"/>
        </w:rPr>
        <w:t>的</w:t>
      </w:r>
      <w:r>
        <w:rPr>
          <w:spacing w:val="2"/>
          <w:w w:val="99"/>
        </w:rPr>
        <w:t>议</w:t>
      </w:r>
      <w:r>
        <w:rPr>
          <w:w w:val="99"/>
        </w:rPr>
        <w:t>案</w:t>
      </w:r>
      <w:r>
        <w:rPr>
          <w:spacing w:val="-104"/>
          <w:w w:val="99"/>
        </w:rPr>
        <w:t>》</w:t>
      </w:r>
      <w:r>
        <w:rPr>
          <w:w w:val="99"/>
        </w:rPr>
        <w:t>；</w:t>
      </w:r>
      <w:r>
        <w:rPr/>
      </w:r>
    </w:p>
    <w:p>
      <w:pPr>
        <w:pStyle w:val="BodyText"/>
        <w:spacing w:line="240" w:lineRule="auto" w:before="106"/>
        <w:ind w:left="535" w:right="0"/>
        <w:jc w:val="left"/>
      </w:pPr>
      <w:r>
        <w:rPr>
          <w:w w:val="99"/>
        </w:rPr>
        <w:t>（</w:t>
      </w:r>
      <w:r>
        <w:rPr>
          <w:rFonts w:ascii="Calibri" w:hAnsi="Calibri" w:cs="Calibri" w:eastAsia="Calibri" w:hint="default"/>
          <w:spacing w:val="-1"/>
          <w:w w:val="99"/>
        </w:rPr>
        <w:t>11</w:t>
      </w:r>
      <w:r>
        <w:rPr>
          <w:spacing w:val="2"/>
          <w:w w:val="99"/>
        </w:rPr>
        <w:t>）</w:t>
      </w:r>
      <w:r>
        <w:rPr>
          <w:w w:val="99"/>
        </w:rPr>
        <w:t>审</w:t>
      </w:r>
      <w:r>
        <w:rPr>
          <w:spacing w:val="2"/>
          <w:w w:val="99"/>
        </w:rPr>
        <w:t>议</w:t>
      </w:r>
      <w:r>
        <w:rPr>
          <w:w w:val="99"/>
        </w:rPr>
        <w:t>通</w:t>
      </w:r>
      <w:r>
        <w:rPr>
          <w:spacing w:val="2"/>
          <w:w w:val="99"/>
        </w:rPr>
        <w:t>过</w:t>
      </w:r>
      <w:r>
        <w:rPr>
          <w:w w:val="99"/>
        </w:rPr>
        <w:t>了</w:t>
      </w:r>
      <w:r>
        <w:rPr>
          <w:spacing w:val="2"/>
          <w:w w:val="99"/>
        </w:rPr>
        <w:t>《</w:t>
      </w:r>
      <w:r>
        <w:rPr>
          <w:w w:val="99"/>
        </w:rPr>
        <w:t>关</w:t>
      </w:r>
      <w:r>
        <w:rPr>
          <w:spacing w:val="2"/>
          <w:w w:val="99"/>
        </w:rPr>
        <w:t>于</w:t>
      </w:r>
      <w:r>
        <w:rPr>
          <w:w w:val="99"/>
        </w:rPr>
        <w:t>修</w:t>
      </w:r>
      <w:r>
        <w:rPr>
          <w:spacing w:val="2"/>
          <w:w w:val="99"/>
        </w:rPr>
        <w:t>订</w:t>
      </w:r>
      <w:r>
        <w:rPr>
          <w:w w:val="99"/>
        </w:rPr>
        <w:t>公</w:t>
      </w:r>
      <w:r>
        <w:rPr>
          <w:spacing w:val="2"/>
          <w:w w:val="99"/>
        </w:rPr>
        <w:t>司</w:t>
      </w:r>
      <w:r>
        <w:rPr>
          <w:w w:val="99"/>
        </w:rPr>
        <w:t>对</w:t>
      </w:r>
      <w:r>
        <w:rPr>
          <w:spacing w:val="2"/>
          <w:w w:val="99"/>
        </w:rPr>
        <w:t>外</w:t>
      </w:r>
      <w:r>
        <w:rPr>
          <w:w w:val="99"/>
        </w:rPr>
        <w:t>担</w:t>
      </w:r>
      <w:r>
        <w:rPr>
          <w:spacing w:val="2"/>
          <w:w w:val="99"/>
        </w:rPr>
        <w:t>保</w:t>
      </w:r>
      <w:r>
        <w:rPr>
          <w:w w:val="99"/>
        </w:rPr>
        <w:t>管</w:t>
      </w:r>
      <w:r>
        <w:rPr>
          <w:spacing w:val="2"/>
          <w:w w:val="99"/>
        </w:rPr>
        <w:t>理</w:t>
      </w:r>
      <w:r>
        <w:rPr>
          <w:w w:val="99"/>
        </w:rPr>
        <w:t>制</w:t>
      </w:r>
      <w:r>
        <w:rPr>
          <w:spacing w:val="2"/>
          <w:w w:val="99"/>
        </w:rPr>
        <w:t>度</w:t>
      </w:r>
      <w:r>
        <w:rPr>
          <w:w w:val="99"/>
        </w:rPr>
        <w:t>的</w:t>
      </w:r>
      <w:r>
        <w:rPr>
          <w:spacing w:val="2"/>
          <w:w w:val="99"/>
        </w:rPr>
        <w:t>议</w:t>
      </w:r>
      <w:r>
        <w:rPr>
          <w:w w:val="99"/>
        </w:rPr>
        <w:t>案</w:t>
      </w:r>
      <w:r>
        <w:rPr>
          <w:spacing w:val="-104"/>
          <w:w w:val="99"/>
        </w:rPr>
        <w:t>》</w:t>
      </w:r>
      <w:r>
        <w:rPr>
          <w:w w:val="99"/>
        </w:rPr>
        <w:t>；</w:t>
      </w:r>
      <w:r>
        <w:rPr/>
      </w:r>
    </w:p>
    <w:p>
      <w:pPr>
        <w:pStyle w:val="BodyText"/>
        <w:spacing w:line="240" w:lineRule="auto" w:before="108"/>
        <w:ind w:left="535" w:right="0"/>
        <w:jc w:val="left"/>
      </w:pPr>
      <w:r>
        <w:rPr>
          <w:w w:val="99"/>
        </w:rPr>
        <w:t>（</w:t>
      </w:r>
      <w:r>
        <w:rPr>
          <w:rFonts w:ascii="Calibri" w:hAnsi="Calibri" w:cs="Calibri" w:eastAsia="Calibri" w:hint="default"/>
          <w:spacing w:val="-1"/>
          <w:w w:val="99"/>
        </w:rPr>
        <w:t>12</w:t>
      </w:r>
      <w:r>
        <w:rPr>
          <w:spacing w:val="2"/>
          <w:w w:val="99"/>
        </w:rPr>
        <w:t>）</w:t>
      </w:r>
      <w:r>
        <w:rPr>
          <w:w w:val="99"/>
        </w:rPr>
        <w:t>审</w:t>
      </w:r>
      <w:r>
        <w:rPr>
          <w:spacing w:val="2"/>
          <w:w w:val="99"/>
        </w:rPr>
        <w:t>议</w:t>
      </w:r>
      <w:r>
        <w:rPr>
          <w:w w:val="99"/>
        </w:rPr>
        <w:t>通</w:t>
      </w:r>
      <w:r>
        <w:rPr>
          <w:spacing w:val="2"/>
          <w:w w:val="99"/>
        </w:rPr>
        <w:t>过</w:t>
      </w:r>
      <w:r>
        <w:rPr>
          <w:w w:val="99"/>
        </w:rPr>
        <w:t>了</w:t>
      </w:r>
      <w:r>
        <w:rPr>
          <w:spacing w:val="2"/>
          <w:w w:val="99"/>
        </w:rPr>
        <w:t>《</w:t>
      </w:r>
      <w:r>
        <w:rPr>
          <w:w w:val="99"/>
        </w:rPr>
        <w:t>关</w:t>
      </w:r>
      <w:r>
        <w:rPr>
          <w:spacing w:val="2"/>
          <w:w w:val="99"/>
        </w:rPr>
        <w:t>于</w:t>
      </w:r>
      <w:r>
        <w:rPr>
          <w:w w:val="99"/>
        </w:rPr>
        <w:t>制</w:t>
      </w:r>
      <w:r>
        <w:rPr>
          <w:spacing w:val="2"/>
          <w:w w:val="99"/>
        </w:rPr>
        <w:t>定</w:t>
      </w:r>
      <w:r>
        <w:rPr>
          <w:w w:val="99"/>
        </w:rPr>
        <w:t>董</w:t>
      </w:r>
      <w:r>
        <w:rPr>
          <w:spacing w:val="2"/>
          <w:w w:val="99"/>
        </w:rPr>
        <w:t>事</w:t>
      </w:r>
      <w:r>
        <w:rPr>
          <w:w w:val="99"/>
        </w:rPr>
        <w:t>、</w:t>
      </w:r>
      <w:r>
        <w:rPr>
          <w:spacing w:val="2"/>
          <w:w w:val="99"/>
        </w:rPr>
        <w:t>监</w:t>
      </w:r>
      <w:r>
        <w:rPr>
          <w:w w:val="99"/>
        </w:rPr>
        <w:t>事</w:t>
      </w:r>
      <w:r>
        <w:rPr>
          <w:spacing w:val="2"/>
          <w:w w:val="99"/>
        </w:rPr>
        <w:t>和</w:t>
      </w:r>
      <w:r>
        <w:rPr>
          <w:w w:val="99"/>
        </w:rPr>
        <w:t>高</w:t>
      </w:r>
      <w:r>
        <w:rPr>
          <w:spacing w:val="2"/>
          <w:w w:val="99"/>
        </w:rPr>
        <w:t>级</w:t>
      </w:r>
      <w:r>
        <w:rPr>
          <w:w w:val="99"/>
        </w:rPr>
        <w:t>管</w:t>
      </w:r>
      <w:r>
        <w:rPr>
          <w:spacing w:val="2"/>
          <w:w w:val="99"/>
        </w:rPr>
        <w:t>理</w:t>
      </w:r>
      <w:r>
        <w:rPr>
          <w:w w:val="99"/>
        </w:rPr>
        <w:t>人</w:t>
      </w:r>
      <w:r>
        <w:rPr>
          <w:spacing w:val="2"/>
          <w:w w:val="99"/>
        </w:rPr>
        <w:t>员</w:t>
      </w:r>
      <w:r>
        <w:rPr>
          <w:w w:val="99"/>
        </w:rPr>
        <w:t>所</w:t>
      </w:r>
      <w:r>
        <w:rPr>
          <w:spacing w:val="2"/>
          <w:w w:val="99"/>
        </w:rPr>
        <w:t>持</w:t>
      </w:r>
      <w:r>
        <w:rPr>
          <w:w w:val="99"/>
        </w:rPr>
        <w:t>公</w:t>
      </w:r>
      <w:r>
        <w:rPr>
          <w:spacing w:val="2"/>
          <w:w w:val="99"/>
        </w:rPr>
        <w:t>司</w:t>
      </w:r>
      <w:r>
        <w:rPr>
          <w:w w:val="99"/>
        </w:rPr>
        <w:t>股</w:t>
      </w:r>
      <w:r>
        <w:rPr>
          <w:spacing w:val="2"/>
          <w:w w:val="99"/>
        </w:rPr>
        <w:t>份</w:t>
      </w:r>
      <w:r>
        <w:rPr>
          <w:w w:val="99"/>
        </w:rPr>
        <w:t>及</w:t>
      </w:r>
      <w:r>
        <w:rPr>
          <w:spacing w:val="2"/>
          <w:w w:val="99"/>
        </w:rPr>
        <w:t>其</w:t>
      </w:r>
      <w:r>
        <w:rPr>
          <w:w w:val="99"/>
        </w:rPr>
        <w:t>变</w:t>
      </w:r>
      <w:r>
        <w:rPr>
          <w:spacing w:val="2"/>
          <w:w w:val="99"/>
        </w:rPr>
        <w:t>动</w:t>
      </w:r>
      <w:r>
        <w:rPr>
          <w:w w:val="99"/>
        </w:rPr>
        <w:t>管</w:t>
      </w:r>
      <w:r>
        <w:rPr>
          <w:spacing w:val="2"/>
          <w:w w:val="99"/>
        </w:rPr>
        <w:t>理</w:t>
      </w:r>
      <w:r>
        <w:rPr>
          <w:w w:val="99"/>
        </w:rPr>
        <w:t>制</w:t>
      </w:r>
      <w:r>
        <w:rPr>
          <w:spacing w:val="2"/>
          <w:w w:val="99"/>
        </w:rPr>
        <w:t>度</w:t>
      </w:r>
      <w:r>
        <w:rPr>
          <w:w w:val="99"/>
        </w:rPr>
        <w:t>的</w:t>
      </w:r>
      <w:r>
        <w:rPr>
          <w:spacing w:val="2"/>
          <w:w w:val="99"/>
        </w:rPr>
        <w:t>议</w:t>
      </w:r>
      <w:r>
        <w:rPr>
          <w:spacing w:val="-1"/>
          <w:w w:val="99"/>
        </w:rPr>
        <w:t>案</w:t>
      </w:r>
      <w:r>
        <w:rPr>
          <w:spacing w:val="-104"/>
          <w:w w:val="99"/>
        </w:rPr>
        <w:t>》</w:t>
      </w:r>
      <w:r>
        <w:rPr>
          <w:w w:val="99"/>
        </w:rPr>
        <w:t>；</w:t>
      </w:r>
      <w:r>
        <w:rPr/>
      </w:r>
    </w:p>
    <w:p>
      <w:pPr>
        <w:pStyle w:val="BodyText"/>
        <w:spacing w:line="240" w:lineRule="auto" w:before="106"/>
        <w:ind w:left="535" w:right="0"/>
        <w:jc w:val="left"/>
      </w:pPr>
      <w:r>
        <w:rPr>
          <w:w w:val="99"/>
        </w:rPr>
        <w:t>（</w:t>
      </w:r>
      <w:r>
        <w:rPr>
          <w:rFonts w:ascii="Calibri" w:hAnsi="Calibri" w:cs="Calibri" w:eastAsia="Calibri" w:hint="default"/>
          <w:spacing w:val="-1"/>
          <w:w w:val="99"/>
        </w:rPr>
        <w:t>13</w:t>
      </w:r>
      <w:r>
        <w:rPr>
          <w:spacing w:val="2"/>
          <w:w w:val="99"/>
        </w:rPr>
        <w:t>）</w:t>
      </w:r>
      <w:r>
        <w:rPr>
          <w:w w:val="99"/>
        </w:rPr>
        <w:t>审</w:t>
      </w:r>
      <w:r>
        <w:rPr>
          <w:spacing w:val="2"/>
          <w:w w:val="99"/>
        </w:rPr>
        <w:t>议</w:t>
      </w:r>
      <w:r>
        <w:rPr>
          <w:w w:val="99"/>
        </w:rPr>
        <w:t>通</w:t>
      </w:r>
      <w:r>
        <w:rPr>
          <w:spacing w:val="2"/>
          <w:w w:val="99"/>
        </w:rPr>
        <w:t>过</w:t>
      </w:r>
      <w:r>
        <w:rPr>
          <w:w w:val="99"/>
        </w:rPr>
        <w:t>了</w:t>
      </w:r>
      <w:r>
        <w:rPr>
          <w:spacing w:val="2"/>
          <w:w w:val="99"/>
        </w:rPr>
        <w:t>《</w:t>
      </w:r>
      <w:r>
        <w:rPr>
          <w:w w:val="99"/>
        </w:rPr>
        <w:t>关</w:t>
      </w:r>
      <w:r>
        <w:rPr>
          <w:spacing w:val="2"/>
          <w:w w:val="99"/>
        </w:rPr>
        <w:t>于</w:t>
      </w:r>
      <w:r>
        <w:rPr>
          <w:w w:val="99"/>
        </w:rPr>
        <w:t>修</w:t>
      </w:r>
      <w:r>
        <w:rPr>
          <w:spacing w:val="2"/>
          <w:w w:val="99"/>
        </w:rPr>
        <w:t>订</w:t>
      </w:r>
      <w:r>
        <w:rPr>
          <w:w w:val="99"/>
        </w:rPr>
        <w:t>总</w:t>
      </w:r>
      <w:r>
        <w:rPr>
          <w:spacing w:val="2"/>
          <w:w w:val="99"/>
        </w:rPr>
        <w:t>经</w:t>
      </w:r>
      <w:r>
        <w:rPr>
          <w:w w:val="99"/>
        </w:rPr>
        <w:t>理</w:t>
      </w:r>
      <w:r>
        <w:rPr>
          <w:spacing w:val="2"/>
          <w:w w:val="99"/>
        </w:rPr>
        <w:t>工</w:t>
      </w:r>
      <w:r>
        <w:rPr>
          <w:w w:val="99"/>
        </w:rPr>
        <w:t>作</w:t>
      </w:r>
      <w:r>
        <w:rPr>
          <w:spacing w:val="2"/>
          <w:w w:val="99"/>
        </w:rPr>
        <w:t>细</w:t>
      </w:r>
      <w:r>
        <w:rPr>
          <w:w w:val="99"/>
        </w:rPr>
        <w:t>则</w:t>
      </w:r>
      <w:r>
        <w:rPr>
          <w:spacing w:val="2"/>
          <w:w w:val="99"/>
        </w:rPr>
        <w:t>的</w:t>
      </w:r>
      <w:r>
        <w:rPr>
          <w:w w:val="99"/>
        </w:rPr>
        <w:t>议</w:t>
      </w:r>
      <w:r>
        <w:rPr>
          <w:spacing w:val="2"/>
          <w:w w:val="99"/>
        </w:rPr>
        <w:t>案</w:t>
      </w:r>
      <w:r>
        <w:rPr>
          <w:spacing w:val="-104"/>
          <w:w w:val="99"/>
        </w:rPr>
        <w:t>》</w:t>
      </w:r>
      <w:r>
        <w:rPr>
          <w:w w:val="99"/>
        </w:rPr>
        <w:t>；</w:t>
      </w:r>
      <w:r>
        <w:rPr/>
      </w:r>
    </w:p>
    <w:p>
      <w:pPr>
        <w:pStyle w:val="BodyText"/>
        <w:spacing w:line="240" w:lineRule="auto" w:before="106"/>
        <w:ind w:left="535" w:right="0"/>
        <w:jc w:val="left"/>
      </w:pPr>
      <w:r>
        <w:rPr>
          <w:w w:val="99"/>
        </w:rPr>
        <w:t>（</w:t>
      </w:r>
      <w:r>
        <w:rPr>
          <w:rFonts w:ascii="Calibri" w:hAnsi="Calibri" w:cs="Calibri" w:eastAsia="Calibri" w:hint="default"/>
          <w:spacing w:val="-1"/>
          <w:w w:val="99"/>
        </w:rPr>
        <w:t>14</w:t>
      </w:r>
      <w:r>
        <w:rPr>
          <w:spacing w:val="2"/>
          <w:w w:val="99"/>
        </w:rPr>
        <w:t>）</w:t>
      </w:r>
      <w:r>
        <w:rPr>
          <w:w w:val="99"/>
        </w:rPr>
        <w:t>审</w:t>
      </w:r>
      <w:r>
        <w:rPr>
          <w:spacing w:val="2"/>
          <w:w w:val="99"/>
        </w:rPr>
        <w:t>议</w:t>
      </w:r>
      <w:r>
        <w:rPr>
          <w:w w:val="99"/>
        </w:rPr>
        <w:t>通</w:t>
      </w:r>
      <w:r>
        <w:rPr>
          <w:spacing w:val="2"/>
          <w:w w:val="99"/>
        </w:rPr>
        <w:t>过</w:t>
      </w:r>
      <w:r>
        <w:rPr>
          <w:w w:val="99"/>
        </w:rPr>
        <w:t>了</w:t>
      </w:r>
      <w:r>
        <w:rPr>
          <w:spacing w:val="2"/>
          <w:w w:val="99"/>
        </w:rPr>
        <w:t>《</w:t>
      </w:r>
      <w:r>
        <w:rPr>
          <w:w w:val="99"/>
        </w:rPr>
        <w:t>变</w:t>
      </w:r>
      <w:r>
        <w:rPr>
          <w:spacing w:val="2"/>
          <w:w w:val="99"/>
        </w:rPr>
        <w:t>更</w:t>
      </w:r>
      <w:r>
        <w:rPr>
          <w:w w:val="99"/>
        </w:rPr>
        <w:t>公</w:t>
      </w:r>
      <w:r>
        <w:rPr>
          <w:spacing w:val="2"/>
          <w:w w:val="99"/>
        </w:rPr>
        <w:t>司</w:t>
      </w:r>
      <w:r>
        <w:rPr>
          <w:w w:val="99"/>
        </w:rPr>
        <w:t>名</w:t>
      </w:r>
      <w:r>
        <w:rPr>
          <w:spacing w:val="2"/>
          <w:w w:val="99"/>
        </w:rPr>
        <w:t>称</w:t>
      </w:r>
      <w:r>
        <w:rPr>
          <w:w w:val="99"/>
        </w:rPr>
        <w:t>的</w:t>
      </w:r>
      <w:r>
        <w:rPr>
          <w:spacing w:val="2"/>
          <w:w w:val="99"/>
        </w:rPr>
        <w:t>议</w:t>
      </w:r>
      <w:r>
        <w:rPr>
          <w:w w:val="99"/>
        </w:rPr>
        <w:t>案</w:t>
      </w:r>
      <w:r>
        <w:rPr>
          <w:spacing w:val="-104"/>
          <w:w w:val="99"/>
        </w:rPr>
        <w:t>》</w:t>
      </w:r>
      <w:r>
        <w:rPr>
          <w:w w:val="99"/>
        </w:rPr>
        <w:t>；</w:t>
      </w:r>
      <w:r>
        <w:rPr/>
      </w:r>
    </w:p>
    <w:p>
      <w:pPr>
        <w:pStyle w:val="BodyText"/>
        <w:spacing w:line="240" w:lineRule="auto" w:before="106"/>
        <w:ind w:left="535" w:right="0"/>
        <w:jc w:val="left"/>
      </w:pPr>
      <w:r>
        <w:rPr>
          <w:w w:val="99"/>
        </w:rPr>
        <w:t>（</w:t>
      </w:r>
      <w:r>
        <w:rPr>
          <w:rFonts w:ascii="Calibri" w:hAnsi="Calibri" w:cs="Calibri" w:eastAsia="Calibri" w:hint="default"/>
          <w:spacing w:val="-1"/>
          <w:w w:val="99"/>
        </w:rPr>
        <w:t>15</w:t>
      </w:r>
      <w:r>
        <w:rPr>
          <w:spacing w:val="2"/>
          <w:w w:val="99"/>
        </w:rPr>
        <w:t>）</w:t>
      </w:r>
      <w:r>
        <w:rPr>
          <w:w w:val="99"/>
        </w:rPr>
        <w:t>审</w:t>
      </w:r>
      <w:r>
        <w:rPr>
          <w:spacing w:val="2"/>
          <w:w w:val="99"/>
        </w:rPr>
        <w:t>议</w:t>
      </w:r>
      <w:r>
        <w:rPr>
          <w:w w:val="99"/>
        </w:rPr>
        <w:t>通</w:t>
      </w:r>
      <w:r>
        <w:rPr>
          <w:spacing w:val="2"/>
          <w:w w:val="99"/>
        </w:rPr>
        <w:t>过</w:t>
      </w:r>
      <w:r>
        <w:rPr>
          <w:w w:val="99"/>
        </w:rPr>
        <w:t>了</w:t>
      </w:r>
      <w:r>
        <w:rPr>
          <w:spacing w:val="2"/>
          <w:w w:val="99"/>
        </w:rPr>
        <w:t>《</w:t>
      </w:r>
      <w:r>
        <w:rPr>
          <w:w w:val="99"/>
        </w:rPr>
        <w:t>关</w:t>
      </w:r>
      <w:r>
        <w:rPr>
          <w:spacing w:val="2"/>
          <w:w w:val="99"/>
        </w:rPr>
        <w:t>于</w:t>
      </w:r>
      <w:r>
        <w:rPr>
          <w:w w:val="99"/>
        </w:rPr>
        <w:t>提</w:t>
      </w:r>
      <w:r>
        <w:rPr>
          <w:spacing w:val="2"/>
          <w:w w:val="99"/>
        </w:rPr>
        <w:t>请</w:t>
      </w:r>
      <w:r>
        <w:rPr>
          <w:w w:val="99"/>
        </w:rPr>
        <w:t>召开</w:t>
      </w:r>
      <w:r>
        <w:rPr>
          <w:spacing w:val="-50"/>
        </w:rPr>
        <w:t> </w:t>
      </w:r>
      <w:r>
        <w:rPr>
          <w:rFonts w:ascii="Calibri" w:hAnsi="Calibri" w:cs="Calibri" w:eastAsia="Calibri" w:hint="default"/>
          <w:spacing w:val="-1"/>
          <w:w w:val="99"/>
        </w:rPr>
        <w:t>201</w:t>
      </w:r>
      <w:r>
        <w:rPr>
          <w:rFonts w:ascii="Calibri" w:hAnsi="Calibri" w:cs="Calibri" w:eastAsia="Calibri" w:hint="default"/>
          <w:w w:val="99"/>
        </w:rPr>
        <w:t>0</w:t>
      </w:r>
      <w:r>
        <w:rPr>
          <w:rFonts w:ascii="Calibri" w:hAnsi="Calibri" w:cs="Calibri" w:eastAsia="Calibri" w:hint="default"/>
          <w:spacing w:val="7"/>
        </w:rPr>
        <w:t> </w:t>
      </w:r>
      <w:r>
        <w:rPr>
          <w:spacing w:val="2"/>
          <w:w w:val="99"/>
        </w:rPr>
        <w:t>年</w:t>
      </w:r>
      <w:r>
        <w:rPr>
          <w:w w:val="99"/>
        </w:rPr>
        <w:t>第</w:t>
      </w:r>
      <w:r>
        <w:rPr>
          <w:spacing w:val="2"/>
          <w:w w:val="99"/>
        </w:rPr>
        <w:t>一</w:t>
      </w:r>
      <w:r>
        <w:rPr>
          <w:w w:val="99"/>
        </w:rPr>
        <w:t>次</w:t>
      </w:r>
      <w:r>
        <w:rPr>
          <w:spacing w:val="2"/>
          <w:w w:val="99"/>
        </w:rPr>
        <w:t>临</w:t>
      </w:r>
      <w:r>
        <w:rPr>
          <w:w w:val="99"/>
        </w:rPr>
        <w:t>时</w:t>
      </w:r>
      <w:r>
        <w:rPr>
          <w:spacing w:val="2"/>
          <w:w w:val="99"/>
        </w:rPr>
        <w:t>股</w:t>
      </w:r>
      <w:r>
        <w:rPr>
          <w:w w:val="99"/>
        </w:rPr>
        <w:t>东</w:t>
      </w:r>
      <w:r>
        <w:rPr>
          <w:spacing w:val="2"/>
          <w:w w:val="99"/>
        </w:rPr>
        <w:t>大</w:t>
      </w:r>
      <w:r>
        <w:rPr>
          <w:w w:val="99"/>
        </w:rPr>
        <w:t>会</w:t>
      </w:r>
      <w:r>
        <w:rPr>
          <w:spacing w:val="2"/>
          <w:w w:val="99"/>
        </w:rPr>
        <w:t>的</w:t>
      </w:r>
      <w:r>
        <w:rPr>
          <w:w w:val="99"/>
        </w:rPr>
        <w:t>议</w:t>
      </w:r>
      <w:r>
        <w:rPr>
          <w:spacing w:val="2"/>
          <w:w w:val="99"/>
        </w:rPr>
        <w:t>案</w:t>
      </w:r>
      <w:r>
        <w:rPr>
          <w:spacing w:val="-106"/>
          <w:w w:val="99"/>
        </w:rPr>
        <w:t>》</w:t>
      </w:r>
      <w:r>
        <w:rPr>
          <w:w w:val="99"/>
        </w:rPr>
        <w:t>。</w:t>
      </w:r>
      <w:r>
        <w:rPr/>
      </w:r>
    </w:p>
    <w:p>
      <w:pPr>
        <w:pStyle w:val="BodyText"/>
        <w:spacing w:line="240" w:lineRule="auto" w:before="108"/>
        <w:ind w:left="535" w:right="0"/>
        <w:jc w:val="left"/>
        <w:rPr>
          <w:rFonts w:ascii="Calibri" w:hAnsi="Calibri" w:cs="Calibri" w:eastAsia="Calibri" w:hint="default"/>
        </w:rPr>
      </w:pPr>
      <w:r>
        <w:rPr>
          <w:rFonts w:ascii="Calibri" w:hAnsi="Calibri" w:cs="Calibri" w:eastAsia="Calibri" w:hint="default"/>
        </w:rPr>
        <w:t>3</w:t>
      </w:r>
      <w:r>
        <w:rPr/>
        <w:t>、</w:t>
      </w:r>
      <w:r>
        <w:rPr>
          <w:rFonts w:ascii="Calibri" w:hAnsi="Calibri" w:cs="Calibri" w:eastAsia="Calibri" w:hint="default"/>
        </w:rPr>
        <w:t>2010</w:t>
      </w:r>
      <w:r>
        <w:rPr>
          <w:rFonts w:ascii="Calibri" w:hAnsi="Calibri" w:cs="Calibri" w:eastAsia="Calibri" w:hint="default"/>
          <w:spacing w:val="9"/>
        </w:rPr>
        <w:t> </w:t>
      </w:r>
      <w:r>
        <w:rPr/>
        <w:t>年</w:t>
      </w:r>
      <w:r>
        <w:rPr>
          <w:spacing w:val="-51"/>
        </w:rPr>
        <w:t> </w:t>
      </w:r>
      <w:r>
        <w:rPr>
          <w:rFonts w:ascii="Calibri" w:hAnsi="Calibri" w:cs="Calibri" w:eastAsia="Calibri" w:hint="default"/>
        </w:rPr>
        <w:t>3</w:t>
      </w:r>
      <w:r>
        <w:rPr>
          <w:rFonts w:ascii="Calibri" w:hAnsi="Calibri" w:cs="Calibri" w:eastAsia="Calibri" w:hint="default"/>
          <w:spacing w:val="6"/>
        </w:rPr>
        <w:t> </w:t>
      </w:r>
      <w:r>
        <w:rPr/>
        <w:t>月</w:t>
      </w:r>
      <w:r>
        <w:rPr>
          <w:spacing w:val="-48"/>
        </w:rPr>
        <w:t> </w:t>
      </w:r>
      <w:r>
        <w:rPr>
          <w:rFonts w:ascii="Calibri" w:hAnsi="Calibri" w:cs="Calibri" w:eastAsia="Calibri" w:hint="default"/>
        </w:rPr>
        <w:t>29</w:t>
      </w:r>
      <w:r>
        <w:rPr>
          <w:rFonts w:ascii="Calibri" w:hAnsi="Calibri" w:cs="Calibri" w:eastAsia="Calibri" w:hint="default"/>
          <w:spacing w:val="6"/>
        </w:rPr>
        <w:t> </w:t>
      </w:r>
      <w:r>
        <w:rPr>
          <w:spacing w:val="3"/>
        </w:rPr>
        <w:t>日在公司会议室以现场会议形式召开第一届董事会第十七次会议，应参会董事</w:t>
      </w:r>
      <w:r>
        <w:rPr>
          <w:spacing w:val="-23"/>
        </w:rPr>
        <w:t> </w:t>
      </w:r>
      <w:r>
        <w:rPr>
          <w:rFonts w:ascii="Calibri" w:hAnsi="Calibri" w:cs="Calibri" w:eastAsia="Calibri" w:hint="default"/>
        </w:rPr>
        <w:t>9</w:t>
      </w:r>
    </w:p>
    <w:p>
      <w:pPr>
        <w:pStyle w:val="BodyText"/>
        <w:spacing w:line="340" w:lineRule="auto" w:before="106"/>
        <w:ind w:right="110"/>
        <w:jc w:val="both"/>
      </w:pPr>
      <w:r>
        <w:rPr/>
        <w:t>人，实际参会董事</w:t>
      </w:r>
      <w:r>
        <w:rPr>
          <w:spacing w:val="-68"/>
        </w:rPr>
        <w:t> </w:t>
      </w:r>
      <w:r>
        <w:rPr>
          <w:rFonts w:ascii="Calibri" w:hAnsi="Calibri" w:cs="Calibri" w:eastAsia="Calibri" w:hint="default"/>
        </w:rPr>
        <w:t>7</w:t>
      </w:r>
      <w:r>
        <w:rPr>
          <w:rFonts w:ascii="Calibri" w:hAnsi="Calibri" w:cs="Calibri" w:eastAsia="Calibri" w:hint="default"/>
          <w:spacing w:val="-9"/>
        </w:rPr>
        <w:t> </w:t>
      </w:r>
      <w:r>
        <w:rPr/>
        <w:t>人，副董事长欧阳向群因事委托吕川先生代为出席和表决，独立董事邓爱国因病委托</w:t>
      </w:r>
      <w:r>
        <w:rPr>
          <w:w w:val="99"/>
        </w:rPr>
        <w:t> </w:t>
      </w:r>
      <w:r>
        <w:rPr>
          <w:w w:val="95"/>
        </w:rPr>
        <w:t>郑飞先生代为出席和表决。会议的通知和召开符合有关法律、法规和公司章程的规定。会议由公司董事长</w:t>
      </w:r>
      <w:r>
        <w:rPr>
          <w:spacing w:val="54"/>
          <w:w w:val="95"/>
        </w:rPr>
        <w:t> </w:t>
      </w:r>
      <w:r>
        <w:rPr>
          <w:spacing w:val="54"/>
          <w:w w:val="95"/>
        </w:rPr>
      </w:r>
      <w:r>
        <w:rPr/>
        <w:t>李瑞杰主持，经表决形成决议如下：</w:t>
      </w:r>
    </w:p>
    <w:p>
      <w:pPr>
        <w:pStyle w:val="BodyText"/>
        <w:spacing w:line="240" w:lineRule="auto" w:before="47"/>
        <w:ind w:left="535" w:right="0"/>
        <w:jc w:val="left"/>
      </w:pPr>
      <w:r>
        <w:rPr>
          <w:w w:val="99"/>
        </w:rPr>
        <w:t>（</w:t>
      </w:r>
      <w:r>
        <w:rPr>
          <w:rFonts w:ascii="Calibri" w:hAnsi="Calibri" w:cs="Calibri" w:eastAsia="Calibri" w:hint="default"/>
          <w:spacing w:val="-1"/>
          <w:w w:val="99"/>
        </w:rPr>
        <w:t>1</w:t>
      </w:r>
      <w:r>
        <w:rPr>
          <w:spacing w:val="2"/>
          <w:w w:val="99"/>
        </w:rPr>
        <w:t>）</w:t>
      </w:r>
      <w:r>
        <w:rPr>
          <w:w w:val="99"/>
        </w:rPr>
        <w:t>审</w:t>
      </w:r>
      <w:r>
        <w:rPr>
          <w:spacing w:val="2"/>
          <w:w w:val="99"/>
        </w:rPr>
        <w:t>议</w:t>
      </w:r>
      <w:r>
        <w:rPr>
          <w:w w:val="99"/>
        </w:rPr>
        <w:t>通</w:t>
      </w:r>
      <w:r>
        <w:rPr>
          <w:spacing w:val="2"/>
          <w:w w:val="99"/>
        </w:rPr>
        <w:t>过</w:t>
      </w:r>
      <w:r>
        <w:rPr>
          <w:w w:val="99"/>
        </w:rPr>
        <w:t>了</w:t>
      </w:r>
      <w:r>
        <w:rPr>
          <w:spacing w:val="2"/>
          <w:w w:val="99"/>
        </w:rPr>
        <w:t>《</w:t>
      </w:r>
      <w:r>
        <w:rPr>
          <w:rFonts w:ascii="Calibri" w:hAnsi="Calibri" w:cs="Calibri" w:eastAsia="Calibri" w:hint="default"/>
          <w:spacing w:val="-1"/>
          <w:w w:val="99"/>
        </w:rPr>
        <w:t>200</w:t>
      </w:r>
      <w:r>
        <w:rPr>
          <w:rFonts w:ascii="Calibri" w:hAnsi="Calibri" w:cs="Calibri" w:eastAsia="Calibri" w:hint="default"/>
          <w:w w:val="99"/>
        </w:rPr>
        <w:t>9</w:t>
      </w:r>
      <w:r>
        <w:rPr>
          <w:rFonts w:ascii="Calibri" w:hAnsi="Calibri" w:cs="Calibri" w:eastAsia="Calibri" w:hint="default"/>
          <w:spacing w:val="7"/>
        </w:rPr>
        <w:t> </w:t>
      </w:r>
      <w:r>
        <w:rPr>
          <w:spacing w:val="2"/>
          <w:w w:val="99"/>
        </w:rPr>
        <w:t>年</w:t>
      </w:r>
      <w:r>
        <w:rPr>
          <w:w w:val="99"/>
        </w:rPr>
        <w:t>度</w:t>
      </w:r>
      <w:r>
        <w:rPr>
          <w:spacing w:val="2"/>
          <w:w w:val="99"/>
        </w:rPr>
        <w:t>总</w:t>
      </w:r>
      <w:r>
        <w:rPr>
          <w:w w:val="99"/>
        </w:rPr>
        <w:t>经</w:t>
      </w:r>
      <w:r>
        <w:rPr>
          <w:spacing w:val="2"/>
          <w:w w:val="99"/>
        </w:rPr>
        <w:t>理</w:t>
      </w:r>
      <w:r>
        <w:rPr>
          <w:w w:val="99"/>
        </w:rPr>
        <w:t>工</w:t>
      </w:r>
      <w:r>
        <w:rPr>
          <w:spacing w:val="2"/>
          <w:w w:val="99"/>
        </w:rPr>
        <w:t>作</w:t>
      </w:r>
      <w:r>
        <w:rPr>
          <w:w w:val="99"/>
        </w:rPr>
        <w:t>报告</w:t>
      </w:r>
      <w:r>
        <w:rPr>
          <w:spacing w:val="-104"/>
          <w:w w:val="99"/>
        </w:rPr>
        <w:t>》</w:t>
      </w:r>
      <w:r>
        <w:rPr>
          <w:w w:val="99"/>
        </w:rPr>
        <w:t>；</w:t>
      </w:r>
      <w:r>
        <w:rPr/>
      </w:r>
    </w:p>
    <w:p>
      <w:pPr>
        <w:pStyle w:val="BodyText"/>
        <w:spacing w:line="240" w:lineRule="auto" w:before="106"/>
        <w:ind w:left="535" w:right="0"/>
        <w:jc w:val="left"/>
      </w:pPr>
      <w:r>
        <w:rPr>
          <w:w w:val="99"/>
        </w:rPr>
        <w:t>（</w:t>
      </w:r>
      <w:r>
        <w:rPr>
          <w:rFonts w:ascii="Calibri" w:hAnsi="Calibri" w:cs="Calibri" w:eastAsia="Calibri" w:hint="default"/>
          <w:spacing w:val="-1"/>
          <w:w w:val="99"/>
        </w:rPr>
        <w:t>2</w:t>
      </w:r>
      <w:r>
        <w:rPr>
          <w:spacing w:val="2"/>
          <w:w w:val="99"/>
        </w:rPr>
        <w:t>）</w:t>
      </w:r>
      <w:r>
        <w:rPr>
          <w:w w:val="99"/>
        </w:rPr>
        <w:t>审</w:t>
      </w:r>
      <w:r>
        <w:rPr>
          <w:spacing w:val="2"/>
          <w:w w:val="99"/>
        </w:rPr>
        <w:t>议</w:t>
      </w:r>
      <w:r>
        <w:rPr>
          <w:w w:val="99"/>
        </w:rPr>
        <w:t>通</w:t>
      </w:r>
      <w:r>
        <w:rPr>
          <w:spacing w:val="2"/>
          <w:w w:val="99"/>
        </w:rPr>
        <w:t>过</w:t>
      </w:r>
      <w:r>
        <w:rPr>
          <w:w w:val="99"/>
        </w:rPr>
        <w:t>了</w:t>
      </w:r>
      <w:r>
        <w:rPr>
          <w:spacing w:val="2"/>
          <w:w w:val="99"/>
        </w:rPr>
        <w:t>《</w:t>
      </w:r>
      <w:r>
        <w:rPr>
          <w:rFonts w:ascii="Calibri" w:hAnsi="Calibri" w:cs="Calibri" w:eastAsia="Calibri" w:hint="default"/>
          <w:spacing w:val="-1"/>
          <w:w w:val="99"/>
        </w:rPr>
        <w:t>200</w:t>
      </w:r>
      <w:r>
        <w:rPr>
          <w:rFonts w:ascii="Calibri" w:hAnsi="Calibri" w:cs="Calibri" w:eastAsia="Calibri" w:hint="default"/>
          <w:w w:val="99"/>
        </w:rPr>
        <w:t>9</w:t>
      </w:r>
      <w:r>
        <w:rPr>
          <w:rFonts w:ascii="Calibri" w:hAnsi="Calibri" w:cs="Calibri" w:eastAsia="Calibri" w:hint="default"/>
          <w:spacing w:val="7"/>
        </w:rPr>
        <w:t> </w:t>
      </w:r>
      <w:r>
        <w:rPr>
          <w:spacing w:val="2"/>
          <w:w w:val="99"/>
        </w:rPr>
        <w:t>年</w:t>
      </w:r>
      <w:r>
        <w:rPr>
          <w:w w:val="99"/>
        </w:rPr>
        <w:t>度</w:t>
      </w:r>
      <w:r>
        <w:rPr>
          <w:spacing w:val="2"/>
          <w:w w:val="99"/>
        </w:rPr>
        <w:t>董</w:t>
      </w:r>
      <w:r>
        <w:rPr>
          <w:w w:val="99"/>
        </w:rPr>
        <w:t>事</w:t>
      </w:r>
      <w:r>
        <w:rPr>
          <w:spacing w:val="2"/>
          <w:w w:val="99"/>
        </w:rPr>
        <w:t>会</w:t>
      </w:r>
      <w:r>
        <w:rPr>
          <w:w w:val="99"/>
        </w:rPr>
        <w:t>工</w:t>
      </w:r>
      <w:r>
        <w:rPr>
          <w:spacing w:val="2"/>
          <w:w w:val="99"/>
        </w:rPr>
        <w:t>作</w:t>
      </w:r>
      <w:r>
        <w:rPr>
          <w:w w:val="99"/>
        </w:rPr>
        <w:t>报告</w:t>
      </w:r>
      <w:r>
        <w:rPr>
          <w:spacing w:val="-104"/>
          <w:w w:val="99"/>
        </w:rPr>
        <w:t>》</w:t>
      </w:r>
      <w:r>
        <w:rPr>
          <w:w w:val="99"/>
        </w:rPr>
        <w:t>；</w:t>
      </w:r>
      <w:r>
        <w:rPr/>
      </w:r>
    </w:p>
    <w:p>
      <w:pPr>
        <w:pStyle w:val="BodyText"/>
        <w:spacing w:line="240" w:lineRule="auto" w:before="106"/>
        <w:ind w:left="535" w:right="0"/>
        <w:jc w:val="left"/>
      </w:pPr>
      <w:r>
        <w:rPr/>
        <w:t>（</w:t>
      </w:r>
      <w:r>
        <w:rPr>
          <w:rFonts w:ascii="Calibri" w:hAnsi="Calibri" w:cs="Calibri" w:eastAsia="Calibri" w:hint="default"/>
        </w:rPr>
        <w:t>3</w:t>
      </w:r>
      <w:r>
        <w:rPr/>
        <w:t>）审议通过了公司《</w:t>
      </w:r>
      <w:r>
        <w:rPr>
          <w:rFonts w:ascii="Calibri" w:hAnsi="Calibri" w:cs="Calibri" w:eastAsia="Calibri" w:hint="default"/>
        </w:rPr>
        <w:t>2009</w:t>
      </w:r>
      <w:r>
        <w:rPr>
          <w:rFonts w:ascii="Calibri" w:hAnsi="Calibri" w:cs="Calibri" w:eastAsia="Calibri" w:hint="default"/>
          <w:spacing w:val="-5"/>
        </w:rPr>
        <w:t> </w:t>
      </w:r>
      <w:r>
        <w:rPr/>
        <w:t>年年度报告》及摘要；</w:t>
      </w:r>
    </w:p>
    <w:p>
      <w:pPr>
        <w:pStyle w:val="BodyText"/>
        <w:spacing w:line="240" w:lineRule="auto" w:before="106"/>
        <w:ind w:left="535" w:right="0"/>
        <w:jc w:val="left"/>
      </w:pPr>
      <w:r>
        <w:rPr>
          <w:w w:val="99"/>
        </w:rPr>
        <w:t>（</w:t>
      </w:r>
      <w:r>
        <w:rPr>
          <w:rFonts w:ascii="Calibri" w:hAnsi="Calibri" w:cs="Calibri" w:eastAsia="Calibri" w:hint="default"/>
          <w:spacing w:val="-1"/>
          <w:w w:val="99"/>
        </w:rPr>
        <w:t>4</w:t>
      </w:r>
      <w:r>
        <w:rPr>
          <w:spacing w:val="2"/>
          <w:w w:val="99"/>
        </w:rPr>
        <w:t>）</w:t>
      </w:r>
      <w:r>
        <w:rPr>
          <w:w w:val="99"/>
        </w:rPr>
        <w:t>审</w:t>
      </w:r>
      <w:r>
        <w:rPr>
          <w:spacing w:val="2"/>
          <w:w w:val="99"/>
        </w:rPr>
        <w:t>议</w:t>
      </w:r>
      <w:r>
        <w:rPr>
          <w:w w:val="99"/>
        </w:rPr>
        <w:t>通</w:t>
      </w:r>
      <w:r>
        <w:rPr>
          <w:spacing w:val="2"/>
          <w:w w:val="99"/>
        </w:rPr>
        <w:t>过</w:t>
      </w:r>
      <w:r>
        <w:rPr>
          <w:w w:val="99"/>
        </w:rPr>
        <w:t>了</w:t>
      </w:r>
      <w:r>
        <w:rPr>
          <w:spacing w:val="2"/>
          <w:w w:val="99"/>
        </w:rPr>
        <w:t>公</w:t>
      </w:r>
      <w:r>
        <w:rPr>
          <w:w w:val="99"/>
        </w:rPr>
        <w:t>司</w:t>
      </w:r>
      <w:r>
        <w:rPr>
          <w:spacing w:val="2"/>
          <w:w w:val="99"/>
        </w:rPr>
        <w:t>《</w:t>
      </w:r>
      <w:r>
        <w:rPr>
          <w:rFonts w:ascii="Calibri" w:hAnsi="Calibri" w:cs="Calibri" w:eastAsia="Calibri" w:hint="default"/>
          <w:spacing w:val="-1"/>
          <w:w w:val="99"/>
        </w:rPr>
        <w:t>200</w:t>
      </w:r>
      <w:r>
        <w:rPr>
          <w:rFonts w:ascii="Calibri" w:hAnsi="Calibri" w:cs="Calibri" w:eastAsia="Calibri" w:hint="default"/>
          <w:w w:val="99"/>
        </w:rPr>
        <w:t>9</w:t>
      </w:r>
      <w:r>
        <w:rPr>
          <w:rFonts w:ascii="Calibri" w:hAnsi="Calibri" w:cs="Calibri" w:eastAsia="Calibri" w:hint="default"/>
          <w:spacing w:val="7"/>
        </w:rPr>
        <w:t> </w:t>
      </w:r>
      <w:r>
        <w:rPr>
          <w:spacing w:val="2"/>
          <w:w w:val="99"/>
        </w:rPr>
        <w:t>年</w:t>
      </w:r>
      <w:r>
        <w:rPr>
          <w:w w:val="99"/>
        </w:rPr>
        <w:t>经</w:t>
      </w:r>
      <w:r>
        <w:rPr>
          <w:spacing w:val="2"/>
          <w:w w:val="99"/>
        </w:rPr>
        <w:t>审</w:t>
      </w:r>
      <w:r>
        <w:rPr>
          <w:w w:val="99"/>
        </w:rPr>
        <w:t>计</w:t>
      </w:r>
      <w:r>
        <w:rPr>
          <w:spacing w:val="2"/>
          <w:w w:val="99"/>
        </w:rPr>
        <w:t>财</w:t>
      </w:r>
      <w:r>
        <w:rPr>
          <w:w w:val="99"/>
        </w:rPr>
        <w:t>务</w:t>
      </w:r>
      <w:r>
        <w:rPr>
          <w:spacing w:val="2"/>
          <w:w w:val="99"/>
        </w:rPr>
        <w:t>决</w:t>
      </w:r>
      <w:r>
        <w:rPr>
          <w:w w:val="99"/>
        </w:rPr>
        <w:t>算</w:t>
      </w:r>
      <w:r>
        <w:rPr>
          <w:spacing w:val="2"/>
          <w:w w:val="99"/>
        </w:rPr>
        <w:t>报</w:t>
      </w:r>
      <w:r>
        <w:rPr>
          <w:w w:val="99"/>
        </w:rPr>
        <w:t>告</w:t>
      </w:r>
      <w:r>
        <w:rPr>
          <w:spacing w:val="-104"/>
          <w:w w:val="99"/>
        </w:rPr>
        <w:t>》</w:t>
      </w:r>
      <w:r>
        <w:rPr>
          <w:w w:val="99"/>
        </w:rPr>
        <w:t>；</w:t>
      </w:r>
      <w:r>
        <w:rPr/>
      </w:r>
    </w:p>
    <w:p>
      <w:pPr>
        <w:pStyle w:val="BodyText"/>
        <w:spacing w:line="240" w:lineRule="auto" w:before="106"/>
        <w:ind w:left="535" w:right="0"/>
        <w:jc w:val="left"/>
      </w:pPr>
      <w:r>
        <w:rPr/>
        <w:t>（</w:t>
      </w:r>
      <w:r>
        <w:rPr>
          <w:rFonts w:ascii="Calibri" w:hAnsi="Calibri" w:cs="Calibri" w:eastAsia="Calibri" w:hint="default"/>
        </w:rPr>
        <w:t>5</w:t>
      </w:r>
      <w:r>
        <w:rPr/>
        <w:t>）审议通过了《用募集资金置换预先已投入募集资金投资项目的自筹资金》</w:t>
      </w:r>
    </w:p>
    <w:p>
      <w:pPr>
        <w:pStyle w:val="BodyText"/>
        <w:spacing w:line="240" w:lineRule="auto" w:before="106"/>
        <w:ind w:left="535" w:right="0"/>
        <w:jc w:val="left"/>
      </w:pPr>
      <w:r>
        <w:rPr>
          <w:w w:val="99"/>
        </w:rPr>
        <w:t>（</w:t>
      </w:r>
      <w:r>
        <w:rPr>
          <w:rFonts w:ascii="Calibri" w:hAnsi="Calibri" w:cs="Calibri" w:eastAsia="Calibri" w:hint="default"/>
          <w:spacing w:val="-1"/>
          <w:w w:val="99"/>
        </w:rPr>
        <w:t>6</w:t>
      </w:r>
      <w:r>
        <w:rPr>
          <w:spacing w:val="2"/>
          <w:w w:val="99"/>
        </w:rPr>
        <w:t>）</w:t>
      </w:r>
      <w:r>
        <w:rPr>
          <w:w w:val="99"/>
        </w:rPr>
        <w:t>审</w:t>
      </w:r>
      <w:r>
        <w:rPr>
          <w:spacing w:val="2"/>
          <w:w w:val="99"/>
        </w:rPr>
        <w:t>议</w:t>
      </w:r>
      <w:r>
        <w:rPr>
          <w:w w:val="99"/>
        </w:rPr>
        <w:t>通</w:t>
      </w:r>
      <w:r>
        <w:rPr>
          <w:spacing w:val="2"/>
          <w:w w:val="99"/>
        </w:rPr>
        <w:t>过</w:t>
      </w:r>
      <w:r>
        <w:rPr>
          <w:w w:val="99"/>
        </w:rPr>
        <w:t>了</w:t>
      </w:r>
      <w:r>
        <w:rPr>
          <w:spacing w:val="2"/>
          <w:w w:val="99"/>
        </w:rPr>
        <w:t>《</w:t>
      </w:r>
      <w:r>
        <w:rPr>
          <w:rFonts w:ascii="Calibri" w:hAnsi="Calibri" w:cs="Calibri" w:eastAsia="Calibri" w:hint="default"/>
          <w:spacing w:val="-1"/>
          <w:w w:val="99"/>
        </w:rPr>
        <w:t>200</w:t>
      </w:r>
      <w:r>
        <w:rPr>
          <w:rFonts w:ascii="Calibri" w:hAnsi="Calibri" w:cs="Calibri" w:eastAsia="Calibri" w:hint="default"/>
          <w:w w:val="99"/>
        </w:rPr>
        <w:t>9</w:t>
      </w:r>
      <w:r>
        <w:rPr>
          <w:rFonts w:ascii="Calibri" w:hAnsi="Calibri" w:cs="Calibri" w:eastAsia="Calibri" w:hint="default"/>
          <w:spacing w:val="7"/>
        </w:rPr>
        <w:t> </w:t>
      </w:r>
      <w:r>
        <w:rPr>
          <w:spacing w:val="2"/>
          <w:w w:val="99"/>
        </w:rPr>
        <w:t>年</w:t>
      </w:r>
      <w:r>
        <w:rPr>
          <w:w w:val="99"/>
        </w:rPr>
        <w:t>度</w:t>
      </w:r>
      <w:r>
        <w:rPr>
          <w:spacing w:val="2"/>
          <w:w w:val="99"/>
        </w:rPr>
        <w:t>利</w:t>
      </w:r>
      <w:r>
        <w:rPr>
          <w:w w:val="99"/>
        </w:rPr>
        <w:t>润</w:t>
      </w:r>
      <w:r>
        <w:rPr>
          <w:spacing w:val="2"/>
          <w:w w:val="99"/>
        </w:rPr>
        <w:t>分</w:t>
      </w:r>
      <w:r>
        <w:rPr>
          <w:w w:val="99"/>
        </w:rPr>
        <w:t>配</w:t>
      </w:r>
      <w:r>
        <w:rPr>
          <w:spacing w:val="2"/>
          <w:w w:val="99"/>
        </w:rPr>
        <w:t>和</w:t>
      </w:r>
      <w:r>
        <w:rPr>
          <w:w w:val="99"/>
        </w:rPr>
        <w:t>资</w:t>
      </w:r>
      <w:r>
        <w:rPr>
          <w:spacing w:val="2"/>
          <w:w w:val="99"/>
        </w:rPr>
        <w:t>本</w:t>
      </w:r>
      <w:r>
        <w:rPr>
          <w:w w:val="99"/>
        </w:rPr>
        <w:t>公</w:t>
      </w:r>
      <w:r>
        <w:rPr>
          <w:spacing w:val="2"/>
          <w:w w:val="99"/>
        </w:rPr>
        <w:t>积</w:t>
      </w:r>
      <w:r>
        <w:rPr>
          <w:w w:val="99"/>
        </w:rPr>
        <w:t>金</w:t>
      </w:r>
      <w:r>
        <w:rPr>
          <w:spacing w:val="2"/>
          <w:w w:val="99"/>
        </w:rPr>
        <w:t>转</w:t>
      </w:r>
      <w:r>
        <w:rPr>
          <w:w w:val="99"/>
        </w:rPr>
        <w:t>增</w:t>
      </w:r>
      <w:r>
        <w:rPr>
          <w:spacing w:val="2"/>
          <w:w w:val="99"/>
        </w:rPr>
        <w:t>股</w:t>
      </w:r>
      <w:r>
        <w:rPr>
          <w:w w:val="99"/>
        </w:rPr>
        <w:t>本</w:t>
      </w:r>
      <w:r>
        <w:rPr>
          <w:spacing w:val="2"/>
          <w:w w:val="99"/>
        </w:rPr>
        <w:t>预</w:t>
      </w:r>
      <w:r>
        <w:rPr>
          <w:w w:val="99"/>
        </w:rPr>
        <w:t>案</w:t>
      </w:r>
      <w:r>
        <w:rPr>
          <w:spacing w:val="-104"/>
          <w:w w:val="99"/>
        </w:rPr>
        <w:t>》</w:t>
      </w:r>
      <w:r>
        <w:rPr>
          <w:w w:val="99"/>
        </w:rPr>
        <w:t>；</w:t>
      </w:r>
      <w:r>
        <w:rPr/>
      </w:r>
    </w:p>
    <w:p>
      <w:pPr>
        <w:pStyle w:val="BodyText"/>
        <w:spacing w:line="240" w:lineRule="auto" w:before="108"/>
        <w:ind w:left="535" w:right="0"/>
        <w:jc w:val="left"/>
      </w:pPr>
      <w:r>
        <w:rPr>
          <w:w w:val="99"/>
        </w:rPr>
        <w:t>（</w:t>
      </w:r>
      <w:r>
        <w:rPr>
          <w:rFonts w:ascii="Calibri" w:hAnsi="Calibri" w:cs="Calibri" w:eastAsia="Calibri" w:hint="default"/>
          <w:spacing w:val="-1"/>
          <w:w w:val="99"/>
        </w:rPr>
        <w:t>7</w:t>
      </w:r>
      <w:r>
        <w:rPr>
          <w:spacing w:val="2"/>
          <w:w w:val="99"/>
        </w:rPr>
        <w:t>）</w:t>
      </w:r>
      <w:r>
        <w:rPr>
          <w:w w:val="99"/>
        </w:rPr>
        <w:t>审</w:t>
      </w:r>
      <w:r>
        <w:rPr>
          <w:spacing w:val="2"/>
          <w:w w:val="99"/>
        </w:rPr>
        <w:t>议</w:t>
      </w:r>
      <w:r>
        <w:rPr>
          <w:w w:val="99"/>
        </w:rPr>
        <w:t>通</w:t>
      </w:r>
      <w:r>
        <w:rPr>
          <w:spacing w:val="2"/>
          <w:w w:val="99"/>
        </w:rPr>
        <w:t>过</w:t>
      </w:r>
      <w:r>
        <w:rPr>
          <w:w w:val="99"/>
        </w:rPr>
        <w:t>了</w:t>
      </w:r>
      <w:r>
        <w:rPr>
          <w:spacing w:val="2"/>
          <w:w w:val="99"/>
        </w:rPr>
        <w:t>《</w:t>
      </w:r>
      <w:r>
        <w:rPr>
          <w:w w:val="99"/>
        </w:rPr>
        <w:t>续聘</w:t>
      </w:r>
      <w:r>
        <w:rPr>
          <w:spacing w:val="-53"/>
        </w:rPr>
        <w:t> </w:t>
      </w:r>
      <w:r>
        <w:rPr>
          <w:rFonts w:ascii="Calibri" w:hAnsi="Calibri" w:cs="Calibri" w:eastAsia="Calibri" w:hint="default"/>
          <w:spacing w:val="-1"/>
          <w:w w:val="99"/>
        </w:rPr>
        <w:t>20</w:t>
      </w:r>
      <w:r>
        <w:rPr>
          <w:rFonts w:ascii="Calibri" w:hAnsi="Calibri" w:cs="Calibri" w:eastAsia="Calibri" w:hint="default"/>
          <w:spacing w:val="2"/>
          <w:w w:val="99"/>
        </w:rPr>
        <w:t>1</w:t>
      </w:r>
      <w:r>
        <w:rPr>
          <w:rFonts w:ascii="Calibri" w:hAnsi="Calibri" w:cs="Calibri" w:eastAsia="Calibri" w:hint="default"/>
          <w:w w:val="99"/>
        </w:rPr>
        <w:t>0</w:t>
      </w:r>
      <w:r>
        <w:rPr>
          <w:rFonts w:ascii="Calibri" w:hAnsi="Calibri" w:cs="Calibri" w:eastAsia="Calibri" w:hint="default"/>
          <w:spacing w:val="7"/>
        </w:rPr>
        <w:t> </w:t>
      </w:r>
      <w:r>
        <w:rPr>
          <w:spacing w:val="2"/>
          <w:w w:val="99"/>
        </w:rPr>
        <w:t>年</w:t>
      </w:r>
      <w:r>
        <w:rPr>
          <w:w w:val="99"/>
        </w:rPr>
        <w:t>度</w:t>
      </w:r>
      <w:r>
        <w:rPr>
          <w:spacing w:val="2"/>
          <w:w w:val="99"/>
        </w:rPr>
        <w:t>审</w:t>
      </w:r>
      <w:r>
        <w:rPr>
          <w:w w:val="99"/>
        </w:rPr>
        <w:t>计</w:t>
      </w:r>
      <w:r>
        <w:rPr>
          <w:spacing w:val="2"/>
          <w:w w:val="99"/>
        </w:rPr>
        <w:t>机</w:t>
      </w:r>
      <w:r>
        <w:rPr>
          <w:w w:val="99"/>
        </w:rPr>
        <w:t>构</w:t>
      </w:r>
      <w:r>
        <w:rPr>
          <w:spacing w:val="-104"/>
          <w:w w:val="99"/>
        </w:rPr>
        <w:t>》</w:t>
      </w:r>
      <w:r>
        <w:rPr>
          <w:w w:val="99"/>
        </w:rPr>
        <w:t>；</w:t>
      </w:r>
      <w:r>
        <w:rPr/>
      </w:r>
    </w:p>
    <w:p>
      <w:pPr>
        <w:pStyle w:val="BodyText"/>
        <w:spacing w:line="240" w:lineRule="auto" w:before="106"/>
        <w:ind w:left="535" w:right="0"/>
        <w:jc w:val="left"/>
      </w:pPr>
      <w:r>
        <w:rPr/>
        <w:t>（</w:t>
      </w:r>
      <w:r>
        <w:rPr>
          <w:rFonts w:ascii="Calibri" w:hAnsi="Calibri" w:cs="Calibri" w:eastAsia="Calibri" w:hint="default"/>
        </w:rPr>
        <w:t>8</w:t>
      </w:r>
      <w:r>
        <w:rPr/>
        <w:t>）审议通过了制定《会计师事务所选聘制度》的议案；</w:t>
      </w:r>
    </w:p>
    <w:p>
      <w:pPr>
        <w:pStyle w:val="BodyText"/>
        <w:spacing w:line="240" w:lineRule="auto" w:before="106"/>
        <w:ind w:left="535" w:right="0"/>
        <w:jc w:val="left"/>
      </w:pPr>
      <w:r>
        <w:rPr/>
        <w:t>（</w:t>
      </w:r>
      <w:r>
        <w:rPr>
          <w:rFonts w:ascii="Calibri" w:hAnsi="Calibri" w:cs="Calibri" w:eastAsia="Calibri" w:hint="default"/>
        </w:rPr>
        <w:t>9</w:t>
      </w:r>
      <w:r>
        <w:rPr/>
        <w:t>）审议通过了制定《年报信息披露重大差错责任追究制度》的议案；</w:t>
      </w:r>
    </w:p>
    <w:p>
      <w:pPr>
        <w:pStyle w:val="BodyText"/>
        <w:spacing w:line="240" w:lineRule="auto" w:before="106"/>
        <w:ind w:left="535" w:right="0"/>
        <w:jc w:val="left"/>
      </w:pPr>
      <w:r>
        <w:rPr>
          <w:w w:val="99"/>
        </w:rPr>
        <w:t>（</w:t>
      </w:r>
      <w:r>
        <w:rPr>
          <w:rFonts w:ascii="Calibri" w:hAnsi="Calibri" w:cs="Calibri" w:eastAsia="Calibri" w:hint="default"/>
          <w:spacing w:val="-1"/>
          <w:w w:val="99"/>
        </w:rPr>
        <w:t>10</w:t>
      </w:r>
      <w:r>
        <w:rPr>
          <w:spacing w:val="2"/>
          <w:w w:val="99"/>
        </w:rPr>
        <w:t>）</w:t>
      </w:r>
      <w:r>
        <w:rPr>
          <w:w w:val="99"/>
        </w:rPr>
        <w:t>审</w:t>
      </w:r>
      <w:r>
        <w:rPr>
          <w:spacing w:val="2"/>
          <w:w w:val="99"/>
        </w:rPr>
        <w:t>议</w:t>
      </w:r>
      <w:r>
        <w:rPr>
          <w:w w:val="99"/>
        </w:rPr>
        <w:t>通</w:t>
      </w:r>
      <w:r>
        <w:rPr>
          <w:spacing w:val="2"/>
          <w:w w:val="99"/>
        </w:rPr>
        <w:t>过</w:t>
      </w:r>
      <w:r>
        <w:rPr>
          <w:w w:val="99"/>
        </w:rPr>
        <w:t>了</w:t>
      </w:r>
      <w:r>
        <w:rPr>
          <w:spacing w:val="2"/>
          <w:w w:val="99"/>
        </w:rPr>
        <w:t>《</w:t>
      </w:r>
      <w:r>
        <w:rPr>
          <w:w w:val="99"/>
        </w:rPr>
        <w:t>对</w:t>
      </w:r>
      <w:r>
        <w:rPr>
          <w:spacing w:val="2"/>
          <w:w w:val="99"/>
        </w:rPr>
        <w:t>董</w:t>
      </w:r>
      <w:r>
        <w:rPr>
          <w:w w:val="99"/>
        </w:rPr>
        <w:t>事</w:t>
      </w:r>
      <w:r>
        <w:rPr>
          <w:spacing w:val="2"/>
          <w:w w:val="99"/>
        </w:rPr>
        <w:t>长</w:t>
      </w:r>
      <w:r>
        <w:rPr>
          <w:w w:val="99"/>
        </w:rPr>
        <w:t>，</w:t>
      </w:r>
      <w:r>
        <w:rPr>
          <w:spacing w:val="2"/>
          <w:w w:val="99"/>
        </w:rPr>
        <w:t>总</w:t>
      </w:r>
      <w:r>
        <w:rPr>
          <w:w w:val="99"/>
        </w:rPr>
        <w:t>经</w:t>
      </w:r>
      <w:r>
        <w:rPr>
          <w:spacing w:val="2"/>
          <w:w w:val="99"/>
        </w:rPr>
        <w:t>理</w:t>
      </w:r>
      <w:r>
        <w:rPr>
          <w:w w:val="99"/>
        </w:rPr>
        <w:t>决</w:t>
      </w:r>
      <w:r>
        <w:rPr>
          <w:spacing w:val="2"/>
          <w:w w:val="99"/>
        </w:rPr>
        <w:t>策</w:t>
      </w:r>
      <w:r>
        <w:rPr>
          <w:w w:val="99"/>
        </w:rPr>
        <w:t>权</w:t>
      </w:r>
      <w:r>
        <w:rPr>
          <w:spacing w:val="2"/>
          <w:w w:val="99"/>
        </w:rPr>
        <w:t>限</w:t>
      </w:r>
      <w:r>
        <w:rPr>
          <w:w w:val="99"/>
        </w:rPr>
        <w:t>授</w:t>
      </w:r>
      <w:r>
        <w:rPr>
          <w:spacing w:val="2"/>
          <w:w w:val="99"/>
        </w:rPr>
        <w:t>权</w:t>
      </w:r>
      <w:r>
        <w:rPr>
          <w:w w:val="99"/>
        </w:rPr>
        <w:t>的</w:t>
      </w:r>
      <w:r>
        <w:rPr>
          <w:spacing w:val="2"/>
          <w:w w:val="99"/>
        </w:rPr>
        <w:t>议</w:t>
      </w:r>
      <w:r>
        <w:rPr>
          <w:w w:val="99"/>
        </w:rPr>
        <w:t>案</w:t>
      </w:r>
      <w:r>
        <w:rPr>
          <w:spacing w:val="-104"/>
          <w:w w:val="99"/>
        </w:rPr>
        <w:t>》</w:t>
      </w:r>
      <w:r>
        <w:rPr>
          <w:w w:val="99"/>
        </w:rPr>
        <w:t>；</w:t>
      </w:r>
      <w:r>
        <w:rPr/>
      </w:r>
    </w:p>
    <w:p>
      <w:pPr>
        <w:pStyle w:val="BodyText"/>
        <w:spacing w:line="240" w:lineRule="auto" w:before="108"/>
        <w:ind w:left="535" w:right="0"/>
        <w:jc w:val="left"/>
      </w:pPr>
      <w:r>
        <w:rPr>
          <w:w w:val="99"/>
        </w:rPr>
        <w:t>（</w:t>
      </w:r>
      <w:r>
        <w:rPr>
          <w:rFonts w:ascii="Calibri" w:hAnsi="Calibri" w:cs="Calibri" w:eastAsia="Calibri" w:hint="default"/>
          <w:spacing w:val="-1"/>
          <w:w w:val="99"/>
        </w:rPr>
        <w:t>11</w:t>
      </w:r>
      <w:r>
        <w:rPr>
          <w:spacing w:val="2"/>
          <w:w w:val="99"/>
        </w:rPr>
        <w:t>）</w:t>
      </w:r>
      <w:r>
        <w:rPr>
          <w:w w:val="99"/>
        </w:rPr>
        <w:t>审</w:t>
      </w:r>
      <w:r>
        <w:rPr>
          <w:spacing w:val="2"/>
          <w:w w:val="99"/>
        </w:rPr>
        <w:t>议</w:t>
      </w:r>
      <w:r>
        <w:rPr>
          <w:w w:val="99"/>
        </w:rPr>
        <w:t>通</w:t>
      </w:r>
      <w:r>
        <w:rPr>
          <w:spacing w:val="2"/>
          <w:w w:val="99"/>
        </w:rPr>
        <w:t>过</w:t>
      </w:r>
      <w:r>
        <w:rPr>
          <w:w w:val="99"/>
        </w:rPr>
        <w:t>了</w:t>
      </w:r>
      <w:r>
        <w:rPr>
          <w:spacing w:val="2"/>
          <w:w w:val="99"/>
        </w:rPr>
        <w:t>《</w:t>
      </w:r>
      <w:r>
        <w:rPr>
          <w:rFonts w:ascii="Calibri" w:hAnsi="Calibri" w:cs="Calibri" w:eastAsia="Calibri" w:hint="default"/>
          <w:spacing w:val="-1"/>
          <w:w w:val="99"/>
        </w:rPr>
        <w:t>201</w:t>
      </w:r>
      <w:r>
        <w:rPr>
          <w:rFonts w:ascii="Calibri" w:hAnsi="Calibri" w:cs="Calibri" w:eastAsia="Calibri" w:hint="default"/>
          <w:w w:val="99"/>
        </w:rPr>
        <w:t>0</w:t>
      </w:r>
      <w:r>
        <w:rPr>
          <w:rFonts w:ascii="Calibri" w:hAnsi="Calibri" w:cs="Calibri" w:eastAsia="Calibri" w:hint="default"/>
          <w:spacing w:val="7"/>
        </w:rPr>
        <w:t> </w:t>
      </w:r>
      <w:r>
        <w:rPr>
          <w:spacing w:val="2"/>
          <w:w w:val="99"/>
        </w:rPr>
        <w:t>年</w:t>
      </w:r>
      <w:r>
        <w:rPr>
          <w:w w:val="99"/>
        </w:rPr>
        <w:t>日</w:t>
      </w:r>
      <w:r>
        <w:rPr>
          <w:spacing w:val="2"/>
          <w:w w:val="99"/>
        </w:rPr>
        <w:t>常</w:t>
      </w:r>
      <w:r>
        <w:rPr>
          <w:w w:val="99"/>
        </w:rPr>
        <w:t>关</w:t>
      </w:r>
      <w:r>
        <w:rPr>
          <w:spacing w:val="2"/>
          <w:w w:val="99"/>
        </w:rPr>
        <w:t>联</w:t>
      </w:r>
      <w:r>
        <w:rPr>
          <w:w w:val="99"/>
        </w:rPr>
        <w:t>交</w:t>
      </w:r>
      <w:r>
        <w:rPr>
          <w:spacing w:val="2"/>
          <w:w w:val="99"/>
        </w:rPr>
        <w:t>易</w:t>
      </w:r>
      <w:r>
        <w:rPr>
          <w:w w:val="99"/>
        </w:rPr>
        <w:t>预</w:t>
      </w:r>
      <w:r>
        <w:rPr>
          <w:spacing w:val="2"/>
          <w:w w:val="99"/>
        </w:rPr>
        <w:t>案</w:t>
      </w:r>
      <w:r>
        <w:rPr>
          <w:spacing w:val="-104"/>
          <w:w w:val="99"/>
        </w:rPr>
        <w:t>》</w:t>
      </w:r>
      <w:r>
        <w:rPr>
          <w:w w:val="99"/>
        </w:rPr>
        <w:t>；</w:t>
      </w:r>
      <w:r>
        <w:rPr/>
      </w:r>
    </w:p>
    <w:p>
      <w:pPr>
        <w:pStyle w:val="BodyText"/>
        <w:spacing w:line="240" w:lineRule="auto" w:before="106"/>
        <w:ind w:left="535" w:right="0"/>
        <w:jc w:val="left"/>
      </w:pPr>
      <w:r>
        <w:rPr>
          <w:w w:val="99"/>
        </w:rPr>
        <w:t>（</w:t>
      </w:r>
      <w:r>
        <w:rPr>
          <w:rFonts w:ascii="Calibri" w:hAnsi="Calibri" w:cs="Calibri" w:eastAsia="Calibri" w:hint="default"/>
          <w:spacing w:val="-1"/>
          <w:w w:val="99"/>
        </w:rPr>
        <w:t>12</w:t>
      </w:r>
      <w:r>
        <w:rPr>
          <w:spacing w:val="2"/>
          <w:w w:val="99"/>
        </w:rPr>
        <w:t>）</w:t>
      </w:r>
      <w:r>
        <w:rPr>
          <w:w w:val="99"/>
        </w:rPr>
        <w:t>审</w:t>
      </w:r>
      <w:r>
        <w:rPr>
          <w:spacing w:val="2"/>
          <w:w w:val="99"/>
        </w:rPr>
        <w:t>议</w:t>
      </w:r>
      <w:r>
        <w:rPr>
          <w:w w:val="99"/>
        </w:rPr>
        <w:t>通</w:t>
      </w:r>
      <w:r>
        <w:rPr>
          <w:spacing w:val="2"/>
          <w:w w:val="99"/>
        </w:rPr>
        <w:t>过</w:t>
      </w:r>
      <w:r>
        <w:rPr>
          <w:w w:val="99"/>
        </w:rPr>
        <w:t>了</w:t>
      </w:r>
      <w:r>
        <w:rPr>
          <w:spacing w:val="2"/>
          <w:w w:val="99"/>
        </w:rPr>
        <w:t>《</w:t>
      </w:r>
      <w:r>
        <w:rPr>
          <w:w w:val="99"/>
        </w:rPr>
        <w:t>募</w:t>
      </w:r>
      <w:r>
        <w:rPr>
          <w:spacing w:val="2"/>
          <w:w w:val="99"/>
        </w:rPr>
        <w:t>集</w:t>
      </w:r>
      <w:r>
        <w:rPr>
          <w:w w:val="99"/>
        </w:rPr>
        <w:t>资</w:t>
      </w:r>
      <w:r>
        <w:rPr>
          <w:spacing w:val="2"/>
          <w:w w:val="99"/>
        </w:rPr>
        <w:t>金</w:t>
      </w:r>
      <w:r>
        <w:rPr>
          <w:w w:val="99"/>
        </w:rPr>
        <w:t>中</w:t>
      </w:r>
      <w:r>
        <w:rPr>
          <w:spacing w:val="2"/>
          <w:w w:val="99"/>
        </w:rPr>
        <w:t>与</w:t>
      </w:r>
      <w:r>
        <w:rPr>
          <w:w w:val="99"/>
        </w:rPr>
        <w:t>主</w:t>
      </w:r>
      <w:r>
        <w:rPr>
          <w:spacing w:val="2"/>
          <w:w w:val="99"/>
        </w:rPr>
        <w:t>营</w:t>
      </w:r>
      <w:r>
        <w:rPr>
          <w:w w:val="99"/>
        </w:rPr>
        <w:t>业</w:t>
      </w:r>
      <w:r>
        <w:rPr>
          <w:spacing w:val="2"/>
          <w:w w:val="99"/>
        </w:rPr>
        <w:t>务</w:t>
      </w:r>
      <w:r>
        <w:rPr>
          <w:w w:val="99"/>
        </w:rPr>
        <w:t>相</w:t>
      </w:r>
      <w:r>
        <w:rPr>
          <w:spacing w:val="2"/>
          <w:w w:val="99"/>
        </w:rPr>
        <w:t>关</w:t>
      </w:r>
      <w:r>
        <w:rPr>
          <w:w w:val="99"/>
        </w:rPr>
        <w:t>营</w:t>
      </w:r>
      <w:r>
        <w:rPr>
          <w:spacing w:val="2"/>
          <w:w w:val="99"/>
        </w:rPr>
        <w:t>运</w:t>
      </w:r>
      <w:r>
        <w:rPr>
          <w:w w:val="99"/>
        </w:rPr>
        <w:t>资</w:t>
      </w:r>
      <w:r>
        <w:rPr>
          <w:spacing w:val="2"/>
          <w:w w:val="99"/>
        </w:rPr>
        <w:t>金</w:t>
      </w:r>
      <w:r>
        <w:rPr>
          <w:w w:val="99"/>
        </w:rPr>
        <w:t>的</w:t>
      </w:r>
      <w:r>
        <w:rPr>
          <w:spacing w:val="2"/>
          <w:w w:val="99"/>
        </w:rPr>
        <w:t>使</w:t>
      </w:r>
      <w:r>
        <w:rPr>
          <w:w w:val="99"/>
        </w:rPr>
        <w:t>用</w:t>
      </w:r>
      <w:r>
        <w:rPr>
          <w:spacing w:val="2"/>
          <w:w w:val="99"/>
        </w:rPr>
        <w:t>计</w:t>
      </w:r>
      <w:r>
        <w:rPr>
          <w:w w:val="99"/>
        </w:rPr>
        <w:t>划</w:t>
      </w:r>
      <w:r>
        <w:rPr>
          <w:spacing w:val="-104"/>
          <w:w w:val="99"/>
        </w:rPr>
        <w:t>》</w:t>
      </w:r>
      <w:r>
        <w:rPr>
          <w:w w:val="99"/>
        </w:rPr>
        <w:t>；</w:t>
      </w:r>
      <w:r>
        <w:rPr/>
      </w:r>
    </w:p>
    <w:p>
      <w:pPr>
        <w:pStyle w:val="BodyText"/>
        <w:spacing w:line="240" w:lineRule="auto" w:before="106"/>
        <w:ind w:left="535" w:right="0"/>
        <w:jc w:val="left"/>
      </w:pPr>
      <w:r>
        <w:rPr>
          <w:w w:val="99"/>
        </w:rPr>
        <w:t>（</w:t>
      </w:r>
      <w:r>
        <w:rPr>
          <w:rFonts w:ascii="Calibri" w:hAnsi="Calibri" w:cs="Calibri" w:eastAsia="Calibri" w:hint="default"/>
          <w:spacing w:val="-1"/>
          <w:w w:val="99"/>
        </w:rPr>
        <w:t>13</w:t>
      </w:r>
      <w:r>
        <w:rPr>
          <w:spacing w:val="2"/>
          <w:w w:val="99"/>
        </w:rPr>
        <w:t>）</w:t>
      </w:r>
      <w:r>
        <w:rPr>
          <w:w w:val="99"/>
        </w:rPr>
        <w:t>审</w:t>
      </w:r>
      <w:r>
        <w:rPr>
          <w:spacing w:val="2"/>
          <w:w w:val="99"/>
        </w:rPr>
        <w:t>议</w:t>
      </w:r>
      <w:r>
        <w:rPr>
          <w:w w:val="99"/>
        </w:rPr>
        <w:t>通</w:t>
      </w:r>
      <w:r>
        <w:rPr>
          <w:spacing w:val="2"/>
          <w:w w:val="99"/>
        </w:rPr>
        <w:t>过</w:t>
      </w:r>
      <w:r>
        <w:rPr>
          <w:w w:val="99"/>
        </w:rPr>
        <w:t>了</w:t>
      </w:r>
      <w:r>
        <w:rPr>
          <w:spacing w:val="2"/>
          <w:w w:val="99"/>
        </w:rPr>
        <w:t>《</w:t>
      </w:r>
      <w:r>
        <w:rPr>
          <w:w w:val="99"/>
        </w:rPr>
        <w:t>对</w:t>
      </w:r>
      <w:r>
        <w:rPr>
          <w:spacing w:val="2"/>
          <w:w w:val="99"/>
        </w:rPr>
        <w:t>全</w:t>
      </w:r>
      <w:r>
        <w:rPr>
          <w:w w:val="99"/>
        </w:rPr>
        <w:t>资</w:t>
      </w:r>
      <w:r>
        <w:rPr>
          <w:spacing w:val="2"/>
          <w:w w:val="99"/>
        </w:rPr>
        <w:t>子</w:t>
      </w:r>
      <w:r>
        <w:rPr>
          <w:w w:val="99"/>
        </w:rPr>
        <w:t>公</w:t>
      </w:r>
      <w:r>
        <w:rPr>
          <w:spacing w:val="2"/>
          <w:w w:val="99"/>
        </w:rPr>
        <w:t>司</w:t>
      </w:r>
      <w:r>
        <w:rPr>
          <w:w w:val="99"/>
        </w:rPr>
        <w:t>深</w:t>
      </w:r>
      <w:r>
        <w:rPr>
          <w:spacing w:val="2"/>
          <w:w w:val="99"/>
        </w:rPr>
        <w:t>圳</w:t>
      </w:r>
      <w:r>
        <w:rPr>
          <w:w w:val="99"/>
        </w:rPr>
        <w:t>市</w:t>
      </w:r>
      <w:r>
        <w:rPr>
          <w:spacing w:val="2"/>
          <w:w w:val="99"/>
        </w:rPr>
        <w:t>卓</w:t>
      </w:r>
      <w:r>
        <w:rPr>
          <w:w w:val="99"/>
        </w:rPr>
        <w:t>页</w:t>
      </w:r>
      <w:r>
        <w:rPr>
          <w:spacing w:val="2"/>
          <w:w w:val="99"/>
        </w:rPr>
        <w:t>互</w:t>
      </w:r>
      <w:r>
        <w:rPr>
          <w:w w:val="99"/>
        </w:rPr>
        <w:t>动</w:t>
      </w:r>
      <w:r>
        <w:rPr>
          <w:spacing w:val="2"/>
          <w:w w:val="99"/>
        </w:rPr>
        <w:t>网</w:t>
      </w:r>
      <w:r>
        <w:rPr>
          <w:w w:val="99"/>
        </w:rPr>
        <w:t>络</w:t>
      </w:r>
      <w:r>
        <w:rPr>
          <w:spacing w:val="2"/>
          <w:w w:val="99"/>
        </w:rPr>
        <w:t>科</w:t>
      </w:r>
      <w:r>
        <w:rPr>
          <w:w w:val="99"/>
        </w:rPr>
        <w:t>技</w:t>
      </w:r>
      <w:r>
        <w:rPr>
          <w:spacing w:val="2"/>
          <w:w w:val="99"/>
        </w:rPr>
        <w:t>有</w:t>
      </w:r>
      <w:r>
        <w:rPr>
          <w:w w:val="99"/>
        </w:rPr>
        <w:t>限</w:t>
      </w:r>
      <w:r>
        <w:rPr>
          <w:spacing w:val="2"/>
          <w:w w:val="99"/>
        </w:rPr>
        <w:t>公</w:t>
      </w:r>
      <w:r>
        <w:rPr>
          <w:w w:val="99"/>
        </w:rPr>
        <w:t>司</w:t>
      </w:r>
      <w:r>
        <w:rPr>
          <w:spacing w:val="2"/>
          <w:w w:val="99"/>
        </w:rPr>
        <w:t>增</w:t>
      </w:r>
      <w:r>
        <w:rPr>
          <w:w w:val="99"/>
        </w:rPr>
        <w:t>资</w:t>
      </w:r>
      <w:r>
        <w:rPr>
          <w:spacing w:val="-104"/>
          <w:w w:val="99"/>
        </w:rPr>
        <w:t>》</w:t>
      </w:r>
      <w:r>
        <w:rPr>
          <w:w w:val="99"/>
        </w:rPr>
        <w:t>；</w:t>
      </w:r>
      <w:r>
        <w:rPr/>
      </w:r>
    </w:p>
    <w:p>
      <w:pPr>
        <w:pStyle w:val="BodyText"/>
        <w:spacing w:line="240" w:lineRule="auto" w:before="106"/>
        <w:ind w:left="535" w:right="0"/>
        <w:jc w:val="left"/>
      </w:pPr>
      <w:r>
        <w:rPr>
          <w:w w:val="99"/>
        </w:rPr>
        <w:t>（</w:t>
      </w:r>
      <w:r>
        <w:rPr>
          <w:rFonts w:ascii="Calibri" w:hAnsi="Calibri" w:cs="Calibri" w:eastAsia="Calibri" w:hint="default"/>
          <w:spacing w:val="-1"/>
          <w:w w:val="99"/>
        </w:rPr>
        <w:t>14</w:t>
      </w:r>
      <w:r>
        <w:rPr>
          <w:spacing w:val="2"/>
          <w:w w:val="99"/>
        </w:rPr>
        <w:t>）</w:t>
      </w:r>
      <w:r>
        <w:rPr>
          <w:w w:val="99"/>
        </w:rPr>
        <w:t>审</w:t>
      </w:r>
      <w:r>
        <w:rPr>
          <w:spacing w:val="2"/>
          <w:w w:val="99"/>
        </w:rPr>
        <w:t>议</w:t>
      </w:r>
      <w:r>
        <w:rPr>
          <w:w w:val="99"/>
        </w:rPr>
        <w:t>通</w:t>
      </w:r>
      <w:r>
        <w:rPr>
          <w:spacing w:val="2"/>
          <w:w w:val="99"/>
        </w:rPr>
        <w:t>过</w:t>
      </w:r>
      <w:r>
        <w:rPr>
          <w:w w:val="99"/>
        </w:rPr>
        <w:t>了</w:t>
      </w:r>
      <w:r>
        <w:rPr>
          <w:spacing w:val="2"/>
          <w:w w:val="99"/>
        </w:rPr>
        <w:t>《</w:t>
      </w:r>
      <w:r>
        <w:rPr>
          <w:w w:val="99"/>
        </w:rPr>
        <w:t>投</w:t>
      </w:r>
      <w:r>
        <w:rPr>
          <w:spacing w:val="2"/>
          <w:w w:val="99"/>
        </w:rPr>
        <w:t>资</w:t>
      </w:r>
      <w:r>
        <w:rPr>
          <w:w w:val="99"/>
        </w:rPr>
        <w:t>设</w:t>
      </w:r>
      <w:r>
        <w:rPr>
          <w:spacing w:val="2"/>
          <w:w w:val="99"/>
        </w:rPr>
        <w:t>立</w:t>
      </w:r>
      <w:r>
        <w:rPr>
          <w:w w:val="99"/>
        </w:rPr>
        <w:t>深</w:t>
      </w:r>
      <w:r>
        <w:rPr>
          <w:spacing w:val="2"/>
          <w:w w:val="99"/>
        </w:rPr>
        <w:t>圳</w:t>
      </w:r>
      <w:r>
        <w:rPr>
          <w:w w:val="99"/>
        </w:rPr>
        <w:t>中</w:t>
      </w:r>
      <w:r>
        <w:rPr>
          <w:spacing w:val="2"/>
          <w:w w:val="99"/>
        </w:rPr>
        <w:t>青</w:t>
      </w:r>
      <w:r>
        <w:rPr>
          <w:w w:val="99"/>
        </w:rPr>
        <w:t>聚</w:t>
      </w:r>
      <w:r>
        <w:rPr>
          <w:spacing w:val="2"/>
          <w:w w:val="99"/>
        </w:rPr>
        <w:t>宝</w:t>
      </w:r>
      <w:r>
        <w:rPr>
          <w:w w:val="99"/>
        </w:rPr>
        <w:t>娱</w:t>
      </w:r>
      <w:r>
        <w:rPr>
          <w:spacing w:val="2"/>
          <w:w w:val="99"/>
        </w:rPr>
        <w:t>乐</w:t>
      </w:r>
      <w:r>
        <w:rPr>
          <w:w w:val="99"/>
        </w:rPr>
        <w:t>发</w:t>
      </w:r>
      <w:r>
        <w:rPr>
          <w:spacing w:val="2"/>
          <w:w w:val="99"/>
        </w:rPr>
        <w:t>展</w:t>
      </w:r>
      <w:r>
        <w:rPr>
          <w:w w:val="99"/>
        </w:rPr>
        <w:t>有</w:t>
      </w:r>
      <w:r>
        <w:rPr>
          <w:spacing w:val="2"/>
          <w:w w:val="99"/>
        </w:rPr>
        <w:t>限</w:t>
      </w:r>
      <w:r>
        <w:rPr>
          <w:w w:val="99"/>
        </w:rPr>
        <w:t>公</w:t>
      </w:r>
      <w:r>
        <w:rPr>
          <w:spacing w:val="2"/>
          <w:w w:val="99"/>
        </w:rPr>
        <w:t>司</w:t>
      </w:r>
      <w:r>
        <w:rPr>
          <w:w w:val="99"/>
        </w:rPr>
        <w:t>（</w:t>
      </w:r>
      <w:r>
        <w:rPr>
          <w:spacing w:val="2"/>
          <w:w w:val="99"/>
        </w:rPr>
        <w:t>暂</w:t>
      </w:r>
      <w:r>
        <w:rPr>
          <w:w w:val="99"/>
        </w:rPr>
        <w:t>名</w:t>
      </w:r>
      <w:r>
        <w:rPr>
          <w:spacing w:val="-104"/>
          <w:w w:val="99"/>
        </w:rPr>
        <w:t>）》</w:t>
      </w:r>
      <w:r>
        <w:rPr>
          <w:w w:val="99"/>
        </w:rPr>
        <w:t>；</w:t>
      </w:r>
      <w:r>
        <w:rPr/>
      </w:r>
    </w:p>
    <w:p>
      <w:pPr>
        <w:pStyle w:val="BodyText"/>
        <w:spacing w:line="240" w:lineRule="auto" w:before="106"/>
        <w:ind w:left="535" w:right="0"/>
        <w:jc w:val="left"/>
      </w:pPr>
      <w:r>
        <w:rPr>
          <w:w w:val="99"/>
        </w:rPr>
        <w:t>（</w:t>
      </w:r>
      <w:r>
        <w:rPr>
          <w:rFonts w:ascii="Calibri" w:hAnsi="Calibri" w:cs="Calibri" w:eastAsia="Calibri" w:hint="default"/>
          <w:spacing w:val="-1"/>
          <w:w w:val="99"/>
        </w:rPr>
        <w:t>15</w:t>
      </w:r>
      <w:r>
        <w:rPr>
          <w:spacing w:val="2"/>
          <w:w w:val="99"/>
        </w:rPr>
        <w:t>）</w:t>
      </w:r>
      <w:r>
        <w:rPr>
          <w:w w:val="99"/>
        </w:rPr>
        <w:t>议</w:t>
      </w:r>
      <w:r>
        <w:rPr>
          <w:spacing w:val="2"/>
          <w:w w:val="99"/>
        </w:rPr>
        <w:t>通</w:t>
      </w:r>
      <w:r>
        <w:rPr>
          <w:w w:val="99"/>
        </w:rPr>
        <w:t>过</w:t>
      </w:r>
      <w:r>
        <w:rPr>
          <w:spacing w:val="2"/>
          <w:w w:val="99"/>
        </w:rPr>
        <w:t>了</w:t>
      </w:r>
      <w:r>
        <w:rPr>
          <w:w w:val="99"/>
        </w:rPr>
        <w:t>《</w:t>
      </w:r>
      <w:r>
        <w:rPr>
          <w:spacing w:val="2"/>
          <w:w w:val="99"/>
        </w:rPr>
        <w:t>调</w:t>
      </w:r>
      <w:r>
        <w:rPr>
          <w:w w:val="99"/>
        </w:rPr>
        <w:t>整</w:t>
      </w:r>
      <w:r>
        <w:rPr>
          <w:spacing w:val="2"/>
          <w:w w:val="99"/>
        </w:rPr>
        <w:t>董</w:t>
      </w:r>
      <w:r>
        <w:rPr>
          <w:w w:val="99"/>
        </w:rPr>
        <w:t>事</w:t>
      </w:r>
      <w:r>
        <w:rPr>
          <w:spacing w:val="2"/>
          <w:w w:val="99"/>
        </w:rPr>
        <w:t>津</w:t>
      </w:r>
      <w:r>
        <w:rPr>
          <w:w w:val="99"/>
        </w:rPr>
        <w:t>贴</w:t>
      </w:r>
      <w:r>
        <w:rPr>
          <w:spacing w:val="2"/>
          <w:w w:val="99"/>
        </w:rPr>
        <w:t>标</w:t>
      </w:r>
      <w:r>
        <w:rPr>
          <w:w w:val="99"/>
        </w:rPr>
        <w:t>准</w:t>
      </w:r>
      <w:r>
        <w:rPr>
          <w:spacing w:val="-104"/>
          <w:w w:val="99"/>
        </w:rPr>
        <w:t>》</w:t>
      </w:r>
      <w:r>
        <w:rPr>
          <w:w w:val="99"/>
        </w:rPr>
        <w:t>；</w:t>
      </w:r>
      <w:r>
        <w:rPr/>
      </w:r>
    </w:p>
    <w:p>
      <w:pPr>
        <w:pStyle w:val="BodyText"/>
        <w:spacing w:line="240" w:lineRule="auto" w:before="108"/>
        <w:ind w:left="535" w:right="0"/>
        <w:jc w:val="left"/>
      </w:pPr>
      <w:r>
        <w:rPr>
          <w:w w:val="99"/>
        </w:rPr>
        <w:t>（</w:t>
      </w:r>
      <w:r>
        <w:rPr>
          <w:rFonts w:ascii="Calibri" w:hAnsi="Calibri" w:cs="Calibri" w:eastAsia="Calibri" w:hint="default"/>
          <w:spacing w:val="-1"/>
          <w:w w:val="99"/>
        </w:rPr>
        <w:t>16</w:t>
      </w:r>
      <w:r>
        <w:rPr>
          <w:spacing w:val="2"/>
          <w:w w:val="99"/>
        </w:rPr>
        <w:t>）</w:t>
      </w:r>
      <w:r>
        <w:rPr>
          <w:w w:val="99"/>
        </w:rPr>
        <w:t>审</w:t>
      </w:r>
      <w:r>
        <w:rPr>
          <w:spacing w:val="2"/>
          <w:w w:val="99"/>
        </w:rPr>
        <w:t>议</w:t>
      </w:r>
      <w:r>
        <w:rPr>
          <w:w w:val="99"/>
        </w:rPr>
        <w:t>通</w:t>
      </w:r>
      <w:r>
        <w:rPr>
          <w:spacing w:val="2"/>
          <w:w w:val="99"/>
        </w:rPr>
        <w:t>过</w:t>
      </w:r>
      <w:r>
        <w:rPr>
          <w:w w:val="99"/>
        </w:rPr>
        <w:t>了</w:t>
      </w:r>
      <w:r>
        <w:rPr>
          <w:spacing w:val="2"/>
          <w:w w:val="99"/>
        </w:rPr>
        <w:t>《</w:t>
      </w:r>
      <w:r>
        <w:rPr>
          <w:rFonts w:ascii="Calibri" w:hAnsi="Calibri" w:cs="Calibri" w:eastAsia="Calibri" w:hint="default"/>
          <w:spacing w:val="-1"/>
          <w:w w:val="99"/>
        </w:rPr>
        <w:t>200</w:t>
      </w:r>
      <w:r>
        <w:rPr>
          <w:rFonts w:ascii="Calibri" w:hAnsi="Calibri" w:cs="Calibri" w:eastAsia="Calibri" w:hint="default"/>
          <w:w w:val="99"/>
        </w:rPr>
        <w:t>9</w:t>
      </w:r>
      <w:r>
        <w:rPr>
          <w:rFonts w:ascii="Calibri" w:hAnsi="Calibri" w:cs="Calibri" w:eastAsia="Calibri" w:hint="default"/>
          <w:spacing w:val="7"/>
        </w:rPr>
        <w:t> </w:t>
      </w:r>
      <w:r>
        <w:rPr>
          <w:spacing w:val="2"/>
          <w:w w:val="99"/>
        </w:rPr>
        <w:t>年</w:t>
      </w:r>
      <w:r>
        <w:rPr>
          <w:w w:val="99"/>
        </w:rPr>
        <w:t>内</w:t>
      </w:r>
      <w:r>
        <w:rPr>
          <w:spacing w:val="2"/>
          <w:w w:val="99"/>
        </w:rPr>
        <w:t>部</w:t>
      </w:r>
      <w:r>
        <w:rPr>
          <w:w w:val="99"/>
        </w:rPr>
        <w:t>控</w:t>
      </w:r>
      <w:r>
        <w:rPr>
          <w:spacing w:val="2"/>
          <w:w w:val="99"/>
        </w:rPr>
        <w:t>制</w:t>
      </w:r>
      <w:r>
        <w:rPr>
          <w:w w:val="99"/>
        </w:rPr>
        <w:t>自</w:t>
      </w:r>
      <w:r>
        <w:rPr>
          <w:spacing w:val="2"/>
          <w:w w:val="99"/>
        </w:rPr>
        <w:t>我</w:t>
      </w:r>
      <w:r>
        <w:rPr>
          <w:w w:val="99"/>
        </w:rPr>
        <w:t>评</w:t>
      </w:r>
      <w:r>
        <w:rPr>
          <w:spacing w:val="2"/>
          <w:w w:val="99"/>
        </w:rPr>
        <w:t>价</w:t>
      </w:r>
      <w:r>
        <w:rPr>
          <w:w w:val="99"/>
        </w:rPr>
        <w:t>报</w:t>
      </w:r>
      <w:r>
        <w:rPr>
          <w:spacing w:val="2"/>
          <w:w w:val="99"/>
        </w:rPr>
        <w:t>告</w:t>
      </w:r>
      <w:r>
        <w:rPr>
          <w:spacing w:val="-104"/>
          <w:w w:val="99"/>
        </w:rPr>
        <w:t>》</w:t>
      </w:r>
      <w:r>
        <w:rPr>
          <w:w w:val="99"/>
        </w:rPr>
        <w:t>；</w:t>
      </w:r>
      <w:r>
        <w:rPr/>
      </w:r>
    </w:p>
    <w:p>
      <w:pPr>
        <w:pStyle w:val="BodyText"/>
        <w:spacing w:line="240" w:lineRule="auto" w:before="106"/>
        <w:ind w:left="535" w:right="0"/>
        <w:jc w:val="left"/>
      </w:pPr>
      <w:r>
        <w:rPr/>
        <w:t>（</w:t>
      </w:r>
      <w:r>
        <w:rPr>
          <w:rFonts w:ascii="Calibri" w:hAnsi="Calibri" w:cs="Calibri" w:eastAsia="Calibri" w:hint="default"/>
        </w:rPr>
        <w:t>17</w:t>
      </w:r>
      <w:r>
        <w:rPr/>
        <w:t>）审议通过了聘任王克强先生为证券事务代表；</w:t>
      </w:r>
    </w:p>
    <w:p>
      <w:pPr>
        <w:pStyle w:val="BodyText"/>
        <w:spacing w:line="240" w:lineRule="auto" w:before="106"/>
        <w:ind w:left="535" w:right="0"/>
        <w:jc w:val="left"/>
      </w:pPr>
      <w:r>
        <w:rPr>
          <w:w w:val="99"/>
        </w:rPr>
        <w:t>（</w:t>
      </w:r>
      <w:r>
        <w:rPr>
          <w:rFonts w:ascii="Calibri" w:hAnsi="Calibri" w:cs="Calibri" w:eastAsia="Calibri" w:hint="default"/>
          <w:spacing w:val="-1"/>
          <w:w w:val="99"/>
        </w:rPr>
        <w:t>18</w:t>
      </w:r>
      <w:r>
        <w:rPr>
          <w:spacing w:val="2"/>
          <w:w w:val="99"/>
        </w:rPr>
        <w:t>）</w:t>
      </w:r>
      <w:r>
        <w:rPr>
          <w:w w:val="99"/>
        </w:rPr>
        <w:t>审</w:t>
      </w:r>
      <w:r>
        <w:rPr>
          <w:spacing w:val="2"/>
          <w:w w:val="99"/>
        </w:rPr>
        <w:t>议</w:t>
      </w:r>
      <w:r>
        <w:rPr>
          <w:w w:val="99"/>
        </w:rPr>
        <w:t>通</w:t>
      </w:r>
      <w:r>
        <w:rPr>
          <w:spacing w:val="2"/>
          <w:w w:val="99"/>
        </w:rPr>
        <w:t>过</w:t>
      </w:r>
      <w:r>
        <w:rPr>
          <w:w w:val="99"/>
        </w:rPr>
        <w:t>了</w:t>
      </w:r>
      <w:r>
        <w:rPr>
          <w:spacing w:val="2"/>
          <w:w w:val="99"/>
        </w:rPr>
        <w:t>《</w:t>
      </w:r>
      <w:r>
        <w:rPr>
          <w:w w:val="99"/>
        </w:rPr>
        <w:t>提</w:t>
      </w:r>
      <w:r>
        <w:rPr>
          <w:spacing w:val="2"/>
          <w:w w:val="99"/>
        </w:rPr>
        <w:t>请</w:t>
      </w:r>
      <w:r>
        <w:rPr>
          <w:w w:val="99"/>
        </w:rPr>
        <w:t>召开</w:t>
      </w:r>
      <w:r>
        <w:rPr>
          <w:spacing w:val="-50"/>
        </w:rPr>
        <w:t> </w:t>
      </w:r>
      <w:r>
        <w:rPr>
          <w:rFonts w:ascii="Calibri" w:hAnsi="Calibri" w:cs="Calibri" w:eastAsia="Calibri" w:hint="default"/>
          <w:spacing w:val="-1"/>
          <w:w w:val="99"/>
        </w:rPr>
        <w:t>200</w:t>
      </w:r>
      <w:r>
        <w:rPr>
          <w:rFonts w:ascii="Calibri" w:hAnsi="Calibri" w:cs="Calibri" w:eastAsia="Calibri" w:hint="default"/>
          <w:w w:val="99"/>
        </w:rPr>
        <w:t>9</w:t>
      </w:r>
      <w:r>
        <w:rPr>
          <w:rFonts w:ascii="Calibri" w:hAnsi="Calibri" w:cs="Calibri" w:eastAsia="Calibri" w:hint="default"/>
          <w:spacing w:val="7"/>
        </w:rPr>
        <w:t> </w:t>
      </w:r>
      <w:r>
        <w:rPr>
          <w:spacing w:val="2"/>
          <w:w w:val="99"/>
        </w:rPr>
        <w:t>年</w:t>
      </w:r>
      <w:r>
        <w:rPr>
          <w:w w:val="99"/>
        </w:rPr>
        <w:t>年</w:t>
      </w:r>
      <w:r>
        <w:rPr>
          <w:spacing w:val="2"/>
          <w:w w:val="99"/>
        </w:rPr>
        <w:t>度</w:t>
      </w:r>
      <w:r>
        <w:rPr>
          <w:w w:val="99"/>
        </w:rPr>
        <w:t>股</w:t>
      </w:r>
      <w:r>
        <w:rPr>
          <w:spacing w:val="2"/>
          <w:w w:val="99"/>
        </w:rPr>
        <w:t>东</w:t>
      </w:r>
      <w:r>
        <w:rPr>
          <w:w w:val="99"/>
        </w:rPr>
        <w:t>大</w:t>
      </w:r>
      <w:r>
        <w:rPr>
          <w:spacing w:val="2"/>
          <w:w w:val="99"/>
        </w:rPr>
        <w:t>会</w:t>
      </w:r>
      <w:r>
        <w:rPr>
          <w:spacing w:val="-106"/>
          <w:w w:val="99"/>
        </w:rPr>
        <w:t>》</w:t>
      </w:r>
      <w:r>
        <w:rPr>
          <w:w w:val="99"/>
        </w:rPr>
        <w:t>。</w:t>
      </w:r>
      <w:r>
        <w:rPr/>
      </w:r>
    </w:p>
    <w:p>
      <w:pPr>
        <w:pStyle w:val="BodyText"/>
        <w:spacing w:line="340" w:lineRule="auto" w:before="106"/>
        <w:ind w:right="102" w:firstLine="422"/>
        <w:jc w:val="both"/>
      </w:pPr>
      <w:r>
        <w:rPr>
          <w:rFonts w:ascii="Calibri" w:hAnsi="Calibri" w:cs="Calibri" w:eastAsia="Calibri" w:hint="default"/>
          <w:spacing w:val="-3"/>
        </w:rPr>
        <w:t>4</w:t>
      </w:r>
      <w:r>
        <w:rPr>
          <w:spacing w:val="-3"/>
        </w:rPr>
        <w:t>、</w:t>
      </w:r>
      <w:r>
        <w:rPr>
          <w:rFonts w:ascii="Calibri" w:hAnsi="Calibri" w:cs="Calibri" w:eastAsia="Calibri" w:hint="default"/>
          <w:spacing w:val="-3"/>
        </w:rPr>
        <w:t>2010</w:t>
      </w:r>
      <w:r>
        <w:rPr>
          <w:rFonts w:ascii="Calibri" w:hAnsi="Calibri" w:cs="Calibri" w:eastAsia="Calibri" w:hint="default"/>
          <w:spacing w:val="3"/>
        </w:rPr>
        <w:t> </w:t>
      </w:r>
      <w:r>
        <w:rPr/>
        <w:t>年</w:t>
      </w:r>
      <w:r>
        <w:rPr>
          <w:spacing w:val="-57"/>
        </w:rPr>
        <w:t> </w:t>
      </w:r>
      <w:r>
        <w:rPr>
          <w:rFonts w:ascii="Calibri" w:hAnsi="Calibri" w:cs="Calibri" w:eastAsia="Calibri" w:hint="default"/>
        </w:rPr>
        <w:t>4</w:t>
      </w:r>
      <w:r>
        <w:rPr>
          <w:rFonts w:ascii="Calibri" w:hAnsi="Calibri" w:cs="Calibri" w:eastAsia="Calibri" w:hint="default"/>
          <w:spacing w:val="3"/>
        </w:rPr>
        <w:t> </w:t>
      </w:r>
      <w:r>
        <w:rPr/>
        <w:t>月</w:t>
      </w:r>
      <w:r>
        <w:rPr>
          <w:spacing w:val="-57"/>
        </w:rPr>
        <w:t> </w:t>
      </w:r>
      <w:r>
        <w:rPr>
          <w:rFonts w:ascii="Calibri" w:hAnsi="Calibri" w:cs="Calibri" w:eastAsia="Calibri" w:hint="default"/>
        </w:rPr>
        <w:t>27</w:t>
      </w:r>
      <w:r>
        <w:rPr>
          <w:rFonts w:ascii="Calibri" w:hAnsi="Calibri" w:cs="Calibri" w:eastAsia="Calibri" w:hint="default"/>
          <w:spacing w:val="3"/>
        </w:rPr>
        <w:t> </w:t>
      </w:r>
      <w:r>
        <w:rPr/>
        <w:t>日以通讯形式召开第一届董事会第十八次会议，应参会董事</w:t>
      </w:r>
      <w:r>
        <w:rPr>
          <w:spacing w:val="-57"/>
        </w:rPr>
        <w:t> </w:t>
      </w:r>
      <w:r>
        <w:rPr>
          <w:rFonts w:ascii="Calibri" w:hAnsi="Calibri" w:cs="Calibri" w:eastAsia="Calibri" w:hint="default"/>
        </w:rPr>
        <w:t>9</w:t>
      </w:r>
      <w:r>
        <w:rPr>
          <w:rFonts w:ascii="Calibri" w:hAnsi="Calibri" w:cs="Calibri" w:eastAsia="Calibri" w:hint="default"/>
          <w:spacing w:val="3"/>
        </w:rPr>
        <w:t> </w:t>
      </w:r>
      <w:r>
        <w:rPr/>
        <w:t>人，实际参会董事</w:t>
      </w:r>
      <w:r>
        <w:rPr>
          <w:spacing w:val="-57"/>
        </w:rPr>
        <w:t> </w:t>
      </w:r>
      <w:r>
        <w:rPr>
          <w:rFonts w:ascii="Calibri" w:hAnsi="Calibri" w:cs="Calibri" w:eastAsia="Calibri" w:hint="default"/>
        </w:rPr>
        <w:t>9</w:t>
      </w:r>
      <w:r>
        <w:rPr>
          <w:rFonts w:ascii="Calibri" w:hAnsi="Calibri" w:cs="Calibri" w:eastAsia="Calibri" w:hint="default"/>
          <w:w w:val="99"/>
        </w:rPr>
        <w:t> </w:t>
      </w:r>
      <w:r>
        <w:rPr>
          <w:w w:val="95"/>
        </w:rPr>
        <w:t>人。会议的通知和召开符合有关法律、法规和公司章程的规定。会议由公司董事长李瑞杰主持，经表决形</w:t>
      </w:r>
      <w:r>
        <w:rPr>
          <w:spacing w:val="54"/>
          <w:w w:val="95"/>
        </w:rPr>
        <w:t> </w:t>
      </w:r>
      <w:r>
        <w:rPr>
          <w:spacing w:val="54"/>
          <w:w w:val="95"/>
        </w:rPr>
      </w:r>
      <w:r>
        <w:rPr/>
        <w:t>成决议如下：</w:t>
      </w:r>
    </w:p>
    <w:p>
      <w:pPr>
        <w:pStyle w:val="BodyText"/>
        <w:spacing w:line="240" w:lineRule="auto" w:before="47"/>
        <w:ind w:left="535" w:right="0"/>
        <w:jc w:val="left"/>
      </w:pPr>
      <w:r>
        <w:rPr>
          <w:w w:val="99"/>
        </w:rPr>
        <w:t>（</w:t>
      </w:r>
      <w:r>
        <w:rPr>
          <w:rFonts w:ascii="Calibri" w:hAnsi="Calibri" w:cs="Calibri" w:eastAsia="Calibri" w:hint="default"/>
          <w:spacing w:val="-1"/>
          <w:w w:val="99"/>
        </w:rPr>
        <w:t>1</w:t>
      </w:r>
      <w:r>
        <w:rPr>
          <w:spacing w:val="2"/>
          <w:w w:val="99"/>
        </w:rPr>
        <w:t>）</w:t>
      </w:r>
      <w:r>
        <w:rPr>
          <w:w w:val="99"/>
        </w:rPr>
        <w:t>审</w:t>
      </w:r>
      <w:r>
        <w:rPr>
          <w:spacing w:val="2"/>
          <w:w w:val="99"/>
        </w:rPr>
        <w:t>议</w:t>
      </w:r>
      <w:r>
        <w:rPr>
          <w:w w:val="99"/>
        </w:rPr>
        <w:t>通</w:t>
      </w:r>
      <w:r>
        <w:rPr>
          <w:spacing w:val="2"/>
          <w:w w:val="99"/>
        </w:rPr>
        <w:t>过</w:t>
      </w:r>
      <w:r>
        <w:rPr>
          <w:w w:val="99"/>
        </w:rPr>
        <w:t>了</w:t>
      </w:r>
      <w:r>
        <w:rPr>
          <w:spacing w:val="2"/>
          <w:w w:val="99"/>
        </w:rPr>
        <w:t>《</w:t>
      </w:r>
      <w:r>
        <w:rPr>
          <w:rFonts w:ascii="Calibri" w:hAnsi="Calibri" w:cs="Calibri" w:eastAsia="Calibri" w:hint="default"/>
          <w:spacing w:val="-1"/>
          <w:w w:val="99"/>
        </w:rPr>
        <w:t>201</w:t>
      </w:r>
      <w:r>
        <w:rPr>
          <w:rFonts w:ascii="Calibri" w:hAnsi="Calibri" w:cs="Calibri" w:eastAsia="Calibri" w:hint="default"/>
          <w:w w:val="99"/>
        </w:rPr>
        <w:t>0</w:t>
      </w:r>
      <w:r>
        <w:rPr>
          <w:rFonts w:ascii="Calibri" w:hAnsi="Calibri" w:cs="Calibri" w:eastAsia="Calibri" w:hint="default"/>
          <w:spacing w:val="7"/>
        </w:rPr>
        <w:t> </w:t>
      </w:r>
      <w:r>
        <w:rPr>
          <w:spacing w:val="2"/>
          <w:w w:val="99"/>
        </w:rPr>
        <w:t>年</w:t>
      </w:r>
      <w:r>
        <w:rPr>
          <w:w w:val="99"/>
        </w:rPr>
        <w:t>度</w:t>
      </w:r>
      <w:r>
        <w:rPr>
          <w:spacing w:val="2"/>
          <w:w w:val="99"/>
        </w:rPr>
        <w:t>第</w:t>
      </w:r>
      <w:r>
        <w:rPr>
          <w:w w:val="99"/>
        </w:rPr>
        <w:t>一</w:t>
      </w:r>
      <w:r>
        <w:rPr>
          <w:spacing w:val="2"/>
          <w:w w:val="99"/>
        </w:rPr>
        <w:t>季</w:t>
      </w:r>
      <w:r>
        <w:rPr>
          <w:w w:val="99"/>
        </w:rPr>
        <w:t>度</w:t>
      </w:r>
      <w:r>
        <w:rPr>
          <w:spacing w:val="2"/>
          <w:w w:val="99"/>
        </w:rPr>
        <w:t>报</w:t>
      </w:r>
      <w:r>
        <w:rPr>
          <w:w w:val="99"/>
        </w:rPr>
        <w:t>告</w:t>
      </w:r>
      <w:r>
        <w:rPr>
          <w:spacing w:val="-104"/>
          <w:w w:val="99"/>
        </w:rPr>
        <w:t>》</w:t>
      </w:r>
      <w:r>
        <w:rPr>
          <w:w w:val="99"/>
        </w:rPr>
        <w:t>；</w:t>
      </w:r>
      <w:r>
        <w:rPr/>
      </w:r>
    </w:p>
    <w:p>
      <w:pPr>
        <w:pStyle w:val="BodyText"/>
        <w:spacing w:line="240" w:lineRule="auto" w:before="106"/>
        <w:ind w:left="535" w:right="0"/>
        <w:jc w:val="left"/>
      </w:pPr>
      <w:r>
        <w:rPr/>
        <w:t>（</w:t>
      </w:r>
      <w:r>
        <w:rPr>
          <w:rFonts w:ascii="Calibri" w:hAnsi="Calibri" w:cs="Calibri" w:eastAsia="Calibri" w:hint="default"/>
        </w:rPr>
        <w:t>2</w:t>
      </w:r>
      <w:r>
        <w:rPr/>
        <w:t>）审议通过了《关于用募集资金置换己投入募集资金投资项目自筹资金》的议案；</w:t>
      </w:r>
    </w:p>
    <w:p>
      <w:pPr>
        <w:pStyle w:val="BodyText"/>
        <w:spacing w:line="240" w:lineRule="auto" w:before="106"/>
        <w:ind w:left="535" w:right="0"/>
        <w:jc w:val="left"/>
      </w:pPr>
      <w:r>
        <w:rPr/>
        <w:t>（</w:t>
      </w:r>
      <w:r>
        <w:rPr>
          <w:rFonts w:ascii="Calibri" w:hAnsi="Calibri" w:cs="Calibri" w:eastAsia="Calibri" w:hint="default"/>
        </w:rPr>
        <w:t>3</w:t>
      </w:r>
      <w:r>
        <w:rPr/>
        <w:t>）审议通过了《关于设立子公司募集资金专户》的议案；</w:t>
      </w:r>
    </w:p>
    <w:p>
      <w:pPr>
        <w:pStyle w:val="BodyText"/>
        <w:spacing w:line="240" w:lineRule="auto" w:before="106"/>
        <w:ind w:left="535" w:right="0"/>
        <w:jc w:val="left"/>
      </w:pPr>
      <w:r>
        <w:rPr/>
        <w:t>（</w:t>
      </w:r>
      <w:r>
        <w:rPr>
          <w:rFonts w:ascii="Calibri" w:hAnsi="Calibri" w:cs="Calibri" w:eastAsia="Calibri" w:hint="default"/>
        </w:rPr>
        <w:t>4</w:t>
      </w:r>
      <w:r>
        <w:rPr/>
        <w:t>）审议通过了《变更公司名称》的议案；</w:t>
      </w:r>
    </w:p>
    <w:p>
      <w:pPr>
        <w:spacing w:after="0" w:line="240" w:lineRule="auto"/>
        <w:jc w:val="left"/>
        <w:sectPr>
          <w:footerReference w:type="default" r:id="rId13"/>
          <w:pgSz w:w="11910" w:h="16840"/>
          <w:pgMar w:footer="1087" w:header="0" w:top="1060" w:bottom="1280" w:left="1020" w:right="1020"/>
          <w:pgNumType w:start="26"/>
        </w:sectPr>
      </w:pPr>
    </w:p>
    <w:p>
      <w:pPr>
        <w:pStyle w:val="BodyText"/>
        <w:spacing w:line="240" w:lineRule="auto" w:before="20"/>
        <w:ind w:left="535" w:right="0"/>
        <w:jc w:val="left"/>
      </w:pPr>
      <w:r>
        <w:rPr/>
        <w:t>（</w:t>
      </w:r>
      <w:r>
        <w:rPr>
          <w:rFonts w:ascii="Calibri" w:hAnsi="Calibri" w:cs="Calibri" w:eastAsia="Calibri" w:hint="default"/>
        </w:rPr>
        <w:t>5</w:t>
      </w:r>
      <w:r>
        <w:rPr/>
        <w:t>）审议通过了《修改公司章程》的议案；</w:t>
      </w:r>
    </w:p>
    <w:p>
      <w:pPr>
        <w:pStyle w:val="BodyText"/>
        <w:spacing w:line="240" w:lineRule="auto" w:before="106"/>
        <w:ind w:left="535" w:right="0"/>
        <w:jc w:val="left"/>
      </w:pPr>
      <w:r>
        <w:rPr/>
        <w:t>（</w:t>
      </w:r>
      <w:r>
        <w:rPr>
          <w:rFonts w:ascii="Calibri" w:hAnsi="Calibri" w:cs="Calibri" w:eastAsia="Calibri" w:hint="default"/>
        </w:rPr>
        <w:t>6</w:t>
      </w:r>
      <w:r>
        <w:rPr/>
        <w:t>）审议通过了《提请召开公司</w:t>
      </w:r>
      <w:r>
        <w:rPr>
          <w:spacing w:val="-60"/>
        </w:rPr>
        <w:t> </w:t>
      </w:r>
      <w:r>
        <w:rPr>
          <w:rFonts w:ascii="Calibri" w:hAnsi="Calibri" w:cs="Calibri" w:eastAsia="Calibri" w:hint="default"/>
        </w:rPr>
        <w:t>2010 </w:t>
      </w:r>
      <w:r>
        <w:rPr/>
        <w:t>年第二次临时股东大会》的议案。</w:t>
      </w:r>
    </w:p>
    <w:p>
      <w:pPr>
        <w:pStyle w:val="BodyText"/>
        <w:spacing w:line="321" w:lineRule="auto" w:before="108"/>
        <w:ind w:right="0" w:firstLine="422"/>
        <w:jc w:val="left"/>
      </w:pPr>
      <w:r>
        <w:rPr>
          <w:rFonts w:ascii="Calibri" w:hAnsi="Calibri" w:cs="Calibri" w:eastAsia="Calibri" w:hint="default"/>
          <w:spacing w:val="-4"/>
        </w:rPr>
        <w:t>5</w:t>
      </w:r>
      <w:r>
        <w:rPr>
          <w:spacing w:val="-4"/>
        </w:rPr>
        <w:t>、</w:t>
      </w:r>
      <w:r>
        <w:rPr>
          <w:rFonts w:ascii="Calibri" w:hAnsi="Calibri" w:cs="Calibri" w:eastAsia="Calibri" w:hint="default"/>
          <w:spacing w:val="-4"/>
        </w:rPr>
        <w:t>2010</w:t>
      </w:r>
      <w:r>
        <w:rPr>
          <w:rFonts w:ascii="Calibri" w:hAnsi="Calibri" w:cs="Calibri" w:eastAsia="Calibri" w:hint="default"/>
          <w:spacing w:val="3"/>
        </w:rPr>
        <w:t> </w:t>
      </w:r>
      <w:r>
        <w:rPr/>
        <w:t>年</w:t>
      </w:r>
      <w:r>
        <w:rPr>
          <w:spacing w:val="-56"/>
        </w:rPr>
        <w:t> </w:t>
      </w:r>
      <w:r>
        <w:rPr>
          <w:rFonts w:ascii="Calibri" w:hAnsi="Calibri" w:cs="Calibri" w:eastAsia="Calibri" w:hint="default"/>
        </w:rPr>
        <w:t>5</w:t>
      </w:r>
      <w:r>
        <w:rPr>
          <w:rFonts w:ascii="Calibri" w:hAnsi="Calibri" w:cs="Calibri" w:eastAsia="Calibri" w:hint="default"/>
          <w:spacing w:val="2"/>
        </w:rPr>
        <w:t> </w:t>
      </w:r>
      <w:r>
        <w:rPr/>
        <w:t>月</w:t>
      </w:r>
      <w:r>
        <w:rPr>
          <w:spacing w:val="-54"/>
        </w:rPr>
        <w:t> </w:t>
      </w:r>
      <w:r>
        <w:rPr>
          <w:rFonts w:ascii="Calibri" w:hAnsi="Calibri" w:cs="Calibri" w:eastAsia="Calibri" w:hint="default"/>
        </w:rPr>
        <w:t>31</w:t>
      </w:r>
      <w:r>
        <w:rPr>
          <w:rFonts w:ascii="Calibri" w:hAnsi="Calibri" w:cs="Calibri" w:eastAsia="Calibri" w:hint="default"/>
          <w:spacing w:val="2"/>
        </w:rPr>
        <w:t> </w:t>
      </w:r>
      <w:r>
        <w:rPr/>
        <w:t>日召开第一届董事会第十九次会议，应参会董事</w:t>
      </w:r>
      <w:r>
        <w:rPr>
          <w:spacing w:val="-54"/>
        </w:rPr>
        <w:t> </w:t>
      </w:r>
      <w:r>
        <w:rPr>
          <w:rFonts w:ascii="Calibri" w:hAnsi="Calibri" w:cs="Calibri" w:eastAsia="Calibri" w:hint="default"/>
        </w:rPr>
        <w:t>9</w:t>
      </w:r>
      <w:r>
        <w:rPr>
          <w:rFonts w:ascii="Calibri" w:hAnsi="Calibri" w:cs="Calibri" w:eastAsia="Calibri" w:hint="default"/>
          <w:spacing w:val="3"/>
        </w:rPr>
        <w:t> </w:t>
      </w:r>
      <w:r>
        <w:rPr>
          <w:spacing w:val="-3"/>
        </w:rPr>
        <w:t>人，实际参会董事</w:t>
      </w:r>
      <w:r>
        <w:rPr>
          <w:spacing w:val="-54"/>
        </w:rPr>
        <w:t> </w:t>
      </w:r>
      <w:r>
        <w:rPr>
          <w:rFonts w:ascii="Calibri" w:hAnsi="Calibri" w:cs="Calibri" w:eastAsia="Calibri" w:hint="default"/>
        </w:rPr>
        <w:t>9</w:t>
      </w:r>
      <w:r>
        <w:rPr>
          <w:rFonts w:ascii="Calibri" w:hAnsi="Calibri" w:cs="Calibri" w:eastAsia="Calibri" w:hint="default"/>
          <w:spacing w:val="3"/>
        </w:rPr>
        <w:t> </w:t>
      </w:r>
      <w:r>
        <w:rPr>
          <w:spacing w:val="-5"/>
        </w:rPr>
        <w:t>人。会议的</w:t>
      </w:r>
      <w:r>
        <w:rPr>
          <w:w w:val="99"/>
        </w:rPr>
        <w:t> </w:t>
      </w:r>
      <w:r>
        <w:rPr>
          <w:spacing w:val="-2"/>
          <w:w w:val="95"/>
        </w:rPr>
        <w:t>通知和召开符合有关法律、法规和公司章程的规定。会议由公司董事长李瑞杰主持，经表决形成决议如下：</w:t>
      </w:r>
      <w:r>
        <w:rPr>
          <w:spacing w:val="-2"/>
        </w:rPr>
      </w:r>
    </w:p>
    <w:p>
      <w:pPr>
        <w:pStyle w:val="BodyText"/>
        <w:spacing w:line="240" w:lineRule="auto" w:before="64"/>
        <w:ind w:left="535" w:right="0"/>
        <w:jc w:val="left"/>
      </w:pPr>
      <w:r>
        <w:rPr>
          <w:w w:val="99"/>
        </w:rPr>
        <w:t>（</w:t>
      </w:r>
      <w:r>
        <w:rPr>
          <w:rFonts w:ascii="Calibri" w:hAnsi="Calibri" w:cs="Calibri" w:eastAsia="Calibri" w:hint="default"/>
          <w:spacing w:val="-1"/>
          <w:w w:val="99"/>
        </w:rPr>
        <w:t>1</w:t>
      </w:r>
      <w:r>
        <w:rPr>
          <w:spacing w:val="2"/>
          <w:w w:val="99"/>
        </w:rPr>
        <w:t>）</w:t>
      </w:r>
      <w:r>
        <w:rPr>
          <w:w w:val="99"/>
        </w:rPr>
        <w:t>审</w:t>
      </w:r>
      <w:r>
        <w:rPr>
          <w:spacing w:val="2"/>
          <w:w w:val="99"/>
        </w:rPr>
        <w:t>议</w:t>
      </w:r>
      <w:r>
        <w:rPr>
          <w:w w:val="99"/>
        </w:rPr>
        <w:t>通</w:t>
      </w:r>
      <w:r>
        <w:rPr>
          <w:spacing w:val="2"/>
          <w:w w:val="99"/>
        </w:rPr>
        <w:t>过</w:t>
      </w:r>
      <w:r>
        <w:rPr>
          <w:w w:val="99"/>
        </w:rPr>
        <w:t>了</w:t>
      </w:r>
      <w:r>
        <w:rPr>
          <w:spacing w:val="2"/>
          <w:w w:val="99"/>
        </w:rPr>
        <w:t>公</w:t>
      </w:r>
      <w:r>
        <w:rPr>
          <w:w w:val="99"/>
        </w:rPr>
        <w:t>司</w:t>
      </w:r>
      <w:r>
        <w:rPr>
          <w:spacing w:val="2"/>
          <w:w w:val="99"/>
        </w:rPr>
        <w:t>《</w:t>
      </w:r>
      <w:r>
        <w:rPr>
          <w:w w:val="99"/>
        </w:rPr>
        <w:t>财</w:t>
      </w:r>
      <w:r>
        <w:rPr>
          <w:spacing w:val="2"/>
          <w:w w:val="99"/>
        </w:rPr>
        <w:t>务</w:t>
      </w:r>
      <w:r>
        <w:rPr>
          <w:w w:val="99"/>
        </w:rPr>
        <w:t>会</w:t>
      </w:r>
      <w:r>
        <w:rPr>
          <w:spacing w:val="2"/>
          <w:w w:val="99"/>
        </w:rPr>
        <w:t>计</w:t>
      </w:r>
      <w:r>
        <w:rPr>
          <w:w w:val="99"/>
        </w:rPr>
        <w:t>基</w:t>
      </w:r>
      <w:r>
        <w:rPr>
          <w:spacing w:val="2"/>
          <w:w w:val="99"/>
        </w:rPr>
        <w:t>础</w:t>
      </w:r>
      <w:r>
        <w:rPr>
          <w:w w:val="99"/>
        </w:rPr>
        <w:t>工</w:t>
      </w:r>
      <w:r>
        <w:rPr>
          <w:spacing w:val="2"/>
          <w:w w:val="99"/>
        </w:rPr>
        <w:t>作</w:t>
      </w:r>
      <w:r>
        <w:rPr>
          <w:w w:val="99"/>
        </w:rPr>
        <w:t>专</w:t>
      </w:r>
      <w:r>
        <w:rPr>
          <w:spacing w:val="2"/>
          <w:w w:val="99"/>
        </w:rPr>
        <w:t>项</w:t>
      </w:r>
      <w:r>
        <w:rPr>
          <w:w w:val="99"/>
        </w:rPr>
        <w:t>活</w:t>
      </w:r>
      <w:r>
        <w:rPr>
          <w:spacing w:val="2"/>
          <w:w w:val="99"/>
        </w:rPr>
        <w:t>动</w:t>
      </w:r>
      <w:r>
        <w:rPr>
          <w:w w:val="99"/>
        </w:rPr>
        <w:t>自</w:t>
      </w:r>
      <w:r>
        <w:rPr>
          <w:spacing w:val="2"/>
          <w:w w:val="99"/>
        </w:rPr>
        <w:t>查</w:t>
      </w:r>
      <w:r>
        <w:rPr>
          <w:w w:val="99"/>
        </w:rPr>
        <w:t>报</w:t>
      </w:r>
      <w:r>
        <w:rPr>
          <w:spacing w:val="2"/>
          <w:w w:val="99"/>
        </w:rPr>
        <w:t>告</w:t>
      </w:r>
      <w:r>
        <w:rPr>
          <w:spacing w:val="-106"/>
          <w:w w:val="99"/>
        </w:rPr>
        <w:t>》</w:t>
      </w:r>
      <w:r>
        <w:rPr>
          <w:w w:val="99"/>
        </w:rPr>
        <w:t>；</w:t>
      </w:r>
      <w:r>
        <w:rPr/>
      </w:r>
    </w:p>
    <w:p>
      <w:pPr>
        <w:pStyle w:val="BodyText"/>
        <w:spacing w:line="324" w:lineRule="auto" w:before="106"/>
        <w:ind w:right="0" w:firstLine="422"/>
        <w:jc w:val="left"/>
      </w:pPr>
      <w:r>
        <w:rPr>
          <w:rFonts w:ascii="Calibri" w:hAnsi="Calibri" w:cs="Calibri" w:eastAsia="Calibri" w:hint="default"/>
          <w:spacing w:val="-4"/>
        </w:rPr>
        <w:t>6</w:t>
      </w:r>
      <w:r>
        <w:rPr>
          <w:spacing w:val="-4"/>
        </w:rPr>
        <w:t>、</w:t>
      </w:r>
      <w:r>
        <w:rPr>
          <w:rFonts w:ascii="Calibri" w:hAnsi="Calibri" w:cs="Calibri" w:eastAsia="Calibri" w:hint="default"/>
          <w:spacing w:val="-4"/>
        </w:rPr>
        <w:t>2010</w:t>
      </w:r>
      <w:r>
        <w:rPr>
          <w:rFonts w:ascii="Calibri" w:hAnsi="Calibri" w:cs="Calibri" w:eastAsia="Calibri" w:hint="default"/>
          <w:spacing w:val="3"/>
        </w:rPr>
        <w:t> </w:t>
      </w:r>
      <w:r>
        <w:rPr/>
        <w:t>年</w:t>
      </w:r>
      <w:r>
        <w:rPr>
          <w:spacing w:val="-56"/>
        </w:rPr>
        <w:t> </w:t>
      </w:r>
      <w:r>
        <w:rPr>
          <w:rFonts w:ascii="Calibri" w:hAnsi="Calibri" w:cs="Calibri" w:eastAsia="Calibri" w:hint="default"/>
        </w:rPr>
        <w:t>8</w:t>
      </w:r>
      <w:r>
        <w:rPr>
          <w:rFonts w:ascii="Calibri" w:hAnsi="Calibri" w:cs="Calibri" w:eastAsia="Calibri" w:hint="default"/>
          <w:spacing w:val="2"/>
        </w:rPr>
        <w:t> </w:t>
      </w:r>
      <w:r>
        <w:rPr/>
        <w:t>月</w:t>
      </w:r>
      <w:r>
        <w:rPr>
          <w:spacing w:val="-54"/>
        </w:rPr>
        <w:t> </w:t>
      </w:r>
      <w:r>
        <w:rPr>
          <w:rFonts w:ascii="Calibri" w:hAnsi="Calibri" w:cs="Calibri" w:eastAsia="Calibri" w:hint="default"/>
        </w:rPr>
        <w:t>13</w:t>
      </w:r>
      <w:r>
        <w:rPr>
          <w:rFonts w:ascii="Calibri" w:hAnsi="Calibri" w:cs="Calibri" w:eastAsia="Calibri" w:hint="default"/>
          <w:spacing w:val="2"/>
        </w:rPr>
        <w:t> </w:t>
      </w:r>
      <w:r>
        <w:rPr/>
        <w:t>日召开第一届董事会第二十次会议，应参会董事</w:t>
      </w:r>
      <w:r>
        <w:rPr>
          <w:spacing w:val="-54"/>
        </w:rPr>
        <w:t> </w:t>
      </w:r>
      <w:r>
        <w:rPr>
          <w:rFonts w:ascii="Calibri" w:hAnsi="Calibri" w:cs="Calibri" w:eastAsia="Calibri" w:hint="default"/>
        </w:rPr>
        <w:t>9</w:t>
      </w:r>
      <w:r>
        <w:rPr>
          <w:rFonts w:ascii="Calibri" w:hAnsi="Calibri" w:cs="Calibri" w:eastAsia="Calibri" w:hint="default"/>
          <w:spacing w:val="3"/>
        </w:rPr>
        <w:t> </w:t>
      </w:r>
      <w:r>
        <w:rPr>
          <w:spacing w:val="-3"/>
        </w:rPr>
        <w:t>人，实际参会董事</w:t>
      </w:r>
      <w:r>
        <w:rPr>
          <w:spacing w:val="-54"/>
        </w:rPr>
        <w:t> </w:t>
      </w:r>
      <w:r>
        <w:rPr>
          <w:rFonts w:ascii="Calibri" w:hAnsi="Calibri" w:cs="Calibri" w:eastAsia="Calibri" w:hint="default"/>
        </w:rPr>
        <w:t>9</w:t>
      </w:r>
      <w:r>
        <w:rPr>
          <w:rFonts w:ascii="Calibri" w:hAnsi="Calibri" w:cs="Calibri" w:eastAsia="Calibri" w:hint="default"/>
          <w:spacing w:val="3"/>
        </w:rPr>
        <w:t> </w:t>
      </w:r>
      <w:r>
        <w:rPr>
          <w:spacing w:val="-5"/>
        </w:rPr>
        <w:t>人。会议的</w:t>
      </w:r>
      <w:r>
        <w:rPr>
          <w:w w:val="99"/>
        </w:rPr>
        <w:t> </w:t>
      </w:r>
      <w:r>
        <w:rPr>
          <w:spacing w:val="-2"/>
          <w:w w:val="95"/>
        </w:rPr>
        <w:t>通知和召开符合有关法律、法规和公司章程的规定。会议由公司董事长李瑞杰主持，经表决形成决议如下：</w:t>
      </w:r>
      <w:r>
        <w:rPr>
          <w:spacing w:val="-2"/>
        </w:rPr>
      </w:r>
    </w:p>
    <w:p>
      <w:pPr>
        <w:pStyle w:val="BodyText"/>
        <w:spacing w:line="240" w:lineRule="auto" w:before="62"/>
        <w:ind w:left="535" w:right="0"/>
        <w:jc w:val="left"/>
      </w:pPr>
      <w:r>
        <w:rPr>
          <w:w w:val="99"/>
        </w:rPr>
        <w:t>（</w:t>
      </w:r>
      <w:r>
        <w:rPr>
          <w:rFonts w:ascii="Calibri" w:hAnsi="Calibri" w:cs="Calibri" w:eastAsia="Calibri" w:hint="default"/>
          <w:spacing w:val="-1"/>
          <w:w w:val="99"/>
        </w:rPr>
        <w:t>1</w:t>
      </w:r>
      <w:r>
        <w:rPr>
          <w:spacing w:val="2"/>
          <w:w w:val="99"/>
        </w:rPr>
        <w:t>）</w:t>
      </w:r>
      <w:r>
        <w:rPr>
          <w:w w:val="99"/>
        </w:rPr>
        <w:t>审</w:t>
      </w:r>
      <w:r>
        <w:rPr>
          <w:spacing w:val="2"/>
          <w:w w:val="99"/>
        </w:rPr>
        <w:t>议</w:t>
      </w:r>
      <w:r>
        <w:rPr>
          <w:w w:val="99"/>
        </w:rPr>
        <w:t>通</w:t>
      </w:r>
      <w:r>
        <w:rPr>
          <w:spacing w:val="2"/>
          <w:w w:val="99"/>
        </w:rPr>
        <w:t>过</w:t>
      </w:r>
      <w:r>
        <w:rPr>
          <w:w w:val="99"/>
        </w:rPr>
        <w:t>了</w:t>
      </w:r>
      <w:r>
        <w:rPr>
          <w:spacing w:val="2"/>
          <w:w w:val="99"/>
        </w:rPr>
        <w:t>公</w:t>
      </w:r>
      <w:r>
        <w:rPr>
          <w:w w:val="99"/>
        </w:rPr>
        <w:t>司</w:t>
      </w:r>
      <w:r>
        <w:rPr>
          <w:spacing w:val="2"/>
          <w:w w:val="99"/>
        </w:rPr>
        <w:t>《</w:t>
      </w:r>
      <w:r>
        <w:rPr>
          <w:rFonts w:ascii="Calibri" w:hAnsi="Calibri" w:cs="Calibri" w:eastAsia="Calibri" w:hint="default"/>
          <w:spacing w:val="-1"/>
          <w:w w:val="99"/>
        </w:rPr>
        <w:t>201</w:t>
      </w:r>
      <w:r>
        <w:rPr>
          <w:rFonts w:ascii="Calibri" w:hAnsi="Calibri" w:cs="Calibri" w:eastAsia="Calibri" w:hint="default"/>
          <w:w w:val="99"/>
        </w:rPr>
        <w:t>0</w:t>
      </w:r>
      <w:r>
        <w:rPr>
          <w:rFonts w:ascii="Calibri" w:hAnsi="Calibri" w:cs="Calibri" w:eastAsia="Calibri" w:hint="default"/>
          <w:spacing w:val="7"/>
        </w:rPr>
        <w:t> </w:t>
      </w:r>
      <w:r>
        <w:rPr>
          <w:spacing w:val="2"/>
          <w:w w:val="99"/>
        </w:rPr>
        <w:t>年</w:t>
      </w:r>
      <w:r>
        <w:rPr>
          <w:w w:val="99"/>
        </w:rPr>
        <w:t>半</w:t>
      </w:r>
      <w:r>
        <w:rPr>
          <w:spacing w:val="2"/>
          <w:w w:val="99"/>
        </w:rPr>
        <w:t>年</w:t>
      </w:r>
      <w:r>
        <w:rPr>
          <w:w w:val="99"/>
        </w:rPr>
        <w:t>度</w:t>
      </w:r>
      <w:r>
        <w:rPr>
          <w:spacing w:val="2"/>
          <w:w w:val="99"/>
        </w:rPr>
        <w:t>报</w:t>
      </w:r>
      <w:r>
        <w:rPr>
          <w:w w:val="99"/>
        </w:rPr>
        <w:t>告</w:t>
      </w:r>
      <w:r>
        <w:rPr>
          <w:spacing w:val="2"/>
          <w:w w:val="99"/>
        </w:rPr>
        <w:t>》</w:t>
      </w:r>
      <w:r>
        <w:rPr>
          <w:w w:val="99"/>
        </w:rPr>
        <w:t>及《</w:t>
      </w:r>
      <w:r>
        <w:rPr>
          <w:rFonts w:ascii="Calibri" w:hAnsi="Calibri" w:cs="Calibri" w:eastAsia="Calibri" w:hint="default"/>
          <w:spacing w:val="-1"/>
          <w:w w:val="99"/>
        </w:rPr>
        <w:t>20</w:t>
      </w:r>
      <w:r>
        <w:rPr>
          <w:rFonts w:ascii="Calibri" w:hAnsi="Calibri" w:cs="Calibri" w:eastAsia="Calibri" w:hint="default"/>
          <w:spacing w:val="2"/>
          <w:w w:val="99"/>
        </w:rPr>
        <w:t>1</w:t>
      </w:r>
      <w:r>
        <w:rPr>
          <w:rFonts w:ascii="Calibri" w:hAnsi="Calibri" w:cs="Calibri" w:eastAsia="Calibri" w:hint="default"/>
          <w:w w:val="99"/>
        </w:rPr>
        <w:t>0</w:t>
      </w:r>
      <w:r>
        <w:rPr>
          <w:rFonts w:ascii="Calibri" w:hAnsi="Calibri" w:cs="Calibri" w:eastAsia="Calibri" w:hint="default"/>
          <w:spacing w:val="7"/>
        </w:rPr>
        <w:t> </w:t>
      </w:r>
      <w:r>
        <w:rPr>
          <w:spacing w:val="2"/>
          <w:w w:val="99"/>
        </w:rPr>
        <w:t>年</w:t>
      </w:r>
      <w:r>
        <w:rPr>
          <w:w w:val="99"/>
        </w:rPr>
        <w:t>半</w:t>
      </w:r>
      <w:r>
        <w:rPr>
          <w:spacing w:val="2"/>
          <w:w w:val="99"/>
        </w:rPr>
        <w:t>年</w:t>
      </w:r>
      <w:r>
        <w:rPr>
          <w:w w:val="99"/>
        </w:rPr>
        <w:t>度</w:t>
      </w:r>
      <w:r>
        <w:rPr>
          <w:spacing w:val="2"/>
          <w:w w:val="99"/>
        </w:rPr>
        <w:t>报</w:t>
      </w:r>
      <w:r>
        <w:rPr>
          <w:w w:val="99"/>
        </w:rPr>
        <w:t>告</w:t>
      </w:r>
      <w:r>
        <w:rPr>
          <w:spacing w:val="2"/>
          <w:w w:val="99"/>
        </w:rPr>
        <w:t>摘</w:t>
      </w:r>
      <w:r>
        <w:rPr>
          <w:spacing w:val="-3"/>
          <w:w w:val="99"/>
        </w:rPr>
        <w:t>要</w:t>
      </w:r>
      <w:r>
        <w:rPr>
          <w:spacing w:val="-104"/>
          <w:w w:val="99"/>
        </w:rPr>
        <w:t>》</w:t>
      </w:r>
      <w:r>
        <w:rPr>
          <w:w w:val="99"/>
        </w:rPr>
        <w:t>；</w:t>
      </w:r>
      <w:r>
        <w:rPr/>
      </w:r>
    </w:p>
    <w:p>
      <w:pPr>
        <w:pStyle w:val="BodyText"/>
        <w:spacing w:line="240" w:lineRule="auto" w:before="106"/>
        <w:ind w:left="535" w:right="0"/>
        <w:jc w:val="left"/>
      </w:pPr>
      <w:r>
        <w:rPr/>
        <w:t>（</w:t>
      </w:r>
      <w:r>
        <w:rPr>
          <w:rFonts w:ascii="Calibri" w:hAnsi="Calibri" w:cs="Calibri" w:eastAsia="Calibri" w:hint="default"/>
        </w:rPr>
        <w:t>2</w:t>
      </w:r>
      <w:r>
        <w:rPr/>
        <w:t>）审议通过了《关于上市公司治理专项活动的自查报告和整改计划》</w:t>
      </w:r>
    </w:p>
    <w:p>
      <w:pPr>
        <w:pStyle w:val="BodyText"/>
        <w:spacing w:line="240" w:lineRule="auto" w:before="106"/>
        <w:ind w:left="535" w:right="0"/>
        <w:jc w:val="left"/>
      </w:pPr>
      <w:r>
        <w:rPr>
          <w:rFonts w:ascii="Calibri" w:hAnsi="Calibri" w:cs="Calibri" w:eastAsia="Calibri" w:hint="default"/>
        </w:rPr>
        <w:t>7</w:t>
      </w:r>
      <w:r>
        <w:rPr/>
        <w:t>、</w:t>
      </w:r>
      <w:r>
        <w:rPr>
          <w:rFonts w:ascii="Calibri" w:hAnsi="Calibri" w:cs="Calibri" w:eastAsia="Calibri" w:hint="default"/>
        </w:rPr>
        <w:t>2010</w:t>
      </w:r>
      <w:r>
        <w:rPr>
          <w:rFonts w:ascii="Calibri" w:hAnsi="Calibri" w:cs="Calibri" w:eastAsia="Calibri" w:hint="default"/>
          <w:spacing w:val="3"/>
        </w:rPr>
        <w:t> </w:t>
      </w:r>
      <w:r>
        <w:rPr/>
        <w:t>年</w:t>
      </w:r>
      <w:r>
        <w:rPr>
          <w:spacing w:val="-54"/>
        </w:rPr>
        <w:t> </w:t>
      </w:r>
      <w:r>
        <w:rPr>
          <w:rFonts w:ascii="Calibri" w:hAnsi="Calibri" w:cs="Calibri" w:eastAsia="Calibri" w:hint="default"/>
        </w:rPr>
        <w:t>10</w:t>
      </w:r>
      <w:r>
        <w:rPr>
          <w:rFonts w:ascii="Calibri" w:hAnsi="Calibri" w:cs="Calibri" w:eastAsia="Calibri" w:hint="default"/>
          <w:spacing w:val="3"/>
        </w:rPr>
        <w:t> </w:t>
      </w:r>
      <w:r>
        <w:rPr/>
        <w:t>月</w:t>
      </w:r>
      <w:r>
        <w:rPr>
          <w:spacing w:val="-56"/>
        </w:rPr>
        <w:t> </w:t>
      </w:r>
      <w:r>
        <w:rPr>
          <w:rFonts w:ascii="Calibri" w:hAnsi="Calibri" w:cs="Calibri" w:eastAsia="Calibri" w:hint="default"/>
        </w:rPr>
        <w:t>22</w:t>
      </w:r>
      <w:r>
        <w:rPr>
          <w:rFonts w:ascii="Calibri" w:hAnsi="Calibri" w:cs="Calibri" w:eastAsia="Calibri" w:hint="default"/>
          <w:spacing w:val="3"/>
        </w:rPr>
        <w:t> </w:t>
      </w:r>
      <w:r>
        <w:rPr/>
        <w:t>日以通讯方式召开第一届董事会第二十一次会议，应参会董事</w:t>
      </w:r>
      <w:r>
        <w:rPr>
          <w:spacing w:val="-40"/>
        </w:rPr>
        <w:t> </w:t>
      </w:r>
      <w:r>
        <w:rPr>
          <w:rFonts w:ascii="Calibri" w:hAnsi="Calibri" w:cs="Calibri" w:eastAsia="Calibri" w:hint="default"/>
        </w:rPr>
        <w:t>9</w:t>
      </w:r>
      <w:r>
        <w:rPr>
          <w:rFonts w:ascii="Calibri" w:hAnsi="Calibri" w:cs="Calibri" w:eastAsia="Calibri" w:hint="default"/>
          <w:spacing w:val="1"/>
        </w:rPr>
        <w:t> </w:t>
      </w:r>
      <w:r>
        <w:rPr/>
        <w:t>人，实际参会董</w:t>
      </w:r>
    </w:p>
    <w:p>
      <w:pPr>
        <w:pStyle w:val="BodyText"/>
        <w:spacing w:line="321" w:lineRule="auto" w:before="108"/>
        <w:ind w:right="199"/>
        <w:jc w:val="left"/>
      </w:pPr>
      <w:r>
        <w:rPr/>
        <w:t>事</w:t>
      </w:r>
      <w:r>
        <w:rPr>
          <w:spacing w:val="-65"/>
        </w:rPr>
        <w:t> </w:t>
      </w:r>
      <w:r>
        <w:rPr>
          <w:rFonts w:ascii="Calibri" w:hAnsi="Calibri" w:cs="Calibri" w:eastAsia="Calibri" w:hint="default"/>
        </w:rPr>
        <w:t>9</w:t>
      </w:r>
      <w:r>
        <w:rPr>
          <w:rFonts w:ascii="Calibri" w:hAnsi="Calibri" w:cs="Calibri" w:eastAsia="Calibri" w:hint="default"/>
          <w:spacing w:val="-9"/>
        </w:rPr>
        <w:t> </w:t>
      </w:r>
      <w:r>
        <w:rPr/>
        <w:t>人。会议的通知和召开符合有关法律、法规和公司章程的规定。会议由公司董事长李瑞杰主持，经表</w:t>
      </w:r>
      <w:r>
        <w:rPr>
          <w:w w:val="99"/>
        </w:rPr>
        <w:t> </w:t>
      </w:r>
      <w:r>
        <w:rPr/>
        <w:t>决形成决议如下：</w:t>
      </w:r>
    </w:p>
    <w:p>
      <w:pPr>
        <w:pStyle w:val="BodyText"/>
        <w:spacing w:line="240" w:lineRule="auto" w:before="64"/>
        <w:ind w:left="535" w:right="0"/>
        <w:jc w:val="left"/>
      </w:pPr>
      <w:r>
        <w:rPr>
          <w:w w:val="99"/>
        </w:rPr>
        <w:t>（</w:t>
      </w:r>
      <w:r>
        <w:rPr>
          <w:rFonts w:ascii="Calibri" w:hAnsi="Calibri" w:cs="Calibri" w:eastAsia="Calibri" w:hint="default"/>
          <w:spacing w:val="-1"/>
          <w:w w:val="99"/>
        </w:rPr>
        <w:t>1</w:t>
      </w:r>
      <w:r>
        <w:rPr>
          <w:spacing w:val="2"/>
          <w:w w:val="99"/>
        </w:rPr>
        <w:t>）审</w:t>
      </w:r>
      <w:r>
        <w:rPr>
          <w:w w:val="99"/>
        </w:rPr>
        <w:t>议</w:t>
      </w:r>
      <w:r>
        <w:rPr>
          <w:spacing w:val="2"/>
          <w:w w:val="99"/>
        </w:rPr>
        <w:t>通</w:t>
      </w:r>
      <w:r>
        <w:rPr>
          <w:w w:val="99"/>
        </w:rPr>
        <w:t>过</w:t>
      </w:r>
      <w:r>
        <w:rPr>
          <w:spacing w:val="2"/>
          <w:w w:val="99"/>
        </w:rPr>
        <w:t>了</w:t>
      </w:r>
      <w:r>
        <w:rPr>
          <w:w w:val="99"/>
        </w:rPr>
        <w:t>公</w:t>
      </w:r>
      <w:r>
        <w:rPr>
          <w:spacing w:val="2"/>
          <w:w w:val="99"/>
        </w:rPr>
        <w:t>司</w:t>
      </w:r>
      <w:r>
        <w:rPr>
          <w:w w:val="99"/>
        </w:rPr>
        <w:t>《</w:t>
      </w:r>
      <w:r>
        <w:rPr>
          <w:rFonts w:ascii="Calibri" w:hAnsi="Calibri" w:cs="Calibri" w:eastAsia="Calibri" w:hint="default"/>
          <w:spacing w:val="-1"/>
          <w:w w:val="99"/>
        </w:rPr>
        <w:t>201</w:t>
      </w:r>
      <w:r>
        <w:rPr>
          <w:rFonts w:ascii="Calibri" w:hAnsi="Calibri" w:cs="Calibri" w:eastAsia="Calibri" w:hint="default"/>
          <w:w w:val="99"/>
        </w:rPr>
        <w:t>0</w:t>
      </w:r>
      <w:r>
        <w:rPr>
          <w:rFonts w:ascii="Calibri" w:hAnsi="Calibri" w:cs="Calibri" w:eastAsia="Calibri" w:hint="default"/>
          <w:spacing w:val="7"/>
        </w:rPr>
        <w:t> </w:t>
      </w:r>
      <w:r>
        <w:rPr>
          <w:spacing w:val="2"/>
          <w:w w:val="99"/>
        </w:rPr>
        <w:t>年</w:t>
      </w:r>
      <w:r>
        <w:rPr>
          <w:w w:val="99"/>
        </w:rPr>
        <w:t>第</w:t>
      </w:r>
      <w:r>
        <w:rPr>
          <w:spacing w:val="2"/>
          <w:w w:val="99"/>
        </w:rPr>
        <w:t>三</w:t>
      </w:r>
      <w:r>
        <w:rPr>
          <w:w w:val="99"/>
        </w:rPr>
        <w:t>季</w:t>
      </w:r>
      <w:r>
        <w:rPr>
          <w:spacing w:val="2"/>
          <w:w w:val="99"/>
        </w:rPr>
        <w:t>度</w:t>
      </w:r>
      <w:r>
        <w:rPr>
          <w:w w:val="99"/>
        </w:rPr>
        <w:t>报</w:t>
      </w:r>
      <w:r>
        <w:rPr>
          <w:spacing w:val="2"/>
          <w:w w:val="99"/>
        </w:rPr>
        <w:t>告</w:t>
      </w:r>
      <w:r>
        <w:rPr>
          <w:w w:val="99"/>
        </w:rPr>
        <w:t>全</w:t>
      </w:r>
      <w:r>
        <w:rPr>
          <w:spacing w:val="2"/>
          <w:w w:val="99"/>
        </w:rPr>
        <w:t>文</w:t>
      </w:r>
      <w:r>
        <w:rPr>
          <w:w w:val="99"/>
        </w:rPr>
        <w:t>和</w:t>
      </w:r>
      <w:r>
        <w:rPr>
          <w:spacing w:val="2"/>
          <w:w w:val="99"/>
        </w:rPr>
        <w:t>正</w:t>
      </w:r>
      <w:r>
        <w:rPr>
          <w:w w:val="99"/>
        </w:rPr>
        <w:t>文</w:t>
      </w:r>
      <w:r>
        <w:rPr>
          <w:spacing w:val="-104"/>
          <w:w w:val="99"/>
        </w:rPr>
        <w:t>》</w:t>
      </w:r>
      <w:r>
        <w:rPr>
          <w:w w:val="99"/>
        </w:rPr>
        <w:t>；</w:t>
      </w:r>
      <w:r>
        <w:rPr/>
      </w:r>
    </w:p>
    <w:p>
      <w:pPr>
        <w:pStyle w:val="BodyText"/>
        <w:spacing w:line="240" w:lineRule="auto" w:before="106"/>
        <w:ind w:left="535" w:right="0"/>
        <w:jc w:val="left"/>
      </w:pPr>
      <w:r>
        <w:rPr>
          <w:w w:val="99"/>
        </w:rPr>
        <w:t>（</w:t>
      </w:r>
      <w:r>
        <w:rPr>
          <w:rFonts w:ascii="Calibri" w:hAnsi="Calibri" w:cs="Calibri" w:eastAsia="Calibri" w:hint="default"/>
          <w:spacing w:val="-1"/>
          <w:w w:val="99"/>
        </w:rPr>
        <w:t>2</w:t>
      </w:r>
      <w:r>
        <w:rPr>
          <w:spacing w:val="2"/>
          <w:w w:val="99"/>
        </w:rPr>
        <w:t>）审</w:t>
      </w:r>
      <w:r>
        <w:rPr>
          <w:w w:val="99"/>
        </w:rPr>
        <w:t>议</w:t>
      </w:r>
      <w:r>
        <w:rPr>
          <w:spacing w:val="2"/>
          <w:w w:val="99"/>
        </w:rPr>
        <w:t>通</w:t>
      </w:r>
      <w:r>
        <w:rPr>
          <w:w w:val="99"/>
        </w:rPr>
        <w:t>过</w:t>
      </w:r>
      <w:r>
        <w:rPr>
          <w:spacing w:val="2"/>
          <w:w w:val="99"/>
        </w:rPr>
        <w:t>了</w:t>
      </w:r>
      <w:r>
        <w:rPr>
          <w:w w:val="99"/>
        </w:rPr>
        <w:t>《</w:t>
      </w:r>
      <w:r>
        <w:rPr>
          <w:spacing w:val="2"/>
          <w:w w:val="99"/>
        </w:rPr>
        <w:t>关</w:t>
      </w:r>
      <w:r>
        <w:rPr>
          <w:w w:val="99"/>
        </w:rPr>
        <w:t>于</w:t>
      </w:r>
      <w:r>
        <w:rPr>
          <w:spacing w:val="2"/>
          <w:w w:val="99"/>
        </w:rPr>
        <w:t>防</w:t>
      </w:r>
      <w:r>
        <w:rPr>
          <w:w w:val="99"/>
        </w:rPr>
        <w:t>止</w:t>
      </w:r>
      <w:r>
        <w:rPr>
          <w:spacing w:val="2"/>
          <w:w w:val="99"/>
        </w:rPr>
        <w:t>资</w:t>
      </w:r>
      <w:r>
        <w:rPr>
          <w:w w:val="99"/>
        </w:rPr>
        <w:t>金</w:t>
      </w:r>
      <w:r>
        <w:rPr>
          <w:spacing w:val="2"/>
          <w:w w:val="99"/>
        </w:rPr>
        <w:t>占</w:t>
      </w:r>
      <w:r>
        <w:rPr>
          <w:w w:val="99"/>
        </w:rPr>
        <w:t>用</w:t>
      </w:r>
      <w:r>
        <w:rPr>
          <w:spacing w:val="2"/>
          <w:w w:val="99"/>
        </w:rPr>
        <w:t>长</w:t>
      </w:r>
      <w:r>
        <w:rPr>
          <w:w w:val="99"/>
        </w:rPr>
        <w:t>效</w:t>
      </w:r>
      <w:r>
        <w:rPr>
          <w:spacing w:val="2"/>
          <w:w w:val="99"/>
        </w:rPr>
        <w:t>机</w:t>
      </w:r>
      <w:r>
        <w:rPr>
          <w:w w:val="99"/>
        </w:rPr>
        <w:t>制</w:t>
      </w:r>
      <w:r>
        <w:rPr>
          <w:spacing w:val="2"/>
          <w:w w:val="99"/>
        </w:rPr>
        <w:t>建</w:t>
      </w:r>
      <w:r>
        <w:rPr>
          <w:w w:val="99"/>
        </w:rPr>
        <w:t>立</w:t>
      </w:r>
      <w:r>
        <w:rPr>
          <w:spacing w:val="2"/>
          <w:w w:val="99"/>
        </w:rPr>
        <w:t>和</w:t>
      </w:r>
      <w:r>
        <w:rPr>
          <w:w w:val="99"/>
        </w:rPr>
        <w:t>落</w:t>
      </w:r>
      <w:r>
        <w:rPr>
          <w:spacing w:val="2"/>
          <w:w w:val="99"/>
        </w:rPr>
        <w:t>实</w:t>
      </w:r>
      <w:r>
        <w:rPr>
          <w:w w:val="99"/>
        </w:rPr>
        <w:t>情</w:t>
      </w:r>
      <w:r>
        <w:rPr>
          <w:spacing w:val="2"/>
          <w:w w:val="99"/>
        </w:rPr>
        <w:t>况</w:t>
      </w:r>
      <w:r>
        <w:rPr>
          <w:w w:val="99"/>
        </w:rPr>
        <w:t>的</w:t>
      </w:r>
      <w:r>
        <w:rPr>
          <w:spacing w:val="2"/>
          <w:w w:val="99"/>
        </w:rPr>
        <w:t>自</w:t>
      </w:r>
      <w:r>
        <w:rPr>
          <w:w w:val="99"/>
        </w:rPr>
        <w:t>查</w:t>
      </w:r>
      <w:r>
        <w:rPr>
          <w:spacing w:val="2"/>
          <w:w w:val="99"/>
        </w:rPr>
        <w:t>报</w:t>
      </w:r>
      <w:r>
        <w:rPr>
          <w:w w:val="99"/>
        </w:rPr>
        <w:t>告</w:t>
      </w:r>
      <w:r>
        <w:rPr>
          <w:spacing w:val="-106"/>
          <w:w w:val="99"/>
        </w:rPr>
        <w:t>》</w:t>
      </w:r>
      <w:r>
        <w:rPr>
          <w:w w:val="99"/>
        </w:rPr>
        <w:t>；</w:t>
      </w:r>
      <w:r>
        <w:rPr/>
      </w:r>
    </w:p>
    <w:p>
      <w:pPr>
        <w:pStyle w:val="BodyText"/>
        <w:spacing w:line="240" w:lineRule="auto" w:before="106"/>
        <w:ind w:left="535" w:right="0"/>
        <w:jc w:val="left"/>
      </w:pPr>
      <w:r>
        <w:rPr>
          <w:w w:val="99"/>
        </w:rPr>
        <w:t>（</w:t>
      </w:r>
      <w:r>
        <w:rPr>
          <w:rFonts w:ascii="Calibri" w:hAnsi="Calibri" w:cs="Calibri" w:eastAsia="Calibri" w:hint="default"/>
          <w:spacing w:val="-1"/>
          <w:w w:val="99"/>
        </w:rPr>
        <w:t>3</w:t>
      </w:r>
      <w:r>
        <w:rPr>
          <w:spacing w:val="2"/>
          <w:w w:val="99"/>
        </w:rPr>
        <w:t>）审</w:t>
      </w:r>
      <w:r>
        <w:rPr>
          <w:w w:val="99"/>
        </w:rPr>
        <w:t>议</w:t>
      </w:r>
      <w:r>
        <w:rPr>
          <w:spacing w:val="2"/>
          <w:w w:val="99"/>
        </w:rPr>
        <w:t>通</w:t>
      </w:r>
      <w:r>
        <w:rPr>
          <w:w w:val="99"/>
        </w:rPr>
        <w:t>过</w:t>
      </w:r>
      <w:r>
        <w:rPr>
          <w:spacing w:val="2"/>
          <w:w w:val="99"/>
        </w:rPr>
        <w:t>了</w:t>
      </w:r>
      <w:r>
        <w:rPr>
          <w:w w:val="99"/>
        </w:rPr>
        <w:t>《</w:t>
      </w:r>
      <w:r>
        <w:rPr>
          <w:spacing w:val="2"/>
          <w:w w:val="99"/>
        </w:rPr>
        <w:t>关</w:t>
      </w:r>
      <w:r>
        <w:rPr>
          <w:w w:val="99"/>
        </w:rPr>
        <w:t>于</w:t>
      </w:r>
      <w:r>
        <w:rPr>
          <w:spacing w:val="2"/>
          <w:w w:val="99"/>
        </w:rPr>
        <w:t>规</w:t>
      </w:r>
      <w:r>
        <w:rPr>
          <w:w w:val="99"/>
        </w:rPr>
        <w:t>范</w:t>
      </w:r>
      <w:r>
        <w:rPr>
          <w:spacing w:val="2"/>
          <w:w w:val="99"/>
        </w:rPr>
        <w:t>财</w:t>
      </w:r>
      <w:r>
        <w:rPr>
          <w:w w:val="99"/>
        </w:rPr>
        <w:t>务</w:t>
      </w:r>
      <w:r>
        <w:rPr>
          <w:spacing w:val="2"/>
          <w:w w:val="99"/>
        </w:rPr>
        <w:t>会</w:t>
      </w:r>
      <w:r>
        <w:rPr>
          <w:w w:val="99"/>
        </w:rPr>
        <w:t>计</w:t>
      </w:r>
      <w:r>
        <w:rPr>
          <w:spacing w:val="2"/>
          <w:w w:val="99"/>
        </w:rPr>
        <w:t>基</w:t>
      </w:r>
      <w:r>
        <w:rPr>
          <w:w w:val="99"/>
        </w:rPr>
        <w:t>础</w:t>
      </w:r>
      <w:r>
        <w:rPr>
          <w:spacing w:val="2"/>
          <w:w w:val="99"/>
        </w:rPr>
        <w:t>工</w:t>
      </w:r>
      <w:r>
        <w:rPr>
          <w:w w:val="99"/>
        </w:rPr>
        <w:t>作</w:t>
      </w:r>
      <w:r>
        <w:rPr>
          <w:spacing w:val="2"/>
          <w:w w:val="99"/>
        </w:rPr>
        <w:t>专</w:t>
      </w:r>
      <w:r>
        <w:rPr>
          <w:w w:val="99"/>
        </w:rPr>
        <w:t>项</w:t>
      </w:r>
      <w:r>
        <w:rPr>
          <w:spacing w:val="2"/>
          <w:w w:val="99"/>
        </w:rPr>
        <w:t>活</w:t>
      </w:r>
      <w:r>
        <w:rPr>
          <w:w w:val="99"/>
        </w:rPr>
        <w:t>动</w:t>
      </w:r>
      <w:r>
        <w:rPr>
          <w:spacing w:val="2"/>
          <w:w w:val="99"/>
        </w:rPr>
        <w:t>的</w:t>
      </w:r>
      <w:r>
        <w:rPr>
          <w:w w:val="99"/>
        </w:rPr>
        <w:t>整</w:t>
      </w:r>
      <w:r>
        <w:rPr>
          <w:spacing w:val="2"/>
          <w:w w:val="99"/>
        </w:rPr>
        <w:t>改</w:t>
      </w:r>
      <w:r>
        <w:rPr>
          <w:w w:val="99"/>
        </w:rPr>
        <w:t>总</w:t>
      </w:r>
      <w:r>
        <w:rPr>
          <w:spacing w:val="2"/>
          <w:w w:val="99"/>
        </w:rPr>
        <w:t>结</w:t>
      </w:r>
      <w:r>
        <w:rPr>
          <w:w w:val="99"/>
        </w:rPr>
        <w:t>报告</w:t>
      </w:r>
      <w:r>
        <w:rPr>
          <w:spacing w:val="-104"/>
          <w:w w:val="99"/>
        </w:rPr>
        <w:t>》</w:t>
      </w:r>
      <w:r>
        <w:rPr>
          <w:w w:val="99"/>
        </w:rPr>
        <w:t>；</w:t>
      </w:r>
      <w:r>
        <w:rPr/>
      </w:r>
    </w:p>
    <w:p>
      <w:pPr>
        <w:pStyle w:val="BodyText"/>
        <w:spacing w:line="240" w:lineRule="auto" w:before="106"/>
        <w:ind w:left="535" w:right="0"/>
        <w:jc w:val="left"/>
      </w:pPr>
      <w:r>
        <w:rPr/>
        <w:t>（</w:t>
      </w:r>
      <w:r>
        <w:rPr>
          <w:rFonts w:ascii="Calibri" w:hAnsi="Calibri" w:cs="Calibri" w:eastAsia="Calibri" w:hint="default"/>
        </w:rPr>
        <w:t>4</w:t>
      </w:r>
      <w:r>
        <w:rPr/>
        <w:t>）审议通过了关于修订公司《财务管理制度》的议案；</w:t>
      </w:r>
    </w:p>
    <w:p>
      <w:pPr>
        <w:pStyle w:val="BodyText"/>
        <w:spacing w:line="240" w:lineRule="auto" w:before="108"/>
        <w:ind w:left="535" w:right="0"/>
        <w:jc w:val="left"/>
      </w:pPr>
      <w:r>
        <w:rPr/>
        <w:t>（</w:t>
      </w:r>
      <w:r>
        <w:rPr>
          <w:rFonts w:ascii="Calibri" w:hAnsi="Calibri" w:cs="Calibri" w:eastAsia="Calibri" w:hint="default"/>
        </w:rPr>
        <w:t>5</w:t>
      </w:r>
      <w:r>
        <w:rPr/>
        <w:t>）审议通过了《变更主管会计工作负责人和会计机构负责人》的议案。</w:t>
      </w:r>
    </w:p>
    <w:p>
      <w:pPr>
        <w:pStyle w:val="BodyText"/>
        <w:spacing w:line="240" w:lineRule="auto" w:before="106"/>
        <w:ind w:left="535" w:right="0"/>
        <w:jc w:val="left"/>
      </w:pPr>
      <w:r>
        <w:rPr>
          <w:rFonts w:ascii="Calibri" w:hAnsi="Calibri" w:cs="Calibri" w:eastAsia="Calibri" w:hint="default"/>
        </w:rPr>
        <w:t>8</w:t>
      </w:r>
      <w:r>
        <w:rPr/>
        <w:t>、</w:t>
      </w:r>
      <w:r>
        <w:rPr>
          <w:rFonts w:ascii="Calibri" w:hAnsi="Calibri" w:cs="Calibri" w:eastAsia="Calibri" w:hint="default"/>
        </w:rPr>
        <w:t>2010</w:t>
      </w:r>
      <w:r>
        <w:rPr>
          <w:rFonts w:ascii="Calibri" w:hAnsi="Calibri" w:cs="Calibri" w:eastAsia="Calibri" w:hint="default"/>
          <w:spacing w:val="3"/>
        </w:rPr>
        <w:t> </w:t>
      </w:r>
      <w:r>
        <w:rPr/>
        <w:t>年</w:t>
      </w:r>
      <w:r>
        <w:rPr>
          <w:spacing w:val="-57"/>
        </w:rPr>
        <w:t> </w:t>
      </w:r>
      <w:r>
        <w:rPr>
          <w:rFonts w:ascii="Calibri" w:hAnsi="Calibri" w:cs="Calibri" w:eastAsia="Calibri" w:hint="default"/>
        </w:rPr>
        <w:t>12</w:t>
      </w:r>
      <w:r>
        <w:rPr>
          <w:rFonts w:ascii="Calibri" w:hAnsi="Calibri" w:cs="Calibri" w:eastAsia="Calibri" w:hint="default"/>
          <w:spacing w:val="3"/>
        </w:rPr>
        <w:t> </w:t>
      </w:r>
      <w:r>
        <w:rPr/>
        <w:t>月</w:t>
      </w:r>
      <w:r>
        <w:rPr>
          <w:spacing w:val="-57"/>
        </w:rPr>
        <w:t> </w:t>
      </w:r>
      <w:r>
        <w:rPr>
          <w:rFonts w:ascii="Calibri" w:hAnsi="Calibri" w:cs="Calibri" w:eastAsia="Calibri" w:hint="default"/>
        </w:rPr>
        <w:t>13</w:t>
      </w:r>
      <w:r>
        <w:rPr>
          <w:rFonts w:ascii="Calibri" w:hAnsi="Calibri" w:cs="Calibri" w:eastAsia="Calibri" w:hint="default"/>
          <w:spacing w:val="3"/>
        </w:rPr>
        <w:t> </w:t>
      </w:r>
      <w:r>
        <w:rPr/>
        <w:t>日在公司会议室以现场会议方式召开第一届董事会第二十二次会议，应参会董事</w:t>
      </w:r>
    </w:p>
    <w:p>
      <w:pPr>
        <w:pStyle w:val="BodyText"/>
        <w:spacing w:line="324" w:lineRule="auto" w:before="106"/>
        <w:ind w:right="227"/>
        <w:jc w:val="left"/>
      </w:pPr>
      <w:r>
        <w:rPr>
          <w:rFonts w:ascii="Calibri" w:hAnsi="Calibri" w:cs="Calibri" w:eastAsia="Calibri" w:hint="default"/>
        </w:rPr>
        <w:t>9</w:t>
      </w:r>
      <w:r>
        <w:rPr>
          <w:rFonts w:ascii="Calibri" w:hAnsi="Calibri" w:cs="Calibri" w:eastAsia="Calibri" w:hint="default"/>
          <w:spacing w:val="3"/>
        </w:rPr>
        <w:t> </w:t>
      </w:r>
      <w:r>
        <w:rPr/>
        <w:t>人，实际参会董事</w:t>
      </w:r>
      <w:r>
        <w:rPr>
          <w:spacing w:val="-52"/>
        </w:rPr>
        <w:t> </w:t>
      </w:r>
      <w:r>
        <w:rPr>
          <w:rFonts w:ascii="Calibri" w:hAnsi="Calibri" w:cs="Calibri" w:eastAsia="Calibri" w:hint="default"/>
        </w:rPr>
        <w:t>9</w:t>
      </w:r>
      <w:r>
        <w:rPr>
          <w:rFonts w:ascii="Calibri" w:hAnsi="Calibri" w:cs="Calibri" w:eastAsia="Calibri" w:hint="default"/>
          <w:spacing w:val="3"/>
        </w:rPr>
        <w:t> </w:t>
      </w:r>
      <w:r>
        <w:rPr/>
        <w:t>人。会议的通知和召开符合有关法律、法规和公司章程的规定。会议由公司董事长</w:t>
      </w:r>
      <w:r>
        <w:rPr>
          <w:w w:val="99"/>
        </w:rPr>
        <w:t> </w:t>
      </w:r>
      <w:r>
        <w:rPr/>
        <w:t>李瑞杰主持，经表决形成决议如下：</w:t>
      </w:r>
    </w:p>
    <w:p>
      <w:pPr>
        <w:pStyle w:val="BodyText"/>
        <w:spacing w:line="240" w:lineRule="auto" w:before="62"/>
        <w:ind w:left="535" w:right="0"/>
        <w:jc w:val="left"/>
      </w:pPr>
      <w:r>
        <w:rPr/>
        <w:t>（</w:t>
      </w:r>
      <w:r>
        <w:rPr>
          <w:rFonts w:ascii="Calibri" w:hAnsi="Calibri" w:cs="Calibri" w:eastAsia="Calibri" w:hint="default"/>
        </w:rPr>
        <w:t>1</w:t>
      </w:r>
      <w:r>
        <w:rPr/>
        <w:t>）审议通过了关于修改《公司章程》的议案；</w:t>
      </w:r>
    </w:p>
    <w:p>
      <w:pPr>
        <w:pStyle w:val="BodyText"/>
        <w:spacing w:line="240" w:lineRule="auto" w:before="106"/>
        <w:ind w:left="535" w:right="0"/>
        <w:jc w:val="left"/>
      </w:pPr>
      <w:r>
        <w:rPr/>
        <w:t>（</w:t>
      </w:r>
      <w:r>
        <w:rPr>
          <w:rFonts w:ascii="Calibri" w:hAnsi="Calibri" w:cs="Calibri" w:eastAsia="Calibri" w:hint="default"/>
        </w:rPr>
        <w:t>2</w:t>
      </w:r>
      <w:r>
        <w:rPr/>
        <w:t>）审议通过了关于修改公司《董事、监事和高级管理人员所持公司股份及其变动管理制度》的议</w:t>
      </w:r>
    </w:p>
    <w:p>
      <w:pPr>
        <w:pStyle w:val="BodyText"/>
        <w:spacing w:line="240" w:lineRule="auto" w:before="106"/>
        <w:ind w:right="0"/>
        <w:jc w:val="left"/>
      </w:pPr>
      <w:r>
        <w:rPr/>
        <w:t>案；</w:t>
      </w:r>
    </w:p>
    <w:p>
      <w:pPr>
        <w:pStyle w:val="BodyText"/>
        <w:spacing w:line="240" w:lineRule="auto" w:before="133"/>
        <w:ind w:left="535" w:right="0"/>
        <w:jc w:val="left"/>
      </w:pPr>
      <w:r>
        <w:rPr/>
        <w:t>（</w:t>
      </w:r>
      <w:r>
        <w:rPr>
          <w:rFonts w:ascii="Calibri" w:hAnsi="Calibri" w:cs="Calibri" w:eastAsia="Calibri" w:hint="default"/>
        </w:rPr>
        <w:t>3</w:t>
      </w:r>
      <w:r>
        <w:rPr/>
        <w:t>）审议通过了关于制定《财务会计相关负责人管理制度》的议案；</w:t>
      </w:r>
    </w:p>
    <w:p>
      <w:pPr>
        <w:pStyle w:val="BodyText"/>
        <w:spacing w:line="240" w:lineRule="auto" w:before="106"/>
        <w:ind w:left="535" w:right="0"/>
        <w:jc w:val="left"/>
      </w:pPr>
      <w:r>
        <w:rPr/>
        <w:t>（</w:t>
      </w:r>
      <w:r>
        <w:rPr>
          <w:rFonts w:ascii="Calibri" w:hAnsi="Calibri" w:cs="Calibri" w:eastAsia="Calibri" w:hint="default"/>
        </w:rPr>
        <w:t>4</w:t>
      </w:r>
      <w:r>
        <w:rPr/>
        <w:t>）审议通过了关于成立全资子公司深圳市雪羽网络科技有限公司的议案；</w:t>
      </w:r>
    </w:p>
    <w:p>
      <w:pPr>
        <w:pStyle w:val="BodyText"/>
        <w:spacing w:line="240" w:lineRule="auto" w:before="108"/>
        <w:ind w:left="535" w:right="0"/>
        <w:jc w:val="left"/>
      </w:pPr>
      <w:r>
        <w:rPr/>
        <w:t>（</w:t>
      </w:r>
      <w:r>
        <w:rPr>
          <w:rFonts w:ascii="Calibri" w:hAnsi="Calibri" w:cs="Calibri" w:eastAsia="Calibri" w:hint="default"/>
        </w:rPr>
        <w:t>5</w:t>
      </w:r>
      <w:r>
        <w:rPr/>
        <w:t>）审议通过了关于与昱泉国际股份有限公司（台湾证券交易所：</w:t>
      </w:r>
      <w:r>
        <w:rPr>
          <w:spacing w:val="-52"/>
        </w:rPr>
        <w:t> </w:t>
      </w:r>
      <w:r>
        <w:rPr>
          <w:rFonts w:ascii="Calibri" w:hAnsi="Calibri" w:cs="Calibri" w:eastAsia="Calibri" w:hint="default"/>
        </w:rPr>
        <w:t>6169</w:t>
      </w:r>
      <w:r>
        <w:rPr/>
        <w:t>）签署《</w:t>
      </w:r>
      <w:r>
        <w:rPr>
          <w:rFonts w:ascii="Calibri" w:hAnsi="Calibri" w:cs="Calibri" w:eastAsia="Calibri" w:hint="default"/>
        </w:rPr>
        <w:t>&lt;</w:t>
      </w:r>
      <w:r>
        <w:rPr/>
        <w:t>玄武豪侠传</w:t>
      </w:r>
      <w:r>
        <w:rPr>
          <w:rFonts w:ascii="Calibri" w:hAnsi="Calibri" w:cs="Calibri" w:eastAsia="Calibri" w:hint="default"/>
        </w:rPr>
        <w:t>&gt;</w:t>
      </w:r>
      <w:r>
        <w:rPr/>
        <w:t>授权</w:t>
      </w:r>
    </w:p>
    <w:p>
      <w:pPr>
        <w:pStyle w:val="BodyText"/>
        <w:spacing w:line="324" w:lineRule="auto" w:before="106"/>
        <w:ind w:right="0"/>
        <w:jc w:val="left"/>
      </w:pPr>
      <w:r>
        <w:rPr>
          <w:spacing w:val="-4"/>
          <w:w w:val="99"/>
        </w:rPr>
        <w:t>及委托开发协议》，获得昱泉国际自主研发的</w:t>
      </w:r>
      <w:r>
        <w:rPr>
          <w:spacing w:val="-46"/>
          <w:w w:val="99"/>
        </w:rPr>
        <w:t> </w:t>
      </w:r>
      <w:r>
        <w:rPr>
          <w:rFonts w:ascii="Calibri" w:hAnsi="Calibri" w:cs="Calibri" w:eastAsia="Calibri" w:hint="default"/>
          <w:spacing w:val="-1"/>
          <w:w w:val="99"/>
        </w:rPr>
        <w:t>3D</w:t>
      </w:r>
      <w:r>
        <w:rPr>
          <w:rFonts w:ascii="Calibri" w:hAnsi="Calibri" w:cs="Calibri" w:eastAsia="Calibri" w:hint="default"/>
          <w:spacing w:val="15"/>
          <w:w w:val="99"/>
        </w:rPr>
        <w:t> </w:t>
      </w:r>
      <w:r>
        <w:rPr>
          <w:spacing w:val="1"/>
          <w:w w:val="99"/>
        </w:rPr>
        <w:t>玄幻武侠</w:t>
      </w:r>
      <w:r>
        <w:rPr>
          <w:spacing w:val="-42"/>
          <w:w w:val="99"/>
        </w:rPr>
        <w:t> </w:t>
      </w:r>
      <w:r>
        <w:rPr>
          <w:rFonts w:ascii="Calibri" w:hAnsi="Calibri" w:cs="Calibri" w:eastAsia="Calibri" w:hint="default"/>
          <w:w w:val="99"/>
        </w:rPr>
        <w:t>MMORPG</w:t>
      </w:r>
      <w:r>
        <w:rPr>
          <w:rFonts w:ascii="Calibri" w:hAnsi="Calibri" w:cs="Calibri" w:eastAsia="Calibri" w:hint="default"/>
          <w:spacing w:val="14"/>
          <w:w w:val="99"/>
        </w:rPr>
        <w:t> </w:t>
      </w:r>
      <w:r>
        <w:rPr>
          <w:spacing w:val="1"/>
          <w:w w:val="99"/>
        </w:rPr>
        <w:t>大作</w:t>
      </w:r>
      <w:r>
        <w:rPr>
          <w:rFonts w:ascii="Calibri" w:hAnsi="Calibri" w:cs="Calibri" w:eastAsia="Calibri" w:hint="default"/>
          <w:spacing w:val="1"/>
          <w:w w:val="99"/>
        </w:rPr>
        <w:t>&lt;</w:t>
      </w:r>
      <w:r>
        <w:rPr>
          <w:spacing w:val="1"/>
          <w:w w:val="99"/>
        </w:rPr>
        <w:t>玄武豪侠传</w:t>
      </w:r>
      <w:r>
        <w:rPr>
          <w:rFonts w:ascii="Calibri" w:hAnsi="Calibri" w:cs="Calibri" w:eastAsia="Calibri" w:hint="default"/>
          <w:spacing w:val="1"/>
          <w:w w:val="99"/>
        </w:rPr>
        <w:t>&gt;</w:t>
      </w:r>
      <w:r>
        <w:rPr>
          <w:spacing w:val="1"/>
          <w:w w:val="99"/>
        </w:rPr>
        <w:t>中国大陆地区独家</w:t>
      </w:r>
      <w:r>
        <w:rPr>
          <w:spacing w:val="-101"/>
          <w:w w:val="99"/>
        </w:rPr>
        <w:t> </w:t>
      </w:r>
      <w:r>
        <w:rPr>
          <w:spacing w:val="-101"/>
          <w:w w:val="99"/>
        </w:rPr>
      </w:r>
      <w:r>
        <w:rPr/>
        <w:t>运营权的议案。</w:t>
      </w:r>
    </w:p>
    <w:p>
      <w:pPr>
        <w:pStyle w:val="BodyText"/>
        <w:spacing w:line="240" w:lineRule="auto" w:before="59"/>
        <w:ind w:left="535" w:right="0"/>
        <w:jc w:val="left"/>
      </w:pPr>
      <w:r>
        <w:rPr/>
        <w:t>（</w:t>
      </w:r>
      <w:r>
        <w:rPr>
          <w:rFonts w:ascii="Calibri" w:hAnsi="Calibri" w:cs="Calibri" w:eastAsia="Calibri" w:hint="default"/>
        </w:rPr>
        <w:t>6</w:t>
      </w:r>
      <w:r>
        <w:rPr/>
        <w:t>）审议通过了提请召开公司</w:t>
      </w:r>
      <w:r>
        <w:rPr>
          <w:spacing w:val="-60"/>
        </w:rPr>
        <w:t> </w:t>
      </w:r>
      <w:r>
        <w:rPr>
          <w:rFonts w:ascii="Calibri" w:hAnsi="Calibri" w:cs="Calibri" w:eastAsia="Calibri" w:hint="default"/>
        </w:rPr>
        <w:t>2010 </w:t>
      </w:r>
      <w:r>
        <w:rPr/>
        <w:t>年第三次临时股东大会的议案；</w:t>
      </w:r>
    </w:p>
    <w:p>
      <w:pPr>
        <w:pStyle w:val="BodyText"/>
        <w:spacing w:line="321" w:lineRule="auto" w:before="108"/>
        <w:ind w:right="0" w:firstLine="422"/>
        <w:jc w:val="left"/>
      </w:pPr>
      <w:r>
        <w:rPr/>
        <w:t>（</w:t>
      </w:r>
      <w:r>
        <w:rPr>
          <w:rFonts w:ascii="Calibri" w:hAnsi="Calibri" w:cs="Calibri" w:eastAsia="Calibri" w:hint="default"/>
        </w:rPr>
        <w:t>7</w:t>
      </w:r>
      <w:r>
        <w:rPr/>
        <w:t>）审议通过了关于《深圳中青宝互动网络股份有限公司关于上市公司治理专项活动的整改报告》</w:t>
      </w:r>
      <w:r>
        <w:rPr>
          <w:w w:val="99"/>
        </w:rPr>
        <w:t> </w:t>
      </w:r>
      <w:r>
        <w:rPr/>
        <w:t>的议案。</w:t>
      </w:r>
    </w:p>
    <w:p>
      <w:pPr>
        <w:pStyle w:val="BodyText"/>
        <w:spacing w:line="240" w:lineRule="auto" w:before="64"/>
        <w:ind w:left="535" w:right="0"/>
        <w:jc w:val="left"/>
      </w:pPr>
      <w:r>
        <w:rPr>
          <w:rFonts w:ascii="Calibri" w:hAnsi="Calibri" w:cs="Calibri" w:eastAsia="Calibri" w:hint="default"/>
        </w:rPr>
        <w:t>9</w:t>
      </w:r>
      <w:r>
        <w:rPr/>
        <w:t>、</w:t>
      </w:r>
      <w:r>
        <w:rPr>
          <w:rFonts w:ascii="Calibri" w:hAnsi="Calibri" w:cs="Calibri" w:eastAsia="Calibri" w:hint="default"/>
        </w:rPr>
        <w:t>2010</w:t>
      </w:r>
      <w:r>
        <w:rPr>
          <w:rFonts w:ascii="Calibri" w:hAnsi="Calibri" w:cs="Calibri" w:eastAsia="Calibri" w:hint="default"/>
          <w:spacing w:val="3"/>
        </w:rPr>
        <w:t> </w:t>
      </w:r>
      <w:r>
        <w:rPr/>
        <w:t>年</w:t>
      </w:r>
      <w:r>
        <w:rPr>
          <w:spacing w:val="-54"/>
        </w:rPr>
        <w:t> </w:t>
      </w:r>
      <w:r>
        <w:rPr>
          <w:rFonts w:ascii="Calibri" w:hAnsi="Calibri" w:cs="Calibri" w:eastAsia="Calibri" w:hint="default"/>
        </w:rPr>
        <w:t>12</w:t>
      </w:r>
      <w:r>
        <w:rPr>
          <w:rFonts w:ascii="Calibri" w:hAnsi="Calibri" w:cs="Calibri" w:eastAsia="Calibri" w:hint="default"/>
          <w:spacing w:val="3"/>
        </w:rPr>
        <w:t> </w:t>
      </w:r>
      <w:r>
        <w:rPr/>
        <w:t>月</w:t>
      </w:r>
      <w:r>
        <w:rPr>
          <w:spacing w:val="-56"/>
        </w:rPr>
        <w:t> </w:t>
      </w:r>
      <w:r>
        <w:rPr>
          <w:rFonts w:ascii="Calibri" w:hAnsi="Calibri" w:cs="Calibri" w:eastAsia="Calibri" w:hint="default"/>
        </w:rPr>
        <w:t>21</w:t>
      </w:r>
      <w:r>
        <w:rPr>
          <w:rFonts w:ascii="Calibri" w:hAnsi="Calibri" w:cs="Calibri" w:eastAsia="Calibri" w:hint="default"/>
          <w:spacing w:val="3"/>
        </w:rPr>
        <w:t> </w:t>
      </w:r>
      <w:r>
        <w:rPr/>
        <w:t>日以通讯方式召开第一届董事会第一次临时会议，应参会董事</w:t>
      </w:r>
      <w:r>
        <w:rPr>
          <w:spacing w:val="-40"/>
        </w:rPr>
        <w:t> </w:t>
      </w:r>
      <w:r>
        <w:rPr>
          <w:rFonts w:ascii="Calibri" w:hAnsi="Calibri" w:cs="Calibri" w:eastAsia="Calibri" w:hint="default"/>
        </w:rPr>
        <w:t>8</w:t>
      </w:r>
      <w:r>
        <w:rPr>
          <w:rFonts w:ascii="Calibri" w:hAnsi="Calibri" w:cs="Calibri" w:eastAsia="Calibri" w:hint="default"/>
          <w:spacing w:val="1"/>
        </w:rPr>
        <w:t> </w:t>
      </w:r>
      <w:r>
        <w:rPr/>
        <w:t>人，实际参会董</w:t>
      </w:r>
    </w:p>
    <w:p>
      <w:pPr>
        <w:pStyle w:val="BodyText"/>
        <w:spacing w:line="324" w:lineRule="auto" w:before="106"/>
        <w:ind w:right="201"/>
        <w:jc w:val="left"/>
      </w:pPr>
      <w:r>
        <w:rPr/>
        <w:t>事</w:t>
      </w:r>
      <w:r>
        <w:rPr>
          <w:spacing w:val="-66"/>
        </w:rPr>
        <w:t> </w:t>
      </w:r>
      <w:r>
        <w:rPr>
          <w:rFonts w:ascii="Calibri" w:hAnsi="Calibri" w:cs="Calibri" w:eastAsia="Calibri" w:hint="default"/>
        </w:rPr>
        <w:t>8</w:t>
      </w:r>
      <w:r>
        <w:rPr>
          <w:rFonts w:ascii="Calibri" w:hAnsi="Calibri" w:cs="Calibri" w:eastAsia="Calibri" w:hint="default"/>
          <w:spacing w:val="-10"/>
        </w:rPr>
        <w:t> </w:t>
      </w:r>
      <w:r>
        <w:rPr/>
        <w:t>人。议的通知和召开符合有关法律、法规和公司章程的规定。会议由公司董事长李瑞杰主持，经表决</w:t>
      </w:r>
      <w:r>
        <w:rPr>
          <w:w w:val="99"/>
        </w:rPr>
        <w:t> </w:t>
      </w:r>
      <w:r>
        <w:rPr/>
        <w:t>形成决议如下：</w:t>
      </w:r>
    </w:p>
    <w:p>
      <w:pPr>
        <w:pStyle w:val="BodyText"/>
        <w:spacing w:line="240" w:lineRule="auto" w:before="59"/>
        <w:ind w:left="535" w:right="0"/>
        <w:jc w:val="left"/>
      </w:pPr>
      <w:r>
        <w:rPr/>
        <w:t>（</w:t>
      </w:r>
      <w:r>
        <w:rPr>
          <w:rFonts w:ascii="Calibri" w:hAnsi="Calibri" w:cs="Calibri" w:eastAsia="Calibri" w:hint="default"/>
        </w:rPr>
        <w:t>1</w:t>
      </w:r>
      <w:r>
        <w:rPr/>
        <w:t>）审议通过了关于增加公司</w:t>
      </w:r>
      <w:r>
        <w:rPr>
          <w:spacing w:val="-61"/>
        </w:rPr>
        <w:t> </w:t>
      </w:r>
      <w:r>
        <w:rPr>
          <w:rFonts w:ascii="Calibri" w:hAnsi="Calibri" w:cs="Calibri" w:eastAsia="Calibri" w:hint="default"/>
        </w:rPr>
        <w:t>2010</w:t>
      </w:r>
      <w:r>
        <w:rPr>
          <w:rFonts w:ascii="Calibri" w:hAnsi="Calibri" w:cs="Calibri" w:eastAsia="Calibri" w:hint="default"/>
          <w:spacing w:val="-1"/>
        </w:rPr>
        <w:t> </w:t>
      </w:r>
      <w:r>
        <w:rPr/>
        <w:t>年第三次临时股东大会临时提案的议案；</w:t>
      </w:r>
    </w:p>
    <w:p>
      <w:pPr>
        <w:spacing w:after="0" w:line="240" w:lineRule="auto"/>
        <w:jc w:val="left"/>
        <w:sectPr>
          <w:footerReference w:type="default" r:id="rId14"/>
          <w:pgSz w:w="11910" w:h="16840"/>
          <w:pgMar w:footer="1087" w:header="0" w:top="1060" w:bottom="1280" w:left="1020" w:right="920"/>
          <w:pgNumType w:start="27"/>
        </w:sectPr>
      </w:pPr>
    </w:p>
    <w:p>
      <w:pPr>
        <w:pStyle w:val="BodyText"/>
        <w:spacing w:line="240" w:lineRule="auto" w:before="20"/>
        <w:ind w:left="535" w:right="0"/>
        <w:jc w:val="left"/>
      </w:pPr>
      <w:r>
        <w:rPr/>
        <w:t>（</w:t>
      </w:r>
      <w:r>
        <w:rPr>
          <w:rFonts w:ascii="Calibri" w:hAnsi="Calibri" w:cs="Calibri" w:eastAsia="Calibri" w:hint="default"/>
        </w:rPr>
        <w:t>2</w:t>
      </w:r>
      <w:r>
        <w:rPr/>
        <w:t>）审议通过了关于董事候选人的议案。</w:t>
      </w:r>
    </w:p>
    <w:p>
      <w:pPr>
        <w:spacing w:line="240" w:lineRule="auto" w:before="12"/>
        <w:rPr>
          <w:rFonts w:ascii="宋体" w:hAnsi="宋体" w:cs="宋体" w:eastAsia="宋体" w:hint="default"/>
          <w:sz w:val="29"/>
          <w:szCs w:val="29"/>
        </w:rPr>
      </w:pPr>
    </w:p>
    <w:p>
      <w:pPr>
        <w:pStyle w:val="Heading3"/>
        <w:spacing w:line="240" w:lineRule="auto"/>
        <w:ind w:right="0"/>
        <w:jc w:val="left"/>
        <w:rPr>
          <w:b w:val="0"/>
          <w:bCs w:val="0"/>
        </w:rPr>
      </w:pPr>
      <w:r>
        <w:rPr>
          <w:w w:val="110"/>
        </w:rPr>
        <w:t>七.利润分配预案</w:t>
      </w:r>
      <w:r>
        <w:rPr>
          <w:b w:val="0"/>
          <w:bCs w:val="0"/>
          <w:w w:val="110"/>
        </w:rPr>
      </w:r>
    </w:p>
    <w:p>
      <w:pPr>
        <w:pStyle w:val="Heading4"/>
        <w:spacing w:line="240" w:lineRule="auto" w:before="76"/>
        <w:ind w:right="0"/>
        <w:jc w:val="left"/>
        <w:rPr>
          <w:b w:val="0"/>
          <w:bCs w:val="0"/>
        </w:rPr>
      </w:pPr>
      <w:r>
        <w:rPr>
          <w:w w:val="95"/>
        </w:rPr>
        <w:t>（一）2010 </w:t>
      </w:r>
      <w:r>
        <w:rPr>
          <w:spacing w:val="8"/>
          <w:w w:val="95"/>
        </w:rPr>
        <w:t> </w:t>
      </w:r>
      <w:r>
        <w:rPr>
          <w:w w:val="95"/>
        </w:rPr>
        <w:t>年利润分配预案</w:t>
      </w:r>
      <w:r>
        <w:rPr>
          <w:b w:val="0"/>
          <w:bCs w:val="0"/>
          <w:w w:val="95"/>
        </w:rPr>
      </w:r>
    </w:p>
    <w:p>
      <w:pPr>
        <w:pStyle w:val="BodyText"/>
        <w:spacing w:line="355" w:lineRule="auto" w:before="130"/>
        <w:ind w:right="296" w:firstLine="422"/>
        <w:jc w:val="both"/>
      </w:pPr>
      <w:r>
        <w:rPr>
          <w:w w:val="95"/>
        </w:rPr>
        <w:t>经深圳市鹏城会计师事务所有限公司审计，母公司2010年实现净利润38,986,613.90元，公司年末可</w:t>
      </w:r>
      <w:r>
        <w:rPr>
          <w:spacing w:val="-82"/>
          <w:w w:val="95"/>
        </w:rPr>
        <w:t> </w:t>
      </w:r>
      <w:r>
        <w:rPr>
          <w:spacing w:val="-82"/>
          <w:w w:val="95"/>
        </w:rPr>
      </w:r>
      <w:r>
        <w:rPr/>
        <w:t>供股东分配的利润为65,956,778.86元。</w:t>
      </w:r>
    </w:p>
    <w:p>
      <w:pPr>
        <w:pStyle w:val="BodyText"/>
        <w:spacing w:line="355" w:lineRule="auto" w:before="32"/>
        <w:ind w:right="296" w:firstLine="422"/>
        <w:jc w:val="both"/>
      </w:pPr>
      <w:r>
        <w:rPr>
          <w:w w:val="95"/>
        </w:rPr>
        <w:t>公司拟以现有总股本130,000,000股为基数，按每10股派发现金股利人民币2元（含税）,派发现金股</w:t>
      </w:r>
      <w:r>
        <w:rPr>
          <w:spacing w:val="-81"/>
          <w:w w:val="95"/>
        </w:rPr>
        <w:t> </w:t>
      </w:r>
      <w:r>
        <w:rPr>
          <w:spacing w:val="-81"/>
          <w:w w:val="95"/>
        </w:rPr>
      </w:r>
      <w:r>
        <w:rPr/>
        <w:t>利共计26,000,000.00元，剩余未分配利润结转以后年度。</w:t>
      </w:r>
    </w:p>
    <w:p>
      <w:pPr>
        <w:pStyle w:val="BodyText"/>
        <w:spacing w:line="240" w:lineRule="auto" w:before="32"/>
        <w:ind w:left="535" w:right="0"/>
        <w:jc w:val="left"/>
      </w:pPr>
      <w:r>
        <w:rPr/>
        <w:t>该预案尚需公司2011年度股东大会审议通过后方可实施。</w:t>
      </w:r>
    </w:p>
    <w:p>
      <w:pPr>
        <w:spacing w:line="240" w:lineRule="auto" w:before="0"/>
        <w:rPr>
          <w:rFonts w:ascii="宋体" w:hAnsi="宋体" w:cs="宋体" w:eastAsia="宋体" w:hint="default"/>
          <w:sz w:val="20"/>
          <w:szCs w:val="20"/>
        </w:rPr>
      </w:pPr>
    </w:p>
    <w:p>
      <w:pPr>
        <w:pStyle w:val="Heading4"/>
        <w:spacing w:line="240" w:lineRule="auto" w:before="177"/>
        <w:ind w:right="0"/>
        <w:jc w:val="left"/>
        <w:rPr>
          <w:b w:val="0"/>
          <w:bCs w:val="0"/>
        </w:rPr>
      </w:pPr>
      <w:r>
        <w:rPr/>
        <w:t>（二）公司的股利分配政策</w:t>
      </w:r>
      <w:r>
        <w:rPr>
          <w:b w:val="0"/>
          <w:bCs w:val="0"/>
        </w:rPr>
      </w:r>
    </w:p>
    <w:p>
      <w:pPr>
        <w:pStyle w:val="BodyText"/>
        <w:spacing w:line="355" w:lineRule="auto" w:before="130"/>
        <w:ind w:right="212" w:firstLine="422"/>
        <w:jc w:val="both"/>
      </w:pPr>
      <w:r>
        <w:rPr>
          <w:w w:val="95"/>
        </w:rPr>
        <w:t>公司的股利分配政策为：按照股东持有的股份比例分配利润；可以采取现金或者股票方式分配利润；</w:t>
      </w:r>
      <w:r>
        <w:rPr>
          <w:spacing w:val="-95"/>
          <w:w w:val="95"/>
        </w:rPr>
        <w:t> </w:t>
      </w:r>
      <w:r>
        <w:rPr>
          <w:spacing w:val="-95"/>
          <w:w w:val="95"/>
        </w:rPr>
      </w:r>
      <w:r>
        <w:rPr>
          <w:w w:val="95"/>
        </w:rPr>
        <w:t>重视对投资者的合理投资回报，每连续三年以现金方式累计分配的利润不少于该三年实现的年均可分配利</w:t>
      </w:r>
      <w:r>
        <w:rPr>
          <w:spacing w:val="52"/>
          <w:w w:val="95"/>
        </w:rPr>
        <w:t> </w:t>
      </w:r>
      <w:r>
        <w:rPr>
          <w:spacing w:val="52"/>
          <w:w w:val="95"/>
        </w:rPr>
      </w:r>
      <w:r>
        <w:rPr>
          <w:w w:val="95"/>
        </w:rPr>
        <w:t>润的百分之三十；董事会未做出现金利润分配预案的，应当在定期报告中披露原因，独立董事应当对此发</w:t>
      </w:r>
      <w:r>
        <w:rPr>
          <w:spacing w:val="52"/>
          <w:w w:val="95"/>
        </w:rPr>
        <w:t> </w:t>
      </w:r>
      <w:r>
        <w:rPr>
          <w:spacing w:val="52"/>
          <w:w w:val="95"/>
        </w:rPr>
      </w:r>
      <w:r>
        <w:rPr/>
        <w:t>表独立意见。</w:t>
      </w: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r>
        <w:rPr>
          <w:w w:val="115"/>
        </w:rPr>
        <w:t>八.其他事项</w:t>
      </w:r>
      <w:r>
        <w:rPr>
          <w:b w:val="0"/>
          <w:bCs w:val="0"/>
          <w:w w:val="115"/>
        </w:rPr>
      </w:r>
    </w:p>
    <w:p>
      <w:pPr>
        <w:pStyle w:val="Heading4"/>
        <w:spacing w:line="240" w:lineRule="auto" w:before="73"/>
        <w:ind w:right="0"/>
        <w:jc w:val="left"/>
        <w:rPr>
          <w:b w:val="0"/>
          <w:bCs w:val="0"/>
        </w:rPr>
      </w:pPr>
      <w:r>
        <w:rPr/>
        <w:t>（一）公司投资者关系管理</w:t>
      </w:r>
      <w:r>
        <w:rPr>
          <w:b w:val="0"/>
          <w:bCs w:val="0"/>
        </w:rPr>
      </w:r>
    </w:p>
    <w:p>
      <w:pPr>
        <w:pStyle w:val="BodyText"/>
        <w:spacing w:line="355" w:lineRule="auto" w:before="130"/>
        <w:ind w:right="0" w:firstLine="422"/>
        <w:jc w:val="left"/>
      </w:pPr>
      <w:r>
        <w:rPr>
          <w:spacing w:val="-5"/>
          <w:w w:val="99"/>
        </w:rPr>
        <w:t>公司始终高度重视投资者关系，已经建立了《信息披露管理制度》、《投资者关系管理制度》等相关制</w:t>
      </w:r>
      <w:r>
        <w:rPr>
          <w:w w:val="99"/>
        </w:rPr>
        <w:t> </w:t>
      </w:r>
      <w:r>
        <w:rPr>
          <w:spacing w:val="-2"/>
          <w:w w:val="95"/>
        </w:rPr>
        <w:t>度以及相应细则，公司董事会秘书为投资者关系管理负责人，公司证券部负责投资者关系管理的日常事务。</w:t>
      </w:r>
      <w:r>
        <w:rPr>
          <w:spacing w:val="-2"/>
        </w:rPr>
      </w:r>
    </w:p>
    <w:p>
      <w:pPr>
        <w:pStyle w:val="BodyText"/>
        <w:spacing w:line="345" w:lineRule="auto" w:before="34"/>
        <w:ind w:right="205" w:firstLine="422"/>
        <w:jc w:val="both"/>
      </w:pPr>
      <w:r>
        <w:rPr/>
        <w:t>自</w:t>
      </w:r>
      <w:r>
        <w:rPr>
          <w:spacing w:val="-60"/>
        </w:rPr>
        <w:t> </w:t>
      </w:r>
      <w:r>
        <w:rPr>
          <w:rFonts w:ascii="Calibri" w:hAnsi="Calibri" w:cs="Calibri" w:eastAsia="Calibri" w:hint="default"/>
        </w:rPr>
        <w:t>2010</w:t>
      </w:r>
      <w:r>
        <w:rPr>
          <w:rFonts w:ascii="Calibri" w:hAnsi="Calibri" w:cs="Calibri" w:eastAsia="Calibri" w:hint="default"/>
          <w:spacing w:val="-1"/>
        </w:rPr>
        <w:t> </w:t>
      </w:r>
      <w:r>
        <w:rPr/>
        <w:t>年</w:t>
      </w:r>
      <w:r>
        <w:rPr>
          <w:spacing w:val="-60"/>
        </w:rPr>
        <w:t> </w:t>
      </w:r>
      <w:r>
        <w:rPr>
          <w:rFonts w:ascii="Calibri" w:hAnsi="Calibri" w:cs="Calibri" w:eastAsia="Calibri" w:hint="default"/>
        </w:rPr>
        <w:t>2</w:t>
      </w:r>
      <w:r>
        <w:rPr>
          <w:rFonts w:ascii="Calibri" w:hAnsi="Calibri" w:cs="Calibri" w:eastAsia="Calibri" w:hint="default"/>
          <w:spacing w:val="-1"/>
        </w:rPr>
        <w:t> </w:t>
      </w:r>
      <w:r>
        <w:rPr/>
        <w:t>月</w:t>
      </w:r>
      <w:r>
        <w:rPr>
          <w:spacing w:val="-60"/>
        </w:rPr>
        <w:t> </w:t>
      </w:r>
      <w:r>
        <w:rPr>
          <w:rFonts w:ascii="Calibri" w:hAnsi="Calibri" w:cs="Calibri" w:eastAsia="Calibri" w:hint="default"/>
        </w:rPr>
        <w:t>11</w:t>
      </w:r>
      <w:r>
        <w:rPr>
          <w:rFonts w:ascii="Calibri" w:hAnsi="Calibri" w:cs="Calibri" w:eastAsia="Calibri" w:hint="default"/>
          <w:spacing w:val="-1"/>
        </w:rPr>
        <w:t> </w:t>
      </w:r>
      <w:r>
        <w:rPr/>
        <w:t>日在深圳证券交易所上市以来，公司以投资者关系管理专栏、投资者关系邮箱、投</w:t>
      </w:r>
      <w:r>
        <w:rPr>
          <w:w w:val="99"/>
        </w:rPr>
        <w:t> </w:t>
      </w:r>
      <w:r>
        <w:rPr>
          <w:w w:val="95"/>
        </w:rPr>
        <w:t>资者热线电话、接受投资者来访等多种形式与广大投资者进行联系与沟通，关注各类媒体关于公司的相关</w:t>
      </w:r>
      <w:r>
        <w:rPr>
          <w:spacing w:val="52"/>
          <w:w w:val="95"/>
        </w:rPr>
        <w:t> </w:t>
      </w:r>
      <w:r>
        <w:rPr>
          <w:spacing w:val="52"/>
          <w:w w:val="95"/>
        </w:rPr>
      </w:r>
      <w:r>
        <w:rPr>
          <w:w w:val="95"/>
        </w:rPr>
        <w:t>报道，及时澄清市场上的不实传闻，对市场舆论、研究机构分析员的分析报告进行正确引导。同时，积极</w:t>
      </w:r>
      <w:r>
        <w:rPr>
          <w:spacing w:val="53"/>
          <w:w w:val="95"/>
        </w:rPr>
        <w:t> </w:t>
      </w:r>
      <w:r>
        <w:rPr>
          <w:spacing w:val="53"/>
          <w:w w:val="95"/>
        </w:rPr>
      </w:r>
      <w:r>
        <w:rPr/>
        <w:t>做好投资者关系活动档案的建立和保管，并切实做好相关信息的保密工作。</w:t>
      </w:r>
    </w:p>
    <w:p>
      <w:pPr>
        <w:spacing w:line="240" w:lineRule="auto" w:before="7"/>
        <w:rPr>
          <w:rFonts w:ascii="宋体" w:hAnsi="宋体" w:cs="宋体" w:eastAsia="宋体" w:hint="default"/>
          <w:sz w:val="26"/>
          <w:szCs w:val="26"/>
        </w:rPr>
      </w:pPr>
    </w:p>
    <w:p>
      <w:pPr>
        <w:pStyle w:val="Heading4"/>
        <w:spacing w:line="240" w:lineRule="auto"/>
        <w:ind w:right="0"/>
        <w:jc w:val="left"/>
        <w:rPr>
          <w:b w:val="0"/>
          <w:bCs w:val="0"/>
        </w:rPr>
      </w:pPr>
      <w:r>
        <w:rPr/>
        <w:t>（二）信息披露媒体</w:t>
      </w:r>
      <w:r>
        <w:rPr>
          <w:b w:val="0"/>
          <w:bCs w:val="0"/>
        </w:rPr>
      </w:r>
    </w:p>
    <w:p>
      <w:pPr>
        <w:pStyle w:val="BodyText"/>
        <w:spacing w:line="240" w:lineRule="auto" w:before="128"/>
        <w:ind w:left="535" w:right="0"/>
        <w:jc w:val="left"/>
      </w:pPr>
      <w:r>
        <w:rPr>
          <w:spacing w:val="12"/>
          <w:w w:val="99"/>
        </w:rPr>
        <w:t>报告期内，公司指定信息披露媒体为《证券时</w:t>
      </w:r>
      <w:r>
        <w:rPr>
          <w:w w:val="99"/>
        </w:rPr>
        <w:t>报</w:t>
      </w:r>
      <w:r>
        <w:rPr>
          <w:spacing w:val="-77"/>
        </w:rPr>
        <w:t> </w:t>
      </w:r>
      <w:r>
        <w:rPr>
          <w:spacing w:val="-92"/>
          <w:w w:val="99"/>
        </w:rPr>
        <w:t>》、</w:t>
      </w:r>
      <w:r>
        <w:rPr>
          <w:spacing w:val="12"/>
          <w:w w:val="99"/>
        </w:rPr>
        <w:t>《上海证券</w:t>
      </w:r>
      <w:r>
        <w:rPr>
          <w:spacing w:val="16"/>
          <w:w w:val="99"/>
        </w:rPr>
        <w:t>报</w:t>
      </w:r>
      <w:r>
        <w:rPr>
          <w:spacing w:val="-94"/>
          <w:w w:val="99"/>
        </w:rPr>
        <w:t>》</w:t>
      </w:r>
      <w:r>
        <w:rPr>
          <w:spacing w:val="-92"/>
          <w:w w:val="99"/>
        </w:rPr>
        <w:t>、</w:t>
      </w:r>
      <w:r>
        <w:rPr>
          <w:spacing w:val="12"/>
          <w:w w:val="99"/>
        </w:rPr>
        <w:t>《中国证券</w:t>
      </w:r>
      <w:r>
        <w:rPr>
          <w:spacing w:val="16"/>
          <w:w w:val="99"/>
        </w:rPr>
        <w:t>报</w:t>
      </w:r>
      <w:r>
        <w:rPr>
          <w:spacing w:val="-92"/>
          <w:w w:val="99"/>
        </w:rPr>
        <w:t>》</w:t>
      </w:r>
      <w:r>
        <w:rPr>
          <w:spacing w:val="12"/>
          <w:w w:val="99"/>
        </w:rPr>
        <w:t>、巨潮资讯</w:t>
      </w:r>
      <w:r>
        <w:rPr>
          <w:w w:val="99"/>
        </w:rPr>
        <w:t>网</w:t>
      </w:r>
      <w:r>
        <w:rPr/>
      </w:r>
    </w:p>
    <w:p>
      <w:pPr>
        <w:pStyle w:val="BodyText"/>
        <w:spacing w:line="240" w:lineRule="auto" w:before="135"/>
        <w:ind w:right="0"/>
        <w:jc w:val="left"/>
      </w:pPr>
      <w:r>
        <w:rPr/>
        <w:t>（</w:t>
      </w:r>
      <w:hyperlink r:id="rId15">
        <w:r>
          <w:rPr>
            <w:rFonts w:ascii="Calibri" w:hAnsi="Calibri" w:cs="Calibri" w:eastAsia="Calibri" w:hint="default"/>
          </w:rPr>
          <w:t>www.cninfo.com.cn</w:t>
        </w:r>
      </w:hyperlink>
      <w:r>
        <w:rPr/>
        <w:t>）</w:t>
      </w:r>
    </w:p>
    <w:p>
      <w:pPr>
        <w:spacing w:after="0" w:line="240" w:lineRule="auto"/>
        <w:jc w:val="left"/>
        <w:sectPr>
          <w:pgSz w:w="11910" w:h="16840"/>
          <w:pgMar w:header="0" w:footer="1087" w:top="1060" w:bottom="1280" w:left="1020" w:right="920"/>
        </w:sectPr>
      </w:pPr>
    </w:p>
    <w:p>
      <w:pPr>
        <w:pStyle w:val="Heading1"/>
        <w:tabs>
          <w:tab w:pos="4891" w:val="left" w:leader="none"/>
        </w:tabs>
        <w:spacing w:line="571" w:lineRule="exact"/>
        <w:ind w:left="3211" w:right="297"/>
        <w:jc w:val="left"/>
        <w:rPr>
          <w:b w:val="0"/>
          <w:bCs w:val="0"/>
        </w:rPr>
      </w:pPr>
      <w:bookmarkStart w:name="_TOC_250006" w:id="7"/>
      <w:r>
        <w:rPr/>
        <w:t>第四章</w:t>
        <w:tab/>
        <w:t>重要事项</w:t>
      </w:r>
      <w:bookmarkEnd w:id="7"/>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16"/>
          <w:szCs w:val="16"/>
        </w:rPr>
      </w:pPr>
    </w:p>
    <w:p>
      <w:pPr>
        <w:pStyle w:val="Heading3"/>
        <w:spacing w:line="413" w:lineRule="exact"/>
        <w:ind w:right="0"/>
        <w:jc w:val="both"/>
        <w:rPr>
          <w:b w:val="0"/>
          <w:bCs w:val="0"/>
        </w:rPr>
      </w:pPr>
      <w:r>
        <w:rPr/>
        <w:t>一、重大诉讼、仲裁事项</w:t>
      </w:r>
      <w:r>
        <w:rPr>
          <w:b w:val="0"/>
          <w:bCs w:val="0"/>
        </w:rPr>
      </w:r>
    </w:p>
    <w:p>
      <w:pPr>
        <w:pStyle w:val="BodyText"/>
        <w:spacing w:line="240" w:lineRule="auto" w:before="156"/>
        <w:ind w:right="0"/>
        <w:jc w:val="both"/>
      </w:pPr>
      <w:r>
        <w:rPr/>
        <w:t>报告期内，公司未发生重大诉讼、仲裁事项。</w:t>
      </w:r>
    </w:p>
    <w:p>
      <w:pPr>
        <w:spacing w:line="240" w:lineRule="auto" w:before="0"/>
        <w:rPr>
          <w:rFonts w:ascii="宋体" w:hAnsi="宋体" w:cs="宋体" w:eastAsia="宋体" w:hint="default"/>
          <w:sz w:val="20"/>
          <w:szCs w:val="20"/>
        </w:rPr>
      </w:pPr>
    </w:p>
    <w:p>
      <w:pPr>
        <w:pStyle w:val="Heading3"/>
        <w:spacing w:line="240" w:lineRule="auto" w:before="156"/>
        <w:ind w:right="0"/>
        <w:jc w:val="both"/>
        <w:rPr>
          <w:b w:val="0"/>
          <w:bCs w:val="0"/>
        </w:rPr>
      </w:pPr>
      <w:r>
        <w:rPr/>
        <w:t>二、破产相关事项</w:t>
      </w:r>
      <w:r>
        <w:rPr>
          <w:b w:val="0"/>
          <w:bCs w:val="0"/>
        </w:rPr>
      </w:r>
    </w:p>
    <w:p>
      <w:pPr>
        <w:pStyle w:val="BodyText"/>
        <w:spacing w:line="240" w:lineRule="auto" w:before="156"/>
        <w:ind w:right="0"/>
        <w:jc w:val="both"/>
      </w:pPr>
      <w:r>
        <w:rPr/>
        <w:t>报告期内，公司未发生破产重组等相关事项。</w:t>
      </w:r>
    </w:p>
    <w:p>
      <w:pPr>
        <w:spacing w:line="240" w:lineRule="auto" w:before="0"/>
        <w:rPr>
          <w:rFonts w:ascii="宋体" w:hAnsi="宋体" w:cs="宋体" w:eastAsia="宋体" w:hint="default"/>
          <w:sz w:val="20"/>
          <w:szCs w:val="20"/>
        </w:rPr>
      </w:pPr>
    </w:p>
    <w:p>
      <w:pPr>
        <w:pStyle w:val="Heading3"/>
        <w:spacing w:line="240" w:lineRule="auto" w:before="156"/>
        <w:ind w:right="0"/>
        <w:jc w:val="both"/>
        <w:rPr>
          <w:b w:val="0"/>
          <w:bCs w:val="0"/>
        </w:rPr>
      </w:pPr>
      <w:r>
        <w:rPr/>
        <w:t>三、收购及出售资产、企业合并事项</w:t>
      </w:r>
      <w:r>
        <w:rPr>
          <w:b w:val="0"/>
          <w:bCs w:val="0"/>
        </w:rPr>
      </w:r>
    </w:p>
    <w:p>
      <w:pPr>
        <w:pStyle w:val="BodyText"/>
        <w:spacing w:line="240" w:lineRule="auto" w:before="156"/>
        <w:ind w:right="0"/>
        <w:jc w:val="both"/>
      </w:pPr>
      <w:r>
        <w:rPr/>
        <w:t>报告期内，公司未发生重大资产收购、出售及资产重组事项。</w:t>
      </w:r>
    </w:p>
    <w:p>
      <w:pPr>
        <w:spacing w:line="240" w:lineRule="auto" w:before="0"/>
        <w:rPr>
          <w:rFonts w:ascii="宋体" w:hAnsi="宋体" w:cs="宋体" w:eastAsia="宋体" w:hint="default"/>
          <w:sz w:val="20"/>
          <w:szCs w:val="20"/>
        </w:rPr>
      </w:pPr>
    </w:p>
    <w:p>
      <w:pPr>
        <w:pStyle w:val="Heading3"/>
        <w:spacing w:line="240" w:lineRule="auto" w:before="159"/>
        <w:ind w:right="0"/>
        <w:jc w:val="both"/>
        <w:rPr>
          <w:b w:val="0"/>
          <w:bCs w:val="0"/>
        </w:rPr>
      </w:pPr>
      <w:r>
        <w:rPr/>
        <w:t>四、股权激励计划</w:t>
      </w:r>
      <w:r>
        <w:rPr>
          <w:b w:val="0"/>
          <w:bCs w:val="0"/>
        </w:rPr>
      </w:r>
    </w:p>
    <w:p>
      <w:pPr>
        <w:pStyle w:val="BodyText"/>
        <w:spacing w:line="240" w:lineRule="auto" w:before="156"/>
        <w:ind w:right="0"/>
        <w:jc w:val="both"/>
      </w:pPr>
      <w:r>
        <w:rPr/>
        <w:t>报告期内，公司未有股权激励事项。</w:t>
      </w:r>
    </w:p>
    <w:p>
      <w:pPr>
        <w:spacing w:line="240" w:lineRule="auto" w:before="0"/>
        <w:rPr>
          <w:rFonts w:ascii="宋体" w:hAnsi="宋体" w:cs="宋体" w:eastAsia="宋体" w:hint="default"/>
          <w:sz w:val="20"/>
          <w:szCs w:val="20"/>
        </w:rPr>
      </w:pPr>
    </w:p>
    <w:p>
      <w:pPr>
        <w:pStyle w:val="Heading3"/>
        <w:spacing w:line="240" w:lineRule="auto" w:before="156"/>
        <w:ind w:right="0"/>
        <w:jc w:val="both"/>
        <w:rPr>
          <w:b w:val="0"/>
          <w:bCs w:val="0"/>
        </w:rPr>
      </w:pPr>
      <w:r>
        <w:rPr/>
        <w:t>五、重大关联交易事项</w:t>
      </w:r>
      <w:r>
        <w:rPr>
          <w:b w:val="0"/>
          <w:bCs w:val="0"/>
        </w:rPr>
      </w:r>
    </w:p>
    <w:p>
      <w:pPr>
        <w:pStyle w:val="BodyText"/>
        <w:spacing w:line="240" w:lineRule="auto" w:before="158"/>
        <w:ind w:left="535" w:right="0"/>
        <w:jc w:val="left"/>
      </w:pPr>
      <w:r>
        <w:rPr/>
        <w:t>报告期内公司与关联公司依据经</w:t>
      </w:r>
      <w:r>
        <w:rPr>
          <w:spacing w:val="-51"/>
        </w:rPr>
        <w:t> </w:t>
      </w:r>
      <w:r>
        <w:rPr>
          <w:rFonts w:ascii="Calibri" w:hAnsi="Calibri" w:cs="Calibri" w:eastAsia="Calibri" w:hint="default"/>
        </w:rPr>
        <w:t>2009</w:t>
      </w:r>
      <w:r>
        <w:rPr>
          <w:rFonts w:ascii="Calibri" w:hAnsi="Calibri" w:cs="Calibri" w:eastAsia="Calibri" w:hint="default"/>
          <w:spacing w:val="4"/>
        </w:rPr>
        <w:t> </w:t>
      </w:r>
      <w:r>
        <w:rPr/>
        <w:t>年年度股东大会审议批准的《</w:t>
      </w:r>
      <w:r>
        <w:rPr>
          <w:rFonts w:ascii="Calibri" w:hAnsi="Calibri" w:cs="Calibri" w:eastAsia="Calibri" w:hint="default"/>
        </w:rPr>
        <w:t>2010</w:t>
      </w:r>
      <w:r>
        <w:rPr>
          <w:rFonts w:ascii="Calibri" w:hAnsi="Calibri" w:cs="Calibri" w:eastAsia="Calibri" w:hint="default"/>
          <w:spacing w:val="4"/>
        </w:rPr>
        <w:t> </w:t>
      </w:r>
      <w:r>
        <w:rPr/>
        <w:t>年日常关联交易计划》以及</w:t>
      </w:r>
    </w:p>
    <w:p>
      <w:pPr>
        <w:pStyle w:val="BodyText"/>
        <w:spacing w:line="348" w:lineRule="auto" w:before="104"/>
        <w:ind w:right="309"/>
        <w:jc w:val="both"/>
      </w:pPr>
      <w:r>
        <w:rPr>
          <w:spacing w:val="1"/>
          <w:w w:val="99"/>
        </w:rPr>
        <w:t>《关于关联企业之间业务往来交易行为的框架性协议</w:t>
      </w:r>
      <w:r>
        <w:rPr>
          <w:spacing w:val="-77"/>
          <w:w w:val="99"/>
        </w:rPr>
        <w:t> </w:t>
      </w:r>
      <w:r>
        <w:rPr>
          <w:spacing w:val="-3"/>
          <w:w w:val="99"/>
        </w:rPr>
        <w:t>》，在审批额度内以市场公允价格，向关联方采购服</w:t>
      </w:r>
      <w:r>
        <w:rPr>
          <w:spacing w:val="-86"/>
          <w:w w:val="99"/>
        </w:rPr>
        <w:t> </w:t>
      </w:r>
      <w:r>
        <w:rPr>
          <w:spacing w:val="-86"/>
          <w:w w:val="99"/>
        </w:rPr>
      </w:r>
      <w:r>
        <w:rPr/>
        <w:t>务器、交换机、电脑及相关配件、还有房租租赁，实际发生关联交易共计</w:t>
      </w:r>
      <w:r>
        <w:rPr>
          <w:spacing w:val="-25"/>
        </w:rPr>
        <w:t> </w:t>
      </w:r>
      <w:r>
        <w:rPr>
          <w:rFonts w:ascii="Calibri" w:hAnsi="Calibri" w:cs="Calibri" w:eastAsia="Calibri" w:hint="default"/>
        </w:rPr>
        <w:t>1,306.21</w:t>
      </w:r>
      <w:r>
        <w:rPr>
          <w:rFonts w:ascii="Calibri" w:hAnsi="Calibri" w:cs="Calibri" w:eastAsia="Calibri" w:hint="default"/>
          <w:spacing w:val="13"/>
        </w:rPr>
        <w:t> </w:t>
      </w:r>
      <w:r>
        <w:rPr/>
        <w:t>万元，未超</w:t>
      </w:r>
      <w:r>
        <w:rPr>
          <w:spacing w:val="-45"/>
        </w:rPr>
        <w:t> </w:t>
      </w:r>
      <w:r>
        <w:rPr>
          <w:rFonts w:ascii="Calibri" w:hAnsi="Calibri" w:cs="Calibri" w:eastAsia="Calibri" w:hint="default"/>
        </w:rPr>
        <w:t>1400</w:t>
      </w:r>
      <w:r>
        <w:rPr>
          <w:rFonts w:ascii="Calibri" w:hAnsi="Calibri" w:cs="Calibri" w:eastAsia="Calibri" w:hint="default"/>
          <w:spacing w:val="10"/>
        </w:rPr>
        <w:t> </w:t>
      </w:r>
      <w:r>
        <w:rPr/>
        <w:t>万元</w:t>
      </w:r>
      <w:r>
        <w:rPr>
          <w:w w:val="99"/>
        </w:rPr>
        <w:t> </w:t>
      </w:r>
      <w:r>
        <w:rPr>
          <w:w w:val="95"/>
        </w:rPr>
        <w:t>的审批额度。其中与关联方深圳市宝德计算机系统有限公司发生关联交易的交易金额占同类交易金额的比   </w:t>
      </w:r>
      <w:r>
        <w:rPr>
          <w:spacing w:val="52"/>
          <w:w w:val="95"/>
        </w:rPr>
        <w:t> </w:t>
      </w:r>
      <w:r>
        <w:rPr>
          <w:spacing w:val="52"/>
          <w:w w:val="95"/>
        </w:rPr>
      </w:r>
      <w:r>
        <w:rPr/>
        <w:t>例</w:t>
      </w:r>
      <w:r>
        <w:rPr>
          <w:spacing w:val="-58"/>
        </w:rPr>
        <w:t> </w:t>
      </w:r>
      <w:r>
        <w:rPr>
          <w:rFonts w:ascii="Calibri" w:hAnsi="Calibri" w:cs="Calibri" w:eastAsia="Calibri" w:hint="default"/>
        </w:rPr>
        <w:t>88%</w:t>
      </w:r>
      <w:r>
        <w:rPr/>
        <w:t>，公司采用银行转账的方式与其结算。</w:t>
      </w:r>
    </w:p>
    <w:tbl>
      <w:tblPr>
        <w:tblW w:w="0" w:type="auto"/>
        <w:jc w:val="left"/>
        <w:tblInd w:w="107" w:type="dxa"/>
        <w:tblLayout w:type="fixed"/>
        <w:tblCellMar>
          <w:top w:w="0" w:type="dxa"/>
          <w:left w:w="0" w:type="dxa"/>
          <w:bottom w:w="0" w:type="dxa"/>
          <w:right w:w="0" w:type="dxa"/>
        </w:tblCellMar>
        <w:tblLook w:val="01E0"/>
      </w:tblPr>
      <w:tblGrid>
        <w:gridCol w:w="3262"/>
        <w:gridCol w:w="1342"/>
        <w:gridCol w:w="1742"/>
        <w:gridCol w:w="1740"/>
        <w:gridCol w:w="1742"/>
      </w:tblGrid>
      <w:tr>
        <w:trPr>
          <w:trHeight w:val="420" w:hRule="exact"/>
        </w:trPr>
        <w:tc>
          <w:tcPr>
            <w:tcW w:w="3262" w:type="dxa"/>
            <w:vMerge w:val="restart"/>
            <w:tcBorders>
              <w:top w:val="single" w:sz="4" w:space="0" w:color="000000"/>
              <w:left w:val="single" w:sz="4" w:space="0" w:color="000000"/>
              <w:right w:val="single" w:sz="4" w:space="0" w:color="000000"/>
            </w:tcBorders>
            <w:shd w:val="clear" w:color="auto" w:fill="DBDBDB"/>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3084"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向关联方销售产品和提供劳务</w:t>
            </w:r>
          </w:p>
        </w:tc>
        <w:tc>
          <w:tcPr>
            <w:tcW w:w="3482"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向关联方采购产品和接受劳务</w:t>
            </w:r>
          </w:p>
        </w:tc>
      </w:tr>
      <w:tr>
        <w:trPr>
          <w:trHeight w:val="828" w:hRule="exact"/>
        </w:trPr>
        <w:tc>
          <w:tcPr>
            <w:tcW w:w="3262" w:type="dxa"/>
            <w:vMerge/>
            <w:tcBorders>
              <w:left w:val="single" w:sz="4" w:space="0" w:color="000000"/>
              <w:bottom w:val="single" w:sz="4" w:space="0" w:color="000000"/>
              <w:right w:val="single" w:sz="4" w:space="0" w:color="000000"/>
            </w:tcBorders>
            <w:shd w:val="clear" w:color="auto" w:fill="DBDBDB"/>
          </w:tcPr>
          <w:p>
            <w:pPr/>
          </w:p>
        </w:tc>
        <w:tc>
          <w:tcPr>
            <w:tcW w:w="134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交易金额</w:t>
            </w:r>
          </w:p>
        </w:tc>
        <w:tc>
          <w:tcPr>
            <w:tcW w:w="174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占同类交易金额</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的比例</w:t>
            </w:r>
          </w:p>
        </w:tc>
        <w:tc>
          <w:tcPr>
            <w:tcW w:w="17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交易金额</w:t>
            </w:r>
          </w:p>
        </w:tc>
        <w:tc>
          <w:tcPr>
            <w:tcW w:w="174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占同类交易金额</w:t>
            </w:r>
          </w:p>
          <w:p>
            <w:pPr>
              <w:pStyle w:val="TableParagraph"/>
              <w:spacing w:line="240" w:lineRule="auto" w:before="133"/>
              <w:ind w:left="105" w:right="0"/>
              <w:jc w:val="left"/>
              <w:rPr>
                <w:rFonts w:ascii="宋体" w:hAnsi="宋体" w:cs="宋体" w:eastAsia="宋体" w:hint="default"/>
                <w:sz w:val="21"/>
                <w:szCs w:val="21"/>
              </w:rPr>
            </w:pPr>
            <w:r>
              <w:rPr>
                <w:rFonts w:ascii="宋体" w:hAnsi="宋体" w:cs="宋体" w:eastAsia="宋体" w:hint="default"/>
                <w:sz w:val="21"/>
                <w:szCs w:val="21"/>
              </w:rPr>
              <w:t>的比例</w:t>
            </w:r>
          </w:p>
        </w:tc>
      </w:tr>
      <w:tr>
        <w:trPr>
          <w:trHeight w:val="418" w:hRule="exact"/>
        </w:trPr>
        <w:tc>
          <w:tcPr>
            <w:tcW w:w="326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深圳市宝德计算机系统有限公司</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w w:val="99"/>
                <w:sz w:val="21"/>
              </w:rPr>
              <w:t>0</w:t>
            </w:r>
            <w:r>
              <w:rPr>
                <w:rFonts w:ascii="Calibri"/>
                <w:sz w:val="21"/>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w w:val="99"/>
                <w:sz w:val="21"/>
              </w:rPr>
              <w:t>0</w:t>
            </w:r>
            <w:r>
              <w:rPr>
                <w:rFonts w:ascii="Calibri"/>
                <w:sz w:val="21"/>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1,162.21</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88.00%</w:t>
            </w:r>
          </w:p>
        </w:tc>
      </w:tr>
      <w:tr>
        <w:trPr>
          <w:trHeight w:val="418" w:hRule="exact"/>
        </w:trPr>
        <w:tc>
          <w:tcPr>
            <w:tcW w:w="326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深圳市速必拓网络科技有限公司</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w w:val="99"/>
                <w:sz w:val="21"/>
              </w:rPr>
              <w:t>0</w:t>
            </w:r>
            <w:r>
              <w:rPr>
                <w:rFonts w:ascii="Calibri"/>
                <w:sz w:val="21"/>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w w:val="99"/>
                <w:sz w:val="21"/>
              </w:rPr>
              <w:t>0</w:t>
            </w:r>
            <w:r>
              <w:rPr>
                <w:rFonts w:ascii="Calibri"/>
                <w:sz w:val="21"/>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140.04</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20.06%</w:t>
            </w:r>
          </w:p>
        </w:tc>
      </w:tr>
      <w:tr>
        <w:trPr>
          <w:trHeight w:val="418" w:hRule="exact"/>
        </w:trPr>
        <w:tc>
          <w:tcPr>
            <w:tcW w:w="326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深圳宝德科技集团股份有限公司</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w w:val="99"/>
                <w:sz w:val="21"/>
              </w:rPr>
              <w:t>0</w:t>
            </w:r>
            <w:r>
              <w:rPr>
                <w:rFonts w:ascii="Calibri"/>
                <w:sz w:val="21"/>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w w:val="99"/>
                <w:sz w:val="21"/>
              </w:rPr>
              <w:t>0</w:t>
            </w:r>
            <w:r>
              <w:rPr>
                <w:rFonts w:ascii="Calibri"/>
                <w:sz w:val="21"/>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3.96</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1.04%</w:t>
            </w:r>
          </w:p>
        </w:tc>
      </w:tr>
      <w:tr>
        <w:trPr>
          <w:trHeight w:val="420" w:hRule="exact"/>
        </w:trPr>
        <w:tc>
          <w:tcPr>
            <w:tcW w:w="326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w w:val="99"/>
                <w:sz w:val="21"/>
              </w:rPr>
              <w:t>0</w:t>
            </w:r>
            <w:r>
              <w:rPr>
                <w:rFonts w:ascii="Calibri"/>
                <w:sz w:val="21"/>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w w:val="99"/>
                <w:sz w:val="21"/>
              </w:rPr>
              <w:t>0</w:t>
            </w:r>
            <w:r>
              <w:rPr>
                <w:rFonts w:ascii="Calibri"/>
                <w:sz w:val="21"/>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1,306.21</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54.51%</w:t>
            </w:r>
          </w:p>
        </w:tc>
      </w:tr>
    </w:tbl>
    <w:p>
      <w:pPr>
        <w:spacing w:line="240" w:lineRule="auto" w:before="8"/>
        <w:rPr>
          <w:rFonts w:ascii="宋体" w:hAnsi="宋体" w:cs="宋体" w:eastAsia="宋体" w:hint="default"/>
          <w:sz w:val="26"/>
          <w:szCs w:val="26"/>
        </w:rPr>
      </w:pPr>
    </w:p>
    <w:p>
      <w:pPr>
        <w:pStyle w:val="Heading3"/>
        <w:spacing w:line="413" w:lineRule="exact"/>
        <w:ind w:right="297"/>
        <w:jc w:val="left"/>
        <w:rPr>
          <w:b w:val="0"/>
          <w:bCs w:val="0"/>
        </w:rPr>
      </w:pPr>
      <w:r>
        <w:rPr/>
        <w:t>六、报告期内，公司关联方资金占用情况</w:t>
      </w:r>
      <w:r>
        <w:rPr>
          <w:b w:val="0"/>
          <w:bCs w:val="0"/>
        </w:rPr>
      </w:r>
    </w:p>
    <w:p>
      <w:pPr>
        <w:pStyle w:val="BodyText"/>
        <w:spacing w:line="240" w:lineRule="auto" w:before="156"/>
        <w:ind w:left="535" w:right="297"/>
        <w:jc w:val="left"/>
      </w:pPr>
      <w:r>
        <w:rPr/>
        <w:t>报告期内，公司不存在控股股东及其它关联方非经营性占用公司资金的情况。</w:t>
      </w:r>
    </w:p>
    <w:p>
      <w:pPr>
        <w:spacing w:line="240" w:lineRule="auto" w:before="0"/>
        <w:rPr>
          <w:rFonts w:ascii="宋体" w:hAnsi="宋体" w:cs="宋体" w:eastAsia="宋体" w:hint="default"/>
          <w:sz w:val="20"/>
          <w:szCs w:val="20"/>
        </w:rPr>
      </w:pPr>
    </w:p>
    <w:p>
      <w:pPr>
        <w:pStyle w:val="Heading3"/>
        <w:spacing w:line="240" w:lineRule="auto" w:before="156"/>
        <w:ind w:right="297"/>
        <w:jc w:val="left"/>
        <w:rPr>
          <w:b w:val="0"/>
          <w:bCs w:val="0"/>
        </w:rPr>
      </w:pPr>
      <w:r>
        <w:rPr/>
        <w:t>七、报告期内，公司未持有其他上市公司、参股商业银行、证券公司、保险公</w:t>
      </w:r>
      <w:r>
        <w:rPr>
          <w:b w:val="0"/>
          <w:bCs w:val="0"/>
        </w:rPr>
      </w:r>
    </w:p>
    <w:p>
      <w:pPr>
        <w:spacing w:after="0" w:line="240" w:lineRule="auto"/>
        <w:jc w:val="left"/>
        <w:sectPr>
          <w:pgSz w:w="11910" w:h="16840"/>
          <w:pgMar w:header="0" w:footer="1087" w:top="1100" w:bottom="1280" w:left="1020" w:right="820"/>
        </w:sectPr>
      </w:pPr>
    </w:p>
    <w:p>
      <w:pPr>
        <w:pStyle w:val="Heading3"/>
        <w:spacing w:line="389" w:lineRule="exact"/>
        <w:ind w:right="0"/>
        <w:jc w:val="left"/>
        <w:rPr>
          <w:b w:val="0"/>
          <w:bCs w:val="0"/>
        </w:rPr>
      </w:pPr>
      <w:r>
        <w:rPr/>
        <w:t>司、信托公司和期货公司等金融企业股权，也无买卖其他上市公司股份情况。</w:t>
      </w:r>
      <w:r>
        <w:rPr>
          <w:b w:val="0"/>
          <w:bCs w:val="0"/>
        </w:rPr>
      </w:r>
    </w:p>
    <w:p>
      <w:pPr>
        <w:spacing w:line="240" w:lineRule="auto" w:before="6"/>
        <w:rPr>
          <w:rFonts w:ascii="Microsoft JhengHei" w:hAnsi="Microsoft JhengHei" w:cs="Microsoft JhengHei" w:eastAsia="Microsoft JhengHei" w:hint="default"/>
          <w:b/>
          <w:bCs/>
          <w:sz w:val="25"/>
          <w:szCs w:val="25"/>
        </w:rPr>
      </w:pPr>
    </w:p>
    <w:p>
      <w:pPr>
        <w:pStyle w:val="Heading3"/>
        <w:spacing w:line="240" w:lineRule="auto"/>
        <w:ind w:right="0"/>
        <w:jc w:val="left"/>
        <w:rPr>
          <w:b w:val="0"/>
          <w:bCs w:val="0"/>
        </w:rPr>
      </w:pPr>
      <w:r>
        <w:rPr/>
        <w:t>八、重大合同及其履行情况</w:t>
      </w:r>
      <w:r>
        <w:rPr>
          <w:b w:val="0"/>
          <w:bCs w:val="0"/>
        </w:rPr>
      </w:r>
    </w:p>
    <w:p>
      <w:pPr>
        <w:pStyle w:val="Heading4"/>
        <w:spacing w:line="266" w:lineRule="auto" w:before="76"/>
        <w:ind w:right="134"/>
        <w:jc w:val="left"/>
        <w:rPr>
          <w:b w:val="0"/>
          <w:bCs w:val="0"/>
        </w:rPr>
      </w:pPr>
      <w:r>
        <w:rPr/>
        <w:t>（一）报告期内，公司未发生或以前期间发生但延续到报告期的托管、承包、租赁其他公司 资产或其他公司托管、承包、租赁公司资产的重大事项。</w:t>
      </w:r>
      <w:r>
        <w:rPr>
          <w:b w:val="0"/>
          <w:bCs w:val="0"/>
        </w:rPr>
      </w:r>
    </w:p>
    <w:p>
      <w:pPr>
        <w:spacing w:line="240" w:lineRule="auto" w:before="2"/>
        <w:rPr>
          <w:rFonts w:ascii="Microsoft JhengHei" w:hAnsi="Microsoft JhengHei" w:cs="Microsoft JhengHei" w:eastAsia="Microsoft JhengHei" w:hint="default"/>
          <w:b/>
          <w:bCs/>
          <w:sz w:val="26"/>
          <w:szCs w:val="26"/>
        </w:rPr>
      </w:pPr>
    </w:p>
    <w:p>
      <w:pPr>
        <w:pStyle w:val="Heading4"/>
        <w:spacing w:line="240" w:lineRule="auto"/>
        <w:ind w:right="0"/>
        <w:jc w:val="left"/>
        <w:rPr>
          <w:b w:val="0"/>
          <w:bCs w:val="0"/>
        </w:rPr>
      </w:pPr>
      <w:r>
        <w:rPr/>
        <w:t>（二）报告期内，公司未发生对外担保事项</w:t>
      </w:r>
      <w:r>
        <w:rPr>
          <w:b w:val="0"/>
          <w:bCs w:val="0"/>
        </w:rPr>
      </w:r>
    </w:p>
    <w:p>
      <w:pPr>
        <w:spacing w:line="240" w:lineRule="auto" w:before="2"/>
        <w:rPr>
          <w:rFonts w:ascii="Microsoft JhengHei" w:hAnsi="Microsoft JhengHei" w:cs="Microsoft JhengHei" w:eastAsia="Microsoft JhengHei" w:hint="default"/>
          <w:b/>
          <w:bCs/>
          <w:sz w:val="28"/>
          <w:szCs w:val="28"/>
        </w:rPr>
      </w:pPr>
    </w:p>
    <w:p>
      <w:pPr>
        <w:pStyle w:val="Heading4"/>
        <w:spacing w:line="240" w:lineRule="auto"/>
        <w:ind w:right="0"/>
        <w:jc w:val="left"/>
        <w:rPr>
          <w:b w:val="0"/>
          <w:bCs w:val="0"/>
        </w:rPr>
      </w:pPr>
      <w:r>
        <w:rPr/>
        <w:t>（三）报告期内，公司未发生委托他人进行现金资产管理事项</w:t>
      </w:r>
      <w:r>
        <w:rPr>
          <w:b w:val="0"/>
          <w:bCs w:val="0"/>
        </w:rPr>
      </w:r>
    </w:p>
    <w:p>
      <w:pPr>
        <w:spacing w:line="240" w:lineRule="auto" w:before="17"/>
        <w:rPr>
          <w:rFonts w:ascii="Microsoft JhengHei" w:hAnsi="Microsoft JhengHei" w:cs="Microsoft JhengHei" w:eastAsia="Microsoft JhengHei" w:hint="default"/>
          <w:b/>
          <w:bCs/>
          <w:sz w:val="27"/>
          <w:szCs w:val="27"/>
        </w:rPr>
      </w:pPr>
    </w:p>
    <w:p>
      <w:pPr>
        <w:pStyle w:val="Heading4"/>
        <w:spacing w:line="240" w:lineRule="auto"/>
        <w:ind w:right="0"/>
        <w:jc w:val="left"/>
        <w:rPr>
          <w:b w:val="0"/>
          <w:bCs w:val="0"/>
        </w:rPr>
      </w:pPr>
      <w:r>
        <w:rPr/>
        <w:t>（四）其他重大合同及类似事项</w:t>
      </w:r>
      <w:r>
        <w:rPr>
          <w:b w:val="0"/>
          <w:bCs w:val="0"/>
        </w:rPr>
      </w:r>
    </w:p>
    <w:p>
      <w:pPr>
        <w:pStyle w:val="BodyText"/>
        <w:spacing w:line="326" w:lineRule="auto" w:before="130"/>
        <w:ind w:right="110" w:firstLine="422"/>
        <w:jc w:val="both"/>
      </w:pPr>
      <w:r>
        <w:rPr>
          <w:w w:val="95"/>
        </w:rPr>
        <w:t>深圳中青宝互动网络股份有限公司与昱泉国际股份有限公司（台湾证券交易所：</w:t>
      </w:r>
      <w:r>
        <w:rPr>
          <w:rFonts w:ascii="Calibri" w:hAnsi="Calibri" w:cs="Calibri" w:eastAsia="Calibri" w:hint="default"/>
          <w:w w:val="95"/>
        </w:rPr>
        <w:t>6169</w:t>
      </w:r>
      <w:r>
        <w:rPr>
          <w:w w:val="95"/>
        </w:rPr>
        <w:t>，以下简称“昱</w:t>
      </w:r>
      <w:r>
        <w:rPr>
          <w:w w:val="99"/>
        </w:rPr>
        <w:t> </w:t>
      </w:r>
      <w:r>
        <w:rPr>
          <w:spacing w:val="-16"/>
          <w:w w:val="99"/>
        </w:rPr>
        <w:t>泉国际”）于</w:t>
      </w:r>
      <w:r>
        <w:rPr>
          <w:spacing w:val="-48"/>
          <w:w w:val="99"/>
        </w:rPr>
        <w:t> </w:t>
      </w:r>
      <w:r>
        <w:rPr>
          <w:rFonts w:ascii="Calibri" w:hAnsi="Calibri" w:cs="Calibri" w:eastAsia="Calibri" w:hint="default"/>
          <w:w w:val="99"/>
        </w:rPr>
        <w:t>2010</w:t>
      </w:r>
      <w:r>
        <w:rPr>
          <w:rFonts w:ascii="Calibri" w:hAnsi="Calibri" w:cs="Calibri" w:eastAsia="Calibri" w:hint="default"/>
          <w:spacing w:val="9"/>
          <w:w w:val="99"/>
        </w:rPr>
        <w:t> </w:t>
      </w:r>
      <w:r>
        <w:rPr>
          <w:w w:val="99"/>
        </w:rPr>
        <w:t>年</w:t>
      </w:r>
      <w:r>
        <w:rPr>
          <w:spacing w:val="-48"/>
          <w:w w:val="99"/>
        </w:rPr>
        <w:t> </w:t>
      </w:r>
      <w:r>
        <w:rPr>
          <w:rFonts w:ascii="Calibri" w:hAnsi="Calibri" w:cs="Calibri" w:eastAsia="Calibri" w:hint="default"/>
          <w:spacing w:val="-1"/>
          <w:w w:val="99"/>
        </w:rPr>
        <w:t>11</w:t>
      </w:r>
      <w:r>
        <w:rPr>
          <w:rFonts w:ascii="Calibri" w:hAnsi="Calibri" w:cs="Calibri" w:eastAsia="Calibri" w:hint="default"/>
          <w:spacing w:val="9"/>
          <w:w w:val="99"/>
        </w:rPr>
        <w:t> </w:t>
      </w:r>
      <w:r>
        <w:rPr>
          <w:w w:val="99"/>
        </w:rPr>
        <w:t>月</w:t>
      </w:r>
      <w:r>
        <w:rPr>
          <w:spacing w:val="-48"/>
          <w:w w:val="99"/>
        </w:rPr>
        <w:t> </w:t>
      </w:r>
      <w:r>
        <w:rPr>
          <w:rFonts w:ascii="Calibri" w:hAnsi="Calibri" w:cs="Calibri" w:eastAsia="Calibri" w:hint="default"/>
          <w:spacing w:val="-1"/>
          <w:w w:val="99"/>
        </w:rPr>
        <w:t>10</w:t>
      </w:r>
      <w:r>
        <w:rPr>
          <w:rFonts w:ascii="Calibri" w:hAnsi="Calibri" w:cs="Calibri" w:eastAsia="Calibri" w:hint="default"/>
          <w:spacing w:val="11"/>
          <w:w w:val="99"/>
        </w:rPr>
        <w:t> </w:t>
      </w:r>
      <w:r>
        <w:rPr>
          <w:spacing w:val="1"/>
          <w:w w:val="99"/>
        </w:rPr>
        <w:t>日签署《</w:t>
      </w:r>
      <w:r>
        <w:rPr>
          <w:spacing w:val="9"/>
          <w:w w:val="99"/>
        </w:rPr>
        <w:t> </w:t>
      </w:r>
      <w:r>
        <w:rPr>
          <w:rFonts w:ascii="Calibri" w:hAnsi="Calibri" w:cs="Calibri" w:eastAsia="Calibri" w:hint="default"/>
          <w:spacing w:val="2"/>
          <w:w w:val="99"/>
        </w:rPr>
        <w:t>&lt;</w:t>
      </w:r>
      <w:r>
        <w:rPr>
          <w:spacing w:val="2"/>
          <w:w w:val="99"/>
        </w:rPr>
        <w:t>玄武豪侠传</w:t>
      </w:r>
      <w:r>
        <w:rPr>
          <w:rFonts w:ascii="Calibri" w:hAnsi="Calibri" w:cs="Calibri" w:eastAsia="Calibri" w:hint="default"/>
          <w:spacing w:val="2"/>
          <w:w w:val="99"/>
        </w:rPr>
        <w:t>&gt;</w:t>
      </w:r>
      <w:r>
        <w:rPr>
          <w:spacing w:val="2"/>
          <w:w w:val="99"/>
        </w:rPr>
        <w:t>授权及委托开发协议</w:t>
      </w:r>
      <w:r>
        <w:rPr>
          <w:spacing w:val="14"/>
          <w:w w:val="99"/>
        </w:rPr>
        <w:t> </w:t>
      </w:r>
      <w:r>
        <w:rPr>
          <w:spacing w:val="-7"/>
          <w:w w:val="99"/>
        </w:rPr>
        <w:t>》，由中青宝获得昱泉国际自</w:t>
      </w:r>
      <w:r>
        <w:rPr>
          <w:w w:val="99"/>
        </w:rPr>
        <w:t> </w:t>
      </w:r>
      <w:r>
        <w:rPr/>
        <w:t>主研发的</w:t>
      </w:r>
      <w:r>
        <w:rPr>
          <w:spacing w:val="-57"/>
        </w:rPr>
        <w:t> </w:t>
      </w:r>
      <w:r>
        <w:rPr>
          <w:rFonts w:ascii="Calibri" w:hAnsi="Calibri" w:cs="Calibri" w:eastAsia="Calibri" w:hint="default"/>
        </w:rPr>
        <w:t>3D</w:t>
      </w:r>
      <w:r>
        <w:rPr>
          <w:rFonts w:ascii="Calibri" w:hAnsi="Calibri" w:cs="Calibri" w:eastAsia="Calibri" w:hint="default"/>
          <w:spacing w:val="2"/>
        </w:rPr>
        <w:t> </w:t>
      </w:r>
      <w:r>
        <w:rPr/>
        <w:t>玄幻武侠</w:t>
      </w:r>
      <w:r>
        <w:rPr>
          <w:spacing w:val="-57"/>
        </w:rPr>
        <w:t> </w:t>
      </w:r>
      <w:r>
        <w:rPr>
          <w:rFonts w:ascii="Calibri" w:hAnsi="Calibri" w:cs="Calibri" w:eastAsia="Calibri" w:hint="default"/>
        </w:rPr>
        <w:t>MMORPG</w:t>
      </w:r>
      <w:r>
        <w:rPr>
          <w:rFonts w:ascii="Calibri" w:hAnsi="Calibri" w:cs="Calibri" w:eastAsia="Calibri" w:hint="default"/>
          <w:spacing w:val="1"/>
        </w:rPr>
        <w:t> </w:t>
      </w:r>
      <w:r>
        <w:rPr/>
        <w:t>网络游戏《玄武豪侠传》于中国大陆地区的独家运营权。</w:t>
      </w:r>
    </w:p>
    <w:p>
      <w:pPr>
        <w:pStyle w:val="BodyText"/>
        <w:spacing w:line="240" w:lineRule="auto" w:before="14"/>
        <w:ind w:left="535" w:right="0"/>
        <w:jc w:val="left"/>
      </w:pPr>
      <w:r>
        <w:rPr>
          <w:spacing w:val="2"/>
          <w:w w:val="99"/>
        </w:rPr>
        <w:t>该</w:t>
      </w:r>
      <w:r>
        <w:rPr>
          <w:w w:val="99"/>
        </w:rPr>
        <w:t>事</w:t>
      </w:r>
      <w:r>
        <w:rPr>
          <w:spacing w:val="2"/>
          <w:w w:val="99"/>
        </w:rPr>
        <w:t>项</w:t>
      </w:r>
      <w:r>
        <w:rPr>
          <w:w w:val="99"/>
        </w:rPr>
        <w:t>的</w:t>
      </w:r>
      <w:r>
        <w:rPr>
          <w:spacing w:val="2"/>
          <w:w w:val="99"/>
        </w:rPr>
        <w:t>详</w:t>
      </w:r>
      <w:r>
        <w:rPr>
          <w:w w:val="99"/>
        </w:rPr>
        <w:t>细</w:t>
      </w:r>
      <w:r>
        <w:rPr>
          <w:spacing w:val="2"/>
          <w:w w:val="99"/>
        </w:rPr>
        <w:t>情</w:t>
      </w:r>
      <w:r>
        <w:rPr>
          <w:w w:val="99"/>
        </w:rPr>
        <w:t>况</w:t>
      </w:r>
      <w:r>
        <w:rPr>
          <w:spacing w:val="2"/>
          <w:w w:val="99"/>
        </w:rPr>
        <w:t>请</w:t>
      </w:r>
      <w:r>
        <w:rPr>
          <w:w w:val="99"/>
        </w:rPr>
        <w:t>参</w:t>
      </w:r>
      <w:r>
        <w:rPr>
          <w:spacing w:val="2"/>
          <w:w w:val="99"/>
        </w:rPr>
        <w:t>阅</w:t>
      </w:r>
      <w:r>
        <w:rPr>
          <w:w w:val="99"/>
        </w:rPr>
        <w:t>公</w:t>
      </w:r>
      <w:r>
        <w:rPr>
          <w:spacing w:val="2"/>
          <w:w w:val="99"/>
        </w:rPr>
        <w:t>司</w:t>
      </w:r>
      <w:r>
        <w:rPr>
          <w:w w:val="99"/>
        </w:rPr>
        <w:t>公</w:t>
      </w:r>
      <w:r>
        <w:rPr>
          <w:spacing w:val="2"/>
          <w:w w:val="99"/>
        </w:rPr>
        <w:t>告</w:t>
      </w:r>
      <w:r>
        <w:rPr>
          <w:spacing w:val="-3"/>
          <w:w w:val="99"/>
        </w:rPr>
        <w:t>【</w:t>
      </w:r>
      <w:r>
        <w:rPr>
          <w:rFonts w:ascii="Calibri" w:hAnsi="Calibri" w:cs="Calibri" w:eastAsia="Calibri" w:hint="default"/>
          <w:spacing w:val="-1"/>
          <w:w w:val="99"/>
        </w:rPr>
        <w:t>20</w:t>
      </w:r>
      <w:r>
        <w:rPr>
          <w:rFonts w:ascii="Calibri" w:hAnsi="Calibri" w:cs="Calibri" w:eastAsia="Calibri" w:hint="default"/>
          <w:spacing w:val="2"/>
          <w:w w:val="99"/>
        </w:rPr>
        <w:t>1</w:t>
      </w:r>
      <w:r>
        <w:rPr>
          <w:rFonts w:ascii="Calibri" w:hAnsi="Calibri" w:cs="Calibri" w:eastAsia="Calibri" w:hint="default"/>
          <w:spacing w:val="-1"/>
          <w:w w:val="99"/>
        </w:rPr>
        <w:t>0</w:t>
      </w:r>
      <w:r>
        <w:rPr>
          <w:rFonts w:ascii="Calibri" w:hAnsi="Calibri" w:cs="Calibri" w:eastAsia="Calibri" w:hint="default"/>
          <w:w w:val="99"/>
        </w:rPr>
        <w:t>-</w:t>
      </w:r>
      <w:r>
        <w:rPr>
          <w:rFonts w:ascii="Calibri" w:hAnsi="Calibri" w:cs="Calibri" w:eastAsia="Calibri" w:hint="default"/>
          <w:spacing w:val="-1"/>
          <w:w w:val="99"/>
        </w:rPr>
        <w:t>04</w:t>
      </w:r>
      <w:r>
        <w:rPr>
          <w:rFonts w:ascii="Calibri" w:hAnsi="Calibri" w:cs="Calibri" w:eastAsia="Calibri" w:hint="default"/>
          <w:spacing w:val="4"/>
          <w:w w:val="99"/>
        </w:rPr>
        <w:t>2</w:t>
      </w:r>
      <w:r>
        <w:rPr>
          <w:spacing w:val="-106"/>
          <w:w w:val="99"/>
        </w:rPr>
        <w:t>】</w:t>
      </w:r>
      <w:r>
        <w:rPr>
          <w:spacing w:val="2"/>
          <w:w w:val="99"/>
        </w:rPr>
        <w:t>“关</w:t>
      </w:r>
      <w:r>
        <w:rPr>
          <w:w w:val="99"/>
        </w:rPr>
        <w:t>于</w:t>
      </w:r>
      <w:r>
        <w:rPr>
          <w:spacing w:val="2"/>
          <w:w w:val="99"/>
        </w:rPr>
        <w:t>签</w:t>
      </w:r>
      <w:r>
        <w:rPr>
          <w:w w:val="99"/>
        </w:rPr>
        <w:t>署</w:t>
      </w:r>
      <w:r>
        <w:rPr>
          <w:spacing w:val="2"/>
          <w:w w:val="99"/>
        </w:rPr>
        <w:t>授</w:t>
      </w:r>
      <w:r>
        <w:rPr>
          <w:w w:val="99"/>
        </w:rPr>
        <w:t>权</w:t>
      </w:r>
      <w:r>
        <w:rPr>
          <w:spacing w:val="2"/>
          <w:w w:val="99"/>
        </w:rPr>
        <w:t>及</w:t>
      </w:r>
      <w:r>
        <w:rPr>
          <w:w w:val="99"/>
        </w:rPr>
        <w:t>委</w:t>
      </w:r>
      <w:r>
        <w:rPr>
          <w:spacing w:val="2"/>
          <w:w w:val="99"/>
        </w:rPr>
        <w:t>托</w:t>
      </w:r>
      <w:r>
        <w:rPr>
          <w:w w:val="99"/>
        </w:rPr>
        <w:t>开</w:t>
      </w:r>
      <w:r>
        <w:rPr>
          <w:spacing w:val="2"/>
          <w:w w:val="99"/>
        </w:rPr>
        <w:t>发</w:t>
      </w:r>
      <w:r>
        <w:rPr>
          <w:w w:val="99"/>
        </w:rPr>
        <w:t>协</w:t>
      </w:r>
      <w:r>
        <w:rPr>
          <w:spacing w:val="2"/>
          <w:w w:val="99"/>
        </w:rPr>
        <w:t>议</w:t>
      </w:r>
      <w:r>
        <w:rPr>
          <w:w w:val="99"/>
        </w:rPr>
        <w:t>的</w:t>
      </w:r>
      <w:r>
        <w:rPr>
          <w:spacing w:val="2"/>
          <w:w w:val="99"/>
        </w:rPr>
        <w:t>公</w:t>
      </w:r>
      <w:r>
        <w:rPr>
          <w:w w:val="99"/>
        </w:rPr>
        <w:t>告</w:t>
      </w:r>
      <w:r>
        <w:rPr>
          <w:spacing w:val="-104"/>
          <w:w w:val="99"/>
        </w:rPr>
        <w:t>”</w:t>
      </w:r>
      <w:r>
        <w:rPr>
          <w:w w:val="99"/>
        </w:rPr>
        <w:t>。</w:t>
      </w:r>
      <w:r>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9"/>
          <w:szCs w:val="19"/>
        </w:rPr>
      </w:pPr>
    </w:p>
    <w:p>
      <w:pPr>
        <w:pStyle w:val="Heading3"/>
        <w:spacing w:line="268" w:lineRule="auto"/>
        <w:ind w:right="0"/>
        <w:jc w:val="left"/>
        <w:rPr>
          <w:b w:val="0"/>
          <w:bCs w:val="0"/>
        </w:rPr>
      </w:pPr>
      <w:r>
        <w:rPr>
          <w:w w:val="95"/>
        </w:rPr>
        <w:t>九、公司或持有公司股份 </w:t>
      </w:r>
      <w:r>
        <w:rPr>
          <w:spacing w:val="-3"/>
          <w:w w:val="95"/>
        </w:rPr>
        <w:t>5%以上（含 </w:t>
      </w:r>
      <w:r>
        <w:rPr>
          <w:w w:val="95"/>
        </w:rPr>
        <w:t>5%）的股东在报告期内发生或持续到报告</w:t>
      </w:r>
      <w:r>
        <w:rPr>
          <w:spacing w:val="-52"/>
          <w:w w:val="95"/>
        </w:rPr>
        <w:t> </w:t>
      </w:r>
      <w:r>
        <w:rPr>
          <w:spacing w:val="-52"/>
          <w:w w:val="95"/>
        </w:rPr>
      </w:r>
      <w:r>
        <w:rPr/>
        <w:t>期内的承诺事项。</w:t>
      </w:r>
      <w:r>
        <w:rPr>
          <w:b w:val="0"/>
          <w:bCs w:val="0"/>
        </w:rPr>
      </w:r>
    </w:p>
    <w:p>
      <w:pPr>
        <w:pStyle w:val="Heading4"/>
        <w:spacing w:line="240" w:lineRule="auto" w:before="31"/>
        <w:ind w:right="0"/>
        <w:jc w:val="left"/>
        <w:rPr>
          <w:b w:val="0"/>
          <w:bCs w:val="0"/>
        </w:rPr>
      </w:pPr>
      <w:r>
        <w:rPr/>
        <w:t>（一）股份锁定承诺</w:t>
      </w:r>
      <w:r>
        <w:rPr>
          <w:b w:val="0"/>
          <w:bCs w:val="0"/>
        </w:rPr>
      </w:r>
    </w:p>
    <w:p>
      <w:pPr>
        <w:pStyle w:val="BodyText"/>
        <w:spacing w:line="355" w:lineRule="auto" w:before="130"/>
        <w:ind w:right="112" w:firstLine="422"/>
        <w:jc w:val="both"/>
      </w:pPr>
      <w:r>
        <w:rPr>
          <w:spacing w:val="1"/>
          <w:w w:val="99"/>
        </w:rPr>
        <w:t>本公司控股股东宝德控股、股东宝德科技、股东网诚科技均承诺</w:t>
      </w:r>
      <w:r>
        <w:rPr>
          <w:spacing w:val="-73"/>
          <w:w w:val="99"/>
        </w:rPr>
        <w:t> </w:t>
      </w:r>
      <w:r>
        <w:rPr>
          <w:spacing w:val="-5"/>
          <w:w w:val="99"/>
        </w:rPr>
        <w:t>：“自公司股票上市之日起三十六个</w:t>
      </w:r>
      <w:r>
        <w:rPr>
          <w:w w:val="99"/>
        </w:rPr>
        <w:t> </w:t>
      </w:r>
      <w:r>
        <w:rPr>
          <w:w w:val="95"/>
        </w:rPr>
        <w:t>月内，不转让或者委托他人管理本公司直接或间接持有的公司公开发行股票前已发行的股份，也不由公司</w:t>
      </w:r>
      <w:r>
        <w:rPr>
          <w:spacing w:val="52"/>
          <w:w w:val="95"/>
        </w:rPr>
        <w:t> </w:t>
      </w:r>
      <w:r>
        <w:rPr>
          <w:spacing w:val="52"/>
          <w:w w:val="95"/>
        </w:rPr>
      </w:r>
      <w:r>
        <w:rPr>
          <w:spacing w:val="-3"/>
          <w:w w:val="99"/>
        </w:rPr>
        <w:t>回购本公司直接或间接持有的公司公开发行股票前已发行的股份。”</w:t>
      </w:r>
      <w:r>
        <w:rPr>
          <w:spacing w:val="-3"/>
        </w:rPr>
      </w:r>
    </w:p>
    <w:p>
      <w:pPr>
        <w:pStyle w:val="BodyText"/>
        <w:spacing w:line="357" w:lineRule="auto" w:before="32"/>
        <w:ind w:right="112" w:firstLine="422"/>
        <w:jc w:val="both"/>
      </w:pPr>
      <w:r>
        <w:rPr>
          <w:spacing w:val="-1"/>
          <w:w w:val="99"/>
        </w:rPr>
        <w:t>其他股东承诺：“自公司股票上市之日起十二个月内，不转让或者委托他人管理本公司直接或间接持</w:t>
      </w:r>
      <w:r>
        <w:rPr>
          <w:w w:val="99"/>
        </w:rPr>
        <w:t> </w:t>
      </w:r>
      <w:r>
        <w:rPr>
          <w:w w:val="95"/>
        </w:rPr>
        <w:t>有的公司公开发行股票前已发行的股份，也不由公司回购本公司直接或间接持有的公司公开发行股票前已</w:t>
      </w:r>
      <w:r>
        <w:rPr>
          <w:spacing w:val="52"/>
          <w:w w:val="95"/>
        </w:rPr>
        <w:t> </w:t>
      </w:r>
      <w:r>
        <w:rPr>
          <w:spacing w:val="52"/>
          <w:w w:val="95"/>
        </w:rPr>
      </w:r>
      <w:r>
        <w:rPr>
          <w:spacing w:val="-3"/>
          <w:w w:val="99"/>
        </w:rPr>
        <w:t>发行的股份。”承诺期限届满后，上述股份可以上市流通和转让。</w:t>
      </w:r>
      <w:r>
        <w:rPr>
          <w:spacing w:val="-3"/>
        </w:rPr>
      </w:r>
    </w:p>
    <w:p>
      <w:pPr>
        <w:spacing w:line="240" w:lineRule="auto" w:before="7"/>
        <w:rPr>
          <w:rFonts w:ascii="宋体" w:hAnsi="宋体" w:cs="宋体" w:eastAsia="宋体" w:hint="default"/>
          <w:sz w:val="25"/>
          <w:szCs w:val="25"/>
        </w:rPr>
      </w:pPr>
    </w:p>
    <w:p>
      <w:pPr>
        <w:pStyle w:val="Heading4"/>
        <w:spacing w:line="240" w:lineRule="auto"/>
        <w:ind w:right="0"/>
        <w:jc w:val="left"/>
        <w:rPr>
          <w:b w:val="0"/>
          <w:bCs w:val="0"/>
        </w:rPr>
      </w:pPr>
      <w:r>
        <w:rPr/>
        <w:t>（二）避免同业竞争承诺</w:t>
      </w:r>
      <w:r>
        <w:rPr>
          <w:b w:val="0"/>
          <w:bCs w:val="0"/>
        </w:rPr>
      </w:r>
    </w:p>
    <w:p>
      <w:pPr>
        <w:pStyle w:val="BodyText"/>
        <w:spacing w:line="348" w:lineRule="auto" w:before="130"/>
        <w:ind w:right="105" w:firstLine="422"/>
        <w:jc w:val="both"/>
      </w:pPr>
      <w:r>
        <w:rPr/>
        <w:t>本公司的实际控制人李瑞杰、张云霞，控股股东宝德控股于</w:t>
      </w:r>
      <w:r>
        <w:rPr>
          <w:spacing w:val="-58"/>
        </w:rPr>
        <w:t> </w:t>
      </w:r>
      <w:r>
        <w:rPr>
          <w:rFonts w:ascii="Calibri" w:hAnsi="Calibri" w:cs="Calibri" w:eastAsia="Calibri" w:hint="default"/>
        </w:rPr>
        <w:t>2009</w:t>
      </w:r>
      <w:r>
        <w:rPr>
          <w:rFonts w:ascii="Calibri" w:hAnsi="Calibri" w:cs="Calibri" w:eastAsia="Calibri" w:hint="default"/>
          <w:spacing w:val="-3"/>
        </w:rPr>
        <w:t> </w:t>
      </w:r>
      <w:r>
        <w:rPr/>
        <w:t>年</w:t>
      </w:r>
      <w:r>
        <w:rPr>
          <w:spacing w:val="-58"/>
        </w:rPr>
        <w:t> </w:t>
      </w:r>
      <w:r>
        <w:rPr>
          <w:rFonts w:ascii="Calibri" w:hAnsi="Calibri" w:cs="Calibri" w:eastAsia="Calibri" w:hint="default"/>
        </w:rPr>
        <w:t>7</w:t>
      </w:r>
      <w:r>
        <w:rPr>
          <w:rFonts w:ascii="Calibri" w:hAnsi="Calibri" w:cs="Calibri" w:eastAsia="Calibri" w:hint="default"/>
          <w:spacing w:val="-3"/>
        </w:rPr>
        <w:t> </w:t>
      </w:r>
      <w:r>
        <w:rPr/>
        <w:t>月</w:t>
      </w:r>
      <w:r>
        <w:rPr>
          <w:spacing w:val="-58"/>
        </w:rPr>
        <w:t> </w:t>
      </w:r>
      <w:r>
        <w:rPr>
          <w:rFonts w:ascii="Calibri" w:hAnsi="Calibri" w:cs="Calibri" w:eastAsia="Calibri" w:hint="default"/>
        </w:rPr>
        <w:t>15</w:t>
      </w:r>
      <w:r>
        <w:rPr>
          <w:rFonts w:ascii="Calibri" w:hAnsi="Calibri" w:cs="Calibri" w:eastAsia="Calibri" w:hint="default"/>
          <w:spacing w:val="-3"/>
        </w:rPr>
        <w:t> </w:t>
      </w:r>
      <w:r>
        <w:rPr/>
        <w:t>日分别出具了《关于避免</w:t>
      </w:r>
      <w:r>
        <w:rPr>
          <w:w w:val="99"/>
        </w:rPr>
        <w:t> </w:t>
      </w:r>
      <w:r>
        <w:rPr>
          <w:spacing w:val="-4"/>
          <w:w w:val="99"/>
        </w:rPr>
        <w:t>同业竞争的承诺函》，就避免与本公司所经营业务构成同业竞争的事项承诺如下：“在本人（本公司）作为</w:t>
      </w:r>
      <w:r>
        <w:rPr>
          <w:spacing w:val="-101"/>
          <w:w w:val="99"/>
        </w:rPr>
        <w:t> </w:t>
      </w:r>
      <w:r>
        <w:rPr>
          <w:spacing w:val="-101"/>
          <w:w w:val="99"/>
        </w:rPr>
      </w:r>
      <w:r>
        <w:rPr>
          <w:w w:val="95"/>
        </w:rPr>
        <w:t>中青宝网实际控制人（控股股东）期间，保证不自营或以合资、合作等方式经营任何与中青宝网现从事的</w:t>
      </w:r>
      <w:r>
        <w:rPr>
          <w:spacing w:val="54"/>
          <w:w w:val="95"/>
        </w:rPr>
        <w:t> </w:t>
      </w:r>
      <w:r>
        <w:rPr>
          <w:spacing w:val="54"/>
          <w:w w:val="95"/>
        </w:rPr>
      </w:r>
      <w:r>
        <w:rPr>
          <w:w w:val="95"/>
        </w:rPr>
        <w:t>业务有竞争的业务，本人（本公司）现有的或将来成立的全资子公司、控股子公司以及其他受本公司控制</w:t>
      </w:r>
      <w:r>
        <w:rPr>
          <w:spacing w:val="51"/>
          <w:w w:val="95"/>
        </w:rPr>
        <w:t> </w:t>
      </w:r>
      <w:r>
        <w:rPr>
          <w:spacing w:val="51"/>
          <w:w w:val="95"/>
        </w:rPr>
      </w:r>
      <w:r>
        <w:rPr>
          <w:spacing w:val="-3"/>
          <w:w w:val="99"/>
        </w:rPr>
        <w:t>的企业亦不会经营与中青宝网现从事的业务有竞争的业务。”</w:t>
      </w:r>
      <w:r>
        <w:rPr>
          <w:spacing w:val="-3"/>
        </w:rPr>
      </w:r>
    </w:p>
    <w:p>
      <w:pPr>
        <w:spacing w:after="0" w:line="348" w:lineRule="auto"/>
        <w:jc w:val="both"/>
        <w:sectPr>
          <w:footerReference w:type="default" r:id="rId16"/>
          <w:pgSz w:w="11910" w:h="16840"/>
          <w:pgMar w:footer="1087" w:header="0" w:top="1080" w:bottom="1280" w:left="1020" w:right="1020"/>
          <w:pgNumType w:start="30"/>
        </w:sectPr>
      </w:pPr>
    </w:p>
    <w:p>
      <w:pPr>
        <w:pStyle w:val="Heading4"/>
        <w:spacing w:line="342" w:lineRule="exact"/>
        <w:ind w:right="0"/>
        <w:jc w:val="left"/>
        <w:rPr>
          <w:b w:val="0"/>
          <w:bCs w:val="0"/>
        </w:rPr>
      </w:pPr>
      <w:r>
        <w:rPr/>
        <w:t>（三）关于税收的承诺</w:t>
      </w:r>
      <w:r>
        <w:rPr>
          <w:b w:val="0"/>
          <w:bCs w:val="0"/>
        </w:rPr>
      </w:r>
    </w:p>
    <w:p>
      <w:pPr>
        <w:pStyle w:val="BodyText"/>
        <w:spacing w:line="355" w:lineRule="auto" w:before="130"/>
        <w:ind w:right="136" w:firstLine="422"/>
        <w:jc w:val="both"/>
      </w:pPr>
      <w:r>
        <w:rPr>
          <w:spacing w:val="2"/>
          <w:w w:val="99"/>
        </w:rPr>
        <w:t>控股股东宝德控股承</w:t>
      </w:r>
      <w:r>
        <w:rPr>
          <w:spacing w:val="7"/>
          <w:w w:val="99"/>
        </w:rPr>
        <w:t>诺</w:t>
      </w:r>
      <w:r>
        <w:rPr>
          <w:spacing w:val="-101"/>
          <w:w w:val="99"/>
        </w:rPr>
        <w:t>：</w:t>
      </w:r>
      <w:r>
        <w:rPr>
          <w:spacing w:val="2"/>
          <w:w w:val="99"/>
        </w:rPr>
        <w:t>“若中青宝网因在上市之前的税收缴纳事宜将来被主管税务部门处罚或遭</w:t>
      </w:r>
      <w:r>
        <w:rPr>
          <w:w w:val="99"/>
        </w:rPr>
        <w:t>受</w:t>
      </w:r>
      <w:r>
        <w:rPr>
          <w:w w:val="99"/>
        </w:rPr>
        <w:t> </w:t>
      </w:r>
      <w:r>
        <w:rPr>
          <w:spacing w:val="2"/>
          <w:w w:val="99"/>
        </w:rPr>
        <w:t>其</w:t>
      </w:r>
      <w:r>
        <w:rPr>
          <w:w w:val="99"/>
        </w:rPr>
        <w:t>他</w:t>
      </w:r>
      <w:r>
        <w:rPr>
          <w:spacing w:val="2"/>
          <w:w w:val="99"/>
        </w:rPr>
        <w:t>任</w:t>
      </w:r>
      <w:r>
        <w:rPr>
          <w:w w:val="99"/>
        </w:rPr>
        <w:t>何</w:t>
      </w:r>
      <w:r>
        <w:rPr>
          <w:spacing w:val="2"/>
          <w:w w:val="99"/>
        </w:rPr>
        <w:t>损</w:t>
      </w:r>
      <w:r>
        <w:rPr>
          <w:w w:val="99"/>
        </w:rPr>
        <w:t>失</w:t>
      </w:r>
      <w:r>
        <w:rPr>
          <w:spacing w:val="2"/>
          <w:w w:val="99"/>
        </w:rPr>
        <w:t>，</w:t>
      </w:r>
      <w:r>
        <w:rPr>
          <w:w w:val="99"/>
        </w:rPr>
        <w:t>均</w:t>
      </w:r>
      <w:r>
        <w:rPr>
          <w:spacing w:val="2"/>
          <w:w w:val="99"/>
        </w:rPr>
        <w:t>由</w:t>
      </w:r>
      <w:r>
        <w:rPr>
          <w:w w:val="99"/>
        </w:rPr>
        <w:t>本</w:t>
      </w:r>
      <w:r>
        <w:rPr>
          <w:spacing w:val="2"/>
          <w:w w:val="99"/>
        </w:rPr>
        <w:t>公</w:t>
      </w:r>
      <w:r>
        <w:rPr>
          <w:w w:val="99"/>
        </w:rPr>
        <w:t>司</w:t>
      </w:r>
      <w:r>
        <w:rPr>
          <w:spacing w:val="2"/>
          <w:w w:val="99"/>
        </w:rPr>
        <w:t>承</w:t>
      </w:r>
      <w:r>
        <w:rPr>
          <w:w w:val="99"/>
        </w:rPr>
        <w:t>担</w:t>
      </w:r>
      <w:r>
        <w:rPr>
          <w:spacing w:val="-104"/>
          <w:w w:val="99"/>
        </w:rPr>
        <w:t>。</w:t>
      </w:r>
      <w:r>
        <w:rPr>
          <w:w w:val="99"/>
        </w:rPr>
        <w:t>”</w:t>
      </w:r>
      <w:r>
        <w:rPr/>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t>（四）关于社保的承诺</w:t>
      </w:r>
      <w:r>
        <w:rPr>
          <w:b w:val="0"/>
          <w:bCs w:val="0"/>
        </w:rPr>
      </w:r>
    </w:p>
    <w:p>
      <w:pPr>
        <w:pStyle w:val="BodyText"/>
        <w:spacing w:line="340" w:lineRule="auto" w:before="130"/>
        <w:ind w:right="112" w:firstLine="422"/>
        <w:jc w:val="both"/>
      </w:pPr>
      <w:r>
        <w:rPr>
          <w:spacing w:val="-1"/>
          <w:w w:val="99"/>
        </w:rPr>
        <w:t>控股股东宝德控股承诺：“如有关社保主管部门在任何时候依法要求中青宝网补缴在其首次公开发行</w:t>
      </w:r>
      <w:r>
        <w:rPr>
          <w:w w:val="99"/>
        </w:rPr>
        <w:t> </w:t>
      </w:r>
      <w:r>
        <w:rPr>
          <w:spacing w:val="-1"/>
          <w:w w:val="95"/>
        </w:rPr>
        <w:t>股票之前任何期间内应缴的社会保险费用</w:t>
      </w:r>
      <w:r>
        <w:rPr>
          <w:rFonts w:ascii="Calibri" w:hAnsi="Calibri" w:cs="Calibri" w:eastAsia="Calibri" w:hint="default"/>
          <w:spacing w:val="-1"/>
          <w:w w:val="95"/>
        </w:rPr>
        <w:t>(</w:t>
      </w:r>
      <w:r>
        <w:rPr>
          <w:spacing w:val="-1"/>
          <w:w w:val="95"/>
        </w:rPr>
        <w:t>包括但不限于基本养老保险、基本医疗保险、失业保险、工伤保</w:t>
      </w:r>
      <w:r>
        <w:rPr>
          <w:spacing w:val="38"/>
          <w:w w:val="95"/>
        </w:rPr>
        <w:t> </w:t>
      </w:r>
      <w:r>
        <w:rPr>
          <w:spacing w:val="38"/>
          <w:w w:val="95"/>
        </w:rPr>
      </w:r>
      <w:r>
        <w:rPr>
          <w:spacing w:val="-2"/>
          <w:w w:val="99"/>
        </w:rPr>
        <w:t>险、生育保险五种基本保险和住房公积金</w:t>
      </w:r>
      <w:r>
        <w:rPr>
          <w:rFonts w:ascii="Calibri" w:hAnsi="Calibri" w:cs="Calibri" w:eastAsia="Calibri" w:hint="default"/>
          <w:spacing w:val="-2"/>
          <w:w w:val="99"/>
        </w:rPr>
        <w:t>)</w:t>
      </w:r>
      <w:r>
        <w:rPr>
          <w:spacing w:val="-2"/>
          <w:w w:val="99"/>
        </w:rPr>
        <w:t>，则本公司将无条件连带地全额承担相关费用。”</w:t>
      </w:r>
      <w:r>
        <w:rPr>
          <w:spacing w:val="-2"/>
        </w:rPr>
      </w:r>
    </w:p>
    <w:p>
      <w:pPr>
        <w:spacing w:line="240" w:lineRule="auto" w:before="9"/>
        <w:rPr>
          <w:rFonts w:ascii="宋体" w:hAnsi="宋体" w:cs="宋体" w:eastAsia="宋体" w:hint="default"/>
          <w:sz w:val="21"/>
          <w:szCs w:val="21"/>
        </w:rPr>
      </w:pPr>
    </w:p>
    <w:p>
      <w:pPr>
        <w:pStyle w:val="Heading3"/>
        <w:spacing w:line="240" w:lineRule="auto"/>
        <w:ind w:right="0"/>
        <w:jc w:val="left"/>
        <w:rPr>
          <w:b w:val="0"/>
          <w:bCs w:val="0"/>
        </w:rPr>
      </w:pPr>
      <w:r>
        <w:rPr/>
        <w:t>十、解聘、聘任会计师事务所情况及支付报酬情况</w:t>
      </w:r>
      <w:r>
        <w:rPr>
          <w:b w:val="0"/>
          <w:bCs w:val="0"/>
        </w:rPr>
      </w:r>
    </w:p>
    <w:p>
      <w:pPr>
        <w:pStyle w:val="BodyText"/>
        <w:spacing w:line="240" w:lineRule="auto" w:before="158"/>
        <w:ind w:left="535" w:right="0"/>
        <w:jc w:val="left"/>
      </w:pPr>
      <w:r>
        <w:rPr/>
        <w:t>经公司第一届董事会第十六次会议和 </w:t>
      </w:r>
      <w:r>
        <w:rPr>
          <w:rFonts w:ascii="Calibri" w:hAnsi="Calibri" w:cs="Calibri" w:eastAsia="Calibri" w:hint="default"/>
        </w:rPr>
        <w:t>2010</w:t>
      </w:r>
      <w:r>
        <w:rPr>
          <w:rFonts w:ascii="Calibri" w:hAnsi="Calibri" w:cs="Calibri" w:eastAsia="Calibri" w:hint="default"/>
          <w:spacing w:val="-8"/>
        </w:rPr>
        <w:t> </w:t>
      </w:r>
      <w:r>
        <w:rPr/>
        <w:t>年第一次临时股东大会审议通过，聘任深圳市鹏城会计师</w:t>
      </w:r>
    </w:p>
    <w:p>
      <w:pPr>
        <w:pStyle w:val="BodyText"/>
        <w:spacing w:line="240" w:lineRule="auto" w:before="106"/>
        <w:ind w:right="0"/>
        <w:jc w:val="left"/>
      </w:pPr>
      <w:r>
        <w:rPr/>
        <w:t>事务所有限公司为公司</w:t>
      </w:r>
      <w:r>
        <w:rPr>
          <w:spacing w:val="-53"/>
        </w:rPr>
        <w:t> </w:t>
      </w:r>
      <w:r>
        <w:rPr>
          <w:rFonts w:ascii="Calibri" w:hAnsi="Calibri" w:cs="Calibri" w:eastAsia="Calibri" w:hint="default"/>
        </w:rPr>
        <w:t>2010</w:t>
      </w:r>
      <w:r>
        <w:rPr>
          <w:rFonts w:ascii="Calibri" w:hAnsi="Calibri" w:cs="Calibri" w:eastAsia="Calibri" w:hint="default"/>
          <w:spacing w:val="-2"/>
        </w:rPr>
        <w:t> </w:t>
      </w:r>
      <w:r>
        <w:rPr>
          <w:spacing w:val="2"/>
        </w:rPr>
        <w:t>年度审计机构，聘期一年。报告期内公司向深圳市鹏城会计师事务所支付发</w:t>
      </w:r>
    </w:p>
    <w:p>
      <w:pPr>
        <w:pStyle w:val="BodyText"/>
        <w:spacing w:line="240" w:lineRule="auto" w:before="106"/>
        <w:ind w:right="0"/>
        <w:jc w:val="left"/>
      </w:pPr>
      <w:r>
        <w:rPr/>
        <w:t>行验资费用</w:t>
      </w:r>
      <w:r>
        <w:rPr>
          <w:spacing w:val="-45"/>
        </w:rPr>
        <w:t> </w:t>
      </w:r>
      <w:r>
        <w:rPr>
          <w:rFonts w:ascii="Calibri" w:hAnsi="Calibri" w:cs="Calibri" w:eastAsia="Calibri" w:hint="default"/>
        </w:rPr>
        <w:t>25</w:t>
      </w:r>
      <w:r>
        <w:rPr>
          <w:rFonts w:ascii="Calibri" w:hAnsi="Calibri" w:cs="Calibri" w:eastAsia="Calibri" w:hint="default"/>
          <w:spacing w:val="12"/>
        </w:rPr>
        <w:t> </w:t>
      </w:r>
      <w:r>
        <w:rPr/>
        <w:t>万元，上市申报审计费尾款</w:t>
      </w:r>
      <w:r>
        <w:rPr>
          <w:spacing w:val="-40"/>
        </w:rPr>
        <w:t> </w:t>
      </w:r>
      <w:r>
        <w:rPr>
          <w:rFonts w:ascii="Calibri" w:hAnsi="Calibri" w:cs="Calibri" w:eastAsia="Calibri" w:hint="default"/>
        </w:rPr>
        <w:t>50</w:t>
      </w:r>
      <w:r>
        <w:rPr>
          <w:rFonts w:ascii="Calibri" w:hAnsi="Calibri" w:cs="Calibri" w:eastAsia="Calibri" w:hint="default"/>
          <w:spacing w:val="12"/>
        </w:rPr>
        <w:t> </w:t>
      </w:r>
      <w:r>
        <w:rPr/>
        <w:t>万元，年度审计费</w:t>
      </w:r>
      <w:r>
        <w:rPr>
          <w:spacing w:val="-42"/>
        </w:rPr>
        <w:t> </w:t>
      </w:r>
      <w:r>
        <w:rPr>
          <w:rFonts w:ascii="Calibri" w:hAnsi="Calibri" w:cs="Calibri" w:eastAsia="Calibri" w:hint="default"/>
        </w:rPr>
        <w:t>25</w:t>
      </w:r>
      <w:r>
        <w:rPr>
          <w:rFonts w:ascii="Calibri" w:hAnsi="Calibri" w:cs="Calibri" w:eastAsia="Calibri" w:hint="default"/>
          <w:spacing w:val="10"/>
        </w:rPr>
        <w:t> </w:t>
      </w:r>
      <w:r>
        <w:rPr/>
        <w:t>万元。深圳市鹏城会计师事务所已连</w:t>
      </w:r>
    </w:p>
    <w:p>
      <w:pPr>
        <w:pStyle w:val="BodyText"/>
        <w:spacing w:line="240" w:lineRule="auto" w:before="108"/>
        <w:ind w:right="0"/>
        <w:jc w:val="left"/>
      </w:pPr>
      <w:r>
        <w:rPr/>
        <w:t>续为公司提供审计服务</w:t>
      </w:r>
      <w:r>
        <w:rPr>
          <w:spacing w:val="-55"/>
        </w:rPr>
        <w:t> </w:t>
      </w:r>
      <w:r>
        <w:rPr>
          <w:rFonts w:ascii="Calibri" w:hAnsi="Calibri" w:cs="Calibri" w:eastAsia="Calibri" w:hint="default"/>
        </w:rPr>
        <w:t>3</w:t>
      </w:r>
      <w:r>
        <w:rPr>
          <w:rFonts w:ascii="Calibri" w:hAnsi="Calibri" w:cs="Calibri" w:eastAsia="Calibri" w:hint="default"/>
          <w:spacing w:val="3"/>
        </w:rPr>
        <w:t> </w:t>
      </w:r>
      <w:r>
        <w:rPr/>
        <w:t>年。</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15"/>
          <w:szCs w:val="15"/>
        </w:rPr>
      </w:pPr>
    </w:p>
    <w:p>
      <w:pPr>
        <w:pStyle w:val="Heading3"/>
        <w:spacing w:line="240" w:lineRule="auto"/>
        <w:ind w:right="0"/>
        <w:jc w:val="left"/>
        <w:rPr>
          <w:b w:val="0"/>
          <w:bCs w:val="0"/>
        </w:rPr>
      </w:pPr>
      <w:r>
        <w:rPr/>
        <w:t>十一、受监管部门处罚、通报批评、公开谴责等情况</w:t>
      </w:r>
      <w:r>
        <w:rPr>
          <w:b w:val="0"/>
          <w:bCs w:val="0"/>
        </w:rPr>
      </w:r>
    </w:p>
    <w:p>
      <w:pPr>
        <w:pStyle w:val="BodyText"/>
        <w:spacing w:line="355" w:lineRule="auto" w:before="156"/>
        <w:ind w:right="109" w:firstLine="422"/>
        <w:jc w:val="both"/>
      </w:pPr>
      <w:r>
        <w:rPr>
          <w:spacing w:val="-2"/>
          <w:w w:val="95"/>
        </w:rPr>
        <w:t>报告期内，公司及其董事、监事、高级管理人员、公司控股股东、实际控制人不存在受有权机关调查、</w:t>
      </w:r>
      <w:r>
        <w:rPr>
          <w:w w:val="49"/>
        </w:rPr>
        <w:t> </w:t>
      </w:r>
      <w:r>
        <w:rPr>
          <w:w w:val="95"/>
        </w:rPr>
        <w:t>司法纪检部门采取强制措施、被移送司法机关或追究刑事责任、中国证监会稽查、中国证监会行政处罚、</w:t>
      </w:r>
      <w:r>
        <w:rPr>
          <w:spacing w:val="51"/>
          <w:w w:val="95"/>
        </w:rPr>
        <w:t> </w:t>
      </w:r>
      <w:r>
        <w:rPr>
          <w:spacing w:val="51"/>
          <w:w w:val="95"/>
        </w:rPr>
      </w:r>
      <w:r>
        <w:rPr/>
        <w:t>证券市场禁入、认定为不适当人选被其他行政管理部门处罚及证券交易所公开谴责的情形。</w:t>
      </w: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r>
        <w:rPr/>
        <w:t>十二、报告期内，中国证监会及其派出机构没有对公司提出整改意见。</w:t>
      </w:r>
      <w:r>
        <w:rPr>
          <w:b w:val="0"/>
          <w:bCs w:val="0"/>
        </w:rPr>
      </w:r>
    </w:p>
    <w:p>
      <w:pPr>
        <w:spacing w:line="240" w:lineRule="auto" w:before="12"/>
        <w:rPr>
          <w:rFonts w:ascii="Microsoft JhengHei" w:hAnsi="Microsoft JhengHei" w:cs="Microsoft JhengHei" w:eastAsia="Microsoft JhengHei" w:hint="default"/>
          <w:b/>
          <w:bCs/>
          <w:sz w:val="32"/>
          <w:szCs w:val="32"/>
        </w:rPr>
      </w:pPr>
    </w:p>
    <w:p>
      <w:pPr>
        <w:pStyle w:val="Heading3"/>
        <w:spacing w:line="240" w:lineRule="auto"/>
        <w:ind w:right="0"/>
        <w:jc w:val="left"/>
        <w:rPr>
          <w:b w:val="0"/>
          <w:bCs w:val="0"/>
        </w:rPr>
      </w:pPr>
      <w:r>
        <w:rPr/>
        <w:t>十三、其他重大事项</w:t>
      </w:r>
      <w:r>
        <w:rPr>
          <w:b w:val="0"/>
          <w:bCs w:val="0"/>
        </w:rPr>
      </w:r>
    </w:p>
    <w:p>
      <w:pPr>
        <w:pStyle w:val="BodyText"/>
        <w:spacing w:line="340" w:lineRule="auto" w:before="158"/>
        <w:ind w:right="112" w:firstLine="422"/>
        <w:jc w:val="both"/>
      </w:pPr>
      <w:r>
        <w:rPr>
          <w:rFonts w:ascii="Calibri" w:hAnsi="Calibri" w:cs="Calibri" w:eastAsia="Calibri" w:hint="default"/>
        </w:rPr>
        <w:t>1</w:t>
      </w:r>
      <w:r>
        <w:rPr/>
        <w:t>、</w:t>
      </w:r>
      <w:r>
        <w:rPr>
          <w:spacing w:val="-3"/>
        </w:rPr>
        <w:t> </w:t>
      </w:r>
      <w:r>
        <w:rPr/>
        <w:t>深圳中青宝互动网络股份有限公司</w:t>
      </w:r>
      <w:r>
        <w:rPr>
          <w:spacing w:val="-46"/>
        </w:rPr>
        <w:t> </w:t>
      </w:r>
      <w:r>
        <w:rPr>
          <w:rFonts w:ascii="Calibri" w:hAnsi="Calibri" w:cs="Calibri" w:eastAsia="Calibri" w:hint="default"/>
        </w:rPr>
        <w:t>2009</w:t>
      </w:r>
      <w:r>
        <w:rPr>
          <w:rFonts w:ascii="Calibri" w:hAnsi="Calibri" w:cs="Calibri" w:eastAsia="Calibri" w:hint="default"/>
          <w:spacing w:val="4"/>
        </w:rPr>
        <w:t> </w:t>
      </w:r>
      <w:r>
        <w:rPr/>
        <w:t>年年度股东大会，</w:t>
      </w:r>
      <w:r>
        <w:rPr>
          <w:rFonts w:ascii="Calibri" w:hAnsi="Calibri" w:cs="Calibri" w:eastAsia="Calibri" w:hint="default"/>
        </w:rPr>
        <w:t>2010</w:t>
      </w:r>
      <w:r>
        <w:rPr>
          <w:rFonts w:ascii="Calibri" w:hAnsi="Calibri" w:cs="Calibri" w:eastAsia="Calibri" w:hint="default"/>
          <w:spacing w:val="4"/>
        </w:rPr>
        <w:t> </w:t>
      </w:r>
      <w:r>
        <w:rPr/>
        <w:t>年第</w:t>
      </w:r>
      <w:r>
        <w:rPr>
          <w:spacing w:val="-53"/>
        </w:rPr>
        <w:t> </w:t>
      </w:r>
      <w:r>
        <w:rPr>
          <w:rFonts w:ascii="Calibri" w:hAnsi="Calibri" w:cs="Calibri" w:eastAsia="Calibri" w:hint="default"/>
        </w:rPr>
        <w:t>2</w:t>
      </w:r>
      <w:r>
        <w:rPr>
          <w:rFonts w:ascii="Calibri" w:hAnsi="Calibri" w:cs="Calibri" w:eastAsia="Calibri" w:hint="default"/>
          <w:spacing w:val="2"/>
        </w:rPr>
        <w:t> </w:t>
      </w:r>
      <w:r>
        <w:rPr/>
        <w:t>次临时股东大会分别审议</w:t>
      </w:r>
      <w:r>
        <w:rPr>
          <w:w w:val="99"/>
        </w:rPr>
        <w:t> </w:t>
      </w:r>
      <w:r>
        <w:rPr>
          <w:w w:val="95"/>
        </w:rPr>
        <w:t>通过了《变更公司名称》的议案。公司名称由深圳市中青宝网网络科技股份有限公司变更为深圳中青宝互</w:t>
      </w:r>
      <w:r>
        <w:rPr>
          <w:spacing w:val="52"/>
          <w:w w:val="95"/>
        </w:rPr>
        <w:t> </w:t>
      </w:r>
      <w:r>
        <w:rPr>
          <w:spacing w:val="52"/>
          <w:w w:val="95"/>
        </w:rPr>
      </w:r>
      <w:r>
        <w:rPr/>
        <w:t>动网络股份有限公司。</w:t>
      </w:r>
    </w:p>
    <w:p>
      <w:pPr>
        <w:pStyle w:val="BodyText"/>
        <w:spacing w:line="324" w:lineRule="auto" w:before="45"/>
        <w:ind w:right="112" w:firstLine="422"/>
        <w:jc w:val="both"/>
      </w:pPr>
      <w:r>
        <w:rPr>
          <w:rFonts w:ascii="Calibri" w:hAnsi="Calibri" w:cs="Calibri" w:eastAsia="Calibri" w:hint="default"/>
          <w:spacing w:val="-2"/>
          <w:w w:val="99"/>
        </w:rPr>
        <w:t>2</w:t>
      </w:r>
      <w:r>
        <w:rPr>
          <w:spacing w:val="-2"/>
          <w:w w:val="99"/>
        </w:rPr>
        <w:t>、报告期内，除本报告所述事项外公司和子公司没有发生《证券法》第六十七条、《上市公司信息披</w:t>
      </w:r>
      <w:r>
        <w:rPr>
          <w:w w:val="99"/>
        </w:rPr>
        <w:t> </w:t>
      </w:r>
      <w:r>
        <w:rPr/>
        <w:t>露管理办法》第三十条所列的重大事件，以及公司董事会判断为重大事件的其他事项。</w:t>
      </w:r>
    </w:p>
    <w:p>
      <w:pPr>
        <w:spacing w:after="0" w:line="324" w:lineRule="auto"/>
        <w:jc w:val="both"/>
        <w:sectPr>
          <w:pgSz w:w="11910" w:h="16840"/>
          <w:pgMar w:header="0" w:footer="1087" w:top="1460" w:bottom="1280" w:left="1020" w:right="1020"/>
        </w:sectPr>
      </w:pPr>
    </w:p>
    <w:p>
      <w:pPr>
        <w:pStyle w:val="Heading1"/>
        <w:tabs>
          <w:tab w:pos="3789" w:val="left" w:leader="none"/>
        </w:tabs>
        <w:spacing w:line="571" w:lineRule="exact"/>
        <w:ind w:left="2109" w:right="297"/>
        <w:jc w:val="left"/>
        <w:rPr>
          <w:b w:val="0"/>
          <w:bCs w:val="0"/>
        </w:rPr>
      </w:pPr>
      <w:bookmarkStart w:name="_TOC_250005" w:id="8"/>
      <w:r>
        <w:rPr/>
        <w:t>第五章</w:t>
        <w:tab/>
        <w:t>股本变动及股东情况</w:t>
      </w:r>
      <w:bookmarkEnd w:id="8"/>
      <w:r>
        <w:rPr>
          <w:b w:val="0"/>
          <w:bCs w:val="0"/>
        </w:rPr>
      </w:r>
    </w:p>
    <w:p>
      <w:pPr>
        <w:pStyle w:val="Heading3"/>
        <w:spacing w:line="240" w:lineRule="auto" w:before="165"/>
        <w:ind w:right="297"/>
        <w:jc w:val="left"/>
        <w:rPr>
          <w:b w:val="0"/>
          <w:bCs w:val="0"/>
        </w:rPr>
      </w:pPr>
      <w:r>
        <w:rPr/>
        <w:t>一、股本变动及股东情况</w:t>
      </w:r>
      <w:r>
        <w:rPr>
          <w:b w:val="0"/>
          <w:bCs w:val="0"/>
        </w:rPr>
      </w:r>
    </w:p>
    <w:p>
      <w:pPr>
        <w:pStyle w:val="Heading4"/>
        <w:spacing w:line="240" w:lineRule="auto" w:before="76"/>
        <w:ind w:right="297"/>
        <w:jc w:val="left"/>
        <w:rPr>
          <w:b w:val="0"/>
          <w:bCs w:val="0"/>
        </w:rPr>
      </w:pPr>
      <w:r>
        <w:rPr/>
        <w:t>（一）股份变动情况表（截止</w:t>
      </w:r>
      <w:r>
        <w:rPr>
          <w:spacing w:val="-23"/>
        </w:rPr>
        <w:t> </w:t>
      </w:r>
      <w:r>
        <w:rPr/>
        <w:t>2010</w:t>
      </w:r>
      <w:r>
        <w:rPr>
          <w:spacing w:val="-29"/>
        </w:rPr>
        <w:t> </w:t>
      </w:r>
      <w:r>
        <w:rPr/>
        <w:t>年</w:t>
      </w:r>
      <w:r>
        <w:rPr>
          <w:spacing w:val="-28"/>
        </w:rPr>
        <w:t> </w:t>
      </w:r>
      <w:r>
        <w:rPr/>
        <w:t>12</w:t>
      </w:r>
      <w:r>
        <w:rPr>
          <w:spacing w:val="-29"/>
        </w:rPr>
        <w:t> </w:t>
      </w:r>
      <w:r>
        <w:rPr/>
        <w:t>月</w:t>
      </w:r>
      <w:r>
        <w:rPr>
          <w:spacing w:val="-29"/>
        </w:rPr>
        <w:t> </w:t>
      </w:r>
      <w:r>
        <w:rPr/>
        <w:t>31</w:t>
      </w:r>
      <w:r>
        <w:rPr>
          <w:spacing w:val="-29"/>
        </w:rPr>
        <w:t> </w:t>
      </w:r>
      <w:r>
        <w:rPr/>
        <w:t>日）</w:t>
      </w:r>
      <w:r>
        <w:rPr>
          <w:b w:val="0"/>
          <w:bCs w:val="0"/>
        </w:rPr>
      </w:r>
    </w:p>
    <w:p>
      <w:pPr>
        <w:pStyle w:val="BodyText"/>
        <w:spacing w:line="240" w:lineRule="auto" w:before="130"/>
        <w:ind w:left="0" w:right="312"/>
        <w:jc w:val="right"/>
      </w:pPr>
      <w:r>
        <w:rPr>
          <w:w w:val="95"/>
        </w:rPr>
        <w:t>单位：股</w:t>
      </w:r>
      <w:r>
        <w:rPr/>
      </w:r>
    </w:p>
    <w:p>
      <w:pPr>
        <w:spacing w:line="240" w:lineRule="auto" w:before="13"/>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1639"/>
        <w:gridCol w:w="910"/>
        <w:gridCol w:w="910"/>
        <w:gridCol w:w="910"/>
        <w:gridCol w:w="910"/>
        <w:gridCol w:w="910"/>
        <w:gridCol w:w="912"/>
        <w:gridCol w:w="910"/>
        <w:gridCol w:w="910"/>
        <w:gridCol w:w="910"/>
      </w:tblGrid>
      <w:tr>
        <w:trPr>
          <w:trHeight w:val="475" w:hRule="exact"/>
        </w:trPr>
        <w:tc>
          <w:tcPr>
            <w:tcW w:w="1639" w:type="dxa"/>
            <w:vMerge w:val="restart"/>
            <w:tcBorders>
              <w:top w:val="single" w:sz="4" w:space="0" w:color="000000"/>
              <w:left w:val="single" w:sz="4" w:space="0" w:color="000000"/>
              <w:right w:val="single" w:sz="4" w:space="0" w:color="000000"/>
            </w:tcBorders>
            <w:shd w:val="clear" w:color="auto" w:fill="DBDBDB"/>
          </w:tcPr>
          <w:p>
            <w:pPr/>
          </w:p>
        </w:tc>
        <w:tc>
          <w:tcPr>
            <w:tcW w:w="1819"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本次变动前</w:t>
            </w:r>
          </w:p>
        </w:tc>
        <w:tc>
          <w:tcPr>
            <w:tcW w:w="4550" w:type="dxa"/>
            <w:gridSpan w:val="5"/>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本次变动增减（+，-）</w:t>
            </w:r>
          </w:p>
        </w:tc>
        <w:tc>
          <w:tcPr>
            <w:tcW w:w="1819"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本次变动后</w:t>
            </w:r>
          </w:p>
        </w:tc>
      </w:tr>
      <w:tr>
        <w:trPr>
          <w:trHeight w:val="1410" w:hRule="exact"/>
        </w:trPr>
        <w:tc>
          <w:tcPr>
            <w:tcW w:w="1639" w:type="dxa"/>
            <w:vMerge/>
            <w:tcBorders>
              <w:left w:val="single" w:sz="4" w:space="0" w:color="000000"/>
              <w:bottom w:val="single" w:sz="4" w:space="0" w:color="000000"/>
              <w:right w:val="single" w:sz="4" w:space="0" w:color="000000"/>
            </w:tcBorders>
            <w:shd w:val="clear" w:color="auto" w:fill="DBDBDB"/>
          </w:tcPr>
          <w:p>
            <w:pPr/>
          </w:p>
        </w:tc>
        <w:tc>
          <w:tcPr>
            <w:tcW w:w="9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数量</w:t>
            </w:r>
          </w:p>
        </w:tc>
        <w:tc>
          <w:tcPr>
            <w:tcW w:w="9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比例</w:t>
            </w:r>
          </w:p>
        </w:tc>
        <w:tc>
          <w:tcPr>
            <w:tcW w:w="9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tabs>
                <w:tab w:pos="556" w:val="left" w:leader="none"/>
              </w:tabs>
              <w:spacing w:line="355" w:lineRule="auto" w:before="195"/>
              <w:ind w:left="103" w:right="101"/>
              <w:jc w:val="left"/>
              <w:rPr>
                <w:rFonts w:ascii="宋体" w:hAnsi="宋体" w:cs="宋体" w:eastAsia="宋体" w:hint="default"/>
                <w:sz w:val="24"/>
                <w:szCs w:val="24"/>
              </w:rPr>
            </w:pPr>
            <w:r>
              <w:rPr>
                <w:rFonts w:ascii="宋体" w:hAnsi="宋体" w:cs="宋体" w:eastAsia="宋体" w:hint="default"/>
                <w:sz w:val="24"/>
                <w:szCs w:val="24"/>
              </w:rPr>
              <w:t>发</w:t>
              <w:tab/>
              <w:t>行 新股</w:t>
            </w:r>
          </w:p>
        </w:tc>
        <w:tc>
          <w:tcPr>
            <w:tcW w:w="9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105" w:right="0"/>
              <w:jc w:val="left"/>
              <w:rPr>
                <w:rFonts w:ascii="宋体" w:hAnsi="宋体" w:cs="宋体" w:eastAsia="宋体" w:hint="default"/>
                <w:sz w:val="24"/>
                <w:szCs w:val="24"/>
              </w:rPr>
            </w:pPr>
            <w:r>
              <w:rPr>
                <w:rFonts w:ascii="宋体" w:hAnsi="宋体" w:cs="宋体" w:eastAsia="宋体" w:hint="default"/>
                <w:sz w:val="24"/>
                <w:szCs w:val="24"/>
              </w:rPr>
              <w:t>送股</w:t>
            </w:r>
          </w:p>
        </w:tc>
        <w:tc>
          <w:tcPr>
            <w:tcW w:w="9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tabs>
                <w:tab w:pos="559" w:val="left" w:leader="none"/>
              </w:tabs>
              <w:spacing w:line="276" w:lineRule="exact"/>
              <w:ind w:left="105" w:right="0"/>
              <w:jc w:val="left"/>
              <w:rPr>
                <w:rFonts w:ascii="宋体" w:hAnsi="宋体" w:cs="宋体" w:eastAsia="宋体" w:hint="default"/>
                <w:sz w:val="24"/>
                <w:szCs w:val="24"/>
              </w:rPr>
            </w:pPr>
            <w:r>
              <w:rPr>
                <w:rFonts w:ascii="宋体" w:hAnsi="宋体" w:cs="宋体" w:eastAsia="宋体" w:hint="default"/>
                <w:sz w:val="24"/>
                <w:szCs w:val="24"/>
              </w:rPr>
              <w:t>公</w:t>
              <w:tab/>
              <w:t>积</w:t>
            </w:r>
          </w:p>
          <w:p>
            <w:pPr>
              <w:pStyle w:val="TableParagraph"/>
              <w:tabs>
                <w:tab w:pos="559" w:val="left" w:leader="none"/>
              </w:tabs>
              <w:spacing w:line="357" w:lineRule="auto" w:before="151"/>
              <w:ind w:left="105" w:right="98"/>
              <w:jc w:val="left"/>
              <w:rPr>
                <w:rFonts w:ascii="宋体" w:hAnsi="宋体" w:cs="宋体" w:eastAsia="宋体" w:hint="default"/>
                <w:sz w:val="24"/>
                <w:szCs w:val="24"/>
              </w:rPr>
            </w:pPr>
            <w:r>
              <w:rPr>
                <w:rFonts w:ascii="宋体" w:hAnsi="宋体" w:cs="宋体" w:eastAsia="宋体" w:hint="default"/>
                <w:sz w:val="24"/>
                <w:szCs w:val="24"/>
              </w:rPr>
              <w:t>金</w:t>
              <w:tab/>
              <w:t>转 股</w:t>
            </w:r>
          </w:p>
        </w:tc>
        <w:tc>
          <w:tcPr>
            <w:tcW w:w="91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105"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9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小计</w:t>
            </w:r>
          </w:p>
        </w:tc>
        <w:tc>
          <w:tcPr>
            <w:tcW w:w="9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数量</w:t>
            </w:r>
          </w:p>
        </w:tc>
        <w:tc>
          <w:tcPr>
            <w:tcW w:w="91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9"/>
              <w:ind w:right="0"/>
              <w:jc w:val="left"/>
              <w:rPr>
                <w:rFonts w:ascii="宋体" w:hAnsi="宋体" w:cs="宋体" w:eastAsia="宋体" w:hint="default"/>
                <w:sz w:val="32"/>
                <w:szCs w:val="32"/>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比例</w:t>
            </w:r>
          </w:p>
        </w:tc>
      </w:tr>
      <w:tr>
        <w:trPr>
          <w:trHeight w:val="944"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7" w:lineRule="exact"/>
              <w:ind w:left="105" w:right="0"/>
              <w:jc w:val="left"/>
              <w:rPr>
                <w:rFonts w:ascii="宋体" w:hAnsi="宋体" w:cs="宋体" w:eastAsia="宋体" w:hint="default"/>
                <w:sz w:val="24"/>
                <w:szCs w:val="24"/>
              </w:rPr>
            </w:pPr>
            <w:r>
              <w:rPr>
                <w:rFonts w:ascii="宋体" w:hAnsi="宋体" w:cs="宋体" w:eastAsia="宋体" w:hint="default"/>
                <w:spacing w:val="-4"/>
                <w:sz w:val="24"/>
                <w:szCs w:val="24"/>
              </w:rPr>
              <w:t>一、有限售条</w:t>
            </w:r>
          </w:p>
          <w:p>
            <w:pPr>
              <w:pStyle w:val="TableParagraph"/>
              <w:spacing w:line="240" w:lineRule="auto" w:before="151"/>
              <w:ind w:left="105" w:right="0"/>
              <w:jc w:val="left"/>
              <w:rPr>
                <w:rFonts w:ascii="宋体" w:hAnsi="宋体" w:cs="宋体" w:eastAsia="宋体" w:hint="default"/>
                <w:sz w:val="24"/>
                <w:szCs w:val="24"/>
              </w:rPr>
            </w:pPr>
            <w:r>
              <w:rPr>
                <w:rFonts w:ascii="宋体" w:hAnsi="宋体" w:cs="宋体" w:eastAsia="宋体" w:hint="default"/>
                <w:sz w:val="24"/>
                <w:szCs w:val="24"/>
              </w:rPr>
              <w:t>件股份</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sz w:val="24"/>
              </w:rPr>
              <w:t>75,00</w:t>
            </w:r>
          </w:p>
          <w:p>
            <w:pPr>
              <w:pStyle w:val="TableParagraph"/>
              <w:spacing w:line="240" w:lineRule="auto" w:before="151"/>
              <w:ind w:left="103" w:right="0"/>
              <w:jc w:val="left"/>
              <w:rPr>
                <w:rFonts w:ascii="宋体" w:hAnsi="宋体" w:cs="宋体" w:eastAsia="宋体" w:hint="default"/>
                <w:sz w:val="24"/>
                <w:szCs w:val="24"/>
              </w:rPr>
            </w:pPr>
            <w:r>
              <w:rPr>
                <w:rFonts w:ascii="宋体"/>
                <w:sz w:val="24"/>
              </w:rPr>
              <w:t>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sz w:val="24"/>
              </w:rPr>
              <w:t>100.0</w:t>
            </w:r>
          </w:p>
          <w:p>
            <w:pPr>
              <w:pStyle w:val="TableParagraph"/>
              <w:spacing w:line="240" w:lineRule="auto" w:before="151"/>
              <w:ind w:left="103"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6"/>
              <w:ind w:left="103"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6"/>
              <w:ind w:left="105"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5" w:right="0"/>
              <w:jc w:val="left"/>
              <w:rPr>
                <w:rFonts w:ascii="宋体" w:hAnsi="宋体" w:cs="宋体" w:eastAsia="宋体" w:hint="default"/>
                <w:sz w:val="24"/>
                <w:szCs w:val="24"/>
              </w:rPr>
            </w:pPr>
            <w:r>
              <w:rPr>
                <w:rFonts w:ascii="宋体"/>
                <w:sz w:val="24"/>
              </w:rPr>
              <w:t>22,50</w:t>
            </w:r>
          </w:p>
          <w:p>
            <w:pPr>
              <w:pStyle w:val="TableParagraph"/>
              <w:spacing w:line="240" w:lineRule="auto" w:before="151"/>
              <w:ind w:left="105" w:right="0"/>
              <w:jc w:val="left"/>
              <w:rPr>
                <w:rFonts w:ascii="宋体" w:hAnsi="宋体" w:cs="宋体" w:eastAsia="宋体" w:hint="default"/>
                <w:sz w:val="24"/>
                <w:szCs w:val="24"/>
              </w:rPr>
            </w:pPr>
            <w:r>
              <w:rPr>
                <w:rFonts w:ascii="宋体"/>
                <w:sz w:val="24"/>
              </w:rPr>
              <w:t>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6"/>
              <w:ind w:left="105"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sz w:val="24"/>
              </w:rPr>
              <w:t>22,50</w:t>
            </w:r>
          </w:p>
          <w:p>
            <w:pPr>
              <w:pStyle w:val="TableParagraph"/>
              <w:spacing w:line="240" w:lineRule="auto" w:before="151"/>
              <w:ind w:left="103" w:right="0"/>
              <w:jc w:val="left"/>
              <w:rPr>
                <w:rFonts w:ascii="宋体" w:hAnsi="宋体" w:cs="宋体" w:eastAsia="宋体" w:hint="default"/>
                <w:sz w:val="24"/>
                <w:szCs w:val="24"/>
              </w:rPr>
            </w:pPr>
            <w:r>
              <w:rPr>
                <w:rFonts w:ascii="宋体"/>
                <w:sz w:val="24"/>
              </w:rPr>
              <w:t>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sz w:val="24"/>
              </w:rPr>
              <w:t>97,50</w:t>
            </w:r>
          </w:p>
          <w:p>
            <w:pPr>
              <w:pStyle w:val="TableParagraph"/>
              <w:spacing w:line="240" w:lineRule="auto" w:before="151"/>
              <w:ind w:left="103" w:right="0"/>
              <w:jc w:val="left"/>
              <w:rPr>
                <w:rFonts w:ascii="宋体" w:hAnsi="宋体" w:cs="宋体" w:eastAsia="宋体" w:hint="default"/>
                <w:sz w:val="24"/>
                <w:szCs w:val="24"/>
              </w:rPr>
            </w:pPr>
            <w:r>
              <w:rPr>
                <w:rFonts w:ascii="宋体"/>
                <w:sz w:val="24"/>
              </w:rPr>
              <w:t>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sz w:val="24"/>
              </w:rPr>
              <w:t>75.00</w:t>
            </w:r>
          </w:p>
          <w:p>
            <w:pPr>
              <w:pStyle w:val="TableParagraph"/>
              <w:spacing w:line="240" w:lineRule="auto" w:before="151"/>
              <w:ind w:left="103" w:right="0"/>
              <w:jc w:val="left"/>
              <w:rPr>
                <w:rFonts w:ascii="宋体" w:hAnsi="宋体" w:cs="宋体" w:eastAsia="宋体" w:hint="default"/>
                <w:sz w:val="24"/>
                <w:szCs w:val="24"/>
              </w:rPr>
            </w:pPr>
            <w:r>
              <w:rPr>
                <w:rFonts w:ascii="宋体"/>
                <w:sz w:val="24"/>
              </w:rPr>
              <w:t>%</w:t>
            </w:r>
          </w:p>
        </w:tc>
      </w:tr>
      <w:tr>
        <w:trPr>
          <w:trHeight w:val="476"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z w:val="24"/>
                <w:szCs w:val="24"/>
              </w:rPr>
              <w:t>1、国家持股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sz w:val="24"/>
              </w:rPr>
              <w:t>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0.00%</w:t>
            </w:r>
          </w:p>
        </w:tc>
      </w:tr>
      <w:tr>
        <w:trPr>
          <w:trHeight w:val="1410"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355" w:lineRule="auto" w:before="196"/>
              <w:ind w:left="105" w:right="107"/>
              <w:jc w:val="left"/>
              <w:rPr>
                <w:rFonts w:ascii="宋体" w:hAnsi="宋体" w:cs="宋体" w:eastAsia="宋体" w:hint="default"/>
                <w:sz w:val="24"/>
                <w:szCs w:val="24"/>
              </w:rPr>
            </w:pPr>
            <w:r>
              <w:rPr>
                <w:rFonts w:ascii="宋体" w:hAnsi="宋体" w:cs="宋体" w:eastAsia="宋体" w:hint="default"/>
                <w:spacing w:val="15"/>
                <w:sz w:val="24"/>
                <w:szCs w:val="24"/>
              </w:rPr>
              <w:t>2、国有法人</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持股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6"/>
              <w:ind w:left="103" w:right="0"/>
              <w:jc w:val="left"/>
              <w:rPr>
                <w:rFonts w:ascii="宋体" w:hAnsi="宋体" w:cs="宋体" w:eastAsia="宋体" w:hint="default"/>
                <w:sz w:val="24"/>
                <w:szCs w:val="24"/>
              </w:rPr>
            </w:pPr>
            <w:r>
              <w:rPr>
                <w:rFonts w:ascii="宋体"/>
                <w:sz w:val="24"/>
              </w:rPr>
              <w:t>24,00</w:t>
            </w:r>
          </w:p>
          <w:p>
            <w:pPr>
              <w:pStyle w:val="TableParagraph"/>
              <w:spacing w:line="240" w:lineRule="auto" w:before="151"/>
              <w:ind w:left="103" w:right="0"/>
              <w:jc w:val="left"/>
              <w:rPr>
                <w:rFonts w:ascii="宋体" w:hAnsi="宋体" w:cs="宋体" w:eastAsia="宋体" w:hint="default"/>
                <w:sz w:val="24"/>
                <w:szCs w:val="24"/>
              </w:rPr>
            </w:pPr>
            <w:r>
              <w:rPr>
                <w:rFonts w:ascii="宋体"/>
                <w:sz w:val="24"/>
              </w:rPr>
              <w:t>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6"/>
              <w:ind w:left="103" w:right="0"/>
              <w:jc w:val="left"/>
              <w:rPr>
                <w:rFonts w:ascii="宋体" w:hAnsi="宋体" w:cs="宋体" w:eastAsia="宋体" w:hint="default"/>
                <w:sz w:val="24"/>
                <w:szCs w:val="24"/>
              </w:rPr>
            </w:pPr>
            <w:r>
              <w:rPr>
                <w:rFonts w:ascii="宋体"/>
                <w:sz w:val="24"/>
              </w:rPr>
              <w:t>32.00</w:t>
            </w:r>
          </w:p>
          <w:p>
            <w:pPr>
              <w:pStyle w:val="TableParagraph"/>
              <w:spacing w:line="240" w:lineRule="auto" w:before="151"/>
              <w:ind w:left="103" w:right="0"/>
              <w:jc w:val="left"/>
              <w:rPr>
                <w:rFonts w:ascii="宋体" w:hAnsi="宋体" w:cs="宋体" w:eastAsia="宋体" w:hint="default"/>
                <w:sz w:val="24"/>
                <w:szCs w:val="24"/>
              </w:rPr>
            </w:pPr>
            <w:r>
              <w:rPr>
                <w:rFonts w:ascii="宋体"/>
                <w:sz w:val="24"/>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left="103"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left="105"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left="105" w:right="0"/>
              <w:jc w:val="left"/>
              <w:rPr>
                <w:rFonts w:ascii="宋体" w:hAnsi="宋体" w:cs="宋体" w:eastAsia="宋体" w:hint="default"/>
                <w:sz w:val="24"/>
                <w:szCs w:val="24"/>
              </w:rPr>
            </w:pPr>
            <w:r>
              <w:rPr>
                <w:rFonts w:ascii="宋体"/>
                <w:sz w:val="24"/>
              </w:rPr>
              <w:t>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5" w:right="0"/>
              <w:jc w:val="left"/>
              <w:rPr>
                <w:rFonts w:ascii="宋体" w:hAnsi="宋体" w:cs="宋体" w:eastAsia="宋体" w:hint="default"/>
                <w:sz w:val="24"/>
                <w:szCs w:val="24"/>
              </w:rPr>
            </w:pPr>
            <w:r>
              <w:rPr>
                <w:rFonts w:ascii="宋体"/>
                <w:sz w:val="24"/>
              </w:rPr>
              <w:t>-24,0</w:t>
            </w:r>
          </w:p>
          <w:p>
            <w:pPr>
              <w:pStyle w:val="TableParagraph"/>
              <w:spacing w:line="240" w:lineRule="auto" w:before="151"/>
              <w:ind w:left="105" w:right="0"/>
              <w:jc w:val="left"/>
              <w:rPr>
                <w:rFonts w:ascii="宋体" w:hAnsi="宋体" w:cs="宋体" w:eastAsia="宋体" w:hint="default"/>
                <w:sz w:val="24"/>
                <w:szCs w:val="24"/>
              </w:rPr>
            </w:pPr>
            <w:r>
              <w:rPr>
                <w:rFonts w:ascii="宋体"/>
                <w:sz w:val="24"/>
              </w:rPr>
              <w:t>00,00</w:t>
            </w:r>
          </w:p>
          <w:p>
            <w:pPr>
              <w:pStyle w:val="TableParagraph"/>
              <w:spacing w:line="240" w:lineRule="auto" w:before="151"/>
              <w:ind w:left="105"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sz w:val="24"/>
              </w:rPr>
              <w:t>-24,0</w:t>
            </w:r>
          </w:p>
          <w:p>
            <w:pPr>
              <w:pStyle w:val="TableParagraph"/>
              <w:spacing w:line="240" w:lineRule="auto" w:before="151"/>
              <w:ind w:left="103" w:right="0"/>
              <w:jc w:val="left"/>
              <w:rPr>
                <w:rFonts w:ascii="宋体" w:hAnsi="宋体" w:cs="宋体" w:eastAsia="宋体" w:hint="default"/>
                <w:sz w:val="24"/>
                <w:szCs w:val="24"/>
              </w:rPr>
            </w:pPr>
            <w:r>
              <w:rPr>
                <w:rFonts w:ascii="宋体"/>
                <w:sz w:val="24"/>
              </w:rPr>
              <w:t>00,00</w:t>
            </w:r>
          </w:p>
          <w:p>
            <w:pPr>
              <w:pStyle w:val="TableParagraph"/>
              <w:spacing w:line="240" w:lineRule="auto" w:before="151"/>
              <w:ind w:left="103"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left="103"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left="103" w:right="0"/>
              <w:jc w:val="left"/>
              <w:rPr>
                <w:rFonts w:ascii="宋体" w:hAnsi="宋体" w:cs="宋体" w:eastAsia="宋体" w:hint="default"/>
                <w:sz w:val="24"/>
                <w:szCs w:val="24"/>
              </w:rPr>
            </w:pPr>
            <w:r>
              <w:rPr>
                <w:rFonts w:ascii="宋体"/>
                <w:sz w:val="24"/>
              </w:rPr>
              <w:t>0.00%</w:t>
            </w:r>
          </w:p>
        </w:tc>
      </w:tr>
      <w:tr>
        <w:trPr>
          <w:trHeight w:val="944"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pacing w:val="15"/>
                <w:sz w:val="24"/>
                <w:szCs w:val="24"/>
              </w:rPr>
              <w:t>3、其他内资</w:t>
            </w:r>
          </w:p>
          <w:p>
            <w:pPr>
              <w:pStyle w:val="TableParagraph"/>
              <w:spacing w:line="240" w:lineRule="auto" w:before="151"/>
              <w:ind w:left="105" w:right="0"/>
              <w:jc w:val="left"/>
              <w:rPr>
                <w:rFonts w:ascii="宋体" w:hAnsi="宋体" w:cs="宋体" w:eastAsia="宋体" w:hint="default"/>
                <w:sz w:val="24"/>
                <w:szCs w:val="24"/>
              </w:rPr>
            </w:pPr>
            <w:r>
              <w:rPr>
                <w:rFonts w:ascii="宋体" w:hAnsi="宋体" w:cs="宋体" w:eastAsia="宋体" w:hint="default"/>
                <w:sz w:val="24"/>
                <w:szCs w:val="24"/>
              </w:rPr>
              <w:t>持股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51,00</w:t>
            </w:r>
          </w:p>
          <w:p>
            <w:pPr>
              <w:pStyle w:val="TableParagraph"/>
              <w:spacing w:line="240" w:lineRule="auto" w:before="151"/>
              <w:ind w:left="103" w:right="0"/>
              <w:jc w:val="left"/>
              <w:rPr>
                <w:rFonts w:ascii="宋体" w:hAnsi="宋体" w:cs="宋体" w:eastAsia="宋体" w:hint="default"/>
                <w:sz w:val="24"/>
                <w:szCs w:val="24"/>
              </w:rPr>
            </w:pPr>
            <w:r>
              <w:rPr>
                <w:rFonts w:ascii="宋体"/>
                <w:sz w:val="24"/>
              </w:rPr>
              <w:t>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68.00</w:t>
            </w:r>
          </w:p>
          <w:p>
            <w:pPr>
              <w:pStyle w:val="TableParagraph"/>
              <w:spacing w:line="240" w:lineRule="auto" w:before="151"/>
              <w:ind w:left="103" w:right="0"/>
              <w:jc w:val="left"/>
              <w:rPr>
                <w:rFonts w:ascii="宋体" w:hAnsi="宋体" w:cs="宋体" w:eastAsia="宋体" w:hint="default"/>
                <w:sz w:val="24"/>
                <w:szCs w:val="24"/>
              </w:rPr>
            </w:pPr>
            <w:r>
              <w:rPr>
                <w:rFonts w:ascii="宋体"/>
                <w:sz w:val="24"/>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103"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105"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sz w:val="24"/>
              </w:rPr>
              <w:t>22,50</w:t>
            </w:r>
          </w:p>
          <w:p>
            <w:pPr>
              <w:pStyle w:val="TableParagraph"/>
              <w:spacing w:line="240" w:lineRule="auto" w:before="151"/>
              <w:ind w:left="105" w:right="0"/>
              <w:jc w:val="left"/>
              <w:rPr>
                <w:rFonts w:ascii="宋体" w:hAnsi="宋体" w:cs="宋体" w:eastAsia="宋体" w:hint="default"/>
                <w:sz w:val="24"/>
                <w:szCs w:val="24"/>
              </w:rPr>
            </w:pPr>
            <w:r>
              <w:rPr>
                <w:rFonts w:ascii="宋体"/>
                <w:sz w:val="24"/>
              </w:rPr>
              <w:t>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sz w:val="24"/>
              </w:rPr>
              <w:t>24,00</w:t>
            </w:r>
          </w:p>
          <w:p>
            <w:pPr>
              <w:pStyle w:val="TableParagraph"/>
              <w:spacing w:line="240" w:lineRule="auto" w:before="151"/>
              <w:ind w:left="105" w:right="0"/>
              <w:jc w:val="left"/>
              <w:rPr>
                <w:rFonts w:ascii="宋体" w:hAnsi="宋体" w:cs="宋体" w:eastAsia="宋体" w:hint="default"/>
                <w:sz w:val="24"/>
                <w:szCs w:val="24"/>
              </w:rPr>
            </w:pPr>
            <w:r>
              <w:rPr>
                <w:rFonts w:ascii="宋体"/>
                <w:sz w:val="24"/>
              </w:rPr>
              <w:t>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46,50</w:t>
            </w:r>
          </w:p>
          <w:p>
            <w:pPr>
              <w:pStyle w:val="TableParagraph"/>
              <w:spacing w:line="240" w:lineRule="auto" w:before="151"/>
              <w:ind w:left="103" w:right="0"/>
              <w:jc w:val="left"/>
              <w:rPr>
                <w:rFonts w:ascii="宋体" w:hAnsi="宋体" w:cs="宋体" w:eastAsia="宋体" w:hint="default"/>
                <w:sz w:val="24"/>
                <w:szCs w:val="24"/>
              </w:rPr>
            </w:pPr>
            <w:r>
              <w:rPr>
                <w:rFonts w:ascii="宋体"/>
                <w:sz w:val="24"/>
              </w:rPr>
              <w:t>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97,50</w:t>
            </w:r>
          </w:p>
          <w:p>
            <w:pPr>
              <w:pStyle w:val="TableParagraph"/>
              <w:spacing w:line="240" w:lineRule="auto" w:before="151"/>
              <w:ind w:left="103" w:right="0"/>
              <w:jc w:val="left"/>
              <w:rPr>
                <w:rFonts w:ascii="宋体" w:hAnsi="宋体" w:cs="宋体" w:eastAsia="宋体" w:hint="default"/>
                <w:sz w:val="24"/>
                <w:szCs w:val="24"/>
              </w:rPr>
            </w:pPr>
            <w:r>
              <w:rPr>
                <w:rFonts w:ascii="宋体"/>
                <w:sz w:val="24"/>
              </w:rPr>
              <w:t>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75.00</w:t>
            </w:r>
          </w:p>
          <w:p>
            <w:pPr>
              <w:pStyle w:val="TableParagraph"/>
              <w:spacing w:line="240" w:lineRule="auto" w:before="151"/>
              <w:ind w:left="103" w:right="0"/>
              <w:jc w:val="left"/>
              <w:rPr>
                <w:rFonts w:ascii="宋体" w:hAnsi="宋体" w:cs="宋体" w:eastAsia="宋体" w:hint="default"/>
                <w:sz w:val="24"/>
                <w:szCs w:val="24"/>
              </w:rPr>
            </w:pPr>
            <w:r>
              <w:rPr>
                <w:rFonts w:ascii="宋体"/>
                <w:sz w:val="24"/>
              </w:rPr>
              <w:t>%</w:t>
            </w:r>
          </w:p>
        </w:tc>
      </w:tr>
      <w:tr>
        <w:trPr>
          <w:trHeight w:val="1411"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7" w:lineRule="exact"/>
              <w:ind w:left="105" w:right="0" w:firstLine="120"/>
              <w:jc w:val="left"/>
              <w:rPr>
                <w:rFonts w:ascii="宋体" w:hAnsi="宋体" w:cs="宋体" w:eastAsia="宋体" w:hint="default"/>
                <w:sz w:val="24"/>
                <w:szCs w:val="24"/>
              </w:rPr>
            </w:pPr>
            <w:r>
              <w:rPr>
                <w:rFonts w:ascii="宋体" w:hAnsi="宋体" w:cs="宋体" w:eastAsia="宋体" w:hint="default"/>
                <w:spacing w:val="16"/>
                <w:sz w:val="24"/>
                <w:szCs w:val="24"/>
              </w:rPr>
              <w:t>其中：</w:t>
            </w:r>
            <w:r>
              <w:rPr>
                <w:rFonts w:ascii="宋体" w:hAnsi="宋体" w:cs="宋体" w:eastAsia="宋体" w:hint="default"/>
                <w:spacing w:val="-92"/>
                <w:sz w:val="24"/>
                <w:szCs w:val="24"/>
              </w:rPr>
              <w:t> </w:t>
            </w:r>
            <w:r>
              <w:rPr>
                <w:rFonts w:ascii="宋体" w:hAnsi="宋体" w:cs="宋体" w:eastAsia="宋体" w:hint="default"/>
                <w:spacing w:val="12"/>
                <w:sz w:val="24"/>
                <w:szCs w:val="24"/>
              </w:rPr>
              <w:t>境内</w:t>
            </w:r>
          </w:p>
          <w:p>
            <w:pPr>
              <w:pStyle w:val="TableParagraph"/>
              <w:spacing w:line="355" w:lineRule="auto" w:before="151"/>
              <w:ind w:left="105" w:right="101"/>
              <w:jc w:val="left"/>
              <w:rPr>
                <w:rFonts w:ascii="宋体" w:hAnsi="宋体" w:cs="宋体" w:eastAsia="宋体" w:hint="default"/>
                <w:sz w:val="24"/>
                <w:szCs w:val="24"/>
              </w:rPr>
            </w:pPr>
            <w:r>
              <w:rPr>
                <w:rFonts w:ascii="宋体" w:hAnsi="宋体" w:cs="宋体" w:eastAsia="宋体" w:hint="default"/>
                <w:sz w:val="24"/>
                <w:szCs w:val="24"/>
              </w:rPr>
              <w:t>非</w:t>
            </w:r>
            <w:r>
              <w:rPr>
                <w:rFonts w:ascii="宋体" w:hAnsi="宋体" w:cs="宋体" w:eastAsia="宋体" w:hint="default"/>
                <w:spacing w:val="-65"/>
                <w:sz w:val="24"/>
                <w:szCs w:val="24"/>
              </w:rPr>
              <w:t> </w:t>
            </w:r>
            <w:r>
              <w:rPr>
                <w:rFonts w:ascii="宋体" w:hAnsi="宋体" w:cs="宋体" w:eastAsia="宋体" w:hint="default"/>
                <w:sz w:val="24"/>
                <w:szCs w:val="24"/>
              </w:rPr>
              <w:t>国</w:t>
            </w:r>
            <w:r>
              <w:rPr>
                <w:rFonts w:ascii="宋体" w:hAnsi="宋体" w:cs="宋体" w:eastAsia="宋体" w:hint="default"/>
                <w:spacing w:val="-65"/>
                <w:sz w:val="24"/>
                <w:szCs w:val="24"/>
              </w:rPr>
              <w:t> </w:t>
            </w:r>
            <w:r>
              <w:rPr>
                <w:rFonts w:ascii="宋体" w:hAnsi="宋体" w:cs="宋体" w:eastAsia="宋体" w:hint="default"/>
                <w:sz w:val="24"/>
                <w:szCs w:val="24"/>
              </w:rPr>
              <w:t>有</w:t>
            </w:r>
            <w:r>
              <w:rPr>
                <w:rFonts w:ascii="宋体" w:hAnsi="宋体" w:cs="宋体" w:eastAsia="宋体" w:hint="default"/>
                <w:spacing w:val="-65"/>
                <w:sz w:val="24"/>
                <w:szCs w:val="24"/>
              </w:rPr>
              <w:t> </w:t>
            </w:r>
            <w:r>
              <w:rPr>
                <w:rFonts w:ascii="宋体" w:hAnsi="宋体" w:cs="宋体" w:eastAsia="宋体" w:hint="default"/>
                <w:sz w:val="24"/>
                <w:szCs w:val="24"/>
              </w:rPr>
              <w:t>法</w:t>
            </w:r>
            <w:r>
              <w:rPr>
                <w:rFonts w:ascii="宋体" w:hAnsi="宋体" w:cs="宋体" w:eastAsia="宋体" w:hint="default"/>
                <w:spacing w:val="-65"/>
                <w:sz w:val="24"/>
                <w:szCs w:val="24"/>
              </w:rPr>
              <w:t> </w:t>
            </w:r>
            <w:r>
              <w:rPr>
                <w:rFonts w:ascii="宋体" w:hAnsi="宋体" w:cs="宋体" w:eastAsia="宋体" w:hint="default"/>
                <w:sz w:val="24"/>
                <w:szCs w:val="24"/>
              </w:rPr>
              <w:t>人</w:t>
            </w:r>
            <w:r>
              <w:rPr>
                <w:rFonts w:ascii="宋体" w:hAnsi="宋体" w:cs="宋体" w:eastAsia="宋体" w:hint="default"/>
                <w:sz w:val="24"/>
                <w:szCs w:val="24"/>
              </w:rPr>
              <w:t> 持股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6"/>
              <w:ind w:left="103" w:right="0"/>
              <w:jc w:val="left"/>
              <w:rPr>
                <w:rFonts w:ascii="宋体" w:hAnsi="宋体" w:cs="宋体" w:eastAsia="宋体" w:hint="default"/>
                <w:sz w:val="24"/>
                <w:szCs w:val="24"/>
              </w:rPr>
            </w:pPr>
            <w:r>
              <w:rPr>
                <w:rFonts w:ascii="宋体"/>
                <w:sz w:val="24"/>
              </w:rPr>
              <w:t>51,00</w:t>
            </w:r>
          </w:p>
          <w:p>
            <w:pPr>
              <w:pStyle w:val="TableParagraph"/>
              <w:spacing w:line="240" w:lineRule="auto" w:before="151"/>
              <w:ind w:left="103" w:right="0"/>
              <w:jc w:val="left"/>
              <w:rPr>
                <w:rFonts w:ascii="宋体" w:hAnsi="宋体" w:cs="宋体" w:eastAsia="宋体" w:hint="default"/>
                <w:sz w:val="24"/>
                <w:szCs w:val="24"/>
              </w:rPr>
            </w:pPr>
            <w:r>
              <w:rPr>
                <w:rFonts w:ascii="宋体"/>
                <w:sz w:val="24"/>
              </w:rPr>
              <w:t>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6"/>
              <w:ind w:left="103" w:right="0"/>
              <w:jc w:val="left"/>
              <w:rPr>
                <w:rFonts w:ascii="宋体" w:hAnsi="宋体" w:cs="宋体" w:eastAsia="宋体" w:hint="default"/>
                <w:sz w:val="24"/>
                <w:szCs w:val="24"/>
              </w:rPr>
            </w:pPr>
            <w:r>
              <w:rPr>
                <w:rFonts w:ascii="宋体"/>
                <w:sz w:val="24"/>
              </w:rPr>
              <w:t>68.00</w:t>
            </w:r>
          </w:p>
          <w:p>
            <w:pPr>
              <w:pStyle w:val="TableParagraph"/>
              <w:spacing w:line="240" w:lineRule="auto" w:before="151"/>
              <w:ind w:left="103" w:right="0"/>
              <w:jc w:val="left"/>
              <w:rPr>
                <w:rFonts w:ascii="宋体" w:hAnsi="宋体" w:cs="宋体" w:eastAsia="宋体" w:hint="default"/>
                <w:sz w:val="24"/>
                <w:szCs w:val="24"/>
              </w:rPr>
            </w:pPr>
            <w:r>
              <w:rPr>
                <w:rFonts w:ascii="宋体"/>
                <w:sz w:val="24"/>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left="103"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left="105"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6"/>
              <w:ind w:left="105" w:right="0"/>
              <w:jc w:val="left"/>
              <w:rPr>
                <w:rFonts w:ascii="宋体" w:hAnsi="宋体" w:cs="宋体" w:eastAsia="宋体" w:hint="default"/>
                <w:sz w:val="24"/>
                <w:szCs w:val="24"/>
              </w:rPr>
            </w:pPr>
            <w:r>
              <w:rPr>
                <w:rFonts w:ascii="宋体"/>
                <w:sz w:val="24"/>
              </w:rPr>
              <w:t>22,50</w:t>
            </w:r>
          </w:p>
          <w:p>
            <w:pPr>
              <w:pStyle w:val="TableParagraph"/>
              <w:spacing w:line="240" w:lineRule="auto" w:before="151"/>
              <w:ind w:left="105" w:right="0"/>
              <w:jc w:val="left"/>
              <w:rPr>
                <w:rFonts w:ascii="宋体" w:hAnsi="宋体" w:cs="宋体" w:eastAsia="宋体" w:hint="default"/>
                <w:sz w:val="24"/>
                <w:szCs w:val="24"/>
              </w:rPr>
            </w:pPr>
            <w:r>
              <w:rPr>
                <w:rFonts w:ascii="宋体"/>
                <w:sz w:val="24"/>
              </w:rPr>
              <w:t>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6"/>
              <w:ind w:left="105" w:right="0"/>
              <w:jc w:val="left"/>
              <w:rPr>
                <w:rFonts w:ascii="宋体" w:hAnsi="宋体" w:cs="宋体" w:eastAsia="宋体" w:hint="default"/>
                <w:sz w:val="24"/>
                <w:szCs w:val="24"/>
              </w:rPr>
            </w:pPr>
            <w:r>
              <w:rPr>
                <w:rFonts w:ascii="宋体"/>
                <w:sz w:val="24"/>
              </w:rPr>
              <w:t>24,00</w:t>
            </w:r>
          </w:p>
          <w:p>
            <w:pPr>
              <w:pStyle w:val="TableParagraph"/>
              <w:spacing w:line="240" w:lineRule="auto" w:before="151"/>
              <w:ind w:left="105" w:right="0"/>
              <w:jc w:val="left"/>
              <w:rPr>
                <w:rFonts w:ascii="宋体" w:hAnsi="宋体" w:cs="宋体" w:eastAsia="宋体" w:hint="default"/>
                <w:sz w:val="24"/>
                <w:szCs w:val="24"/>
              </w:rPr>
            </w:pPr>
            <w:r>
              <w:rPr>
                <w:rFonts w:ascii="宋体"/>
                <w:sz w:val="24"/>
              </w:rPr>
              <w:t>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6"/>
              <w:ind w:left="103" w:right="0"/>
              <w:jc w:val="left"/>
              <w:rPr>
                <w:rFonts w:ascii="宋体" w:hAnsi="宋体" w:cs="宋体" w:eastAsia="宋体" w:hint="default"/>
                <w:sz w:val="24"/>
                <w:szCs w:val="24"/>
              </w:rPr>
            </w:pPr>
            <w:r>
              <w:rPr>
                <w:rFonts w:ascii="宋体"/>
                <w:sz w:val="24"/>
              </w:rPr>
              <w:t>46,50</w:t>
            </w:r>
          </w:p>
          <w:p>
            <w:pPr>
              <w:pStyle w:val="TableParagraph"/>
              <w:spacing w:line="240" w:lineRule="auto" w:before="151"/>
              <w:ind w:left="103" w:right="0"/>
              <w:jc w:val="left"/>
              <w:rPr>
                <w:rFonts w:ascii="宋体" w:hAnsi="宋体" w:cs="宋体" w:eastAsia="宋体" w:hint="default"/>
                <w:sz w:val="24"/>
                <w:szCs w:val="24"/>
              </w:rPr>
            </w:pPr>
            <w:r>
              <w:rPr>
                <w:rFonts w:ascii="宋体"/>
                <w:sz w:val="24"/>
              </w:rPr>
              <w:t>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6"/>
              <w:ind w:left="103" w:right="0"/>
              <w:jc w:val="left"/>
              <w:rPr>
                <w:rFonts w:ascii="宋体" w:hAnsi="宋体" w:cs="宋体" w:eastAsia="宋体" w:hint="default"/>
                <w:sz w:val="24"/>
                <w:szCs w:val="24"/>
              </w:rPr>
            </w:pPr>
            <w:r>
              <w:rPr>
                <w:rFonts w:ascii="宋体"/>
                <w:sz w:val="24"/>
              </w:rPr>
              <w:t>97,50</w:t>
            </w:r>
          </w:p>
          <w:p>
            <w:pPr>
              <w:pStyle w:val="TableParagraph"/>
              <w:spacing w:line="240" w:lineRule="auto" w:before="151"/>
              <w:ind w:left="103" w:right="0"/>
              <w:jc w:val="left"/>
              <w:rPr>
                <w:rFonts w:ascii="宋体" w:hAnsi="宋体" w:cs="宋体" w:eastAsia="宋体" w:hint="default"/>
                <w:sz w:val="24"/>
                <w:szCs w:val="24"/>
              </w:rPr>
            </w:pPr>
            <w:r>
              <w:rPr>
                <w:rFonts w:ascii="宋体"/>
                <w:sz w:val="24"/>
              </w:rPr>
              <w:t>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6"/>
              <w:ind w:left="103" w:right="0"/>
              <w:jc w:val="left"/>
              <w:rPr>
                <w:rFonts w:ascii="宋体" w:hAnsi="宋体" w:cs="宋体" w:eastAsia="宋体" w:hint="default"/>
                <w:sz w:val="24"/>
                <w:szCs w:val="24"/>
              </w:rPr>
            </w:pPr>
            <w:r>
              <w:rPr>
                <w:rFonts w:ascii="宋体"/>
                <w:sz w:val="24"/>
              </w:rPr>
              <w:t>75.00</w:t>
            </w:r>
          </w:p>
          <w:p>
            <w:pPr>
              <w:pStyle w:val="TableParagraph"/>
              <w:spacing w:line="240" w:lineRule="auto" w:before="151"/>
              <w:ind w:left="103" w:right="0"/>
              <w:jc w:val="left"/>
              <w:rPr>
                <w:rFonts w:ascii="宋体" w:hAnsi="宋体" w:cs="宋体" w:eastAsia="宋体" w:hint="default"/>
                <w:sz w:val="24"/>
                <w:szCs w:val="24"/>
              </w:rPr>
            </w:pPr>
            <w:r>
              <w:rPr>
                <w:rFonts w:ascii="宋体"/>
                <w:sz w:val="24"/>
              </w:rPr>
              <w:t>%</w:t>
            </w:r>
          </w:p>
        </w:tc>
      </w:tr>
      <w:tr>
        <w:trPr>
          <w:trHeight w:val="944"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7" w:lineRule="exact"/>
              <w:ind w:left="705" w:right="0"/>
              <w:jc w:val="left"/>
              <w:rPr>
                <w:rFonts w:ascii="宋体" w:hAnsi="宋体" w:cs="宋体" w:eastAsia="宋体" w:hint="default"/>
                <w:sz w:val="24"/>
                <w:szCs w:val="24"/>
              </w:rPr>
            </w:pPr>
            <w:r>
              <w:rPr>
                <w:rFonts w:ascii="宋体" w:hAnsi="宋体" w:cs="宋体" w:eastAsia="宋体" w:hint="default"/>
                <w:sz w:val="24"/>
                <w:szCs w:val="24"/>
              </w:rPr>
              <w:t>境</w:t>
            </w:r>
            <w:r>
              <w:rPr>
                <w:rFonts w:ascii="宋体" w:hAnsi="宋体" w:cs="宋体" w:eastAsia="宋体" w:hint="default"/>
                <w:spacing w:val="-70"/>
                <w:sz w:val="24"/>
                <w:szCs w:val="24"/>
              </w:rPr>
              <w:t> </w:t>
            </w:r>
            <w:r>
              <w:rPr>
                <w:rFonts w:ascii="宋体" w:hAnsi="宋体" w:cs="宋体" w:eastAsia="宋体" w:hint="default"/>
                <w:sz w:val="24"/>
                <w:szCs w:val="24"/>
              </w:rPr>
              <w:t>内</w:t>
            </w:r>
            <w:r>
              <w:rPr>
                <w:rFonts w:ascii="宋体" w:hAnsi="宋体" w:cs="宋体" w:eastAsia="宋体" w:hint="default"/>
                <w:spacing w:val="-70"/>
                <w:sz w:val="24"/>
                <w:szCs w:val="24"/>
              </w:rPr>
              <w:t> </w:t>
            </w:r>
            <w:r>
              <w:rPr>
                <w:rFonts w:ascii="宋体" w:hAnsi="宋体" w:cs="宋体" w:eastAsia="宋体" w:hint="default"/>
                <w:sz w:val="24"/>
                <w:szCs w:val="24"/>
              </w:rPr>
              <w:t>自</w:t>
            </w:r>
          </w:p>
          <w:p>
            <w:pPr>
              <w:pStyle w:val="TableParagraph"/>
              <w:spacing w:line="240" w:lineRule="auto" w:before="151"/>
              <w:ind w:left="105" w:right="0"/>
              <w:jc w:val="left"/>
              <w:rPr>
                <w:rFonts w:ascii="宋体" w:hAnsi="宋体" w:cs="宋体" w:eastAsia="宋体" w:hint="default"/>
                <w:sz w:val="24"/>
                <w:szCs w:val="24"/>
              </w:rPr>
            </w:pPr>
            <w:r>
              <w:rPr>
                <w:rFonts w:ascii="宋体" w:hAnsi="宋体" w:cs="宋体" w:eastAsia="宋体" w:hint="default"/>
                <w:sz w:val="24"/>
                <w:szCs w:val="24"/>
              </w:rPr>
              <w:t>然人持股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6"/>
              <w:ind w:left="103"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6"/>
              <w:ind w:left="103" w:right="0"/>
              <w:jc w:val="left"/>
              <w:rPr>
                <w:rFonts w:ascii="宋体" w:hAnsi="宋体" w:cs="宋体" w:eastAsia="宋体" w:hint="default"/>
                <w:sz w:val="24"/>
                <w:szCs w:val="24"/>
              </w:rPr>
            </w:pPr>
            <w:r>
              <w:rPr>
                <w:rFonts w:ascii="宋体"/>
                <w:sz w:val="24"/>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6"/>
              <w:ind w:left="103"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6"/>
              <w:ind w:left="105"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6"/>
              <w:ind w:left="105" w:right="0"/>
              <w:jc w:val="left"/>
              <w:rPr>
                <w:rFonts w:ascii="宋体" w:hAnsi="宋体" w:cs="宋体" w:eastAsia="宋体" w:hint="default"/>
                <w:sz w:val="24"/>
                <w:szCs w:val="24"/>
              </w:rPr>
            </w:pPr>
            <w:r>
              <w:rPr>
                <w:rFonts w:ascii="宋体"/>
                <w:sz w:val="24"/>
              </w:rPr>
              <w:t>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6"/>
              <w:ind w:left="105"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6"/>
              <w:ind w:left="103"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6"/>
              <w:ind w:left="103"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6"/>
              <w:ind w:left="103" w:right="0"/>
              <w:jc w:val="left"/>
              <w:rPr>
                <w:rFonts w:ascii="宋体" w:hAnsi="宋体" w:cs="宋体" w:eastAsia="宋体" w:hint="default"/>
                <w:sz w:val="24"/>
                <w:szCs w:val="24"/>
              </w:rPr>
            </w:pPr>
            <w:r>
              <w:rPr>
                <w:rFonts w:ascii="宋体"/>
                <w:sz w:val="24"/>
              </w:rPr>
              <w:t>0.00%</w:t>
            </w:r>
          </w:p>
        </w:tc>
      </w:tr>
      <w:tr>
        <w:trPr>
          <w:trHeight w:val="475"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z w:val="24"/>
                <w:szCs w:val="24"/>
              </w:rPr>
              <w:t>4、外资持股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sz w:val="24"/>
              </w:rPr>
              <w:t>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0.00%</w:t>
            </w:r>
          </w:p>
        </w:tc>
      </w:tr>
      <w:tr>
        <w:trPr>
          <w:trHeight w:val="944"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6" w:lineRule="exact"/>
              <w:ind w:left="225" w:right="0"/>
              <w:jc w:val="left"/>
              <w:rPr>
                <w:rFonts w:ascii="宋体" w:hAnsi="宋体" w:cs="宋体" w:eastAsia="宋体" w:hint="default"/>
                <w:sz w:val="24"/>
                <w:szCs w:val="24"/>
              </w:rPr>
            </w:pPr>
            <w:r>
              <w:rPr>
                <w:rFonts w:ascii="宋体" w:hAnsi="宋体" w:cs="宋体" w:eastAsia="宋体" w:hint="default"/>
                <w:spacing w:val="16"/>
                <w:sz w:val="24"/>
                <w:szCs w:val="24"/>
              </w:rPr>
              <w:t>其中：</w:t>
            </w:r>
            <w:r>
              <w:rPr>
                <w:rFonts w:ascii="宋体" w:hAnsi="宋体" w:cs="宋体" w:eastAsia="宋体" w:hint="default"/>
                <w:spacing w:val="-92"/>
                <w:sz w:val="24"/>
                <w:szCs w:val="24"/>
              </w:rPr>
              <w:t> </w:t>
            </w:r>
            <w:r>
              <w:rPr>
                <w:rFonts w:ascii="宋体" w:hAnsi="宋体" w:cs="宋体" w:eastAsia="宋体" w:hint="default"/>
                <w:spacing w:val="12"/>
                <w:sz w:val="24"/>
                <w:szCs w:val="24"/>
              </w:rPr>
              <w:t>境外</w:t>
            </w:r>
          </w:p>
          <w:p>
            <w:pPr>
              <w:pStyle w:val="TableParagraph"/>
              <w:spacing w:line="240" w:lineRule="auto" w:before="151"/>
              <w:ind w:left="105" w:right="0"/>
              <w:jc w:val="left"/>
              <w:rPr>
                <w:rFonts w:ascii="宋体" w:hAnsi="宋体" w:cs="宋体" w:eastAsia="宋体" w:hint="default"/>
                <w:sz w:val="24"/>
                <w:szCs w:val="24"/>
              </w:rPr>
            </w:pPr>
            <w:r>
              <w:rPr>
                <w:rFonts w:ascii="宋体" w:hAnsi="宋体" w:cs="宋体" w:eastAsia="宋体" w:hint="default"/>
                <w:sz w:val="24"/>
                <w:szCs w:val="24"/>
              </w:rPr>
              <w:t>法人持股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103"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103" w:right="0"/>
              <w:jc w:val="left"/>
              <w:rPr>
                <w:rFonts w:ascii="宋体" w:hAnsi="宋体" w:cs="宋体" w:eastAsia="宋体" w:hint="default"/>
                <w:sz w:val="24"/>
                <w:szCs w:val="24"/>
              </w:rPr>
            </w:pPr>
            <w:r>
              <w:rPr>
                <w:rFonts w:ascii="宋体"/>
                <w:sz w:val="24"/>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103"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105"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105" w:right="0"/>
              <w:jc w:val="left"/>
              <w:rPr>
                <w:rFonts w:ascii="宋体" w:hAnsi="宋体" w:cs="宋体" w:eastAsia="宋体" w:hint="default"/>
                <w:sz w:val="24"/>
                <w:szCs w:val="24"/>
              </w:rPr>
            </w:pPr>
            <w:r>
              <w:rPr>
                <w:rFonts w:ascii="宋体"/>
                <w:sz w:val="24"/>
              </w:rPr>
              <w:t>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105"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103"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103"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103" w:right="0"/>
              <w:jc w:val="left"/>
              <w:rPr>
                <w:rFonts w:ascii="宋体" w:hAnsi="宋体" w:cs="宋体" w:eastAsia="宋体" w:hint="default"/>
                <w:sz w:val="24"/>
                <w:szCs w:val="24"/>
              </w:rPr>
            </w:pPr>
            <w:r>
              <w:rPr>
                <w:rFonts w:ascii="宋体"/>
                <w:sz w:val="24"/>
              </w:rPr>
              <w:t>0.00%</w:t>
            </w:r>
          </w:p>
        </w:tc>
      </w:tr>
      <w:tr>
        <w:trPr>
          <w:trHeight w:val="944"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7" w:lineRule="exact"/>
              <w:ind w:left="705" w:right="0"/>
              <w:jc w:val="left"/>
              <w:rPr>
                <w:rFonts w:ascii="宋体" w:hAnsi="宋体" w:cs="宋体" w:eastAsia="宋体" w:hint="default"/>
                <w:sz w:val="24"/>
                <w:szCs w:val="24"/>
              </w:rPr>
            </w:pPr>
            <w:r>
              <w:rPr>
                <w:rFonts w:ascii="宋体" w:hAnsi="宋体" w:cs="宋体" w:eastAsia="宋体" w:hint="default"/>
                <w:sz w:val="24"/>
                <w:szCs w:val="24"/>
              </w:rPr>
              <w:t>境</w:t>
            </w:r>
            <w:r>
              <w:rPr>
                <w:rFonts w:ascii="宋体" w:hAnsi="宋体" w:cs="宋体" w:eastAsia="宋体" w:hint="default"/>
                <w:spacing w:val="-70"/>
                <w:sz w:val="24"/>
                <w:szCs w:val="24"/>
              </w:rPr>
              <w:t> </w:t>
            </w:r>
            <w:r>
              <w:rPr>
                <w:rFonts w:ascii="宋体" w:hAnsi="宋体" w:cs="宋体" w:eastAsia="宋体" w:hint="default"/>
                <w:sz w:val="24"/>
                <w:szCs w:val="24"/>
              </w:rPr>
              <w:t>外</w:t>
            </w:r>
            <w:r>
              <w:rPr>
                <w:rFonts w:ascii="宋体" w:hAnsi="宋体" w:cs="宋体" w:eastAsia="宋体" w:hint="default"/>
                <w:spacing w:val="-70"/>
                <w:sz w:val="24"/>
                <w:szCs w:val="24"/>
              </w:rPr>
              <w:t> </w:t>
            </w:r>
            <w:r>
              <w:rPr>
                <w:rFonts w:ascii="宋体" w:hAnsi="宋体" w:cs="宋体" w:eastAsia="宋体" w:hint="default"/>
                <w:sz w:val="24"/>
                <w:szCs w:val="24"/>
              </w:rPr>
              <w:t>自</w:t>
            </w:r>
          </w:p>
          <w:p>
            <w:pPr>
              <w:pStyle w:val="TableParagraph"/>
              <w:spacing w:line="240" w:lineRule="auto" w:before="151"/>
              <w:ind w:left="105" w:right="0"/>
              <w:jc w:val="left"/>
              <w:rPr>
                <w:rFonts w:ascii="宋体" w:hAnsi="宋体" w:cs="宋体" w:eastAsia="宋体" w:hint="default"/>
                <w:sz w:val="24"/>
                <w:szCs w:val="24"/>
              </w:rPr>
            </w:pPr>
            <w:r>
              <w:rPr>
                <w:rFonts w:ascii="宋体" w:hAnsi="宋体" w:cs="宋体" w:eastAsia="宋体" w:hint="default"/>
                <w:sz w:val="24"/>
                <w:szCs w:val="24"/>
              </w:rPr>
              <w:t>然人持股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6"/>
              <w:ind w:left="103"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6"/>
              <w:ind w:left="103" w:right="0"/>
              <w:jc w:val="left"/>
              <w:rPr>
                <w:rFonts w:ascii="宋体" w:hAnsi="宋体" w:cs="宋体" w:eastAsia="宋体" w:hint="default"/>
                <w:sz w:val="24"/>
                <w:szCs w:val="24"/>
              </w:rPr>
            </w:pPr>
            <w:r>
              <w:rPr>
                <w:rFonts w:ascii="宋体"/>
                <w:sz w:val="24"/>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6"/>
              <w:ind w:left="103"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6"/>
              <w:ind w:left="105"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6"/>
              <w:ind w:left="105" w:right="0"/>
              <w:jc w:val="left"/>
              <w:rPr>
                <w:rFonts w:ascii="宋体" w:hAnsi="宋体" w:cs="宋体" w:eastAsia="宋体" w:hint="default"/>
                <w:sz w:val="24"/>
                <w:szCs w:val="24"/>
              </w:rPr>
            </w:pPr>
            <w:r>
              <w:rPr>
                <w:rFonts w:ascii="宋体"/>
                <w:sz w:val="24"/>
              </w:rPr>
              <w:t>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6"/>
              <w:ind w:left="105"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6"/>
              <w:ind w:left="103"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6"/>
              <w:ind w:left="103"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6"/>
              <w:ind w:left="103" w:right="0"/>
              <w:jc w:val="left"/>
              <w:rPr>
                <w:rFonts w:ascii="宋体" w:hAnsi="宋体" w:cs="宋体" w:eastAsia="宋体" w:hint="default"/>
                <w:sz w:val="24"/>
                <w:szCs w:val="24"/>
              </w:rPr>
            </w:pPr>
            <w:r>
              <w:rPr>
                <w:rFonts w:ascii="宋体"/>
                <w:sz w:val="24"/>
              </w:rPr>
              <w:t>0.00%</w:t>
            </w:r>
          </w:p>
        </w:tc>
      </w:tr>
      <w:tr>
        <w:trPr>
          <w:trHeight w:val="476"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z w:val="24"/>
                <w:szCs w:val="24"/>
              </w:rPr>
              <w:t>5、高管股份</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sz w:val="24"/>
              </w:rPr>
              <w:t>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0.00%</w:t>
            </w:r>
          </w:p>
        </w:tc>
      </w:tr>
      <w:tr>
        <w:trPr>
          <w:trHeight w:val="944"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7" w:lineRule="exact"/>
              <w:ind w:left="105" w:right="0"/>
              <w:jc w:val="left"/>
              <w:rPr>
                <w:rFonts w:ascii="宋体" w:hAnsi="宋体" w:cs="宋体" w:eastAsia="宋体" w:hint="default"/>
                <w:sz w:val="24"/>
                <w:szCs w:val="24"/>
              </w:rPr>
            </w:pPr>
            <w:r>
              <w:rPr>
                <w:rFonts w:ascii="宋体" w:hAnsi="宋体" w:cs="宋体" w:eastAsia="宋体" w:hint="default"/>
                <w:spacing w:val="-4"/>
                <w:sz w:val="24"/>
                <w:szCs w:val="24"/>
              </w:rPr>
              <w:t>二、无限售条</w:t>
            </w:r>
          </w:p>
          <w:p>
            <w:pPr>
              <w:pStyle w:val="TableParagraph"/>
              <w:spacing w:line="240" w:lineRule="auto" w:before="151"/>
              <w:ind w:left="105" w:right="0"/>
              <w:jc w:val="left"/>
              <w:rPr>
                <w:rFonts w:ascii="宋体" w:hAnsi="宋体" w:cs="宋体" w:eastAsia="宋体" w:hint="default"/>
                <w:sz w:val="24"/>
                <w:szCs w:val="24"/>
              </w:rPr>
            </w:pPr>
            <w:r>
              <w:rPr>
                <w:rFonts w:ascii="宋体" w:hAnsi="宋体" w:cs="宋体" w:eastAsia="宋体" w:hint="default"/>
                <w:sz w:val="24"/>
                <w:szCs w:val="24"/>
              </w:rPr>
              <w:t>件股份</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6"/>
              <w:ind w:left="103"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6"/>
              <w:ind w:left="103" w:right="0"/>
              <w:jc w:val="left"/>
              <w:rPr>
                <w:rFonts w:ascii="宋体" w:hAnsi="宋体" w:cs="宋体" w:eastAsia="宋体" w:hint="default"/>
                <w:sz w:val="24"/>
                <w:szCs w:val="24"/>
              </w:rPr>
            </w:pPr>
            <w:r>
              <w:rPr>
                <w:rFonts w:ascii="宋体"/>
                <w:sz w:val="24"/>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sz w:val="24"/>
              </w:rPr>
              <w:t>25,00</w:t>
            </w:r>
          </w:p>
          <w:p>
            <w:pPr>
              <w:pStyle w:val="TableParagraph"/>
              <w:spacing w:line="240" w:lineRule="auto" w:before="151"/>
              <w:ind w:left="103" w:right="0"/>
              <w:jc w:val="left"/>
              <w:rPr>
                <w:rFonts w:ascii="宋体" w:hAnsi="宋体" w:cs="宋体" w:eastAsia="宋体" w:hint="default"/>
                <w:sz w:val="24"/>
                <w:szCs w:val="24"/>
              </w:rPr>
            </w:pPr>
            <w:r>
              <w:rPr>
                <w:rFonts w:ascii="宋体"/>
                <w:sz w:val="24"/>
              </w:rPr>
              <w:t>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6"/>
              <w:ind w:left="105"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5" w:right="0"/>
              <w:jc w:val="left"/>
              <w:rPr>
                <w:rFonts w:ascii="宋体" w:hAnsi="宋体" w:cs="宋体" w:eastAsia="宋体" w:hint="default"/>
                <w:sz w:val="24"/>
                <w:szCs w:val="24"/>
              </w:rPr>
            </w:pPr>
            <w:r>
              <w:rPr>
                <w:rFonts w:ascii="宋体"/>
                <w:sz w:val="24"/>
              </w:rPr>
              <w:t>7,500</w:t>
            </w:r>
          </w:p>
          <w:p>
            <w:pPr>
              <w:pStyle w:val="TableParagraph"/>
              <w:spacing w:line="240" w:lineRule="auto" w:before="151"/>
              <w:ind w:left="105" w:right="0"/>
              <w:jc w:val="left"/>
              <w:rPr>
                <w:rFonts w:ascii="宋体" w:hAnsi="宋体" w:cs="宋体" w:eastAsia="宋体" w:hint="default"/>
                <w:sz w:val="24"/>
                <w:szCs w:val="24"/>
              </w:rPr>
            </w:pPr>
            <w:r>
              <w:rPr>
                <w:rFonts w:ascii="宋体"/>
                <w:sz w:val="24"/>
              </w:rPr>
              <w:t>,000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6"/>
              <w:ind w:left="105"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sz w:val="24"/>
              </w:rPr>
              <w:t>32,50</w:t>
            </w:r>
          </w:p>
          <w:p>
            <w:pPr>
              <w:pStyle w:val="TableParagraph"/>
              <w:spacing w:line="240" w:lineRule="auto" w:before="151"/>
              <w:ind w:left="103" w:right="0"/>
              <w:jc w:val="left"/>
              <w:rPr>
                <w:rFonts w:ascii="宋体" w:hAnsi="宋体" w:cs="宋体" w:eastAsia="宋体" w:hint="default"/>
                <w:sz w:val="24"/>
                <w:szCs w:val="24"/>
              </w:rPr>
            </w:pPr>
            <w:r>
              <w:rPr>
                <w:rFonts w:ascii="宋体"/>
                <w:sz w:val="24"/>
              </w:rPr>
              <w:t>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sz w:val="24"/>
              </w:rPr>
              <w:t>32,50</w:t>
            </w:r>
          </w:p>
          <w:p>
            <w:pPr>
              <w:pStyle w:val="TableParagraph"/>
              <w:spacing w:line="240" w:lineRule="auto" w:before="151"/>
              <w:ind w:left="103" w:right="0"/>
              <w:jc w:val="left"/>
              <w:rPr>
                <w:rFonts w:ascii="宋体" w:hAnsi="宋体" w:cs="宋体" w:eastAsia="宋体" w:hint="default"/>
                <w:sz w:val="24"/>
                <w:szCs w:val="24"/>
              </w:rPr>
            </w:pPr>
            <w:r>
              <w:rPr>
                <w:rFonts w:ascii="宋体"/>
                <w:sz w:val="24"/>
              </w:rPr>
              <w:t>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sz w:val="24"/>
              </w:rPr>
              <w:t>25.00</w:t>
            </w:r>
          </w:p>
          <w:p>
            <w:pPr>
              <w:pStyle w:val="TableParagraph"/>
              <w:spacing w:line="240" w:lineRule="auto" w:before="151"/>
              <w:ind w:left="103" w:right="0"/>
              <w:jc w:val="left"/>
              <w:rPr>
                <w:rFonts w:ascii="宋体" w:hAnsi="宋体" w:cs="宋体" w:eastAsia="宋体" w:hint="default"/>
                <w:sz w:val="24"/>
                <w:szCs w:val="24"/>
              </w:rPr>
            </w:pPr>
            <w:r>
              <w:rPr>
                <w:rFonts w:ascii="宋体"/>
                <w:sz w:val="24"/>
              </w:rPr>
              <w:t>%</w:t>
            </w:r>
          </w:p>
        </w:tc>
      </w:tr>
    </w:tbl>
    <w:p>
      <w:pPr>
        <w:spacing w:after="0" w:line="240" w:lineRule="auto"/>
        <w:jc w:val="left"/>
        <w:rPr>
          <w:rFonts w:ascii="宋体" w:hAnsi="宋体" w:cs="宋体" w:eastAsia="宋体" w:hint="default"/>
          <w:sz w:val="24"/>
          <w:szCs w:val="24"/>
        </w:rPr>
        <w:sectPr>
          <w:pgSz w:w="11910" w:h="16840"/>
          <w:pgMar w:header="0" w:footer="1087" w:top="1100" w:bottom="1280" w:left="1020" w:right="820"/>
        </w:sectPr>
      </w:pPr>
    </w:p>
    <w:p>
      <w:pPr>
        <w:spacing w:line="240" w:lineRule="auto" w:before="9"/>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1639"/>
        <w:gridCol w:w="910"/>
        <w:gridCol w:w="910"/>
        <w:gridCol w:w="910"/>
        <w:gridCol w:w="910"/>
        <w:gridCol w:w="910"/>
        <w:gridCol w:w="912"/>
        <w:gridCol w:w="910"/>
        <w:gridCol w:w="910"/>
        <w:gridCol w:w="910"/>
      </w:tblGrid>
      <w:tr>
        <w:trPr>
          <w:trHeight w:val="943"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pacing w:val="15"/>
                <w:sz w:val="24"/>
                <w:szCs w:val="24"/>
              </w:rPr>
              <w:t>1、人民币普</w:t>
            </w:r>
          </w:p>
          <w:p>
            <w:pPr>
              <w:pStyle w:val="TableParagraph"/>
              <w:spacing w:line="240" w:lineRule="auto" w:before="151"/>
              <w:ind w:left="105" w:right="0"/>
              <w:jc w:val="left"/>
              <w:rPr>
                <w:rFonts w:ascii="宋体" w:hAnsi="宋体" w:cs="宋体" w:eastAsia="宋体" w:hint="default"/>
                <w:sz w:val="24"/>
                <w:szCs w:val="24"/>
              </w:rPr>
            </w:pPr>
            <w:r>
              <w:rPr>
                <w:rFonts w:ascii="宋体" w:hAnsi="宋体" w:cs="宋体" w:eastAsia="宋体" w:hint="default"/>
                <w:sz w:val="24"/>
                <w:szCs w:val="24"/>
              </w:rPr>
              <w:t>通股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103"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103" w:right="0"/>
              <w:jc w:val="left"/>
              <w:rPr>
                <w:rFonts w:ascii="宋体" w:hAnsi="宋体" w:cs="宋体" w:eastAsia="宋体" w:hint="default"/>
                <w:sz w:val="24"/>
                <w:szCs w:val="24"/>
              </w:rPr>
            </w:pPr>
            <w:r>
              <w:rPr>
                <w:rFonts w:ascii="宋体"/>
                <w:sz w:val="24"/>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25,00</w:t>
            </w:r>
          </w:p>
          <w:p>
            <w:pPr>
              <w:pStyle w:val="TableParagraph"/>
              <w:spacing w:line="240" w:lineRule="auto" w:before="151"/>
              <w:ind w:left="103" w:right="0"/>
              <w:jc w:val="left"/>
              <w:rPr>
                <w:rFonts w:ascii="宋体" w:hAnsi="宋体" w:cs="宋体" w:eastAsia="宋体" w:hint="default"/>
                <w:sz w:val="24"/>
                <w:szCs w:val="24"/>
              </w:rPr>
            </w:pPr>
            <w:r>
              <w:rPr>
                <w:rFonts w:ascii="宋体"/>
                <w:sz w:val="24"/>
              </w:rPr>
              <w:t>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105"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4"/>
                <w:szCs w:val="24"/>
              </w:rPr>
            </w:pPr>
            <w:r>
              <w:rPr>
                <w:rFonts w:ascii="宋体"/>
                <w:sz w:val="24"/>
              </w:rPr>
              <w:t>7,500</w:t>
            </w:r>
          </w:p>
          <w:p>
            <w:pPr>
              <w:pStyle w:val="TableParagraph"/>
              <w:spacing w:line="240" w:lineRule="auto" w:before="151"/>
              <w:ind w:left="105" w:right="0"/>
              <w:jc w:val="left"/>
              <w:rPr>
                <w:rFonts w:ascii="宋体" w:hAnsi="宋体" w:cs="宋体" w:eastAsia="宋体" w:hint="default"/>
                <w:sz w:val="24"/>
                <w:szCs w:val="24"/>
              </w:rPr>
            </w:pPr>
            <w:r>
              <w:rPr>
                <w:rFonts w:ascii="宋体"/>
                <w:sz w:val="24"/>
              </w:rPr>
              <w:t>,000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105"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32,50</w:t>
            </w:r>
          </w:p>
          <w:p>
            <w:pPr>
              <w:pStyle w:val="TableParagraph"/>
              <w:spacing w:line="240" w:lineRule="auto" w:before="151"/>
              <w:ind w:left="103" w:right="0"/>
              <w:jc w:val="left"/>
              <w:rPr>
                <w:rFonts w:ascii="宋体" w:hAnsi="宋体" w:cs="宋体" w:eastAsia="宋体" w:hint="default"/>
                <w:sz w:val="24"/>
                <w:szCs w:val="24"/>
              </w:rPr>
            </w:pPr>
            <w:r>
              <w:rPr>
                <w:rFonts w:ascii="宋体"/>
                <w:sz w:val="24"/>
              </w:rPr>
              <w:t>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32,50</w:t>
            </w:r>
          </w:p>
          <w:p>
            <w:pPr>
              <w:pStyle w:val="TableParagraph"/>
              <w:spacing w:line="240" w:lineRule="auto" w:before="151"/>
              <w:ind w:left="103" w:right="0"/>
              <w:jc w:val="left"/>
              <w:rPr>
                <w:rFonts w:ascii="宋体" w:hAnsi="宋体" w:cs="宋体" w:eastAsia="宋体" w:hint="default"/>
                <w:sz w:val="24"/>
                <w:szCs w:val="24"/>
              </w:rPr>
            </w:pPr>
            <w:r>
              <w:rPr>
                <w:rFonts w:ascii="宋体"/>
                <w:sz w:val="24"/>
              </w:rPr>
              <w:t>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25.00</w:t>
            </w:r>
          </w:p>
          <w:p>
            <w:pPr>
              <w:pStyle w:val="TableParagraph"/>
              <w:spacing w:line="240" w:lineRule="auto" w:before="151"/>
              <w:ind w:left="103" w:right="0"/>
              <w:jc w:val="left"/>
              <w:rPr>
                <w:rFonts w:ascii="宋体" w:hAnsi="宋体" w:cs="宋体" w:eastAsia="宋体" w:hint="default"/>
                <w:sz w:val="24"/>
                <w:szCs w:val="24"/>
              </w:rPr>
            </w:pPr>
            <w:r>
              <w:rPr>
                <w:rFonts w:ascii="宋体"/>
                <w:sz w:val="24"/>
              </w:rPr>
              <w:t>%</w:t>
            </w:r>
          </w:p>
        </w:tc>
      </w:tr>
      <w:tr>
        <w:trPr>
          <w:trHeight w:val="943"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pacing w:val="15"/>
                <w:sz w:val="24"/>
                <w:szCs w:val="24"/>
              </w:rPr>
              <w:t>2、境内上市</w:t>
            </w:r>
          </w:p>
          <w:p>
            <w:pPr>
              <w:pStyle w:val="TableParagraph"/>
              <w:spacing w:line="240" w:lineRule="auto" w:before="151"/>
              <w:ind w:left="105" w:right="0"/>
              <w:jc w:val="left"/>
              <w:rPr>
                <w:rFonts w:ascii="宋体" w:hAnsi="宋体" w:cs="宋体" w:eastAsia="宋体" w:hint="default"/>
                <w:sz w:val="24"/>
                <w:szCs w:val="24"/>
              </w:rPr>
            </w:pPr>
            <w:r>
              <w:rPr>
                <w:rFonts w:ascii="宋体" w:hAnsi="宋体" w:cs="宋体" w:eastAsia="宋体" w:hint="default"/>
                <w:sz w:val="24"/>
                <w:szCs w:val="24"/>
              </w:rPr>
              <w:t>的外资股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103"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103" w:right="0"/>
              <w:jc w:val="left"/>
              <w:rPr>
                <w:rFonts w:ascii="宋体" w:hAnsi="宋体" w:cs="宋体" w:eastAsia="宋体" w:hint="default"/>
                <w:sz w:val="24"/>
                <w:szCs w:val="24"/>
              </w:rPr>
            </w:pPr>
            <w:r>
              <w:rPr>
                <w:rFonts w:ascii="宋体"/>
                <w:sz w:val="24"/>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103"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105"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105" w:right="0"/>
              <w:jc w:val="left"/>
              <w:rPr>
                <w:rFonts w:ascii="宋体" w:hAnsi="宋体" w:cs="宋体" w:eastAsia="宋体" w:hint="default"/>
                <w:sz w:val="24"/>
                <w:szCs w:val="24"/>
              </w:rPr>
            </w:pPr>
            <w:r>
              <w:rPr>
                <w:rFonts w:ascii="宋体"/>
                <w:sz w:val="24"/>
              </w:rPr>
              <w:t>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105"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103"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103"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103" w:right="0"/>
              <w:jc w:val="left"/>
              <w:rPr>
                <w:rFonts w:ascii="宋体" w:hAnsi="宋体" w:cs="宋体" w:eastAsia="宋体" w:hint="default"/>
                <w:sz w:val="24"/>
                <w:szCs w:val="24"/>
              </w:rPr>
            </w:pPr>
            <w:r>
              <w:rPr>
                <w:rFonts w:ascii="宋体"/>
                <w:sz w:val="24"/>
              </w:rPr>
              <w:t>0.00%</w:t>
            </w:r>
          </w:p>
        </w:tc>
      </w:tr>
      <w:tr>
        <w:trPr>
          <w:trHeight w:val="944"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6" w:lineRule="exact"/>
              <w:ind w:left="105" w:right="0"/>
              <w:jc w:val="left"/>
              <w:rPr>
                <w:rFonts w:ascii="宋体" w:hAnsi="宋体" w:cs="宋体" w:eastAsia="宋体" w:hint="default"/>
                <w:sz w:val="24"/>
                <w:szCs w:val="24"/>
              </w:rPr>
            </w:pPr>
            <w:r>
              <w:rPr>
                <w:rFonts w:ascii="宋体" w:hAnsi="宋体" w:cs="宋体" w:eastAsia="宋体" w:hint="default"/>
                <w:spacing w:val="15"/>
                <w:sz w:val="24"/>
                <w:szCs w:val="24"/>
              </w:rPr>
              <w:t>3、境外上市</w:t>
            </w:r>
          </w:p>
          <w:p>
            <w:pPr>
              <w:pStyle w:val="TableParagraph"/>
              <w:spacing w:line="240" w:lineRule="auto" w:before="151"/>
              <w:ind w:left="105" w:right="0"/>
              <w:jc w:val="left"/>
              <w:rPr>
                <w:rFonts w:ascii="宋体" w:hAnsi="宋体" w:cs="宋体" w:eastAsia="宋体" w:hint="default"/>
                <w:sz w:val="24"/>
                <w:szCs w:val="24"/>
              </w:rPr>
            </w:pPr>
            <w:r>
              <w:rPr>
                <w:rFonts w:ascii="宋体" w:hAnsi="宋体" w:cs="宋体" w:eastAsia="宋体" w:hint="default"/>
                <w:sz w:val="24"/>
                <w:szCs w:val="24"/>
              </w:rPr>
              <w:t>的外资股</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103"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103" w:right="0"/>
              <w:jc w:val="left"/>
              <w:rPr>
                <w:rFonts w:ascii="宋体" w:hAnsi="宋体" w:cs="宋体" w:eastAsia="宋体" w:hint="default"/>
                <w:sz w:val="24"/>
                <w:szCs w:val="24"/>
              </w:rPr>
            </w:pPr>
            <w:r>
              <w:rPr>
                <w:rFonts w:ascii="宋体"/>
                <w:sz w:val="24"/>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103"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105"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105" w:right="0"/>
              <w:jc w:val="left"/>
              <w:rPr>
                <w:rFonts w:ascii="宋体" w:hAnsi="宋体" w:cs="宋体" w:eastAsia="宋体" w:hint="default"/>
                <w:sz w:val="24"/>
                <w:szCs w:val="24"/>
              </w:rPr>
            </w:pPr>
            <w:r>
              <w:rPr>
                <w:rFonts w:ascii="宋体"/>
                <w:sz w:val="24"/>
              </w:rPr>
              <w:t>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105"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103"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103"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5"/>
              <w:ind w:left="103" w:right="0"/>
              <w:jc w:val="left"/>
              <w:rPr>
                <w:rFonts w:ascii="宋体" w:hAnsi="宋体" w:cs="宋体" w:eastAsia="宋体" w:hint="default"/>
                <w:sz w:val="24"/>
                <w:szCs w:val="24"/>
              </w:rPr>
            </w:pPr>
            <w:r>
              <w:rPr>
                <w:rFonts w:ascii="宋体"/>
                <w:sz w:val="24"/>
              </w:rPr>
              <w:t>0.00%</w:t>
            </w:r>
          </w:p>
        </w:tc>
      </w:tr>
      <w:tr>
        <w:trPr>
          <w:trHeight w:val="478"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7" w:lineRule="exact"/>
              <w:ind w:left="105" w:right="0"/>
              <w:jc w:val="left"/>
              <w:rPr>
                <w:rFonts w:ascii="宋体" w:hAnsi="宋体" w:cs="宋体" w:eastAsia="宋体" w:hint="default"/>
                <w:sz w:val="24"/>
                <w:szCs w:val="24"/>
              </w:rPr>
            </w:pPr>
            <w:r>
              <w:rPr>
                <w:rFonts w:ascii="宋体" w:hAnsi="宋体" w:cs="宋体" w:eastAsia="宋体" w:hint="default"/>
                <w:sz w:val="24"/>
                <w:szCs w:val="24"/>
              </w:rPr>
              <w:t>4、其他</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sz w:val="24"/>
              </w:rPr>
              <w:t>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5"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5" w:right="0"/>
              <w:jc w:val="left"/>
              <w:rPr>
                <w:rFonts w:ascii="宋体" w:hAnsi="宋体" w:cs="宋体" w:eastAsia="宋体" w:hint="default"/>
                <w:sz w:val="24"/>
                <w:szCs w:val="24"/>
              </w:rPr>
            </w:pPr>
            <w:r>
              <w:rPr>
                <w:rFonts w:ascii="宋体"/>
                <w:sz w:val="24"/>
              </w:rPr>
              <w:t>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5"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103" w:right="0"/>
              <w:jc w:val="left"/>
              <w:rPr>
                <w:rFonts w:ascii="宋体" w:hAnsi="宋体" w:cs="宋体" w:eastAsia="宋体" w:hint="default"/>
                <w:sz w:val="24"/>
                <w:szCs w:val="24"/>
              </w:rPr>
            </w:pPr>
            <w:r>
              <w:rPr>
                <w:rFonts w:ascii="宋体"/>
                <w:sz w:val="24"/>
              </w:rPr>
              <w:t>0.00%</w:t>
            </w:r>
          </w:p>
        </w:tc>
      </w:tr>
      <w:tr>
        <w:trPr>
          <w:trHeight w:val="1410" w:hRule="exact"/>
        </w:trPr>
        <w:tc>
          <w:tcPr>
            <w:tcW w:w="16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left="105" w:right="0"/>
              <w:jc w:val="left"/>
              <w:rPr>
                <w:rFonts w:ascii="宋体" w:hAnsi="宋体" w:cs="宋体" w:eastAsia="宋体" w:hint="default"/>
                <w:sz w:val="24"/>
                <w:szCs w:val="24"/>
              </w:rPr>
            </w:pPr>
            <w:r>
              <w:rPr>
                <w:rFonts w:ascii="宋体" w:hAnsi="宋体" w:cs="宋体" w:eastAsia="宋体" w:hint="default"/>
                <w:spacing w:val="-4"/>
                <w:sz w:val="24"/>
                <w:szCs w:val="24"/>
              </w:rPr>
              <w:t>三、股份总数</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6"/>
              <w:ind w:left="103" w:right="0"/>
              <w:jc w:val="left"/>
              <w:rPr>
                <w:rFonts w:ascii="宋体" w:hAnsi="宋体" w:cs="宋体" w:eastAsia="宋体" w:hint="default"/>
                <w:sz w:val="24"/>
                <w:szCs w:val="24"/>
              </w:rPr>
            </w:pPr>
            <w:r>
              <w:rPr>
                <w:rFonts w:ascii="宋体"/>
                <w:sz w:val="24"/>
              </w:rPr>
              <w:t>75,00</w:t>
            </w:r>
          </w:p>
          <w:p>
            <w:pPr>
              <w:pStyle w:val="TableParagraph"/>
              <w:spacing w:line="240" w:lineRule="auto" w:before="151"/>
              <w:ind w:left="103" w:right="0"/>
              <w:jc w:val="left"/>
              <w:rPr>
                <w:rFonts w:ascii="宋体" w:hAnsi="宋体" w:cs="宋体" w:eastAsia="宋体" w:hint="default"/>
                <w:sz w:val="24"/>
                <w:szCs w:val="24"/>
              </w:rPr>
            </w:pPr>
            <w:r>
              <w:rPr>
                <w:rFonts w:ascii="宋体"/>
                <w:sz w:val="24"/>
              </w:rPr>
              <w:t>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6"/>
              <w:ind w:left="103" w:right="0"/>
              <w:jc w:val="left"/>
              <w:rPr>
                <w:rFonts w:ascii="宋体" w:hAnsi="宋体" w:cs="宋体" w:eastAsia="宋体" w:hint="default"/>
                <w:sz w:val="24"/>
                <w:szCs w:val="24"/>
              </w:rPr>
            </w:pPr>
            <w:r>
              <w:rPr>
                <w:rFonts w:ascii="宋体"/>
                <w:sz w:val="24"/>
              </w:rPr>
              <w:t>100.0</w:t>
            </w:r>
          </w:p>
          <w:p>
            <w:pPr>
              <w:pStyle w:val="TableParagraph"/>
              <w:spacing w:line="240" w:lineRule="auto" w:before="151"/>
              <w:ind w:left="103"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6"/>
              <w:ind w:left="103" w:right="0"/>
              <w:jc w:val="left"/>
              <w:rPr>
                <w:rFonts w:ascii="宋体" w:hAnsi="宋体" w:cs="宋体" w:eastAsia="宋体" w:hint="default"/>
                <w:sz w:val="24"/>
                <w:szCs w:val="24"/>
              </w:rPr>
            </w:pPr>
            <w:r>
              <w:rPr>
                <w:rFonts w:ascii="宋体"/>
                <w:sz w:val="24"/>
              </w:rPr>
              <w:t>25,00</w:t>
            </w:r>
          </w:p>
          <w:p>
            <w:pPr>
              <w:pStyle w:val="TableParagraph"/>
              <w:spacing w:line="240" w:lineRule="auto" w:before="151"/>
              <w:ind w:left="103" w:right="0"/>
              <w:jc w:val="left"/>
              <w:rPr>
                <w:rFonts w:ascii="宋体" w:hAnsi="宋体" w:cs="宋体" w:eastAsia="宋体" w:hint="default"/>
                <w:sz w:val="24"/>
                <w:szCs w:val="24"/>
              </w:rPr>
            </w:pPr>
            <w:r>
              <w:rPr>
                <w:rFonts w:ascii="宋体"/>
                <w:sz w:val="24"/>
              </w:rPr>
              <w:t>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left="105"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6"/>
              <w:ind w:left="105" w:right="0"/>
              <w:jc w:val="left"/>
              <w:rPr>
                <w:rFonts w:ascii="宋体" w:hAnsi="宋体" w:cs="宋体" w:eastAsia="宋体" w:hint="default"/>
                <w:sz w:val="24"/>
                <w:szCs w:val="24"/>
              </w:rPr>
            </w:pPr>
            <w:r>
              <w:rPr>
                <w:rFonts w:ascii="宋体"/>
                <w:sz w:val="24"/>
              </w:rPr>
              <w:t>30,00</w:t>
            </w:r>
          </w:p>
          <w:p>
            <w:pPr>
              <w:pStyle w:val="TableParagraph"/>
              <w:spacing w:line="240" w:lineRule="auto" w:before="151"/>
              <w:ind w:left="105" w:right="0"/>
              <w:jc w:val="left"/>
              <w:rPr>
                <w:rFonts w:ascii="宋体" w:hAnsi="宋体" w:cs="宋体" w:eastAsia="宋体" w:hint="default"/>
                <w:sz w:val="24"/>
                <w:szCs w:val="24"/>
              </w:rPr>
            </w:pPr>
            <w:r>
              <w:rPr>
                <w:rFonts w:ascii="宋体"/>
                <w:sz w:val="24"/>
              </w:rPr>
              <w:t>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left="105"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6"/>
              <w:ind w:left="103" w:right="0"/>
              <w:jc w:val="left"/>
              <w:rPr>
                <w:rFonts w:ascii="宋体" w:hAnsi="宋体" w:cs="宋体" w:eastAsia="宋体" w:hint="default"/>
                <w:sz w:val="24"/>
                <w:szCs w:val="24"/>
              </w:rPr>
            </w:pPr>
            <w:r>
              <w:rPr>
                <w:rFonts w:ascii="宋体"/>
                <w:sz w:val="24"/>
              </w:rPr>
              <w:t>55,00</w:t>
            </w:r>
          </w:p>
          <w:p>
            <w:pPr>
              <w:pStyle w:val="TableParagraph"/>
              <w:spacing w:line="240" w:lineRule="auto" w:before="151"/>
              <w:ind w:left="103" w:right="0"/>
              <w:jc w:val="left"/>
              <w:rPr>
                <w:rFonts w:ascii="宋体" w:hAnsi="宋体" w:cs="宋体" w:eastAsia="宋体" w:hint="default"/>
                <w:sz w:val="24"/>
                <w:szCs w:val="24"/>
              </w:rPr>
            </w:pPr>
            <w:r>
              <w:rPr>
                <w:rFonts w:ascii="宋体"/>
                <w:sz w:val="24"/>
              </w:rPr>
              <w:t>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130,0</w:t>
            </w:r>
          </w:p>
          <w:p>
            <w:pPr>
              <w:pStyle w:val="TableParagraph"/>
              <w:spacing w:line="240" w:lineRule="auto" w:before="154"/>
              <w:ind w:left="103" w:right="0"/>
              <w:jc w:val="left"/>
              <w:rPr>
                <w:rFonts w:ascii="宋体" w:hAnsi="宋体" w:cs="宋体" w:eastAsia="宋体" w:hint="default"/>
                <w:sz w:val="24"/>
                <w:szCs w:val="24"/>
              </w:rPr>
            </w:pPr>
            <w:r>
              <w:rPr>
                <w:rFonts w:ascii="宋体"/>
                <w:sz w:val="24"/>
              </w:rPr>
              <w:t>00,00</w:t>
            </w:r>
          </w:p>
          <w:p>
            <w:pPr>
              <w:pStyle w:val="TableParagraph"/>
              <w:spacing w:line="240" w:lineRule="auto" w:before="151"/>
              <w:ind w:left="103" w:right="0"/>
              <w:jc w:val="left"/>
              <w:rPr>
                <w:rFonts w:ascii="宋体" w:hAnsi="宋体" w:cs="宋体" w:eastAsia="宋体" w:hint="default"/>
                <w:sz w:val="24"/>
                <w:szCs w:val="24"/>
              </w:rPr>
            </w:pPr>
            <w:r>
              <w:rPr>
                <w:rFonts w:ascii="宋体"/>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6"/>
              <w:ind w:left="103" w:right="0"/>
              <w:jc w:val="left"/>
              <w:rPr>
                <w:rFonts w:ascii="宋体" w:hAnsi="宋体" w:cs="宋体" w:eastAsia="宋体" w:hint="default"/>
                <w:sz w:val="24"/>
                <w:szCs w:val="24"/>
              </w:rPr>
            </w:pPr>
            <w:r>
              <w:rPr>
                <w:rFonts w:ascii="宋体"/>
                <w:sz w:val="24"/>
              </w:rPr>
              <w:t>100.0</w:t>
            </w:r>
          </w:p>
          <w:p>
            <w:pPr>
              <w:pStyle w:val="TableParagraph"/>
              <w:spacing w:line="240" w:lineRule="auto" w:before="151"/>
              <w:ind w:left="103" w:right="0"/>
              <w:jc w:val="left"/>
              <w:rPr>
                <w:rFonts w:ascii="宋体" w:hAnsi="宋体" w:cs="宋体" w:eastAsia="宋体" w:hint="default"/>
                <w:sz w:val="24"/>
                <w:szCs w:val="24"/>
              </w:rPr>
            </w:pPr>
            <w:r>
              <w:rPr>
                <w:rFonts w:ascii="宋体"/>
                <w:sz w:val="24"/>
              </w:rPr>
              <w:t>0%</w:t>
            </w:r>
          </w:p>
        </w:tc>
      </w:tr>
    </w:tbl>
    <w:p>
      <w:pPr>
        <w:pStyle w:val="Heading4"/>
        <w:spacing w:line="303" w:lineRule="exact"/>
        <w:ind w:right="297"/>
        <w:jc w:val="left"/>
        <w:rPr>
          <w:b w:val="0"/>
          <w:bCs w:val="0"/>
        </w:rPr>
      </w:pPr>
      <w:r>
        <w:rPr/>
        <w:t>（二）限售股份变动情况表（截止</w:t>
      </w:r>
      <w:r>
        <w:rPr>
          <w:spacing w:val="-21"/>
        </w:rPr>
        <w:t> </w:t>
      </w:r>
      <w:r>
        <w:rPr/>
        <w:t>2010</w:t>
      </w:r>
      <w:r>
        <w:rPr>
          <w:spacing w:val="-29"/>
        </w:rPr>
        <w:t> </w:t>
      </w:r>
      <w:r>
        <w:rPr/>
        <w:t>年</w:t>
      </w:r>
      <w:r>
        <w:rPr>
          <w:spacing w:val="-29"/>
        </w:rPr>
        <w:t> </w:t>
      </w:r>
      <w:r>
        <w:rPr/>
        <w:t>12</w:t>
      </w:r>
      <w:r>
        <w:rPr>
          <w:spacing w:val="-29"/>
        </w:rPr>
        <w:t> </w:t>
      </w:r>
      <w:r>
        <w:rPr/>
        <w:t>月</w:t>
      </w:r>
      <w:r>
        <w:rPr>
          <w:spacing w:val="-29"/>
        </w:rPr>
        <w:t> </w:t>
      </w:r>
      <w:r>
        <w:rPr/>
        <w:t>31</w:t>
      </w:r>
      <w:r>
        <w:rPr>
          <w:spacing w:val="-29"/>
        </w:rPr>
        <w:t> </w:t>
      </w:r>
      <w:r>
        <w:rPr/>
        <w:t>日）</w:t>
      </w:r>
      <w:r>
        <w:rPr>
          <w:b w:val="0"/>
          <w:bCs w:val="0"/>
        </w:rPr>
      </w:r>
    </w:p>
    <w:p>
      <w:pPr>
        <w:pStyle w:val="BodyText"/>
        <w:spacing w:line="240" w:lineRule="auto" w:before="130"/>
        <w:ind w:left="0" w:right="312"/>
        <w:jc w:val="right"/>
      </w:pPr>
      <w:r>
        <w:rPr>
          <w:w w:val="95"/>
        </w:rPr>
        <w:t>单位：股</w:t>
      </w:r>
      <w:r>
        <w:rPr/>
      </w:r>
    </w:p>
    <w:p>
      <w:pPr>
        <w:spacing w:line="240" w:lineRule="auto" w:before="10"/>
        <w:rPr>
          <w:rFonts w:ascii="宋体" w:hAnsi="宋体" w:cs="宋体" w:eastAsia="宋体" w:hint="default"/>
          <w:sz w:val="12"/>
          <w:szCs w:val="12"/>
        </w:rPr>
      </w:pPr>
    </w:p>
    <w:tbl>
      <w:tblPr>
        <w:tblW w:w="0" w:type="auto"/>
        <w:jc w:val="left"/>
        <w:tblInd w:w="107" w:type="dxa"/>
        <w:tblLayout w:type="fixed"/>
        <w:tblCellMar>
          <w:top w:w="0" w:type="dxa"/>
          <w:left w:w="0" w:type="dxa"/>
          <w:bottom w:w="0" w:type="dxa"/>
          <w:right w:w="0" w:type="dxa"/>
        </w:tblCellMar>
        <w:tblLook w:val="01E0"/>
      </w:tblPr>
      <w:tblGrid>
        <w:gridCol w:w="1404"/>
        <w:gridCol w:w="1404"/>
        <w:gridCol w:w="1404"/>
        <w:gridCol w:w="1404"/>
        <w:gridCol w:w="1404"/>
        <w:gridCol w:w="1404"/>
        <w:gridCol w:w="1404"/>
      </w:tblGrid>
      <w:tr>
        <w:trPr>
          <w:trHeight w:val="828" w:hRule="exact"/>
        </w:trPr>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70"/>
              <w:ind w:left="105"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初</w:t>
            </w:r>
            <w:r>
              <w:rPr>
                <w:rFonts w:ascii="宋体" w:hAnsi="宋体" w:cs="宋体" w:eastAsia="宋体" w:hint="default"/>
                <w:spacing w:val="-71"/>
                <w:sz w:val="21"/>
                <w:szCs w:val="21"/>
              </w:rPr>
              <w:t> </w:t>
            </w:r>
            <w:r>
              <w:rPr>
                <w:rFonts w:ascii="宋体" w:hAnsi="宋体" w:cs="宋体" w:eastAsia="宋体" w:hint="default"/>
                <w:sz w:val="21"/>
                <w:szCs w:val="21"/>
              </w:rPr>
              <w:t>限</w:t>
            </w:r>
            <w:r>
              <w:rPr>
                <w:rFonts w:ascii="宋体" w:hAnsi="宋体" w:cs="宋体" w:eastAsia="宋体" w:hint="default"/>
                <w:spacing w:val="-71"/>
                <w:sz w:val="21"/>
                <w:szCs w:val="21"/>
              </w:rPr>
              <w:t> </w:t>
            </w:r>
            <w:r>
              <w:rPr>
                <w:rFonts w:ascii="宋体" w:hAnsi="宋体" w:cs="宋体" w:eastAsia="宋体" w:hint="default"/>
                <w:sz w:val="21"/>
                <w:szCs w:val="21"/>
              </w:rPr>
              <w:t>售</w:t>
            </w:r>
            <w:r>
              <w:rPr>
                <w:rFonts w:ascii="宋体" w:hAnsi="宋体" w:cs="宋体" w:eastAsia="宋体" w:hint="default"/>
                <w:spacing w:val="-71"/>
                <w:sz w:val="21"/>
                <w:szCs w:val="21"/>
              </w:rPr>
              <w:t> </w:t>
            </w:r>
            <w:r>
              <w:rPr>
                <w:rFonts w:ascii="宋体" w:hAnsi="宋体" w:cs="宋体" w:eastAsia="宋体" w:hint="default"/>
                <w:sz w:val="21"/>
                <w:szCs w:val="21"/>
              </w:rPr>
              <w:t>股</w:t>
            </w:r>
          </w:p>
          <w:p>
            <w:pPr>
              <w:pStyle w:val="TableParagraph"/>
              <w:spacing w:line="240" w:lineRule="auto" w:before="133"/>
              <w:ind w:left="105" w:right="0"/>
              <w:jc w:val="left"/>
              <w:rPr>
                <w:rFonts w:ascii="宋体" w:hAnsi="宋体" w:cs="宋体" w:eastAsia="宋体" w:hint="default"/>
                <w:sz w:val="21"/>
                <w:szCs w:val="21"/>
              </w:rPr>
            </w:pPr>
            <w:r>
              <w:rPr>
                <w:rFonts w:ascii="宋体" w:hAnsi="宋体" w:cs="宋体" w:eastAsia="宋体" w:hint="default"/>
                <w:w w:val="99"/>
                <w:sz w:val="21"/>
                <w:szCs w:val="21"/>
              </w:rPr>
              <w:t>数</w:t>
            </w:r>
            <w:r>
              <w:rPr>
                <w:rFonts w:ascii="宋体" w:hAnsi="宋体" w:cs="宋体" w:eastAsia="宋体" w:hint="default"/>
                <w:sz w:val="21"/>
                <w:szCs w:val="21"/>
              </w:rPr>
            </w:r>
          </w:p>
        </w:tc>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解</w:t>
            </w:r>
            <w:r>
              <w:rPr>
                <w:rFonts w:ascii="宋体" w:hAnsi="宋体" w:cs="宋体" w:eastAsia="宋体" w:hint="default"/>
                <w:spacing w:val="-71"/>
                <w:sz w:val="21"/>
                <w:szCs w:val="21"/>
              </w:rPr>
              <w:t> </w:t>
            </w:r>
            <w:r>
              <w:rPr>
                <w:rFonts w:ascii="宋体" w:hAnsi="宋体" w:cs="宋体" w:eastAsia="宋体" w:hint="default"/>
                <w:sz w:val="21"/>
                <w:szCs w:val="21"/>
              </w:rPr>
              <w:t>除</w:t>
            </w:r>
            <w:r>
              <w:rPr>
                <w:rFonts w:ascii="宋体" w:hAnsi="宋体" w:cs="宋体" w:eastAsia="宋体" w:hint="default"/>
                <w:spacing w:val="-71"/>
                <w:sz w:val="21"/>
                <w:szCs w:val="21"/>
              </w:rPr>
              <w:t> </w:t>
            </w:r>
            <w:r>
              <w:rPr>
                <w:rFonts w:ascii="宋体" w:hAnsi="宋体" w:cs="宋体" w:eastAsia="宋体" w:hint="default"/>
                <w:sz w:val="21"/>
                <w:szCs w:val="21"/>
              </w:rPr>
              <w:t>限</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71"/>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增</w:t>
            </w:r>
            <w:r>
              <w:rPr>
                <w:rFonts w:ascii="宋体" w:hAnsi="宋体" w:cs="宋体" w:eastAsia="宋体" w:hint="default"/>
                <w:spacing w:val="-71"/>
                <w:sz w:val="21"/>
                <w:szCs w:val="21"/>
              </w:rPr>
              <w:t> </w:t>
            </w:r>
            <w:r>
              <w:rPr>
                <w:rFonts w:ascii="宋体" w:hAnsi="宋体" w:cs="宋体" w:eastAsia="宋体" w:hint="default"/>
                <w:sz w:val="21"/>
                <w:szCs w:val="21"/>
              </w:rPr>
              <w:t>加</w:t>
            </w:r>
            <w:r>
              <w:rPr>
                <w:rFonts w:ascii="宋体" w:hAnsi="宋体" w:cs="宋体" w:eastAsia="宋体" w:hint="default"/>
                <w:spacing w:val="-71"/>
                <w:sz w:val="21"/>
                <w:szCs w:val="21"/>
              </w:rPr>
              <w:t> </w:t>
            </w:r>
            <w:r>
              <w:rPr>
                <w:rFonts w:ascii="宋体" w:hAnsi="宋体" w:cs="宋体" w:eastAsia="宋体" w:hint="default"/>
                <w:sz w:val="21"/>
                <w:szCs w:val="21"/>
              </w:rPr>
              <w:t>限</w:t>
            </w:r>
          </w:p>
          <w:p>
            <w:pPr>
              <w:pStyle w:val="TableParagraph"/>
              <w:spacing w:line="240" w:lineRule="auto" w:before="133"/>
              <w:ind w:left="105" w:right="0"/>
              <w:jc w:val="left"/>
              <w:rPr>
                <w:rFonts w:ascii="宋体" w:hAnsi="宋体" w:cs="宋体" w:eastAsia="宋体" w:hint="default"/>
                <w:sz w:val="21"/>
                <w:szCs w:val="21"/>
              </w:rPr>
            </w:pPr>
            <w:r>
              <w:rPr>
                <w:rFonts w:ascii="宋体" w:hAnsi="宋体" w:cs="宋体" w:eastAsia="宋体" w:hint="default"/>
                <w:sz w:val="21"/>
                <w:szCs w:val="21"/>
              </w:rPr>
              <w:t>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末</w:t>
            </w:r>
            <w:r>
              <w:rPr>
                <w:rFonts w:ascii="宋体" w:hAnsi="宋体" w:cs="宋体" w:eastAsia="宋体" w:hint="default"/>
                <w:spacing w:val="-71"/>
                <w:sz w:val="21"/>
                <w:szCs w:val="21"/>
              </w:rPr>
              <w:t> </w:t>
            </w:r>
            <w:r>
              <w:rPr>
                <w:rFonts w:ascii="宋体" w:hAnsi="宋体" w:cs="宋体" w:eastAsia="宋体" w:hint="default"/>
                <w:sz w:val="21"/>
                <w:szCs w:val="21"/>
              </w:rPr>
              <w:t>限</w:t>
            </w:r>
            <w:r>
              <w:rPr>
                <w:rFonts w:ascii="宋体" w:hAnsi="宋体" w:cs="宋体" w:eastAsia="宋体" w:hint="default"/>
                <w:spacing w:val="-71"/>
                <w:sz w:val="21"/>
                <w:szCs w:val="21"/>
              </w:rPr>
              <w:t> </w:t>
            </w:r>
            <w:r>
              <w:rPr>
                <w:rFonts w:ascii="宋体" w:hAnsi="宋体" w:cs="宋体" w:eastAsia="宋体" w:hint="default"/>
                <w:sz w:val="21"/>
                <w:szCs w:val="21"/>
              </w:rPr>
              <w:t>售</w:t>
            </w:r>
            <w:r>
              <w:rPr>
                <w:rFonts w:ascii="宋体" w:hAnsi="宋体" w:cs="宋体" w:eastAsia="宋体" w:hint="default"/>
                <w:spacing w:val="-71"/>
                <w:sz w:val="21"/>
                <w:szCs w:val="21"/>
              </w:rPr>
              <w:t> </w:t>
            </w:r>
            <w:r>
              <w:rPr>
                <w:rFonts w:ascii="宋体" w:hAnsi="宋体" w:cs="宋体" w:eastAsia="宋体" w:hint="default"/>
                <w:sz w:val="21"/>
                <w:szCs w:val="21"/>
              </w:rPr>
              <w:t>股</w:t>
            </w:r>
          </w:p>
          <w:p>
            <w:pPr>
              <w:pStyle w:val="TableParagraph"/>
              <w:spacing w:line="240" w:lineRule="auto" w:before="133"/>
              <w:ind w:left="105" w:right="0"/>
              <w:jc w:val="left"/>
              <w:rPr>
                <w:rFonts w:ascii="宋体" w:hAnsi="宋体" w:cs="宋体" w:eastAsia="宋体" w:hint="default"/>
                <w:sz w:val="21"/>
                <w:szCs w:val="21"/>
              </w:rPr>
            </w:pPr>
            <w:r>
              <w:rPr>
                <w:rFonts w:ascii="宋体" w:hAnsi="宋体" w:cs="宋体" w:eastAsia="宋体" w:hint="default"/>
                <w:w w:val="99"/>
                <w:sz w:val="21"/>
                <w:szCs w:val="21"/>
              </w:rPr>
              <w:t>数</w:t>
            </w:r>
            <w:r>
              <w:rPr>
                <w:rFonts w:ascii="宋体" w:hAnsi="宋体" w:cs="宋体" w:eastAsia="宋体" w:hint="default"/>
                <w:sz w:val="21"/>
                <w:szCs w:val="21"/>
              </w:rPr>
            </w:r>
          </w:p>
        </w:tc>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解</w:t>
            </w:r>
            <w:r>
              <w:rPr>
                <w:rFonts w:ascii="宋体" w:hAnsi="宋体" w:cs="宋体" w:eastAsia="宋体" w:hint="default"/>
                <w:spacing w:val="-71"/>
                <w:sz w:val="21"/>
                <w:szCs w:val="21"/>
              </w:rPr>
              <w:t> </w:t>
            </w:r>
            <w:r>
              <w:rPr>
                <w:rFonts w:ascii="宋体" w:hAnsi="宋体" w:cs="宋体" w:eastAsia="宋体" w:hint="default"/>
                <w:sz w:val="21"/>
                <w:szCs w:val="21"/>
              </w:rPr>
              <w:t>除</w:t>
            </w:r>
            <w:r>
              <w:rPr>
                <w:rFonts w:ascii="宋体" w:hAnsi="宋体" w:cs="宋体" w:eastAsia="宋体" w:hint="default"/>
                <w:spacing w:val="-71"/>
                <w:sz w:val="21"/>
                <w:szCs w:val="21"/>
              </w:rPr>
              <w:t> </w:t>
            </w:r>
            <w:r>
              <w:rPr>
                <w:rFonts w:ascii="宋体" w:hAnsi="宋体" w:cs="宋体" w:eastAsia="宋体" w:hint="default"/>
                <w:sz w:val="21"/>
                <w:szCs w:val="21"/>
              </w:rPr>
              <w:t>限</w:t>
            </w:r>
            <w:r>
              <w:rPr>
                <w:rFonts w:ascii="宋体" w:hAnsi="宋体" w:cs="宋体" w:eastAsia="宋体" w:hint="default"/>
                <w:spacing w:val="-71"/>
                <w:sz w:val="21"/>
                <w:szCs w:val="21"/>
              </w:rPr>
              <w:t> </w:t>
            </w:r>
            <w:r>
              <w:rPr>
                <w:rFonts w:ascii="宋体" w:hAnsi="宋体" w:cs="宋体" w:eastAsia="宋体" w:hint="default"/>
                <w:sz w:val="21"/>
                <w:szCs w:val="21"/>
              </w:rPr>
              <w:t>售</w:t>
            </w:r>
            <w:r>
              <w:rPr>
                <w:rFonts w:ascii="宋体" w:hAnsi="宋体" w:cs="宋体" w:eastAsia="宋体" w:hint="default"/>
                <w:spacing w:val="-71"/>
                <w:sz w:val="21"/>
                <w:szCs w:val="21"/>
              </w:rPr>
              <w:t> </w:t>
            </w:r>
            <w:r>
              <w:rPr>
                <w:rFonts w:ascii="宋体" w:hAnsi="宋体" w:cs="宋体" w:eastAsia="宋体" w:hint="default"/>
                <w:sz w:val="21"/>
                <w:szCs w:val="21"/>
              </w:rPr>
              <w:t>日</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w w:val="99"/>
                <w:sz w:val="21"/>
                <w:szCs w:val="21"/>
              </w:rPr>
              <w:t>期</w:t>
            </w:r>
            <w:r>
              <w:rPr>
                <w:rFonts w:ascii="宋体" w:hAnsi="宋体" w:cs="宋体" w:eastAsia="宋体" w:hint="default"/>
                <w:sz w:val="21"/>
                <w:szCs w:val="21"/>
              </w:rPr>
            </w:r>
          </w:p>
        </w:tc>
      </w:tr>
      <w:tr>
        <w:trPr>
          <w:trHeight w:val="123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71"/>
                <w:sz w:val="21"/>
                <w:szCs w:val="21"/>
              </w:rPr>
              <w:t> </w:t>
            </w:r>
            <w:r>
              <w:rPr>
                <w:rFonts w:ascii="宋体" w:hAnsi="宋体" w:cs="宋体" w:eastAsia="宋体" w:hint="default"/>
                <w:sz w:val="21"/>
                <w:szCs w:val="21"/>
              </w:rPr>
              <w:t>圳</w:t>
            </w:r>
            <w:r>
              <w:rPr>
                <w:rFonts w:ascii="宋体" w:hAnsi="宋体" w:cs="宋体" w:eastAsia="宋体" w:hint="default"/>
                <w:spacing w:val="-71"/>
                <w:sz w:val="21"/>
                <w:szCs w:val="21"/>
              </w:rPr>
              <w:t> </w:t>
            </w:r>
            <w:r>
              <w:rPr>
                <w:rFonts w:ascii="宋体" w:hAnsi="宋体" w:cs="宋体" w:eastAsia="宋体" w:hint="default"/>
                <w:sz w:val="21"/>
                <w:szCs w:val="21"/>
              </w:rPr>
              <w:t>市</w:t>
            </w:r>
            <w:r>
              <w:rPr>
                <w:rFonts w:ascii="宋体" w:hAnsi="宋体" w:cs="宋体" w:eastAsia="宋体" w:hint="default"/>
                <w:spacing w:val="-71"/>
                <w:sz w:val="21"/>
                <w:szCs w:val="21"/>
              </w:rPr>
              <w:t> </w:t>
            </w:r>
            <w:r>
              <w:rPr>
                <w:rFonts w:ascii="宋体" w:hAnsi="宋体" w:cs="宋体" w:eastAsia="宋体" w:hint="default"/>
                <w:sz w:val="21"/>
                <w:szCs w:val="21"/>
              </w:rPr>
              <w:t>创</w:t>
            </w:r>
            <w:r>
              <w:rPr>
                <w:rFonts w:ascii="宋体" w:hAnsi="宋体" w:cs="宋体" w:eastAsia="宋体" w:hint="default"/>
                <w:spacing w:val="-71"/>
                <w:sz w:val="21"/>
                <w:szCs w:val="21"/>
              </w:rPr>
              <w:t> </w:t>
            </w:r>
            <w:r>
              <w:rPr>
                <w:rFonts w:ascii="宋体" w:hAnsi="宋体" w:cs="宋体" w:eastAsia="宋体" w:hint="default"/>
                <w:sz w:val="21"/>
                <w:szCs w:val="21"/>
              </w:rPr>
              <w:t>新</w:t>
            </w:r>
          </w:p>
          <w:p>
            <w:pPr>
              <w:pStyle w:val="TableParagraph"/>
              <w:spacing w:line="355" w:lineRule="auto" w:before="133"/>
              <w:ind w:left="105" w:right="98"/>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71"/>
                <w:sz w:val="21"/>
                <w:szCs w:val="21"/>
              </w:rPr>
              <w:t> </w:t>
            </w:r>
            <w:r>
              <w:rPr>
                <w:rFonts w:ascii="宋体" w:hAnsi="宋体" w:cs="宋体" w:eastAsia="宋体" w:hint="default"/>
                <w:sz w:val="21"/>
                <w:szCs w:val="21"/>
              </w:rPr>
              <w:t>资</w:t>
            </w:r>
            <w:r>
              <w:rPr>
                <w:rFonts w:ascii="宋体" w:hAnsi="宋体" w:cs="宋体" w:eastAsia="宋体" w:hint="default"/>
                <w:spacing w:val="-71"/>
                <w:sz w:val="21"/>
                <w:szCs w:val="21"/>
              </w:rPr>
              <w:t> </w:t>
            </w:r>
            <w:r>
              <w:rPr>
                <w:rFonts w:ascii="宋体" w:hAnsi="宋体" w:cs="宋体" w:eastAsia="宋体" w:hint="default"/>
                <w:sz w:val="21"/>
                <w:szCs w:val="21"/>
              </w:rPr>
              <w:t>集</w:t>
            </w:r>
            <w:r>
              <w:rPr>
                <w:rFonts w:ascii="宋体" w:hAnsi="宋体" w:cs="宋体" w:eastAsia="宋体" w:hint="default"/>
                <w:spacing w:val="-71"/>
                <w:sz w:val="21"/>
                <w:szCs w:val="21"/>
              </w:rPr>
              <w:t> </w:t>
            </w:r>
            <w:r>
              <w:rPr>
                <w:rFonts w:ascii="宋体" w:hAnsi="宋体" w:cs="宋体" w:eastAsia="宋体" w:hint="default"/>
                <w:sz w:val="21"/>
                <w:szCs w:val="21"/>
              </w:rPr>
              <w:t>团</w:t>
            </w:r>
            <w:r>
              <w:rPr>
                <w:rFonts w:ascii="宋体" w:hAnsi="宋体" w:cs="宋体" w:eastAsia="宋体" w:hint="default"/>
                <w:spacing w:val="-71"/>
                <w:sz w:val="21"/>
                <w:szCs w:val="21"/>
              </w:rPr>
              <w:t> </w:t>
            </w:r>
            <w:r>
              <w:rPr>
                <w:rFonts w:ascii="宋体" w:hAnsi="宋体" w:cs="宋体" w:eastAsia="宋体" w:hint="default"/>
                <w:sz w:val="21"/>
                <w:szCs w:val="21"/>
              </w:rPr>
              <w:t>有</w:t>
            </w:r>
            <w:r>
              <w:rPr>
                <w:rFonts w:ascii="宋体" w:hAnsi="宋体" w:cs="宋体" w:eastAsia="宋体" w:hint="default"/>
                <w:w w:val="99"/>
                <w:sz w:val="21"/>
                <w:szCs w:val="21"/>
              </w:rPr>
              <w:t> </w:t>
            </w:r>
            <w:r>
              <w:rPr>
                <w:rFonts w:ascii="宋体" w:hAnsi="宋体" w:cs="宋体" w:eastAsia="宋体" w:hint="default"/>
                <w:sz w:val="21"/>
                <w:szCs w:val="21"/>
              </w:rPr>
              <w:t>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left="105" w:right="0"/>
              <w:jc w:val="left"/>
              <w:rPr>
                <w:rFonts w:ascii="Calibri" w:hAnsi="Calibri" w:cs="Calibri" w:eastAsia="Calibri" w:hint="default"/>
                <w:sz w:val="21"/>
                <w:szCs w:val="21"/>
              </w:rPr>
            </w:pPr>
            <w:r>
              <w:rPr>
                <w:rFonts w:ascii="Calibri"/>
                <w:w w:val="99"/>
                <w:sz w:val="21"/>
              </w:rPr>
              <w:t>0</w:t>
            </w:r>
            <w:r>
              <w:rPr>
                <w:rFonts w:ascii="Calibri"/>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left="103" w:right="0"/>
              <w:jc w:val="left"/>
              <w:rPr>
                <w:rFonts w:ascii="Calibri" w:hAnsi="Calibri" w:cs="Calibri" w:eastAsia="Calibri" w:hint="default"/>
                <w:sz w:val="21"/>
                <w:szCs w:val="21"/>
              </w:rPr>
            </w:pPr>
            <w:r>
              <w:rPr>
                <w:rFonts w:ascii="Calibri"/>
                <w:w w:val="99"/>
                <w:sz w:val="21"/>
              </w:rPr>
              <w:t>0</w:t>
            </w:r>
            <w:r>
              <w:rPr>
                <w:rFonts w:ascii="Calibri"/>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left="105" w:right="0"/>
              <w:jc w:val="left"/>
              <w:rPr>
                <w:rFonts w:ascii="Calibri" w:hAnsi="Calibri" w:cs="Calibri" w:eastAsia="Calibri" w:hint="default"/>
                <w:sz w:val="21"/>
                <w:szCs w:val="21"/>
              </w:rPr>
            </w:pPr>
            <w:r>
              <w:rPr>
                <w:rFonts w:ascii="Calibri"/>
                <w:sz w:val="21"/>
              </w:rPr>
              <w:t>7,800,000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left="105" w:right="0"/>
              <w:jc w:val="left"/>
              <w:rPr>
                <w:rFonts w:ascii="Calibri" w:hAnsi="Calibri" w:cs="Calibri" w:eastAsia="Calibri" w:hint="default"/>
                <w:sz w:val="21"/>
                <w:szCs w:val="21"/>
              </w:rPr>
            </w:pPr>
            <w:r>
              <w:rPr>
                <w:rFonts w:ascii="Calibri"/>
                <w:sz w:val="21"/>
              </w:rPr>
              <w:t>7,800,000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Calibri" w:hAnsi="Calibri" w:cs="Calibri" w:eastAsia="Calibri" w:hint="default"/>
                <w:sz w:val="21"/>
                <w:szCs w:val="21"/>
              </w:rPr>
              <w:t>ipo</w:t>
            </w:r>
            <w:r>
              <w:rPr>
                <w:rFonts w:ascii="Calibri" w:hAnsi="Calibri" w:cs="Calibri" w:eastAsia="Calibri" w:hint="default"/>
                <w:spacing w:val="2"/>
                <w:sz w:val="21"/>
                <w:szCs w:val="21"/>
              </w:rPr>
              <w:t> </w:t>
            </w:r>
            <w:r>
              <w:rPr>
                <w:rFonts w:ascii="宋体" w:hAnsi="宋体" w:cs="宋体" w:eastAsia="宋体" w:hint="default"/>
                <w:sz w:val="21"/>
                <w:szCs w:val="21"/>
              </w:rPr>
              <w:t>锁定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Calibri" w:hAnsi="Calibri" w:cs="Calibri" w:eastAsia="Calibri" w:hint="default"/>
                <w:sz w:val="21"/>
                <w:szCs w:val="21"/>
              </w:rPr>
              <w:t>2011  </w:t>
            </w:r>
            <w:r>
              <w:rPr>
                <w:rFonts w:ascii="宋体" w:hAnsi="宋体" w:cs="宋体" w:eastAsia="宋体" w:hint="default"/>
                <w:sz w:val="21"/>
                <w:szCs w:val="21"/>
              </w:rPr>
              <w:t>年 </w:t>
            </w:r>
            <w:r>
              <w:rPr>
                <w:rFonts w:ascii="Calibri" w:hAnsi="Calibri" w:cs="Calibri" w:eastAsia="Calibri" w:hint="default"/>
                <w:sz w:val="21"/>
                <w:szCs w:val="21"/>
              </w:rPr>
              <w:t>2</w:t>
            </w:r>
            <w:r>
              <w:rPr>
                <w:rFonts w:ascii="Calibri" w:hAnsi="Calibri" w:cs="Calibri" w:eastAsia="Calibri" w:hint="default"/>
                <w:spacing w:val="-12"/>
                <w:sz w:val="21"/>
                <w:szCs w:val="21"/>
              </w:rPr>
              <w:t> </w:t>
            </w:r>
            <w:r>
              <w:rPr>
                <w:rFonts w:ascii="宋体" w:hAnsi="宋体" w:cs="宋体" w:eastAsia="宋体" w:hint="default"/>
                <w:sz w:val="21"/>
                <w:szCs w:val="21"/>
              </w:rPr>
              <w:t>月</w:t>
            </w:r>
          </w:p>
          <w:p>
            <w:pPr>
              <w:pStyle w:val="TableParagraph"/>
              <w:spacing w:line="240" w:lineRule="auto" w:before="106"/>
              <w:ind w:left="103" w:right="0"/>
              <w:jc w:val="left"/>
              <w:rPr>
                <w:rFonts w:ascii="宋体" w:hAnsi="宋体" w:cs="宋体" w:eastAsia="宋体" w:hint="default"/>
                <w:sz w:val="21"/>
                <w:szCs w:val="21"/>
              </w:rPr>
            </w:pPr>
            <w:r>
              <w:rPr>
                <w:rFonts w:ascii="Calibri" w:hAnsi="Calibri" w:cs="Calibri" w:eastAsia="Calibri" w:hint="default"/>
                <w:sz w:val="21"/>
                <w:szCs w:val="21"/>
              </w:rPr>
              <w:t>11</w:t>
            </w:r>
            <w:r>
              <w:rPr>
                <w:rFonts w:ascii="Calibri" w:hAnsi="Calibri" w:cs="Calibri" w:eastAsia="Calibri" w:hint="default"/>
                <w:spacing w:val="3"/>
                <w:sz w:val="21"/>
                <w:szCs w:val="21"/>
              </w:rPr>
              <w:t> </w:t>
            </w:r>
            <w:r>
              <w:rPr>
                <w:rFonts w:ascii="宋体" w:hAnsi="宋体" w:cs="宋体" w:eastAsia="宋体" w:hint="default"/>
                <w:sz w:val="21"/>
                <w:szCs w:val="21"/>
              </w:rPr>
              <w:t>日</w:t>
            </w:r>
          </w:p>
        </w:tc>
      </w:tr>
      <w:tr>
        <w:trPr>
          <w:trHeight w:val="1236"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71"/>
                <w:sz w:val="21"/>
                <w:szCs w:val="21"/>
              </w:rPr>
              <w:t> </w:t>
            </w:r>
            <w:r>
              <w:rPr>
                <w:rFonts w:ascii="宋体" w:hAnsi="宋体" w:cs="宋体" w:eastAsia="宋体" w:hint="default"/>
                <w:sz w:val="21"/>
                <w:szCs w:val="21"/>
              </w:rPr>
              <w:t>圳</w:t>
            </w:r>
            <w:r>
              <w:rPr>
                <w:rFonts w:ascii="宋体" w:hAnsi="宋体" w:cs="宋体" w:eastAsia="宋体" w:hint="default"/>
                <w:spacing w:val="-71"/>
                <w:sz w:val="21"/>
                <w:szCs w:val="21"/>
              </w:rPr>
              <w:t> </w:t>
            </w:r>
            <w:r>
              <w:rPr>
                <w:rFonts w:ascii="宋体" w:hAnsi="宋体" w:cs="宋体" w:eastAsia="宋体" w:hint="default"/>
                <w:sz w:val="21"/>
                <w:szCs w:val="21"/>
              </w:rPr>
              <w:t>市</w:t>
            </w:r>
            <w:r>
              <w:rPr>
                <w:rFonts w:ascii="宋体" w:hAnsi="宋体" w:cs="宋体" w:eastAsia="宋体" w:hint="default"/>
                <w:spacing w:val="-71"/>
                <w:sz w:val="21"/>
                <w:szCs w:val="21"/>
              </w:rPr>
              <w:t> </w:t>
            </w:r>
            <w:r>
              <w:rPr>
                <w:rFonts w:ascii="宋体" w:hAnsi="宋体" w:cs="宋体" w:eastAsia="宋体" w:hint="default"/>
                <w:sz w:val="21"/>
                <w:szCs w:val="21"/>
              </w:rPr>
              <w:t>中</w:t>
            </w:r>
            <w:r>
              <w:rPr>
                <w:rFonts w:ascii="宋体" w:hAnsi="宋体" w:cs="宋体" w:eastAsia="宋体" w:hint="default"/>
                <w:spacing w:val="-71"/>
                <w:sz w:val="21"/>
                <w:szCs w:val="21"/>
              </w:rPr>
              <w:t> </w:t>
            </w:r>
            <w:r>
              <w:rPr>
                <w:rFonts w:ascii="宋体" w:hAnsi="宋体" w:cs="宋体" w:eastAsia="宋体" w:hint="default"/>
                <w:sz w:val="21"/>
                <w:szCs w:val="21"/>
              </w:rPr>
              <w:t>科</w:t>
            </w:r>
          </w:p>
          <w:p>
            <w:pPr>
              <w:pStyle w:val="TableParagraph"/>
              <w:spacing w:line="357" w:lineRule="auto" w:before="133"/>
              <w:ind w:left="105" w:right="98"/>
              <w:jc w:val="left"/>
              <w:rPr>
                <w:rFonts w:ascii="宋体" w:hAnsi="宋体" w:cs="宋体" w:eastAsia="宋体" w:hint="default"/>
                <w:sz w:val="21"/>
                <w:szCs w:val="21"/>
              </w:rPr>
            </w:pPr>
            <w:r>
              <w:rPr>
                <w:rFonts w:ascii="宋体" w:hAnsi="宋体" w:cs="宋体" w:eastAsia="宋体" w:hint="default"/>
                <w:sz w:val="21"/>
                <w:szCs w:val="21"/>
              </w:rPr>
              <w:t>招</w:t>
            </w:r>
            <w:r>
              <w:rPr>
                <w:rFonts w:ascii="宋体" w:hAnsi="宋体" w:cs="宋体" w:eastAsia="宋体" w:hint="default"/>
                <w:spacing w:val="-71"/>
                <w:sz w:val="21"/>
                <w:szCs w:val="21"/>
              </w:rPr>
              <w:t> </w:t>
            </w:r>
            <w:r>
              <w:rPr>
                <w:rFonts w:ascii="宋体" w:hAnsi="宋体" w:cs="宋体" w:eastAsia="宋体" w:hint="default"/>
                <w:sz w:val="21"/>
                <w:szCs w:val="21"/>
              </w:rPr>
              <w:t>商</w:t>
            </w:r>
            <w:r>
              <w:rPr>
                <w:rFonts w:ascii="宋体" w:hAnsi="宋体" w:cs="宋体" w:eastAsia="宋体" w:hint="default"/>
                <w:spacing w:val="-71"/>
                <w:sz w:val="21"/>
                <w:szCs w:val="21"/>
              </w:rPr>
              <w:t> </w:t>
            </w:r>
            <w:r>
              <w:rPr>
                <w:rFonts w:ascii="宋体" w:hAnsi="宋体" w:cs="宋体" w:eastAsia="宋体" w:hint="default"/>
                <w:sz w:val="21"/>
                <w:szCs w:val="21"/>
              </w:rPr>
              <w:t>投</w:t>
            </w:r>
            <w:r>
              <w:rPr>
                <w:rFonts w:ascii="宋体" w:hAnsi="宋体" w:cs="宋体" w:eastAsia="宋体" w:hint="default"/>
                <w:spacing w:val="-71"/>
                <w:sz w:val="21"/>
                <w:szCs w:val="21"/>
              </w:rPr>
              <w:t> </w:t>
            </w:r>
            <w:r>
              <w:rPr>
                <w:rFonts w:ascii="宋体" w:hAnsi="宋体" w:cs="宋体" w:eastAsia="宋体" w:hint="default"/>
                <w:sz w:val="21"/>
                <w:szCs w:val="21"/>
              </w:rPr>
              <w:t>资</w:t>
            </w:r>
            <w:r>
              <w:rPr>
                <w:rFonts w:ascii="宋体" w:hAnsi="宋体" w:cs="宋体" w:eastAsia="宋体" w:hint="default"/>
                <w:spacing w:val="-71"/>
                <w:sz w:val="21"/>
                <w:szCs w:val="21"/>
              </w:rPr>
              <w:t> </w:t>
            </w:r>
            <w:r>
              <w:rPr>
                <w:rFonts w:ascii="宋体" w:hAnsi="宋体" w:cs="宋体" w:eastAsia="宋体" w:hint="default"/>
                <w:sz w:val="21"/>
                <w:szCs w:val="21"/>
              </w:rPr>
              <w:t>管</w:t>
            </w:r>
            <w:r>
              <w:rPr>
                <w:rFonts w:ascii="宋体" w:hAnsi="宋体" w:cs="宋体" w:eastAsia="宋体" w:hint="default"/>
                <w:w w:val="99"/>
                <w:sz w:val="21"/>
                <w:szCs w:val="21"/>
              </w:rPr>
              <w:t> </w:t>
            </w:r>
            <w:r>
              <w:rPr>
                <w:rFonts w:ascii="宋体" w:hAnsi="宋体" w:cs="宋体" w:eastAsia="宋体" w:hint="default"/>
                <w:sz w:val="21"/>
                <w:szCs w:val="21"/>
              </w:rPr>
              <w:t>理有限公司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105" w:right="0"/>
              <w:jc w:val="left"/>
              <w:rPr>
                <w:rFonts w:ascii="Calibri" w:hAnsi="Calibri" w:cs="Calibri" w:eastAsia="Calibri" w:hint="default"/>
                <w:sz w:val="21"/>
                <w:szCs w:val="21"/>
              </w:rPr>
            </w:pPr>
            <w:r>
              <w:rPr>
                <w:rFonts w:ascii="Calibri"/>
                <w:w w:val="99"/>
                <w:sz w:val="21"/>
              </w:rPr>
              <w:t>0</w:t>
            </w:r>
            <w:r>
              <w:rPr>
                <w:rFonts w:ascii="Calibri"/>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103" w:right="0"/>
              <w:jc w:val="left"/>
              <w:rPr>
                <w:rFonts w:ascii="Calibri" w:hAnsi="Calibri" w:cs="Calibri" w:eastAsia="Calibri" w:hint="default"/>
                <w:sz w:val="21"/>
                <w:szCs w:val="21"/>
              </w:rPr>
            </w:pPr>
            <w:r>
              <w:rPr>
                <w:rFonts w:ascii="Calibri"/>
                <w:w w:val="99"/>
                <w:sz w:val="21"/>
              </w:rPr>
              <w:t>0</w:t>
            </w:r>
            <w:r>
              <w:rPr>
                <w:rFonts w:ascii="Calibri"/>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105" w:right="0"/>
              <w:jc w:val="left"/>
              <w:rPr>
                <w:rFonts w:ascii="Calibri" w:hAnsi="Calibri" w:cs="Calibri" w:eastAsia="Calibri" w:hint="default"/>
                <w:sz w:val="21"/>
                <w:szCs w:val="21"/>
              </w:rPr>
            </w:pPr>
            <w:r>
              <w:rPr>
                <w:rFonts w:ascii="Calibri"/>
                <w:sz w:val="21"/>
              </w:rPr>
              <w:t>3,900,000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105" w:right="0"/>
              <w:jc w:val="left"/>
              <w:rPr>
                <w:rFonts w:ascii="Calibri" w:hAnsi="Calibri" w:cs="Calibri" w:eastAsia="Calibri" w:hint="default"/>
                <w:sz w:val="21"/>
                <w:szCs w:val="21"/>
              </w:rPr>
            </w:pPr>
            <w:r>
              <w:rPr>
                <w:rFonts w:ascii="Calibri"/>
                <w:sz w:val="21"/>
              </w:rPr>
              <w:t>3,900,000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Calibri" w:hAnsi="Calibri" w:cs="Calibri" w:eastAsia="Calibri" w:hint="default"/>
                <w:sz w:val="21"/>
                <w:szCs w:val="21"/>
              </w:rPr>
              <w:t>ipo</w:t>
            </w:r>
            <w:r>
              <w:rPr>
                <w:rFonts w:ascii="Calibri" w:hAnsi="Calibri" w:cs="Calibri" w:eastAsia="Calibri" w:hint="default"/>
                <w:spacing w:val="2"/>
                <w:sz w:val="21"/>
                <w:szCs w:val="21"/>
              </w:rPr>
              <w:t> </w:t>
            </w:r>
            <w:r>
              <w:rPr>
                <w:rFonts w:ascii="宋体" w:hAnsi="宋体" w:cs="宋体" w:eastAsia="宋体" w:hint="default"/>
                <w:sz w:val="21"/>
                <w:szCs w:val="21"/>
              </w:rPr>
              <w:t>锁定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Calibri" w:hAnsi="Calibri" w:cs="Calibri" w:eastAsia="Calibri" w:hint="default"/>
                <w:sz w:val="21"/>
                <w:szCs w:val="21"/>
              </w:rPr>
              <w:t>2011  </w:t>
            </w:r>
            <w:r>
              <w:rPr>
                <w:rFonts w:ascii="宋体" w:hAnsi="宋体" w:cs="宋体" w:eastAsia="宋体" w:hint="default"/>
                <w:sz w:val="21"/>
                <w:szCs w:val="21"/>
              </w:rPr>
              <w:t>年 </w:t>
            </w:r>
            <w:r>
              <w:rPr>
                <w:rFonts w:ascii="Calibri" w:hAnsi="Calibri" w:cs="Calibri" w:eastAsia="Calibri" w:hint="default"/>
                <w:sz w:val="21"/>
                <w:szCs w:val="21"/>
              </w:rPr>
              <w:t>2</w:t>
            </w:r>
            <w:r>
              <w:rPr>
                <w:rFonts w:ascii="Calibri" w:hAnsi="Calibri" w:cs="Calibri" w:eastAsia="Calibri" w:hint="default"/>
                <w:spacing w:val="-12"/>
                <w:sz w:val="21"/>
                <w:szCs w:val="21"/>
              </w:rPr>
              <w:t> </w:t>
            </w:r>
            <w:r>
              <w:rPr>
                <w:rFonts w:ascii="宋体" w:hAnsi="宋体" w:cs="宋体" w:eastAsia="宋体" w:hint="default"/>
                <w:sz w:val="21"/>
                <w:szCs w:val="21"/>
              </w:rPr>
              <w:t>月</w:t>
            </w:r>
          </w:p>
          <w:p>
            <w:pPr>
              <w:pStyle w:val="TableParagraph"/>
              <w:spacing w:line="240" w:lineRule="auto" w:before="106"/>
              <w:ind w:left="103" w:right="0"/>
              <w:jc w:val="left"/>
              <w:rPr>
                <w:rFonts w:ascii="宋体" w:hAnsi="宋体" w:cs="宋体" w:eastAsia="宋体" w:hint="default"/>
                <w:sz w:val="21"/>
                <w:szCs w:val="21"/>
              </w:rPr>
            </w:pPr>
            <w:r>
              <w:rPr>
                <w:rFonts w:ascii="Calibri" w:hAnsi="Calibri" w:cs="Calibri" w:eastAsia="Calibri" w:hint="default"/>
                <w:sz w:val="21"/>
                <w:szCs w:val="21"/>
              </w:rPr>
              <w:t>11</w:t>
            </w:r>
            <w:r>
              <w:rPr>
                <w:rFonts w:ascii="Calibri" w:hAnsi="Calibri" w:cs="Calibri" w:eastAsia="Calibri" w:hint="default"/>
                <w:spacing w:val="3"/>
                <w:sz w:val="21"/>
                <w:szCs w:val="21"/>
              </w:rPr>
              <w:t> </w:t>
            </w:r>
            <w:r>
              <w:rPr>
                <w:rFonts w:ascii="宋体" w:hAnsi="宋体" w:cs="宋体" w:eastAsia="宋体" w:hint="default"/>
                <w:sz w:val="21"/>
                <w:szCs w:val="21"/>
              </w:rPr>
              <w:t>日</w:t>
            </w:r>
          </w:p>
        </w:tc>
      </w:tr>
      <w:tr>
        <w:trPr>
          <w:trHeight w:val="1236"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1"/>
                <w:sz w:val="21"/>
                <w:szCs w:val="21"/>
              </w:rPr>
              <w:t> </w:t>
            </w:r>
            <w:r>
              <w:rPr>
                <w:rFonts w:ascii="宋体" w:hAnsi="宋体" w:cs="宋体" w:eastAsia="宋体" w:hint="default"/>
                <w:sz w:val="21"/>
                <w:szCs w:val="21"/>
              </w:rPr>
              <w:t>青</w:t>
            </w:r>
            <w:r>
              <w:rPr>
                <w:rFonts w:ascii="宋体" w:hAnsi="宋体" w:cs="宋体" w:eastAsia="宋体" w:hint="default"/>
                <w:spacing w:val="-71"/>
                <w:sz w:val="21"/>
                <w:szCs w:val="21"/>
              </w:rPr>
              <w:t> </w:t>
            </w:r>
            <w:r>
              <w:rPr>
                <w:rFonts w:ascii="宋体" w:hAnsi="宋体" w:cs="宋体" w:eastAsia="宋体" w:hint="default"/>
                <w:sz w:val="21"/>
                <w:szCs w:val="21"/>
              </w:rPr>
              <w:t>联</w:t>
            </w:r>
            <w:r>
              <w:rPr>
                <w:rFonts w:ascii="宋体" w:hAnsi="宋体" w:cs="宋体" w:eastAsia="宋体" w:hint="default"/>
                <w:spacing w:val="-71"/>
                <w:sz w:val="21"/>
                <w:szCs w:val="21"/>
              </w:rPr>
              <w:t> </w:t>
            </w:r>
            <w:r>
              <w:rPr>
                <w:rFonts w:ascii="宋体" w:hAnsi="宋体" w:cs="宋体" w:eastAsia="宋体" w:hint="default"/>
                <w:sz w:val="21"/>
                <w:szCs w:val="21"/>
              </w:rPr>
              <w:t>创</w:t>
            </w:r>
            <w:r>
              <w:rPr>
                <w:rFonts w:ascii="宋体" w:hAnsi="宋体" w:cs="宋体" w:eastAsia="宋体" w:hint="default"/>
                <w:spacing w:val="-71"/>
                <w:sz w:val="21"/>
                <w:szCs w:val="21"/>
              </w:rPr>
              <w:t> </w:t>
            </w:r>
            <w:r>
              <w:rPr>
                <w:rFonts w:ascii="宋体" w:hAnsi="宋体" w:cs="宋体" w:eastAsia="宋体" w:hint="default"/>
                <w:sz w:val="21"/>
                <w:szCs w:val="21"/>
              </w:rPr>
              <w:t>科</w:t>
            </w:r>
          </w:p>
          <w:p>
            <w:pPr>
              <w:pStyle w:val="TableParagraph"/>
              <w:spacing w:line="357" w:lineRule="auto" w:before="133"/>
              <w:ind w:left="105" w:right="101"/>
              <w:jc w:val="left"/>
              <w:rPr>
                <w:rFonts w:ascii="宋体" w:hAnsi="宋体" w:cs="宋体" w:eastAsia="宋体" w:hint="default"/>
                <w:sz w:val="21"/>
                <w:szCs w:val="21"/>
              </w:rPr>
            </w:pPr>
            <w:r>
              <w:rPr>
                <w:rFonts w:ascii="宋体" w:hAnsi="宋体" w:cs="宋体" w:eastAsia="宋体" w:hint="default"/>
                <w:spacing w:val="-12"/>
                <w:sz w:val="21"/>
                <w:szCs w:val="21"/>
              </w:rPr>
              <w:t>技（北京）有</w:t>
            </w:r>
            <w:r>
              <w:rPr>
                <w:rFonts w:ascii="宋体" w:hAnsi="宋体" w:cs="宋体" w:eastAsia="宋体" w:hint="default"/>
                <w:w w:val="99"/>
                <w:sz w:val="21"/>
                <w:szCs w:val="21"/>
              </w:rPr>
              <w:t> </w:t>
            </w:r>
            <w:r>
              <w:rPr>
                <w:rFonts w:ascii="宋体" w:hAnsi="宋体" w:cs="宋体" w:eastAsia="宋体" w:hint="default"/>
                <w:sz w:val="21"/>
                <w:szCs w:val="21"/>
              </w:rPr>
              <w:t>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105" w:right="0"/>
              <w:jc w:val="left"/>
              <w:rPr>
                <w:rFonts w:ascii="Calibri" w:hAnsi="Calibri" w:cs="Calibri" w:eastAsia="Calibri" w:hint="default"/>
                <w:sz w:val="21"/>
                <w:szCs w:val="21"/>
              </w:rPr>
            </w:pPr>
            <w:r>
              <w:rPr>
                <w:rFonts w:ascii="Calibri"/>
                <w:w w:val="99"/>
                <w:sz w:val="21"/>
              </w:rPr>
              <w:t>0</w:t>
            </w:r>
            <w:r>
              <w:rPr>
                <w:rFonts w:ascii="Calibri"/>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103" w:right="0"/>
              <w:jc w:val="left"/>
              <w:rPr>
                <w:rFonts w:ascii="Calibri" w:hAnsi="Calibri" w:cs="Calibri" w:eastAsia="Calibri" w:hint="default"/>
                <w:sz w:val="21"/>
                <w:szCs w:val="21"/>
              </w:rPr>
            </w:pPr>
            <w:r>
              <w:rPr>
                <w:rFonts w:ascii="Calibri"/>
                <w:w w:val="99"/>
                <w:sz w:val="21"/>
              </w:rPr>
              <w:t>0</w:t>
            </w:r>
            <w:r>
              <w:rPr>
                <w:rFonts w:ascii="Calibri"/>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105" w:right="0"/>
              <w:jc w:val="left"/>
              <w:rPr>
                <w:rFonts w:ascii="Calibri" w:hAnsi="Calibri" w:cs="Calibri" w:eastAsia="Calibri" w:hint="default"/>
                <w:sz w:val="21"/>
                <w:szCs w:val="21"/>
              </w:rPr>
            </w:pPr>
            <w:r>
              <w:rPr>
                <w:rFonts w:ascii="Calibri"/>
                <w:sz w:val="21"/>
              </w:rPr>
              <w:t>19,500,000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105" w:right="0"/>
              <w:jc w:val="left"/>
              <w:rPr>
                <w:rFonts w:ascii="Calibri" w:hAnsi="Calibri" w:cs="Calibri" w:eastAsia="Calibri" w:hint="default"/>
                <w:sz w:val="21"/>
                <w:szCs w:val="21"/>
              </w:rPr>
            </w:pPr>
            <w:r>
              <w:rPr>
                <w:rFonts w:ascii="Calibri"/>
                <w:sz w:val="21"/>
              </w:rPr>
              <w:t>19,500,000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Calibri" w:hAnsi="Calibri" w:cs="Calibri" w:eastAsia="Calibri" w:hint="default"/>
                <w:sz w:val="21"/>
                <w:szCs w:val="21"/>
              </w:rPr>
              <w:t>ipo</w:t>
            </w:r>
            <w:r>
              <w:rPr>
                <w:rFonts w:ascii="Calibri" w:hAnsi="Calibri" w:cs="Calibri" w:eastAsia="Calibri" w:hint="default"/>
                <w:spacing w:val="2"/>
                <w:sz w:val="21"/>
                <w:szCs w:val="21"/>
              </w:rPr>
              <w:t> </w:t>
            </w:r>
            <w:r>
              <w:rPr>
                <w:rFonts w:ascii="宋体" w:hAnsi="宋体" w:cs="宋体" w:eastAsia="宋体" w:hint="default"/>
                <w:sz w:val="21"/>
                <w:szCs w:val="21"/>
              </w:rPr>
              <w:t>锁定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Calibri" w:hAnsi="Calibri" w:cs="Calibri" w:eastAsia="Calibri" w:hint="default"/>
                <w:sz w:val="21"/>
                <w:szCs w:val="21"/>
              </w:rPr>
              <w:t>2011  </w:t>
            </w:r>
            <w:r>
              <w:rPr>
                <w:rFonts w:ascii="宋体" w:hAnsi="宋体" w:cs="宋体" w:eastAsia="宋体" w:hint="default"/>
                <w:sz w:val="21"/>
                <w:szCs w:val="21"/>
              </w:rPr>
              <w:t>年 </w:t>
            </w:r>
            <w:r>
              <w:rPr>
                <w:rFonts w:ascii="Calibri" w:hAnsi="Calibri" w:cs="Calibri" w:eastAsia="Calibri" w:hint="default"/>
                <w:sz w:val="21"/>
                <w:szCs w:val="21"/>
              </w:rPr>
              <w:t>2</w:t>
            </w:r>
            <w:r>
              <w:rPr>
                <w:rFonts w:ascii="Calibri" w:hAnsi="Calibri" w:cs="Calibri" w:eastAsia="Calibri" w:hint="default"/>
                <w:spacing w:val="-12"/>
                <w:sz w:val="21"/>
                <w:szCs w:val="21"/>
              </w:rPr>
              <w:t> </w:t>
            </w:r>
            <w:r>
              <w:rPr>
                <w:rFonts w:ascii="宋体" w:hAnsi="宋体" w:cs="宋体" w:eastAsia="宋体" w:hint="default"/>
                <w:sz w:val="21"/>
                <w:szCs w:val="21"/>
              </w:rPr>
              <w:t>月</w:t>
            </w:r>
          </w:p>
          <w:p>
            <w:pPr>
              <w:pStyle w:val="TableParagraph"/>
              <w:spacing w:line="240" w:lineRule="auto" w:before="106"/>
              <w:ind w:left="103" w:right="0"/>
              <w:jc w:val="left"/>
              <w:rPr>
                <w:rFonts w:ascii="宋体" w:hAnsi="宋体" w:cs="宋体" w:eastAsia="宋体" w:hint="default"/>
                <w:sz w:val="21"/>
                <w:szCs w:val="21"/>
              </w:rPr>
            </w:pPr>
            <w:r>
              <w:rPr>
                <w:rFonts w:ascii="Calibri" w:hAnsi="Calibri" w:cs="Calibri" w:eastAsia="Calibri" w:hint="default"/>
                <w:sz w:val="21"/>
                <w:szCs w:val="21"/>
              </w:rPr>
              <w:t>11</w:t>
            </w:r>
            <w:r>
              <w:rPr>
                <w:rFonts w:ascii="Calibri" w:hAnsi="Calibri" w:cs="Calibri" w:eastAsia="Calibri" w:hint="default"/>
                <w:spacing w:val="3"/>
                <w:sz w:val="21"/>
                <w:szCs w:val="21"/>
              </w:rPr>
              <w:t> </w:t>
            </w:r>
            <w:r>
              <w:rPr>
                <w:rFonts w:ascii="宋体" w:hAnsi="宋体" w:cs="宋体" w:eastAsia="宋体" w:hint="default"/>
                <w:sz w:val="21"/>
                <w:szCs w:val="21"/>
              </w:rPr>
              <w:t>日</w:t>
            </w:r>
          </w:p>
        </w:tc>
      </w:tr>
      <w:tr>
        <w:trPr>
          <w:trHeight w:val="1236"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71"/>
                <w:sz w:val="21"/>
                <w:szCs w:val="21"/>
              </w:rPr>
              <w:t> </w:t>
            </w:r>
            <w:r>
              <w:rPr>
                <w:rFonts w:ascii="宋体" w:hAnsi="宋体" w:cs="宋体" w:eastAsia="宋体" w:hint="default"/>
                <w:sz w:val="21"/>
                <w:szCs w:val="21"/>
              </w:rPr>
              <w:t>圳</w:t>
            </w:r>
            <w:r>
              <w:rPr>
                <w:rFonts w:ascii="宋体" w:hAnsi="宋体" w:cs="宋体" w:eastAsia="宋体" w:hint="default"/>
                <w:spacing w:val="-71"/>
                <w:sz w:val="21"/>
                <w:szCs w:val="21"/>
              </w:rPr>
              <w:t> </w:t>
            </w:r>
            <w:r>
              <w:rPr>
                <w:rFonts w:ascii="宋体" w:hAnsi="宋体" w:cs="宋体" w:eastAsia="宋体" w:hint="default"/>
                <w:sz w:val="21"/>
                <w:szCs w:val="21"/>
              </w:rPr>
              <w:t>市</w:t>
            </w:r>
            <w:r>
              <w:rPr>
                <w:rFonts w:ascii="宋体" w:hAnsi="宋体" w:cs="宋体" w:eastAsia="宋体" w:hint="default"/>
                <w:spacing w:val="-71"/>
                <w:sz w:val="21"/>
                <w:szCs w:val="21"/>
              </w:rPr>
              <w:t> </w:t>
            </w:r>
            <w:r>
              <w:rPr>
                <w:rFonts w:ascii="宋体" w:hAnsi="宋体" w:cs="宋体" w:eastAsia="宋体" w:hint="default"/>
                <w:sz w:val="21"/>
                <w:szCs w:val="21"/>
              </w:rPr>
              <w:t>宝</w:t>
            </w:r>
            <w:r>
              <w:rPr>
                <w:rFonts w:ascii="宋体" w:hAnsi="宋体" w:cs="宋体" w:eastAsia="宋体" w:hint="default"/>
                <w:spacing w:val="-71"/>
                <w:sz w:val="21"/>
                <w:szCs w:val="21"/>
              </w:rPr>
              <w:t> </w:t>
            </w:r>
            <w:r>
              <w:rPr>
                <w:rFonts w:ascii="宋体" w:hAnsi="宋体" w:cs="宋体" w:eastAsia="宋体" w:hint="default"/>
                <w:sz w:val="21"/>
                <w:szCs w:val="21"/>
              </w:rPr>
              <w:t>德</w:t>
            </w:r>
          </w:p>
          <w:p>
            <w:pPr>
              <w:pStyle w:val="TableParagraph"/>
              <w:spacing w:line="357" w:lineRule="auto" w:before="133"/>
              <w:ind w:left="105" w:right="98"/>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71"/>
                <w:sz w:val="21"/>
                <w:szCs w:val="21"/>
              </w:rPr>
              <w:t> </w:t>
            </w:r>
            <w:r>
              <w:rPr>
                <w:rFonts w:ascii="宋体" w:hAnsi="宋体" w:cs="宋体" w:eastAsia="宋体" w:hint="default"/>
                <w:sz w:val="21"/>
                <w:szCs w:val="21"/>
              </w:rPr>
              <w:t>资</w:t>
            </w:r>
            <w:r>
              <w:rPr>
                <w:rFonts w:ascii="宋体" w:hAnsi="宋体" w:cs="宋体" w:eastAsia="宋体" w:hint="default"/>
                <w:spacing w:val="-71"/>
                <w:sz w:val="21"/>
                <w:szCs w:val="21"/>
              </w:rPr>
              <w:t> </w:t>
            </w:r>
            <w:r>
              <w:rPr>
                <w:rFonts w:ascii="宋体" w:hAnsi="宋体" w:cs="宋体" w:eastAsia="宋体" w:hint="default"/>
                <w:sz w:val="21"/>
                <w:szCs w:val="21"/>
              </w:rPr>
              <w:t>控</w:t>
            </w:r>
            <w:r>
              <w:rPr>
                <w:rFonts w:ascii="宋体" w:hAnsi="宋体" w:cs="宋体" w:eastAsia="宋体" w:hint="default"/>
                <w:spacing w:val="-71"/>
                <w:sz w:val="21"/>
                <w:szCs w:val="21"/>
              </w:rPr>
              <w:t> </w:t>
            </w:r>
            <w:r>
              <w:rPr>
                <w:rFonts w:ascii="宋体" w:hAnsi="宋体" w:cs="宋体" w:eastAsia="宋体" w:hint="default"/>
                <w:sz w:val="21"/>
                <w:szCs w:val="21"/>
              </w:rPr>
              <w:t>股</w:t>
            </w:r>
            <w:r>
              <w:rPr>
                <w:rFonts w:ascii="宋体" w:hAnsi="宋体" w:cs="宋体" w:eastAsia="宋体" w:hint="default"/>
                <w:spacing w:val="-71"/>
                <w:sz w:val="21"/>
                <w:szCs w:val="21"/>
              </w:rPr>
              <w:t> </w:t>
            </w:r>
            <w:r>
              <w:rPr>
                <w:rFonts w:ascii="宋体" w:hAnsi="宋体" w:cs="宋体" w:eastAsia="宋体" w:hint="default"/>
                <w:sz w:val="21"/>
                <w:szCs w:val="21"/>
              </w:rPr>
              <w:t>有</w:t>
            </w:r>
            <w:r>
              <w:rPr>
                <w:rFonts w:ascii="宋体" w:hAnsi="宋体" w:cs="宋体" w:eastAsia="宋体" w:hint="default"/>
                <w:w w:val="99"/>
                <w:sz w:val="21"/>
                <w:szCs w:val="21"/>
              </w:rPr>
              <w:t> </w:t>
            </w:r>
            <w:r>
              <w:rPr>
                <w:rFonts w:ascii="宋体" w:hAnsi="宋体" w:cs="宋体" w:eastAsia="宋体" w:hint="default"/>
                <w:sz w:val="21"/>
                <w:szCs w:val="21"/>
              </w:rPr>
              <w:t>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105" w:right="0"/>
              <w:jc w:val="left"/>
              <w:rPr>
                <w:rFonts w:ascii="Calibri" w:hAnsi="Calibri" w:cs="Calibri" w:eastAsia="Calibri" w:hint="default"/>
                <w:sz w:val="21"/>
                <w:szCs w:val="21"/>
              </w:rPr>
            </w:pPr>
            <w:r>
              <w:rPr>
                <w:rFonts w:ascii="Calibri"/>
                <w:w w:val="99"/>
                <w:sz w:val="21"/>
              </w:rPr>
              <w:t>0</w:t>
            </w:r>
            <w:r>
              <w:rPr>
                <w:rFonts w:ascii="Calibri"/>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103" w:right="0"/>
              <w:jc w:val="left"/>
              <w:rPr>
                <w:rFonts w:ascii="Calibri" w:hAnsi="Calibri" w:cs="Calibri" w:eastAsia="Calibri" w:hint="default"/>
                <w:sz w:val="21"/>
                <w:szCs w:val="21"/>
              </w:rPr>
            </w:pPr>
            <w:r>
              <w:rPr>
                <w:rFonts w:ascii="Calibri"/>
                <w:w w:val="99"/>
                <w:sz w:val="21"/>
              </w:rPr>
              <w:t>0</w:t>
            </w:r>
            <w:r>
              <w:rPr>
                <w:rFonts w:ascii="Calibri"/>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105" w:right="0"/>
              <w:jc w:val="left"/>
              <w:rPr>
                <w:rFonts w:ascii="Calibri" w:hAnsi="Calibri" w:cs="Calibri" w:eastAsia="Calibri" w:hint="default"/>
                <w:sz w:val="21"/>
                <w:szCs w:val="21"/>
              </w:rPr>
            </w:pPr>
            <w:r>
              <w:rPr>
                <w:rFonts w:ascii="Calibri"/>
                <w:sz w:val="21"/>
              </w:rPr>
              <w:t>33,150,000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105" w:right="0"/>
              <w:jc w:val="left"/>
              <w:rPr>
                <w:rFonts w:ascii="Calibri" w:hAnsi="Calibri" w:cs="Calibri" w:eastAsia="Calibri" w:hint="default"/>
                <w:sz w:val="21"/>
                <w:szCs w:val="21"/>
              </w:rPr>
            </w:pPr>
            <w:r>
              <w:rPr>
                <w:rFonts w:ascii="Calibri"/>
                <w:sz w:val="21"/>
              </w:rPr>
              <w:t>33,150,000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Calibri" w:hAnsi="Calibri" w:cs="Calibri" w:eastAsia="Calibri" w:hint="default"/>
                <w:sz w:val="21"/>
                <w:szCs w:val="21"/>
              </w:rPr>
              <w:t>ipo</w:t>
            </w:r>
            <w:r>
              <w:rPr>
                <w:rFonts w:ascii="Calibri" w:hAnsi="Calibri" w:cs="Calibri" w:eastAsia="Calibri" w:hint="default"/>
                <w:spacing w:val="2"/>
                <w:sz w:val="21"/>
                <w:szCs w:val="21"/>
              </w:rPr>
              <w:t> </w:t>
            </w:r>
            <w:r>
              <w:rPr>
                <w:rFonts w:ascii="宋体" w:hAnsi="宋体" w:cs="宋体" w:eastAsia="宋体" w:hint="default"/>
                <w:sz w:val="21"/>
                <w:szCs w:val="21"/>
              </w:rPr>
              <w:t>锁定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Calibri" w:hAnsi="Calibri" w:cs="Calibri" w:eastAsia="Calibri" w:hint="default"/>
                <w:sz w:val="21"/>
                <w:szCs w:val="21"/>
              </w:rPr>
              <w:t>2013  </w:t>
            </w:r>
            <w:r>
              <w:rPr>
                <w:rFonts w:ascii="宋体" w:hAnsi="宋体" w:cs="宋体" w:eastAsia="宋体" w:hint="default"/>
                <w:sz w:val="21"/>
                <w:szCs w:val="21"/>
              </w:rPr>
              <w:t>年 </w:t>
            </w:r>
            <w:r>
              <w:rPr>
                <w:rFonts w:ascii="Calibri" w:hAnsi="Calibri" w:cs="Calibri" w:eastAsia="Calibri" w:hint="default"/>
                <w:sz w:val="21"/>
                <w:szCs w:val="21"/>
              </w:rPr>
              <w:t>2</w:t>
            </w:r>
            <w:r>
              <w:rPr>
                <w:rFonts w:ascii="Calibri" w:hAnsi="Calibri" w:cs="Calibri" w:eastAsia="Calibri" w:hint="default"/>
                <w:spacing w:val="-12"/>
                <w:sz w:val="21"/>
                <w:szCs w:val="21"/>
              </w:rPr>
              <w:t> </w:t>
            </w:r>
            <w:r>
              <w:rPr>
                <w:rFonts w:ascii="宋体" w:hAnsi="宋体" w:cs="宋体" w:eastAsia="宋体" w:hint="default"/>
                <w:sz w:val="21"/>
                <w:szCs w:val="21"/>
              </w:rPr>
              <w:t>月</w:t>
            </w:r>
          </w:p>
          <w:p>
            <w:pPr>
              <w:pStyle w:val="TableParagraph"/>
              <w:spacing w:line="240" w:lineRule="auto" w:before="106"/>
              <w:ind w:left="103" w:right="0"/>
              <w:jc w:val="left"/>
              <w:rPr>
                <w:rFonts w:ascii="宋体" w:hAnsi="宋体" w:cs="宋体" w:eastAsia="宋体" w:hint="default"/>
                <w:sz w:val="21"/>
                <w:szCs w:val="21"/>
              </w:rPr>
            </w:pPr>
            <w:r>
              <w:rPr>
                <w:rFonts w:ascii="Calibri" w:hAnsi="Calibri" w:cs="Calibri" w:eastAsia="Calibri" w:hint="default"/>
                <w:sz w:val="21"/>
                <w:szCs w:val="21"/>
              </w:rPr>
              <w:t>11</w:t>
            </w:r>
            <w:r>
              <w:rPr>
                <w:rFonts w:ascii="Calibri" w:hAnsi="Calibri" w:cs="Calibri" w:eastAsia="Calibri" w:hint="default"/>
                <w:spacing w:val="3"/>
                <w:sz w:val="21"/>
                <w:szCs w:val="21"/>
              </w:rPr>
              <w:t> </w:t>
            </w:r>
            <w:r>
              <w:rPr>
                <w:rFonts w:ascii="宋体" w:hAnsi="宋体" w:cs="宋体" w:eastAsia="宋体" w:hint="default"/>
                <w:sz w:val="21"/>
                <w:szCs w:val="21"/>
              </w:rPr>
              <w:t>日</w:t>
            </w:r>
          </w:p>
        </w:tc>
      </w:tr>
      <w:tr>
        <w:trPr>
          <w:trHeight w:val="1236"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71"/>
                <w:sz w:val="21"/>
                <w:szCs w:val="21"/>
              </w:rPr>
              <w:t> </w:t>
            </w:r>
            <w:r>
              <w:rPr>
                <w:rFonts w:ascii="宋体" w:hAnsi="宋体" w:cs="宋体" w:eastAsia="宋体" w:hint="default"/>
                <w:sz w:val="21"/>
                <w:szCs w:val="21"/>
              </w:rPr>
              <w:t>圳</w:t>
            </w:r>
            <w:r>
              <w:rPr>
                <w:rFonts w:ascii="宋体" w:hAnsi="宋体" w:cs="宋体" w:eastAsia="宋体" w:hint="default"/>
                <w:spacing w:val="-71"/>
                <w:sz w:val="21"/>
                <w:szCs w:val="21"/>
              </w:rPr>
              <w:t> </w:t>
            </w:r>
            <w:r>
              <w:rPr>
                <w:rFonts w:ascii="宋体" w:hAnsi="宋体" w:cs="宋体" w:eastAsia="宋体" w:hint="default"/>
                <w:sz w:val="21"/>
                <w:szCs w:val="21"/>
              </w:rPr>
              <w:t>市</w:t>
            </w:r>
            <w:r>
              <w:rPr>
                <w:rFonts w:ascii="宋体" w:hAnsi="宋体" w:cs="宋体" w:eastAsia="宋体" w:hint="default"/>
                <w:spacing w:val="-71"/>
                <w:sz w:val="21"/>
                <w:szCs w:val="21"/>
              </w:rPr>
              <w:t> </w:t>
            </w:r>
            <w:r>
              <w:rPr>
                <w:rFonts w:ascii="宋体" w:hAnsi="宋体" w:cs="宋体" w:eastAsia="宋体" w:hint="default"/>
                <w:sz w:val="21"/>
                <w:szCs w:val="21"/>
              </w:rPr>
              <w:t>众</w:t>
            </w:r>
            <w:r>
              <w:rPr>
                <w:rFonts w:ascii="宋体" w:hAnsi="宋体" w:cs="宋体" w:eastAsia="宋体" w:hint="default"/>
                <w:spacing w:val="-71"/>
                <w:sz w:val="21"/>
                <w:szCs w:val="21"/>
              </w:rPr>
              <w:t> </w:t>
            </w:r>
            <w:r>
              <w:rPr>
                <w:rFonts w:ascii="宋体" w:hAnsi="宋体" w:cs="宋体" w:eastAsia="宋体" w:hint="default"/>
                <w:sz w:val="21"/>
                <w:szCs w:val="21"/>
              </w:rPr>
              <w:t>志</w:t>
            </w:r>
          </w:p>
          <w:p>
            <w:pPr>
              <w:pStyle w:val="TableParagraph"/>
              <w:spacing w:line="355" w:lineRule="auto" w:before="133"/>
              <w:ind w:left="105" w:right="98"/>
              <w:jc w:val="left"/>
              <w:rPr>
                <w:rFonts w:ascii="宋体" w:hAnsi="宋体" w:cs="宋体" w:eastAsia="宋体" w:hint="default"/>
                <w:sz w:val="21"/>
                <w:szCs w:val="21"/>
              </w:rPr>
            </w:pPr>
            <w:r>
              <w:rPr>
                <w:rFonts w:ascii="宋体" w:hAnsi="宋体" w:cs="宋体" w:eastAsia="宋体" w:hint="default"/>
                <w:sz w:val="21"/>
                <w:szCs w:val="21"/>
              </w:rPr>
              <w:t>和</w:t>
            </w:r>
            <w:r>
              <w:rPr>
                <w:rFonts w:ascii="宋体" w:hAnsi="宋体" w:cs="宋体" w:eastAsia="宋体" w:hint="default"/>
                <w:spacing w:val="-71"/>
                <w:sz w:val="21"/>
                <w:szCs w:val="21"/>
              </w:rPr>
              <w:t> </w:t>
            </w:r>
            <w:r>
              <w:rPr>
                <w:rFonts w:ascii="宋体" w:hAnsi="宋体" w:cs="宋体" w:eastAsia="宋体" w:hint="default"/>
                <w:sz w:val="21"/>
                <w:szCs w:val="21"/>
              </w:rPr>
              <w:t>科</w:t>
            </w:r>
            <w:r>
              <w:rPr>
                <w:rFonts w:ascii="宋体" w:hAnsi="宋体" w:cs="宋体" w:eastAsia="宋体" w:hint="default"/>
                <w:spacing w:val="-71"/>
                <w:sz w:val="21"/>
                <w:szCs w:val="21"/>
              </w:rPr>
              <w:t> </w:t>
            </w:r>
            <w:r>
              <w:rPr>
                <w:rFonts w:ascii="宋体" w:hAnsi="宋体" w:cs="宋体" w:eastAsia="宋体" w:hint="default"/>
                <w:sz w:val="21"/>
                <w:szCs w:val="21"/>
              </w:rPr>
              <w:t>技</w:t>
            </w:r>
            <w:r>
              <w:rPr>
                <w:rFonts w:ascii="宋体" w:hAnsi="宋体" w:cs="宋体" w:eastAsia="宋体" w:hint="default"/>
                <w:spacing w:val="-71"/>
                <w:sz w:val="21"/>
                <w:szCs w:val="21"/>
              </w:rPr>
              <w:t> </w:t>
            </w:r>
            <w:r>
              <w:rPr>
                <w:rFonts w:ascii="宋体" w:hAnsi="宋体" w:cs="宋体" w:eastAsia="宋体" w:hint="default"/>
                <w:sz w:val="21"/>
                <w:szCs w:val="21"/>
              </w:rPr>
              <w:t>有</w:t>
            </w:r>
            <w:r>
              <w:rPr>
                <w:rFonts w:ascii="宋体" w:hAnsi="宋体" w:cs="宋体" w:eastAsia="宋体" w:hint="default"/>
                <w:spacing w:val="-71"/>
                <w:sz w:val="21"/>
                <w:szCs w:val="21"/>
              </w:rPr>
              <w:t> </w:t>
            </w:r>
            <w:r>
              <w:rPr>
                <w:rFonts w:ascii="宋体" w:hAnsi="宋体" w:cs="宋体" w:eastAsia="宋体" w:hint="default"/>
                <w:sz w:val="21"/>
                <w:szCs w:val="21"/>
              </w:rPr>
              <w:t>限</w:t>
            </w:r>
            <w:r>
              <w:rPr>
                <w:rFonts w:ascii="宋体" w:hAnsi="宋体" w:cs="宋体" w:eastAsia="宋体" w:hint="default"/>
                <w:w w:val="99"/>
                <w:sz w:val="21"/>
                <w:szCs w:val="21"/>
              </w:rPr>
              <w:t> </w:t>
            </w:r>
            <w:r>
              <w:rPr>
                <w:rFonts w:ascii="宋体" w:hAnsi="宋体" w:cs="宋体" w:eastAsia="宋体" w:hint="default"/>
                <w:sz w:val="21"/>
                <w:szCs w:val="21"/>
              </w:rPr>
              <w:t>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left="105" w:right="0"/>
              <w:jc w:val="left"/>
              <w:rPr>
                <w:rFonts w:ascii="Calibri" w:hAnsi="Calibri" w:cs="Calibri" w:eastAsia="Calibri" w:hint="default"/>
                <w:sz w:val="21"/>
                <w:szCs w:val="21"/>
              </w:rPr>
            </w:pPr>
            <w:r>
              <w:rPr>
                <w:rFonts w:ascii="Calibri"/>
                <w:w w:val="99"/>
                <w:sz w:val="21"/>
              </w:rPr>
              <w:t>0</w:t>
            </w:r>
            <w:r>
              <w:rPr>
                <w:rFonts w:ascii="Calibri"/>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left="103" w:right="0"/>
              <w:jc w:val="left"/>
              <w:rPr>
                <w:rFonts w:ascii="Calibri" w:hAnsi="Calibri" w:cs="Calibri" w:eastAsia="Calibri" w:hint="default"/>
                <w:sz w:val="21"/>
                <w:szCs w:val="21"/>
              </w:rPr>
            </w:pPr>
            <w:r>
              <w:rPr>
                <w:rFonts w:ascii="Calibri"/>
                <w:w w:val="99"/>
                <w:sz w:val="21"/>
              </w:rPr>
              <w:t>0</w:t>
            </w:r>
            <w:r>
              <w:rPr>
                <w:rFonts w:ascii="Calibri"/>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left="105" w:right="0"/>
              <w:jc w:val="left"/>
              <w:rPr>
                <w:rFonts w:ascii="Calibri" w:hAnsi="Calibri" w:cs="Calibri" w:eastAsia="Calibri" w:hint="default"/>
                <w:sz w:val="21"/>
                <w:szCs w:val="21"/>
              </w:rPr>
            </w:pPr>
            <w:r>
              <w:rPr>
                <w:rFonts w:ascii="Calibri"/>
                <w:sz w:val="21"/>
              </w:rPr>
              <w:t>4,689,750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left="105" w:right="0"/>
              <w:jc w:val="left"/>
              <w:rPr>
                <w:rFonts w:ascii="Calibri" w:hAnsi="Calibri" w:cs="Calibri" w:eastAsia="Calibri" w:hint="default"/>
                <w:sz w:val="21"/>
                <w:szCs w:val="21"/>
              </w:rPr>
            </w:pPr>
            <w:r>
              <w:rPr>
                <w:rFonts w:ascii="Calibri"/>
                <w:sz w:val="21"/>
              </w:rPr>
              <w:t>4,689,750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Calibri" w:hAnsi="Calibri" w:cs="Calibri" w:eastAsia="Calibri" w:hint="default"/>
                <w:sz w:val="21"/>
                <w:szCs w:val="21"/>
              </w:rPr>
              <w:t>ipo</w:t>
            </w:r>
            <w:r>
              <w:rPr>
                <w:rFonts w:ascii="Calibri" w:hAnsi="Calibri" w:cs="Calibri" w:eastAsia="Calibri" w:hint="default"/>
                <w:spacing w:val="2"/>
                <w:sz w:val="21"/>
                <w:szCs w:val="21"/>
              </w:rPr>
              <w:t> </w:t>
            </w:r>
            <w:r>
              <w:rPr>
                <w:rFonts w:ascii="宋体" w:hAnsi="宋体" w:cs="宋体" w:eastAsia="宋体" w:hint="default"/>
                <w:sz w:val="21"/>
                <w:szCs w:val="21"/>
              </w:rPr>
              <w:t>锁定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Calibri" w:hAnsi="Calibri" w:cs="Calibri" w:eastAsia="Calibri" w:hint="default"/>
                <w:sz w:val="21"/>
                <w:szCs w:val="21"/>
              </w:rPr>
              <w:t>2011  </w:t>
            </w:r>
            <w:r>
              <w:rPr>
                <w:rFonts w:ascii="宋体" w:hAnsi="宋体" w:cs="宋体" w:eastAsia="宋体" w:hint="default"/>
                <w:sz w:val="21"/>
                <w:szCs w:val="21"/>
              </w:rPr>
              <w:t>年 </w:t>
            </w:r>
            <w:r>
              <w:rPr>
                <w:rFonts w:ascii="Calibri" w:hAnsi="Calibri" w:cs="Calibri" w:eastAsia="Calibri" w:hint="default"/>
                <w:sz w:val="21"/>
                <w:szCs w:val="21"/>
              </w:rPr>
              <w:t>2</w:t>
            </w:r>
            <w:r>
              <w:rPr>
                <w:rFonts w:ascii="Calibri" w:hAnsi="Calibri" w:cs="Calibri" w:eastAsia="Calibri" w:hint="default"/>
                <w:spacing w:val="-12"/>
                <w:sz w:val="21"/>
                <w:szCs w:val="21"/>
              </w:rPr>
              <w:t> </w:t>
            </w:r>
            <w:r>
              <w:rPr>
                <w:rFonts w:ascii="宋体" w:hAnsi="宋体" w:cs="宋体" w:eastAsia="宋体" w:hint="default"/>
                <w:sz w:val="21"/>
                <w:szCs w:val="21"/>
              </w:rPr>
              <w:t>月</w:t>
            </w:r>
          </w:p>
          <w:p>
            <w:pPr>
              <w:pStyle w:val="TableParagraph"/>
              <w:spacing w:line="240" w:lineRule="auto" w:before="106"/>
              <w:ind w:left="103" w:right="0"/>
              <w:jc w:val="left"/>
              <w:rPr>
                <w:rFonts w:ascii="宋体" w:hAnsi="宋体" w:cs="宋体" w:eastAsia="宋体" w:hint="default"/>
                <w:sz w:val="21"/>
                <w:szCs w:val="21"/>
              </w:rPr>
            </w:pPr>
            <w:r>
              <w:rPr>
                <w:rFonts w:ascii="Calibri" w:hAnsi="Calibri" w:cs="Calibri" w:eastAsia="Calibri" w:hint="default"/>
                <w:sz w:val="21"/>
                <w:szCs w:val="21"/>
              </w:rPr>
              <w:t>11</w:t>
            </w:r>
            <w:r>
              <w:rPr>
                <w:rFonts w:ascii="Calibri" w:hAnsi="Calibri" w:cs="Calibri" w:eastAsia="Calibri" w:hint="default"/>
                <w:spacing w:val="3"/>
                <w:sz w:val="21"/>
                <w:szCs w:val="21"/>
              </w:rPr>
              <w:t> </w:t>
            </w:r>
            <w:r>
              <w:rPr>
                <w:rFonts w:ascii="宋体" w:hAnsi="宋体" w:cs="宋体" w:eastAsia="宋体" w:hint="default"/>
                <w:sz w:val="21"/>
                <w:szCs w:val="21"/>
              </w:rPr>
              <w:t>日</w:t>
            </w:r>
          </w:p>
        </w:tc>
      </w:tr>
      <w:tr>
        <w:trPr>
          <w:trHeight w:val="1236"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71"/>
                <w:sz w:val="21"/>
                <w:szCs w:val="21"/>
              </w:rPr>
              <w:t> </w:t>
            </w:r>
            <w:r>
              <w:rPr>
                <w:rFonts w:ascii="宋体" w:hAnsi="宋体" w:cs="宋体" w:eastAsia="宋体" w:hint="default"/>
                <w:sz w:val="21"/>
                <w:szCs w:val="21"/>
              </w:rPr>
              <w:t>圳</w:t>
            </w:r>
            <w:r>
              <w:rPr>
                <w:rFonts w:ascii="宋体" w:hAnsi="宋体" w:cs="宋体" w:eastAsia="宋体" w:hint="default"/>
                <w:spacing w:val="-71"/>
                <w:sz w:val="21"/>
                <w:szCs w:val="21"/>
              </w:rPr>
              <w:t> </w:t>
            </w:r>
            <w:r>
              <w:rPr>
                <w:rFonts w:ascii="宋体" w:hAnsi="宋体" w:cs="宋体" w:eastAsia="宋体" w:hint="default"/>
                <w:sz w:val="21"/>
                <w:szCs w:val="21"/>
              </w:rPr>
              <w:t>宝</w:t>
            </w:r>
            <w:r>
              <w:rPr>
                <w:rFonts w:ascii="宋体" w:hAnsi="宋体" w:cs="宋体" w:eastAsia="宋体" w:hint="default"/>
                <w:spacing w:val="-71"/>
                <w:sz w:val="21"/>
                <w:szCs w:val="21"/>
              </w:rPr>
              <w:t> </w:t>
            </w:r>
            <w:r>
              <w:rPr>
                <w:rFonts w:ascii="宋体" w:hAnsi="宋体" w:cs="宋体" w:eastAsia="宋体" w:hint="default"/>
                <w:sz w:val="21"/>
                <w:szCs w:val="21"/>
              </w:rPr>
              <w:t>德</w:t>
            </w:r>
            <w:r>
              <w:rPr>
                <w:rFonts w:ascii="宋体" w:hAnsi="宋体" w:cs="宋体" w:eastAsia="宋体" w:hint="default"/>
                <w:spacing w:val="-71"/>
                <w:sz w:val="21"/>
                <w:szCs w:val="21"/>
              </w:rPr>
              <w:t> </w:t>
            </w:r>
            <w:r>
              <w:rPr>
                <w:rFonts w:ascii="宋体" w:hAnsi="宋体" w:cs="宋体" w:eastAsia="宋体" w:hint="default"/>
                <w:sz w:val="21"/>
                <w:szCs w:val="21"/>
              </w:rPr>
              <w:t>科</w:t>
            </w:r>
          </w:p>
          <w:p>
            <w:pPr>
              <w:pStyle w:val="TableParagraph"/>
              <w:spacing w:line="355" w:lineRule="auto" w:before="133"/>
              <w:ind w:left="105" w:right="98"/>
              <w:jc w:val="left"/>
              <w:rPr>
                <w:rFonts w:ascii="宋体" w:hAnsi="宋体" w:cs="宋体" w:eastAsia="宋体" w:hint="default"/>
                <w:sz w:val="21"/>
                <w:szCs w:val="21"/>
              </w:rPr>
            </w:pPr>
            <w:r>
              <w:rPr>
                <w:rFonts w:ascii="宋体" w:hAnsi="宋体" w:cs="宋体" w:eastAsia="宋体" w:hint="default"/>
                <w:sz w:val="21"/>
                <w:szCs w:val="21"/>
              </w:rPr>
              <w:t>技</w:t>
            </w:r>
            <w:r>
              <w:rPr>
                <w:rFonts w:ascii="宋体" w:hAnsi="宋体" w:cs="宋体" w:eastAsia="宋体" w:hint="default"/>
                <w:spacing w:val="-71"/>
                <w:sz w:val="21"/>
                <w:szCs w:val="21"/>
              </w:rPr>
              <w:t> </w:t>
            </w:r>
            <w:r>
              <w:rPr>
                <w:rFonts w:ascii="宋体" w:hAnsi="宋体" w:cs="宋体" w:eastAsia="宋体" w:hint="default"/>
                <w:sz w:val="21"/>
                <w:szCs w:val="21"/>
              </w:rPr>
              <w:t>集</w:t>
            </w:r>
            <w:r>
              <w:rPr>
                <w:rFonts w:ascii="宋体" w:hAnsi="宋体" w:cs="宋体" w:eastAsia="宋体" w:hint="default"/>
                <w:spacing w:val="-71"/>
                <w:sz w:val="21"/>
                <w:szCs w:val="21"/>
              </w:rPr>
              <w:t> </w:t>
            </w:r>
            <w:r>
              <w:rPr>
                <w:rFonts w:ascii="宋体" w:hAnsi="宋体" w:cs="宋体" w:eastAsia="宋体" w:hint="default"/>
                <w:sz w:val="21"/>
                <w:szCs w:val="21"/>
              </w:rPr>
              <w:t>团</w:t>
            </w:r>
            <w:r>
              <w:rPr>
                <w:rFonts w:ascii="宋体" w:hAnsi="宋体" w:cs="宋体" w:eastAsia="宋体" w:hint="default"/>
                <w:spacing w:val="-71"/>
                <w:sz w:val="21"/>
                <w:szCs w:val="21"/>
              </w:rPr>
              <w:t> </w:t>
            </w:r>
            <w:r>
              <w:rPr>
                <w:rFonts w:ascii="宋体" w:hAnsi="宋体" w:cs="宋体" w:eastAsia="宋体" w:hint="default"/>
                <w:sz w:val="21"/>
                <w:szCs w:val="21"/>
              </w:rPr>
              <w:t>股</w:t>
            </w:r>
            <w:r>
              <w:rPr>
                <w:rFonts w:ascii="宋体" w:hAnsi="宋体" w:cs="宋体" w:eastAsia="宋体" w:hint="default"/>
                <w:spacing w:val="-71"/>
                <w:sz w:val="21"/>
                <w:szCs w:val="21"/>
              </w:rPr>
              <w:t> </w:t>
            </w:r>
            <w:r>
              <w:rPr>
                <w:rFonts w:ascii="宋体" w:hAnsi="宋体" w:cs="宋体" w:eastAsia="宋体" w:hint="default"/>
                <w:sz w:val="21"/>
                <w:szCs w:val="21"/>
              </w:rPr>
              <w:t>份</w:t>
            </w:r>
            <w:r>
              <w:rPr>
                <w:rFonts w:ascii="宋体" w:hAnsi="宋体" w:cs="宋体" w:eastAsia="宋体" w:hint="default"/>
                <w:w w:val="99"/>
                <w:sz w:val="21"/>
                <w:szCs w:val="21"/>
              </w:rPr>
              <w:t> </w:t>
            </w:r>
            <w:r>
              <w:rPr>
                <w:rFonts w:ascii="宋体" w:hAnsi="宋体" w:cs="宋体" w:eastAsia="宋体" w:hint="default"/>
                <w:sz w:val="21"/>
                <w:szCs w:val="21"/>
              </w:rPr>
              <w:t>有限公司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left="105" w:right="0"/>
              <w:jc w:val="left"/>
              <w:rPr>
                <w:rFonts w:ascii="Calibri" w:hAnsi="Calibri" w:cs="Calibri" w:eastAsia="Calibri" w:hint="default"/>
                <w:sz w:val="21"/>
                <w:szCs w:val="21"/>
              </w:rPr>
            </w:pPr>
            <w:r>
              <w:rPr>
                <w:rFonts w:ascii="Calibri"/>
                <w:w w:val="99"/>
                <w:sz w:val="21"/>
              </w:rPr>
              <w:t>0</w:t>
            </w:r>
            <w:r>
              <w:rPr>
                <w:rFonts w:ascii="Calibri"/>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left="103" w:right="0"/>
              <w:jc w:val="left"/>
              <w:rPr>
                <w:rFonts w:ascii="Calibri" w:hAnsi="Calibri" w:cs="Calibri" w:eastAsia="Calibri" w:hint="default"/>
                <w:sz w:val="21"/>
                <w:szCs w:val="21"/>
              </w:rPr>
            </w:pPr>
            <w:r>
              <w:rPr>
                <w:rFonts w:ascii="Calibri"/>
                <w:w w:val="99"/>
                <w:sz w:val="21"/>
              </w:rPr>
              <w:t>0</w:t>
            </w:r>
            <w:r>
              <w:rPr>
                <w:rFonts w:ascii="Calibri"/>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left="105" w:right="0"/>
              <w:jc w:val="left"/>
              <w:rPr>
                <w:rFonts w:ascii="Calibri" w:hAnsi="Calibri" w:cs="Calibri" w:eastAsia="Calibri" w:hint="default"/>
                <w:sz w:val="21"/>
                <w:szCs w:val="21"/>
              </w:rPr>
            </w:pPr>
            <w:r>
              <w:rPr>
                <w:rFonts w:ascii="Calibri"/>
                <w:sz w:val="21"/>
              </w:rPr>
              <w:t>19,890,000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left="105" w:right="0"/>
              <w:jc w:val="left"/>
              <w:rPr>
                <w:rFonts w:ascii="Calibri" w:hAnsi="Calibri" w:cs="Calibri" w:eastAsia="Calibri" w:hint="default"/>
                <w:sz w:val="21"/>
                <w:szCs w:val="21"/>
              </w:rPr>
            </w:pPr>
            <w:r>
              <w:rPr>
                <w:rFonts w:ascii="Calibri"/>
                <w:sz w:val="21"/>
              </w:rPr>
              <w:t>19,890,000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Calibri" w:hAnsi="Calibri" w:cs="Calibri" w:eastAsia="Calibri" w:hint="default"/>
                <w:sz w:val="21"/>
                <w:szCs w:val="21"/>
              </w:rPr>
              <w:t>ipo</w:t>
            </w:r>
            <w:r>
              <w:rPr>
                <w:rFonts w:ascii="Calibri" w:hAnsi="Calibri" w:cs="Calibri" w:eastAsia="Calibri" w:hint="default"/>
                <w:spacing w:val="2"/>
                <w:sz w:val="21"/>
                <w:szCs w:val="21"/>
              </w:rPr>
              <w:t> </w:t>
            </w:r>
            <w:r>
              <w:rPr>
                <w:rFonts w:ascii="宋体" w:hAnsi="宋体" w:cs="宋体" w:eastAsia="宋体" w:hint="default"/>
                <w:sz w:val="21"/>
                <w:szCs w:val="21"/>
              </w:rPr>
              <w:t>锁定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Calibri" w:hAnsi="Calibri" w:cs="Calibri" w:eastAsia="Calibri" w:hint="default"/>
                <w:sz w:val="21"/>
                <w:szCs w:val="21"/>
              </w:rPr>
              <w:t>2013  </w:t>
            </w:r>
            <w:r>
              <w:rPr>
                <w:rFonts w:ascii="宋体" w:hAnsi="宋体" w:cs="宋体" w:eastAsia="宋体" w:hint="default"/>
                <w:sz w:val="21"/>
                <w:szCs w:val="21"/>
              </w:rPr>
              <w:t>年 </w:t>
            </w:r>
            <w:r>
              <w:rPr>
                <w:rFonts w:ascii="Calibri" w:hAnsi="Calibri" w:cs="Calibri" w:eastAsia="Calibri" w:hint="default"/>
                <w:sz w:val="21"/>
                <w:szCs w:val="21"/>
              </w:rPr>
              <w:t>2</w:t>
            </w:r>
            <w:r>
              <w:rPr>
                <w:rFonts w:ascii="Calibri" w:hAnsi="Calibri" w:cs="Calibri" w:eastAsia="Calibri" w:hint="default"/>
                <w:spacing w:val="-12"/>
                <w:sz w:val="21"/>
                <w:szCs w:val="21"/>
              </w:rPr>
              <w:t> </w:t>
            </w:r>
            <w:r>
              <w:rPr>
                <w:rFonts w:ascii="宋体" w:hAnsi="宋体" w:cs="宋体" w:eastAsia="宋体" w:hint="default"/>
                <w:sz w:val="21"/>
                <w:szCs w:val="21"/>
              </w:rPr>
              <w:t>月</w:t>
            </w:r>
          </w:p>
          <w:p>
            <w:pPr>
              <w:pStyle w:val="TableParagraph"/>
              <w:spacing w:line="240" w:lineRule="auto" w:before="106"/>
              <w:ind w:left="103" w:right="0"/>
              <w:jc w:val="left"/>
              <w:rPr>
                <w:rFonts w:ascii="宋体" w:hAnsi="宋体" w:cs="宋体" w:eastAsia="宋体" w:hint="default"/>
                <w:sz w:val="21"/>
                <w:szCs w:val="21"/>
              </w:rPr>
            </w:pPr>
            <w:r>
              <w:rPr>
                <w:rFonts w:ascii="Calibri" w:hAnsi="Calibri" w:cs="Calibri" w:eastAsia="Calibri" w:hint="default"/>
                <w:sz w:val="21"/>
                <w:szCs w:val="21"/>
              </w:rPr>
              <w:t>11</w:t>
            </w:r>
            <w:r>
              <w:rPr>
                <w:rFonts w:ascii="Calibri" w:hAnsi="Calibri" w:cs="Calibri" w:eastAsia="Calibri" w:hint="default"/>
                <w:spacing w:val="3"/>
                <w:sz w:val="21"/>
                <w:szCs w:val="21"/>
              </w:rPr>
              <w:t> </w:t>
            </w:r>
            <w:r>
              <w:rPr>
                <w:rFonts w:ascii="宋体" w:hAnsi="宋体" w:cs="宋体" w:eastAsia="宋体" w:hint="default"/>
                <w:sz w:val="21"/>
                <w:szCs w:val="21"/>
              </w:rPr>
              <w:t>日</w:t>
            </w:r>
          </w:p>
        </w:tc>
      </w:tr>
      <w:tr>
        <w:trPr>
          <w:trHeight w:val="41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71"/>
                <w:sz w:val="21"/>
                <w:szCs w:val="21"/>
              </w:rPr>
              <w:t> </w:t>
            </w:r>
            <w:r>
              <w:rPr>
                <w:rFonts w:ascii="宋体" w:hAnsi="宋体" w:cs="宋体" w:eastAsia="宋体" w:hint="default"/>
                <w:sz w:val="21"/>
                <w:szCs w:val="21"/>
              </w:rPr>
              <w:t>圳</w:t>
            </w:r>
            <w:r>
              <w:rPr>
                <w:rFonts w:ascii="宋体" w:hAnsi="宋体" w:cs="宋体" w:eastAsia="宋体" w:hint="default"/>
                <w:spacing w:val="-71"/>
                <w:sz w:val="21"/>
                <w:szCs w:val="21"/>
              </w:rPr>
              <w:t> </w:t>
            </w:r>
            <w:r>
              <w:rPr>
                <w:rFonts w:ascii="宋体" w:hAnsi="宋体" w:cs="宋体" w:eastAsia="宋体" w:hint="default"/>
                <w:sz w:val="21"/>
                <w:szCs w:val="21"/>
              </w:rPr>
              <w:t>市</w:t>
            </w:r>
            <w:r>
              <w:rPr>
                <w:rFonts w:ascii="宋体" w:hAnsi="宋体" w:cs="宋体" w:eastAsia="宋体" w:hint="default"/>
                <w:spacing w:val="-71"/>
                <w:sz w:val="21"/>
                <w:szCs w:val="21"/>
              </w:rPr>
              <w:t> </w:t>
            </w:r>
            <w:r>
              <w:rPr>
                <w:rFonts w:ascii="宋体" w:hAnsi="宋体" w:cs="宋体" w:eastAsia="宋体" w:hint="default"/>
                <w:sz w:val="21"/>
                <w:szCs w:val="21"/>
              </w:rPr>
              <w:t>网</w:t>
            </w:r>
            <w:r>
              <w:rPr>
                <w:rFonts w:ascii="宋体" w:hAnsi="宋体" w:cs="宋体" w:eastAsia="宋体" w:hint="default"/>
                <w:spacing w:val="-71"/>
                <w:sz w:val="21"/>
                <w:szCs w:val="21"/>
              </w:rPr>
              <w:t> </w:t>
            </w:r>
            <w:r>
              <w:rPr>
                <w:rFonts w:ascii="宋体" w:hAnsi="宋体" w:cs="宋体" w:eastAsia="宋体" w:hint="default"/>
                <w:sz w:val="21"/>
                <w:szCs w:val="21"/>
              </w:rPr>
              <w:t>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5" w:right="0"/>
              <w:jc w:val="left"/>
              <w:rPr>
                <w:rFonts w:ascii="Calibri" w:hAnsi="Calibri" w:cs="Calibri" w:eastAsia="Calibri" w:hint="default"/>
                <w:sz w:val="21"/>
                <w:szCs w:val="21"/>
              </w:rPr>
            </w:pPr>
            <w:r>
              <w:rPr>
                <w:rFonts w:ascii="Calibri"/>
                <w:w w:val="99"/>
                <w:sz w:val="21"/>
              </w:rPr>
              <w:t>0</w:t>
            </w:r>
            <w:r>
              <w:rPr>
                <w:rFonts w:ascii="Calibri"/>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Calibri" w:hAnsi="Calibri" w:cs="Calibri" w:eastAsia="Calibri" w:hint="default"/>
                <w:sz w:val="21"/>
                <w:szCs w:val="21"/>
              </w:rPr>
            </w:pPr>
            <w:r>
              <w:rPr>
                <w:rFonts w:ascii="Calibri"/>
                <w:w w:val="99"/>
                <w:sz w:val="21"/>
              </w:rPr>
              <w:t>0</w:t>
            </w:r>
            <w:r>
              <w:rPr>
                <w:rFonts w:ascii="Calibri"/>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5" w:right="0"/>
              <w:jc w:val="left"/>
              <w:rPr>
                <w:rFonts w:ascii="Calibri" w:hAnsi="Calibri" w:cs="Calibri" w:eastAsia="Calibri" w:hint="default"/>
                <w:sz w:val="21"/>
                <w:szCs w:val="21"/>
              </w:rPr>
            </w:pPr>
            <w:r>
              <w:rPr>
                <w:rFonts w:ascii="Calibri"/>
                <w:sz w:val="21"/>
              </w:rPr>
              <w:t>4,728,750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5" w:right="0"/>
              <w:jc w:val="left"/>
              <w:rPr>
                <w:rFonts w:ascii="Calibri" w:hAnsi="Calibri" w:cs="Calibri" w:eastAsia="Calibri" w:hint="default"/>
                <w:sz w:val="21"/>
                <w:szCs w:val="21"/>
              </w:rPr>
            </w:pPr>
            <w:r>
              <w:rPr>
                <w:rFonts w:ascii="Calibri"/>
                <w:sz w:val="21"/>
              </w:rPr>
              <w:t>4,728,750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ipo</w:t>
            </w:r>
            <w:r>
              <w:rPr>
                <w:rFonts w:ascii="Calibri" w:hAnsi="Calibri" w:cs="Calibri" w:eastAsia="Calibri" w:hint="default"/>
                <w:spacing w:val="2"/>
                <w:sz w:val="21"/>
                <w:szCs w:val="21"/>
              </w:rPr>
              <w:t> </w:t>
            </w:r>
            <w:r>
              <w:rPr>
                <w:rFonts w:ascii="宋体" w:hAnsi="宋体" w:cs="宋体" w:eastAsia="宋体" w:hint="default"/>
                <w:sz w:val="21"/>
                <w:szCs w:val="21"/>
              </w:rPr>
              <w:t>锁定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2013  </w:t>
            </w:r>
            <w:r>
              <w:rPr>
                <w:rFonts w:ascii="宋体" w:hAnsi="宋体" w:cs="宋体" w:eastAsia="宋体" w:hint="default"/>
                <w:sz w:val="21"/>
                <w:szCs w:val="21"/>
              </w:rPr>
              <w:t>年 </w:t>
            </w:r>
            <w:r>
              <w:rPr>
                <w:rFonts w:ascii="Calibri" w:hAnsi="Calibri" w:cs="Calibri" w:eastAsia="Calibri" w:hint="default"/>
                <w:sz w:val="21"/>
                <w:szCs w:val="21"/>
              </w:rPr>
              <w:t>2</w:t>
            </w:r>
            <w:r>
              <w:rPr>
                <w:rFonts w:ascii="Calibri" w:hAnsi="Calibri" w:cs="Calibri" w:eastAsia="Calibri" w:hint="default"/>
                <w:spacing w:val="-12"/>
                <w:sz w:val="21"/>
                <w:szCs w:val="21"/>
              </w:rPr>
              <w:t> </w:t>
            </w:r>
            <w:r>
              <w:rPr>
                <w:rFonts w:ascii="宋体" w:hAnsi="宋体" w:cs="宋体" w:eastAsia="宋体" w:hint="default"/>
                <w:sz w:val="21"/>
                <w:szCs w:val="21"/>
              </w:rPr>
              <w:t>月</w:t>
            </w:r>
          </w:p>
        </w:tc>
      </w:tr>
    </w:tbl>
    <w:p>
      <w:pPr>
        <w:spacing w:after="0" w:line="268" w:lineRule="exact"/>
        <w:jc w:val="left"/>
        <w:rPr>
          <w:rFonts w:ascii="宋体" w:hAnsi="宋体" w:cs="宋体" w:eastAsia="宋体" w:hint="default"/>
          <w:sz w:val="21"/>
          <w:szCs w:val="21"/>
        </w:rPr>
        <w:sectPr>
          <w:pgSz w:w="11910" w:h="16840"/>
          <w:pgMar w:header="0" w:footer="1087" w:top="1040" w:bottom="1280" w:left="1020" w:right="820"/>
        </w:sectPr>
      </w:pPr>
    </w:p>
    <w:p>
      <w:pPr>
        <w:spacing w:line="240" w:lineRule="auto" w:before="9"/>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1404"/>
        <w:gridCol w:w="1404"/>
        <w:gridCol w:w="1404"/>
        <w:gridCol w:w="1404"/>
        <w:gridCol w:w="1404"/>
        <w:gridCol w:w="1404"/>
        <w:gridCol w:w="1404"/>
      </w:tblGrid>
      <w:tr>
        <w:trPr>
          <w:trHeight w:val="828"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科</w:t>
            </w:r>
            <w:r>
              <w:rPr>
                <w:rFonts w:ascii="宋体" w:hAnsi="宋体" w:cs="宋体" w:eastAsia="宋体" w:hint="default"/>
                <w:spacing w:val="-71"/>
                <w:sz w:val="21"/>
                <w:szCs w:val="21"/>
              </w:rPr>
              <w:t> </w:t>
            </w:r>
            <w:r>
              <w:rPr>
                <w:rFonts w:ascii="宋体" w:hAnsi="宋体" w:cs="宋体" w:eastAsia="宋体" w:hint="default"/>
                <w:sz w:val="21"/>
                <w:szCs w:val="21"/>
              </w:rPr>
              <w:t>技</w:t>
            </w:r>
            <w:r>
              <w:rPr>
                <w:rFonts w:ascii="宋体" w:hAnsi="宋体" w:cs="宋体" w:eastAsia="宋体" w:hint="default"/>
                <w:spacing w:val="-71"/>
                <w:sz w:val="21"/>
                <w:szCs w:val="21"/>
              </w:rPr>
              <w:t> </w:t>
            </w:r>
            <w:r>
              <w:rPr>
                <w:rFonts w:ascii="宋体" w:hAnsi="宋体" w:cs="宋体" w:eastAsia="宋体" w:hint="default"/>
                <w:sz w:val="21"/>
                <w:szCs w:val="21"/>
              </w:rPr>
              <w:t>有</w:t>
            </w:r>
            <w:r>
              <w:rPr>
                <w:rFonts w:ascii="宋体" w:hAnsi="宋体" w:cs="宋体" w:eastAsia="宋体" w:hint="default"/>
                <w:spacing w:val="-71"/>
                <w:sz w:val="21"/>
                <w:szCs w:val="21"/>
              </w:rPr>
              <w:t> </w:t>
            </w:r>
            <w:r>
              <w:rPr>
                <w:rFonts w:ascii="宋体" w:hAnsi="宋体" w:cs="宋体" w:eastAsia="宋体" w:hint="default"/>
                <w:sz w:val="21"/>
                <w:szCs w:val="21"/>
              </w:rPr>
              <w:t>限</w:t>
            </w:r>
            <w:r>
              <w:rPr>
                <w:rFonts w:ascii="宋体" w:hAnsi="宋体" w:cs="宋体" w:eastAsia="宋体" w:hint="default"/>
                <w:spacing w:val="-71"/>
                <w:sz w:val="21"/>
                <w:szCs w:val="21"/>
              </w:rPr>
              <w:t> </w:t>
            </w:r>
            <w:r>
              <w:rPr>
                <w:rFonts w:ascii="宋体" w:hAnsi="宋体" w:cs="宋体" w:eastAsia="宋体" w:hint="default"/>
                <w:sz w:val="21"/>
                <w:szCs w:val="21"/>
              </w:rPr>
              <w:t>公</w:t>
            </w:r>
          </w:p>
          <w:p>
            <w:pPr>
              <w:pStyle w:val="TableParagraph"/>
              <w:spacing w:line="240" w:lineRule="auto" w:before="133"/>
              <w:ind w:left="105" w:right="0"/>
              <w:jc w:val="left"/>
              <w:rPr>
                <w:rFonts w:ascii="宋体" w:hAnsi="宋体" w:cs="宋体" w:eastAsia="宋体" w:hint="default"/>
                <w:sz w:val="21"/>
                <w:szCs w:val="21"/>
              </w:rPr>
            </w:pPr>
            <w:r>
              <w:rPr>
                <w:rFonts w:ascii="宋体" w:hAnsi="宋体" w:cs="宋体" w:eastAsia="宋体" w:hint="default"/>
                <w:w w:val="99"/>
                <w:sz w:val="21"/>
                <w:szCs w:val="21"/>
              </w:rPr>
              <w:t>司</w:t>
            </w:r>
            <w:r>
              <w:rPr>
                <w:rFonts w:ascii="宋体" w:hAnsi="宋体" w:cs="宋体" w:eastAsia="宋体" w:hint="default"/>
                <w:sz w:val="21"/>
                <w:szCs w:val="21"/>
              </w:rPr>
            </w:r>
          </w:p>
        </w:tc>
        <w:tc>
          <w:tcPr>
            <w:tcW w:w="140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Calibri" w:hAnsi="Calibri" w:cs="Calibri" w:eastAsia="Calibri" w:hint="default"/>
                <w:sz w:val="21"/>
                <w:szCs w:val="21"/>
              </w:rPr>
              <w:t>11</w:t>
            </w:r>
            <w:r>
              <w:rPr>
                <w:rFonts w:ascii="Calibri" w:hAnsi="Calibri" w:cs="Calibri" w:eastAsia="Calibri" w:hint="default"/>
                <w:spacing w:val="3"/>
                <w:sz w:val="21"/>
                <w:szCs w:val="21"/>
              </w:rPr>
              <w:t> </w:t>
            </w:r>
            <w:r>
              <w:rPr>
                <w:rFonts w:ascii="宋体" w:hAnsi="宋体" w:cs="宋体" w:eastAsia="宋体" w:hint="default"/>
                <w:sz w:val="21"/>
                <w:szCs w:val="21"/>
              </w:rPr>
              <w:t>日</w:t>
            </w:r>
          </w:p>
        </w:tc>
      </w:tr>
      <w:tr>
        <w:trPr>
          <w:trHeight w:val="123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71"/>
                <w:sz w:val="21"/>
                <w:szCs w:val="21"/>
              </w:rPr>
              <w:t> </w:t>
            </w:r>
            <w:r>
              <w:rPr>
                <w:rFonts w:ascii="宋体" w:hAnsi="宋体" w:cs="宋体" w:eastAsia="宋体" w:hint="default"/>
                <w:sz w:val="21"/>
                <w:szCs w:val="21"/>
              </w:rPr>
              <w:t>圳</w:t>
            </w:r>
            <w:r>
              <w:rPr>
                <w:rFonts w:ascii="宋体" w:hAnsi="宋体" w:cs="宋体" w:eastAsia="宋体" w:hint="default"/>
                <w:spacing w:val="-71"/>
                <w:sz w:val="21"/>
                <w:szCs w:val="21"/>
              </w:rPr>
              <w:t> </w:t>
            </w:r>
            <w:r>
              <w:rPr>
                <w:rFonts w:ascii="宋体" w:hAnsi="宋体" w:cs="宋体" w:eastAsia="宋体" w:hint="default"/>
                <w:sz w:val="21"/>
                <w:szCs w:val="21"/>
              </w:rPr>
              <w:t>市</w:t>
            </w:r>
            <w:r>
              <w:rPr>
                <w:rFonts w:ascii="宋体" w:hAnsi="宋体" w:cs="宋体" w:eastAsia="宋体" w:hint="default"/>
                <w:spacing w:val="-71"/>
                <w:sz w:val="21"/>
                <w:szCs w:val="21"/>
              </w:rPr>
              <w:t> </w:t>
            </w:r>
            <w:r>
              <w:rPr>
                <w:rFonts w:ascii="宋体" w:hAnsi="宋体" w:cs="宋体" w:eastAsia="宋体" w:hint="default"/>
                <w:sz w:val="21"/>
                <w:szCs w:val="21"/>
              </w:rPr>
              <w:t>南</w:t>
            </w:r>
            <w:r>
              <w:rPr>
                <w:rFonts w:ascii="宋体" w:hAnsi="宋体" w:cs="宋体" w:eastAsia="宋体" w:hint="default"/>
                <w:spacing w:val="-71"/>
                <w:sz w:val="21"/>
                <w:szCs w:val="21"/>
              </w:rPr>
              <w:t> </w:t>
            </w:r>
            <w:r>
              <w:rPr>
                <w:rFonts w:ascii="宋体" w:hAnsi="宋体" w:cs="宋体" w:eastAsia="宋体" w:hint="default"/>
                <w:sz w:val="21"/>
                <w:szCs w:val="21"/>
              </w:rPr>
              <w:t>博</w:t>
            </w:r>
          </w:p>
          <w:p>
            <w:pPr>
              <w:pStyle w:val="TableParagraph"/>
              <w:spacing w:line="355" w:lineRule="auto" w:before="133"/>
              <w:ind w:left="105" w:right="98"/>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71"/>
                <w:sz w:val="21"/>
                <w:szCs w:val="21"/>
              </w:rPr>
              <w:t> </w:t>
            </w:r>
            <w:r>
              <w:rPr>
                <w:rFonts w:ascii="宋体" w:hAnsi="宋体" w:cs="宋体" w:eastAsia="宋体" w:hint="default"/>
                <w:sz w:val="21"/>
                <w:szCs w:val="21"/>
              </w:rPr>
              <w:t>资</w:t>
            </w:r>
            <w:r>
              <w:rPr>
                <w:rFonts w:ascii="宋体" w:hAnsi="宋体" w:cs="宋体" w:eastAsia="宋体" w:hint="default"/>
                <w:spacing w:val="-71"/>
                <w:sz w:val="21"/>
                <w:szCs w:val="21"/>
              </w:rPr>
              <w:t> </w:t>
            </w:r>
            <w:r>
              <w:rPr>
                <w:rFonts w:ascii="宋体" w:hAnsi="宋体" w:cs="宋体" w:eastAsia="宋体" w:hint="default"/>
                <w:sz w:val="21"/>
                <w:szCs w:val="21"/>
              </w:rPr>
              <w:t>有</w:t>
            </w:r>
            <w:r>
              <w:rPr>
                <w:rFonts w:ascii="宋体" w:hAnsi="宋体" w:cs="宋体" w:eastAsia="宋体" w:hint="default"/>
                <w:spacing w:val="-71"/>
                <w:sz w:val="21"/>
                <w:szCs w:val="21"/>
              </w:rPr>
              <w:t> </w:t>
            </w:r>
            <w:r>
              <w:rPr>
                <w:rFonts w:ascii="宋体" w:hAnsi="宋体" w:cs="宋体" w:eastAsia="宋体" w:hint="default"/>
                <w:sz w:val="21"/>
                <w:szCs w:val="21"/>
              </w:rPr>
              <w:t>限</w:t>
            </w:r>
            <w:r>
              <w:rPr>
                <w:rFonts w:ascii="宋体" w:hAnsi="宋体" w:cs="宋体" w:eastAsia="宋体" w:hint="default"/>
                <w:spacing w:val="-71"/>
                <w:sz w:val="21"/>
                <w:szCs w:val="21"/>
              </w:rPr>
              <w:t> </w:t>
            </w:r>
            <w:r>
              <w:rPr>
                <w:rFonts w:ascii="宋体" w:hAnsi="宋体" w:cs="宋体" w:eastAsia="宋体" w:hint="default"/>
                <w:sz w:val="21"/>
                <w:szCs w:val="21"/>
              </w:rPr>
              <w:t>公</w:t>
            </w:r>
            <w:r>
              <w:rPr>
                <w:rFonts w:ascii="宋体" w:hAnsi="宋体" w:cs="宋体" w:eastAsia="宋体" w:hint="default"/>
                <w:w w:val="99"/>
                <w:sz w:val="21"/>
                <w:szCs w:val="21"/>
              </w:rPr>
              <w:t> </w:t>
            </w:r>
            <w:r>
              <w:rPr>
                <w:rFonts w:ascii="宋体" w:hAnsi="宋体" w:cs="宋体" w:eastAsia="宋体" w:hint="default"/>
                <w:sz w:val="21"/>
                <w:szCs w:val="21"/>
              </w:rPr>
              <w:t>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left="105" w:right="0"/>
              <w:jc w:val="left"/>
              <w:rPr>
                <w:rFonts w:ascii="Calibri" w:hAnsi="Calibri" w:cs="Calibri" w:eastAsia="Calibri" w:hint="default"/>
                <w:sz w:val="21"/>
                <w:szCs w:val="21"/>
              </w:rPr>
            </w:pPr>
            <w:r>
              <w:rPr>
                <w:rFonts w:ascii="Calibri"/>
                <w:w w:val="99"/>
                <w:sz w:val="21"/>
              </w:rPr>
              <w:t>0</w:t>
            </w:r>
            <w:r>
              <w:rPr>
                <w:rFonts w:ascii="Calibri"/>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left="103" w:right="0"/>
              <w:jc w:val="left"/>
              <w:rPr>
                <w:rFonts w:ascii="Calibri" w:hAnsi="Calibri" w:cs="Calibri" w:eastAsia="Calibri" w:hint="default"/>
                <w:sz w:val="21"/>
                <w:szCs w:val="21"/>
              </w:rPr>
            </w:pPr>
            <w:r>
              <w:rPr>
                <w:rFonts w:ascii="Calibri"/>
                <w:w w:val="99"/>
                <w:sz w:val="21"/>
              </w:rPr>
              <w:t>0</w:t>
            </w:r>
            <w:r>
              <w:rPr>
                <w:rFonts w:ascii="Calibri"/>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left="105" w:right="0"/>
              <w:jc w:val="left"/>
              <w:rPr>
                <w:rFonts w:ascii="Calibri" w:hAnsi="Calibri" w:cs="Calibri" w:eastAsia="Calibri" w:hint="default"/>
                <w:sz w:val="21"/>
                <w:szCs w:val="21"/>
              </w:rPr>
            </w:pPr>
            <w:r>
              <w:rPr>
                <w:rFonts w:ascii="Calibri"/>
                <w:sz w:val="21"/>
              </w:rPr>
              <w:t>3,841,500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left="105" w:right="0"/>
              <w:jc w:val="left"/>
              <w:rPr>
                <w:rFonts w:ascii="Calibri" w:hAnsi="Calibri" w:cs="Calibri" w:eastAsia="Calibri" w:hint="default"/>
                <w:sz w:val="21"/>
                <w:szCs w:val="21"/>
              </w:rPr>
            </w:pPr>
            <w:r>
              <w:rPr>
                <w:rFonts w:ascii="Calibri"/>
                <w:sz w:val="21"/>
              </w:rPr>
              <w:t>3,841,500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Calibri" w:hAnsi="Calibri" w:cs="Calibri" w:eastAsia="Calibri" w:hint="default"/>
                <w:sz w:val="21"/>
                <w:szCs w:val="21"/>
              </w:rPr>
              <w:t>ipo</w:t>
            </w:r>
            <w:r>
              <w:rPr>
                <w:rFonts w:ascii="Calibri" w:hAnsi="Calibri" w:cs="Calibri" w:eastAsia="Calibri" w:hint="default"/>
                <w:spacing w:val="2"/>
                <w:sz w:val="21"/>
                <w:szCs w:val="21"/>
              </w:rPr>
              <w:t> </w:t>
            </w:r>
            <w:r>
              <w:rPr>
                <w:rFonts w:ascii="宋体" w:hAnsi="宋体" w:cs="宋体" w:eastAsia="宋体" w:hint="default"/>
                <w:sz w:val="21"/>
                <w:szCs w:val="21"/>
              </w:rPr>
              <w:t>锁定</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Calibri" w:hAnsi="Calibri" w:cs="Calibri" w:eastAsia="Calibri" w:hint="default"/>
                <w:sz w:val="21"/>
                <w:szCs w:val="21"/>
              </w:rPr>
              <w:t>2011  </w:t>
            </w:r>
            <w:r>
              <w:rPr>
                <w:rFonts w:ascii="宋体" w:hAnsi="宋体" w:cs="宋体" w:eastAsia="宋体" w:hint="default"/>
                <w:sz w:val="21"/>
                <w:szCs w:val="21"/>
              </w:rPr>
              <w:t>年 </w:t>
            </w:r>
            <w:r>
              <w:rPr>
                <w:rFonts w:ascii="Calibri" w:hAnsi="Calibri" w:cs="Calibri" w:eastAsia="Calibri" w:hint="default"/>
                <w:sz w:val="21"/>
                <w:szCs w:val="21"/>
              </w:rPr>
              <w:t>2</w:t>
            </w:r>
            <w:r>
              <w:rPr>
                <w:rFonts w:ascii="Calibri" w:hAnsi="Calibri" w:cs="Calibri" w:eastAsia="Calibri" w:hint="default"/>
                <w:spacing w:val="-12"/>
                <w:sz w:val="21"/>
                <w:szCs w:val="21"/>
              </w:rPr>
              <w:t> </w:t>
            </w:r>
            <w:r>
              <w:rPr>
                <w:rFonts w:ascii="宋体" w:hAnsi="宋体" w:cs="宋体" w:eastAsia="宋体" w:hint="default"/>
                <w:sz w:val="21"/>
                <w:szCs w:val="21"/>
              </w:rPr>
              <w:t>月</w:t>
            </w:r>
          </w:p>
          <w:p>
            <w:pPr>
              <w:pStyle w:val="TableParagraph"/>
              <w:spacing w:line="240" w:lineRule="auto" w:before="106"/>
              <w:ind w:left="103" w:right="0"/>
              <w:jc w:val="left"/>
              <w:rPr>
                <w:rFonts w:ascii="宋体" w:hAnsi="宋体" w:cs="宋体" w:eastAsia="宋体" w:hint="default"/>
                <w:sz w:val="21"/>
                <w:szCs w:val="21"/>
              </w:rPr>
            </w:pPr>
            <w:r>
              <w:rPr>
                <w:rFonts w:ascii="Calibri" w:hAnsi="Calibri" w:cs="Calibri" w:eastAsia="Calibri" w:hint="default"/>
                <w:sz w:val="21"/>
                <w:szCs w:val="21"/>
              </w:rPr>
              <w:t>11</w:t>
            </w:r>
            <w:r>
              <w:rPr>
                <w:rFonts w:ascii="Calibri" w:hAnsi="Calibri" w:cs="Calibri" w:eastAsia="Calibri" w:hint="default"/>
                <w:spacing w:val="3"/>
                <w:sz w:val="21"/>
                <w:szCs w:val="21"/>
              </w:rPr>
              <w:t> </w:t>
            </w:r>
            <w:r>
              <w:rPr>
                <w:rFonts w:ascii="宋体" w:hAnsi="宋体" w:cs="宋体" w:eastAsia="宋体" w:hint="default"/>
                <w:sz w:val="21"/>
                <w:szCs w:val="21"/>
              </w:rPr>
              <w:t>日</w:t>
            </w:r>
          </w:p>
        </w:tc>
      </w:tr>
      <w:tr>
        <w:trPr>
          <w:trHeight w:val="420" w:hRule="exact"/>
        </w:trPr>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w w:val="99"/>
                <w:sz w:val="21"/>
              </w:rPr>
              <w:t>0</w:t>
            </w:r>
            <w:r>
              <w:rPr>
                <w:rFonts w:ascii="Calibri"/>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w w:val="99"/>
                <w:sz w:val="21"/>
              </w:rPr>
              <w:t>0</w:t>
            </w:r>
            <w:r>
              <w:rPr>
                <w:rFonts w:ascii="Calibri"/>
                <w:sz w:val="21"/>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97,500,000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97,500,000</w:t>
            </w:r>
          </w:p>
        </w:tc>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c>
          <w:tcPr>
            <w:tcW w:w="140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99"/>
                <w:sz w:val="21"/>
                <w:szCs w:val="21"/>
              </w:rPr>
              <w:t>－</w:t>
            </w:r>
            <w:r>
              <w:rPr>
                <w:rFonts w:ascii="宋体" w:hAnsi="宋体" w:cs="宋体" w:eastAsia="宋体" w:hint="default"/>
                <w:sz w:val="21"/>
                <w:szCs w:val="21"/>
              </w:rPr>
            </w:r>
          </w:p>
        </w:tc>
      </w:tr>
    </w:tbl>
    <w:p>
      <w:pPr>
        <w:spacing w:line="240" w:lineRule="auto" w:before="12"/>
        <w:rPr>
          <w:rFonts w:ascii="宋体" w:hAnsi="宋体" w:cs="宋体" w:eastAsia="宋体" w:hint="default"/>
          <w:sz w:val="24"/>
          <w:szCs w:val="24"/>
        </w:rPr>
      </w:pPr>
    </w:p>
    <w:p>
      <w:pPr>
        <w:pStyle w:val="Heading3"/>
        <w:spacing w:line="413" w:lineRule="exact"/>
        <w:ind w:right="0"/>
        <w:jc w:val="left"/>
        <w:rPr>
          <w:b w:val="0"/>
          <w:bCs w:val="0"/>
        </w:rPr>
      </w:pPr>
      <w:r>
        <w:rPr>
          <w:spacing w:val="-7"/>
        </w:rPr>
        <w:t>二、前</w:t>
      </w:r>
      <w:r>
        <w:rPr>
          <w:spacing w:val="-31"/>
        </w:rPr>
        <w:t> </w:t>
      </w:r>
      <w:r>
        <w:rPr/>
        <w:t>10</w:t>
      </w:r>
      <w:r>
        <w:rPr>
          <w:spacing w:val="-31"/>
        </w:rPr>
        <w:t> </w:t>
      </w:r>
      <w:r>
        <w:rPr>
          <w:spacing w:val="-4"/>
        </w:rPr>
        <w:t>名股东、前</w:t>
      </w:r>
      <w:r>
        <w:rPr>
          <w:spacing w:val="-31"/>
        </w:rPr>
        <w:t> </w:t>
      </w:r>
      <w:r>
        <w:rPr/>
        <w:t>10</w:t>
      </w:r>
      <w:r>
        <w:rPr>
          <w:spacing w:val="-31"/>
        </w:rPr>
        <w:t> </w:t>
      </w:r>
      <w:r>
        <w:rPr/>
        <w:t>名无限售条件股东持股情况表（截止</w:t>
      </w:r>
      <w:r>
        <w:rPr>
          <w:spacing w:val="9"/>
        </w:rPr>
        <w:t> </w:t>
      </w:r>
      <w:r>
        <w:rPr/>
        <w:t>2010</w:t>
      </w:r>
      <w:r>
        <w:rPr>
          <w:spacing w:val="-32"/>
        </w:rPr>
        <w:t> </w:t>
      </w:r>
      <w:r>
        <w:rPr/>
        <w:t>年</w:t>
      </w:r>
      <w:r>
        <w:rPr>
          <w:spacing w:val="-30"/>
        </w:rPr>
        <w:t> </w:t>
      </w:r>
      <w:r>
        <w:rPr/>
        <w:t>12</w:t>
      </w:r>
      <w:r>
        <w:rPr>
          <w:spacing w:val="-31"/>
        </w:rPr>
        <w:t> </w:t>
      </w:r>
      <w:r>
        <w:rPr/>
        <w:t>月</w:t>
      </w:r>
      <w:r>
        <w:rPr>
          <w:spacing w:val="-31"/>
        </w:rPr>
        <w:t> </w:t>
      </w:r>
      <w:r>
        <w:rPr/>
        <w:t>31</w:t>
      </w:r>
      <w:r>
        <w:rPr>
          <w:b w:val="0"/>
          <w:bCs w:val="0"/>
        </w:rPr>
      </w:r>
    </w:p>
    <w:p>
      <w:pPr>
        <w:pStyle w:val="Heading3"/>
        <w:spacing w:line="240" w:lineRule="auto" w:before="57"/>
        <w:ind w:right="297"/>
        <w:jc w:val="left"/>
        <w:rPr>
          <w:b w:val="0"/>
          <w:bCs w:val="0"/>
        </w:rPr>
      </w:pPr>
      <w:r>
        <w:rPr/>
        <w:t>日）</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7"/>
        <w:rPr>
          <w:rFonts w:ascii="Microsoft JhengHei" w:hAnsi="Microsoft JhengHei" w:cs="Microsoft JhengHei" w:eastAsia="Microsoft JhengHei" w:hint="default"/>
          <w:b/>
          <w:bCs/>
          <w:sz w:val="12"/>
          <w:szCs w:val="12"/>
        </w:rPr>
      </w:pPr>
    </w:p>
    <w:tbl>
      <w:tblPr>
        <w:tblW w:w="0" w:type="auto"/>
        <w:jc w:val="left"/>
        <w:tblInd w:w="107" w:type="dxa"/>
        <w:tblLayout w:type="fixed"/>
        <w:tblCellMar>
          <w:top w:w="0" w:type="dxa"/>
          <w:left w:w="0" w:type="dxa"/>
          <w:bottom w:w="0" w:type="dxa"/>
          <w:right w:w="0" w:type="dxa"/>
        </w:tblCellMar>
        <w:tblLook w:val="01E0"/>
      </w:tblPr>
      <w:tblGrid>
        <w:gridCol w:w="2340"/>
        <w:gridCol w:w="1301"/>
        <w:gridCol w:w="1301"/>
        <w:gridCol w:w="1298"/>
        <w:gridCol w:w="521"/>
        <w:gridCol w:w="1301"/>
        <w:gridCol w:w="1766"/>
      </w:tblGrid>
      <w:tr>
        <w:trPr>
          <w:trHeight w:val="419" w:hRule="exact"/>
        </w:trPr>
        <w:tc>
          <w:tcPr>
            <w:tcW w:w="23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股东总数</w:t>
            </w:r>
          </w:p>
        </w:tc>
        <w:tc>
          <w:tcPr>
            <w:tcW w:w="748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11,962</w:t>
            </w:r>
          </w:p>
        </w:tc>
      </w:tr>
      <w:tr>
        <w:trPr>
          <w:trHeight w:val="419" w:hRule="exact"/>
        </w:trPr>
        <w:tc>
          <w:tcPr>
            <w:tcW w:w="9828" w:type="dxa"/>
            <w:gridSpan w:val="7"/>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69" w:lineRule="exact"/>
              <w:ind w:left="1154"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6"/>
                <w:sz w:val="21"/>
                <w:szCs w:val="21"/>
              </w:rPr>
              <w:t> </w:t>
            </w:r>
            <w:r>
              <w:rPr>
                <w:rFonts w:ascii="Calibri" w:hAnsi="Calibri" w:cs="Calibri" w:eastAsia="Calibri" w:hint="default"/>
                <w:sz w:val="21"/>
                <w:szCs w:val="21"/>
              </w:rPr>
              <w:t>10</w:t>
            </w:r>
            <w:r>
              <w:rPr>
                <w:rFonts w:ascii="Calibri" w:hAnsi="Calibri" w:cs="Calibri" w:eastAsia="Calibri" w:hint="default"/>
                <w:spacing w:val="4"/>
                <w:sz w:val="21"/>
                <w:szCs w:val="21"/>
              </w:rPr>
              <w:t> </w:t>
            </w:r>
            <w:r>
              <w:rPr>
                <w:rFonts w:ascii="宋体" w:hAnsi="宋体" w:cs="宋体" w:eastAsia="宋体" w:hint="default"/>
                <w:sz w:val="21"/>
                <w:szCs w:val="21"/>
              </w:rPr>
              <w:t>名股东持股情况</w:t>
            </w:r>
          </w:p>
        </w:tc>
      </w:tr>
      <w:tr>
        <w:trPr>
          <w:trHeight w:val="828" w:hRule="exact"/>
        </w:trPr>
        <w:tc>
          <w:tcPr>
            <w:tcW w:w="23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70"/>
              <w:ind w:left="105"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70"/>
              <w:ind w:left="105"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1301"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129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822"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0"/>
                <w:sz w:val="21"/>
                <w:szCs w:val="21"/>
              </w:rPr>
              <w:t>持有有限售条件</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股份数量</w:t>
            </w:r>
          </w:p>
        </w:tc>
        <w:tc>
          <w:tcPr>
            <w:tcW w:w="176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质押或冻结的股</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份数量</w:t>
            </w:r>
          </w:p>
        </w:tc>
      </w:tr>
      <w:tr>
        <w:trPr>
          <w:trHeight w:val="826"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深圳市宝德投资控股有</w:t>
            </w:r>
          </w:p>
          <w:p>
            <w:pPr>
              <w:pStyle w:val="TableParagraph"/>
              <w:spacing w:line="240" w:lineRule="auto" w:before="133"/>
              <w:ind w:left="10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境内非国有</w:t>
            </w:r>
          </w:p>
          <w:p>
            <w:pPr>
              <w:pStyle w:val="TableParagraph"/>
              <w:spacing w:line="240" w:lineRule="auto" w:before="133"/>
              <w:ind w:left="105"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25.50%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33,150,000</w:t>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left="103" w:right="0"/>
              <w:jc w:val="left"/>
              <w:rPr>
                <w:rFonts w:ascii="Calibri" w:hAnsi="Calibri" w:cs="Calibri" w:eastAsia="Calibri" w:hint="default"/>
                <w:sz w:val="21"/>
                <w:szCs w:val="21"/>
              </w:rPr>
            </w:pPr>
            <w:r>
              <w:rPr>
                <w:rFonts w:ascii="Calibri"/>
                <w:w w:val="99"/>
                <w:sz w:val="21"/>
              </w:rPr>
              <w:t>0</w:t>
            </w:r>
            <w:r>
              <w:rPr>
                <w:rFonts w:ascii="Calibri"/>
                <w:sz w:val="21"/>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left="103" w:right="0"/>
              <w:jc w:val="left"/>
              <w:rPr>
                <w:rFonts w:ascii="Calibri" w:hAnsi="Calibri" w:cs="Calibri" w:eastAsia="Calibri" w:hint="default"/>
                <w:sz w:val="21"/>
                <w:szCs w:val="21"/>
              </w:rPr>
            </w:pPr>
            <w:r>
              <w:rPr>
                <w:rFonts w:ascii="Calibri"/>
                <w:w w:val="99"/>
                <w:sz w:val="21"/>
              </w:rPr>
              <w:t>0</w:t>
            </w:r>
            <w:r>
              <w:rPr>
                <w:rFonts w:ascii="Calibri"/>
                <w:sz w:val="21"/>
              </w:rPr>
            </w:r>
          </w:p>
        </w:tc>
      </w:tr>
      <w:tr>
        <w:trPr>
          <w:trHeight w:val="828"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深圳宝德科技集团股份</w:t>
            </w:r>
          </w:p>
          <w:p>
            <w:pPr>
              <w:pStyle w:val="TableParagraph"/>
              <w:spacing w:line="240" w:lineRule="auto" w:before="133"/>
              <w:ind w:left="10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境内非国有</w:t>
            </w:r>
          </w:p>
          <w:p>
            <w:pPr>
              <w:pStyle w:val="TableParagraph"/>
              <w:spacing w:line="240" w:lineRule="auto" w:before="133"/>
              <w:ind w:left="105"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15.30%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19,890,000</w:t>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left="103" w:right="0"/>
              <w:jc w:val="left"/>
              <w:rPr>
                <w:rFonts w:ascii="Calibri" w:hAnsi="Calibri" w:cs="Calibri" w:eastAsia="Calibri" w:hint="default"/>
                <w:sz w:val="21"/>
                <w:szCs w:val="21"/>
              </w:rPr>
            </w:pPr>
            <w:r>
              <w:rPr>
                <w:rFonts w:ascii="Calibri"/>
                <w:w w:val="99"/>
                <w:sz w:val="21"/>
              </w:rPr>
              <w:t>0</w:t>
            </w:r>
            <w:r>
              <w:rPr>
                <w:rFonts w:ascii="Calibri"/>
                <w:sz w:val="21"/>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left="103" w:right="0"/>
              <w:jc w:val="left"/>
              <w:rPr>
                <w:rFonts w:ascii="Calibri" w:hAnsi="Calibri" w:cs="Calibri" w:eastAsia="Calibri" w:hint="default"/>
                <w:sz w:val="21"/>
                <w:szCs w:val="21"/>
              </w:rPr>
            </w:pPr>
            <w:r>
              <w:rPr>
                <w:rFonts w:ascii="Calibri"/>
                <w:w w:val="99"/>
                <w:sz w:val="21"/>
              </w:rPr>
              <w:t>0</w:t>
            </w:r>
            <w:r>
              <w:rPr>
                <w:rFonts w:ascii="Calibri"/>
                <w:sz w:val="21"/>
              </w:rPr>
            </w:r>
          </w:p>
        </w:tc>
      </w:tr>
      <w:tr>
        <w:trPr>
          <w:trHeight w:val="826"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中青联创科技（北京）</w:t>
            </w:r>
          </w:p>
          <w:p>
            <w:pPr>
              <w:pStyle w:val="TableParagraph"/>
              <w:spacing w:line="240" w:lineRule="auto" w:before="133"/>
              <w:ind w:left="10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境内非国有</w:t>
            </w:r>
          </w:p>
          <w:p>
            <w:pPr>
              <w:pStyle w:val="TableParagraph"/>
              <w:spacing w:line="240" w:lineRule="auto" w:before="133"/>
              <w:ind w:left="105"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15.00%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19,500,000</w:t>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left="103" w:right="0"/>
              <w:jc w:val="left"/>
              <w:rPr>
                <w:rFonts w:ascii="Calibri" w:hAnsi="Calibri" w:cs="Calibri" w:eastAsia="Calibri" w:hint="default"/>
                <w:sz w:val="21"/>
                <w:szCs w:val="21"/>
              </w:rPr>
            </w:pPr>
            <w:r>
              <w:rPr>
                <w:rFonts w:ascii="Calibri"/>
                <w:w w:val="99"/>
                <w:sz w:val="21"/>
              </w:rPr>
              <w:t>0</w:t>
            </w:r>
            <w:r>
              <w:rPr>
                <w:rFonts w:ascii="Calibri"/>
                <w:sz w:val="21"/>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left="103" w:right="0"/>
              <w:jc w:val="left"/>
              <w:rPr>
                <w:rFonts w:ascii="Calibri" w:hAnsi="Calibri" w:cs="Calibri" w:eastAsia="Calibri" w:hint="default"/>
                <w:sz w:val="21"/>
                <w:szCs w:val="21"/>
              </w:rPr>
            </w:pPr>
            <w:r>
              <w:rPr>
                <w:rFonts w:ascii="Calibri"/>
                <w:w w:val="99"/>
                <w:sz w:val="21"/>
              </w:rPr>
              <w:t>0</w:t>
            </w:r>
            <w:r>
              <w:rPr>
                <w:rFonts w:ascii="Calibri"/>
                <w:sz w:val="21"/>
              </w:rPr>
            </w:r>
          </w:p>
        </w:tc>
      </w:tr>
      <w:tr>
        <w:trPr>
          <w:trHeight w:val="828"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深圳市创新投资集团有</w:t>
            </w:r>
          </w:p>
          <w:p>
            <w:pPr>
              <w:pStyle w:val="TableParagraph"/>
              <w:spacing w:line="240" w:lineRule="auto" w:before="133"/>
              <w:ind w:left="105"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境内非国有</w:t>
            </w:r>
          </w:p>
          <w:p>
            <w:pPr>
              <w:pStyle w:val="TableParagraph"/>
              <w:spacing w:line="240" w:lineRule="auto" w:before="133"/>
              <w:ind w:left="105"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6.00%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7,800,000</w:t>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left="103" w:right="0"/>
              <w:jc w:val="left"/>
              <w:rPr>
                <w:rFonts w:ascii="Calibri" w:hAnsi="Calibri" w:cs="Calibri" w:eastAsia="Calibri" w:hint="default"/>
                <w:sz w:val="21"/>
                <w:szCs w:val="21"/>
              </w:rPr>
            </w:pPr>
            <w:r>
              <w:rPr>
                <w:rFonts w:ascii="Calibri"/>
                <w:w w:val="99"/>
                <w:sz w:val="21"/>
              </w:rPr>
              <w:t>0</w:t>
            </w:r>
            <w:r>
              <w:rPr>
                <w:rFonts w:ascii="Calibri"/>
                <w:sz w:val="21"/>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left="103" w:right="0"/>
              <w:jc w:val="left"/>
              <w:rPr>
                <w:rFonts w:ascii="Calibri" w:hAnsi="Calibri" w:cs="Calibri" w:eastAsia="Calibri" w:hint="default"/>
                <w:sz w:val="21"/>
                <w:szCs w:val="21"/>
              </w:rPr>
            </w:pPr>
            <w:r>
              <w:rPr>
                <w:rFonts w:ascii="Calibri"/>
                <w:w w:val="99"/>
                <w:sz w:val="21"/>
              </w:rPr>
              <w:t>0</w:t>
            </w:r>
            <w:r>
              <w:rPr>
                <w:rFonts w:ascii="Calibri"/>
                <w:sz w:val="21"/>
              </w:rPr>
            </w:r>
          </w:p>
        </w:tc>
      </w:tr>
      <w:tr>
        <w:trPr>
          <w:trHeight w:val="828"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深圳市网诚科技有限公</w:t>
            </w:r>
          </w:p>
          <w:p>
            <w:pPr>
              <w:pStyle w:val="TableParagraph"/>
              <w:spacing w:line="240" w:lineRule="auto" w:before="133"/>
              <w:ind w:left="105" w:right="0"/>
              <w:jc w:val="left"/>
              <w:rPr>
                <w:rFonts w:ascii="宋体" w:hAnsi="宋体" w:cs="宋体" w:eastAsia="宋体" w:hint="default"/>
                <w:sz w:val="21"/>
                <w:szCs w:val="21"/>
              </w:rPr>
            </w:pPr>
            <w:r>
              <w:rPr>
                <w:rFonts w:ascii="宋体" w:hAnsi="宋体" w:cs="宋体" w:eastAsia="宋体" w:hint="default"/>
                <w:w w:val="99"/>
                <w:sz w:val="21"/>
                <w:szCs w:val="21"/>
              </w:rPr>
              <w:t>司</w:t>
            </w:r>
            <w:r>
              <w:rPr>
                <w:rFonts w:ascii="宋体" w:hAnsi="宋体" w:cs="宋体" w:eastAsia="宋体" w:hint="default"/>
                <w:sz w:val="21"/>
                <w:szCs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境内非国有</w:t>
            </w:r>
          </w:p>
          <w:p>
            <w:pPr>
              <w:pStyle w:val="TableParagraph"/>
              <w:spacing w:line="240" w:lineRule="auto" w:before="133"/>
              <w:ind w:left="105"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3.64%</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4,728,750</w:t>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left="103" w:right="0"/>
              <w:jc w:val="left"/>
              <w:rPr>
                <w:rFonts w:ascii="Calibri" w:hAnsi="Calibri" w:cs="Calibri" w:eastAsia="Calibri" w:hint="default"/>
                <w:sz w:val="21"/>
                <w:szCs w:val="21"/>
              </w:rPr>
            </w:pPr>
            <w:r>
              <w:rPr>
                <w:rFonts w:ascii="Calibri"/>
                <w:w w:val="99"/>
                <w:sz w:val="21"/>
              </w:rPr>
              <w:t>0</w:t>
            </w:r>
            <w:r>
              <w:rPr>
                <w:rFonts w:ascii="Calibri"/>
                <w:sz w:val="21"/>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left="103" w:right="0"/>
              <w:jc w:val="left"/>
              <w:rPr>
                <w:rFonts w:ascii="Calibri" w:hAnsi="Calibri" w:cs="Calibri" w:eastAsia="Calibri" w:hint="default"/>
                <w:sz w:val="21"/>
                <w:szCs w:val="21"/>
              </w:rPr>
            </w:pPr>
            <w:r>
              <w:rPr>
                <w:rFonts w:ascii="Calibri"/>
                <w:w w:val="99"/>
                <w:sz w:val="21"/>
              </w:rPr>
              <w:t>0</w:t>
            </w:r>
            <w:r>
              <w:rPr>
                <w:rFonts w:ascii="Calibri"/>
                <w:sz w:val="21"/>
              </w:rPr>
            </w:r>
          </w:p>
        </w:tc>
      </w:tr>
      <w:tr>
        <w:trPr>
          <w:trHeight w:val="826"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深圳市众志和科技有限</w:t>
            </w:r>
          </w:p>
          <w:p>
            <w:pPr>
              <w:pStyle w:val="TableParagraph"/>
              <w:spacing w:line="240" w:lineRule="auto" w:before="133"/>
              <w:ind w:left="10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境内非国有</w:t>
            </w:r>
          </w:p>
          <w:p>
            <w:pPr>
              <w:pStyle w:val="TableParagraph"/>
              <w:spacing w:line="240" w:lineRule="auto" w:before="133"/>
              <w:ind w:left="105"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3.61%</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4,689,750</w:t>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left="103" w:right="0"/>
              <w:jc w:val="left"/>
              <w:rPr>
                <w:rFonts w:ascii="Calibri" w:hAnsi="Calibri" w:cs="Calibri" w:eastAsia="Calibri" w:hint="default"/>
                <w:sz w:val="21"/>
                <w:szCs w:val="21"/>
              </w:rPr>
            </w:pPr>
            <w:r>
              <w:rPr>
                <w:rFonts w:ascii="Calibri"/>
                <w:w w:val="99"/>
                <w:sz w:val="21"/>
              </w:rPr>
              <w:t>0</w:t>
            </w:r>
            <w:r>
              <w:rPr>
                <w:rFonts w:ascii="Calibri"/>
                <w:sz w:val="21"/>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left="103" w:right="0"/>
              <w:jc w:val="left"/>
              <w:rPr>
                <w:rFonts w:ascii="Calibri" w:hAnsi="Calibri" w:cs="Calibri" w:eastAsia="Calibri" w:hint="default"/>
                <w:sz w:val="21"/>
                <w:szCs w:val="21"/>
              </w:rPr>
            </w:pPr>
            <w:r>
              <w:rPr>
                <w:rFonts w:ascii="Calibri"/>
                <w:w w:val="99"/>
                <w:sz w:val="21"/>
              </w:rPr>
              <w:t>0</w:t>
            </w:r>
            <w:r>
              <w:rPr>
                <w:rFonts w:ascii="Calibri"/>
                <w:sz w:val="21"/>
              </w:rPr>
            </w:r>
          </w:p>
        </w:tc>
      </w:tr>
      <w:tr>
        <w:trPr>
          <w:trHeight w:val="828"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深圳市中科招商投资管</w:t>
            </w:r>
          </w:p>
          <w:p>
            <w:pPr>
              <w:pStyle w:val="TableParagraph"/>
              <w:spacing w:line="240" w:lineRule="auto" w:before="133"/>
              <w:ind w:left="105" w:right="0"/>
              <w:jc w:val="left"/>
              <w:rPr>
                <w:rFonts w:ascii="宋体" w:hAnsi="宋体" w:cs="宋体" w:eastAsia="宋体" w:hint="default"/>
                <w:sz w:val="21"/>
                <w:szCs w:val="21"/>
              </w:rPr>
            </w:pPr>
            <w:r>
              <w:rPr>
                <w:rFonts w:ascii="宋体" w:hAnsi="宋体" w:cs="宋体" w:eastAsia="宋体" w:hint="default"/>
                <w:sz w:val="21"/>
                <w:szCs w:val="21"/>
              </w:rPr>
              <w:t>理有限公司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境内非国有</w:t>
            </w:r>
          </w:p>
          <w:p>
            <w:pPr>
              <w:pStyle w:val="TableParagraph"/>
              <w:spacing w:line="240" w:lineRule="auto" w:before="133"/>
              <w:ind w:left="105"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3.00%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3,900,000</w:t>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left="103" w:right="0"/>
              <w:jc w:val="left"/>
              <w:rPr>
                <w:rFonts w:ascii="Calibri" w:hAnsi="Calibri" w:cs="Calibri" w:eastAsia="Calibri" w:hint="default"/>
                <w:sz w:val="21"/>
                <w:szCs w:val="21"/>
              </w:rPr>
            </w:pPr>
            <w:r>
              <w:rPr>
                <w:rFonts w:ascii="Calibri"/>
                <w:w w:val="99"/>
                <w:sz w:val="21"/>
              </w:rPr>
              <w:t>0</w:t>
            </w:r>
            <w:r>
              <w:rPr>
                <w:rFonts w:ascii="Calibri"/>
                <w:sz w:val="21"/>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left="103" w:right="0"/>
              <w:jc w:val="left"/>
              <w:rPr>
                <w:rFonts w:ascii="Calibri" w:hAnsi="Calibri" w:cs="Calibri" w:eastAsia="Calibri" w:hint="default"/>
                <w:sz w:val="21"/>
                <w:szCs w:val="21"/>
              </w:rPr>
            </w:pPr>
            <w:r>
              <w:rPr>
                <w:rFonts w:ascii="Calibri"/>
                <w:w w:val="99"/>
                <w:sz w:val="21"/>
              </w:rPr>
              <w:t>0</w:t>
            </w:r>
            <w:r>
              <w:rPr>
                <w:rFonts w:ascii="Calibri"/>
                <w:sz w:val="21"/>
              </w:rPr>
            </w:r>
          </w:p>
        </w:tc>
      </w:tr>
      <w:tr>
        <w:trPr>
          <w:trHeight w:val="828"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深圳市南博投资有限公</w:t>
            </w:r>
          </w:p>
          <w:p>
            <w:pPr>
              <w:pStyle w:val="TableParagraph"/>
              <w:spacing w:line="240" w:lineRule="auto" w:before="133"/>
              <w:ind w:left="105" w:right="0"/>
              <w:jc w:val="left"/>
              <w:rPr>
                <w:rFonts w:ascii="宋体" w:hAnsi="宋体" w:cs="宋体" w:eastAsia="宋体" w:hint="default"/>
                <w:sz w:val="21"/>
                <w:szCs w:val="21"/>
              </w:rPr>
            </w:pPr>
            <w:r>
              <w:rPr>
                <w:rFonts w:ascii="宋体" w:hAnsi="宋体" w:cs="宋体" w:eastAsia="宋体" w:hint="default"/>
                <w:w w:val="99"/>
                <w:sz w:val="21"/>
                <w:szCs w:val="21"/>
              </w:rPr>
              <w:t>司</w:t>
            </w:r>
            <w:r>
              <w:rPr>
                <w:rFonts w:ascii="宋体" w:hAnsi="宋体" w:cs="宋体" w:eastAsia="宋体" w:hint="default"/>
                <w:sz w:val="21"/>
                <w:szCs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7"/>
                <w:sz w:val="21"/>
                <w:szCs w:val="21"/>
              </w:rPr>
              <w:t>境内非国有</w:t>
            </w:r>
          </w:p>
          <w:p>
            <w:pPr>
              <w:pStyle w:val="TableParagraph"/>
              <w:spacing w:line="240" w:lineRule="auto" w:before="133"/>
              <w:ind w:left="105" w:right="0"/>
              <w:jc w:val="left"/>
              <w:rPr>
                <w:rFonts w:ascii="宋体" w:hAnsi="宋体" w:cs="宋体" w:eastAsia="宋体" w:hint="default"/>
                <w:sz w:val="21"/>
                <w:szCs w:val="21"/>
              </w:rPr>
            </w:pPr>
            <w:r>
              <w:rPr>
                <w:rFonts w:ascii="宋体" w:hAnsi="宋体" w:cs="宋体" w:eastAsia="宋体" w:hint="default"/>
                <w:sz w:val="21"/>
                <w:szCs w:val="21"/>
              </w:rPr>
              <w:t>法人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2.96%</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3,841,500</w:t>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left="103" w:right="0"/>
              <w:jc w:val="left"/>
              <w:rPr>
                <w:rFonts w:ascii="Calibri" w:hAnsi="Calibri" w:cs="Calibri" w:eastAsia="Calibri" w:hint="default"/>
                <w:sz w:val="21"/>
                <w:szCs w:val="21"/>
              </w:rPr>
            </w:pPr>
            <w:r>
              <w:rPr>
                <w:rFonts w:ascii="Calibri"/>
                <w:w w:val="99"/>
                <w:sz w:val="21"/>
              </w:rPr>
              <w:t>0</w:t>
            </w:r>
            <w:r>
              <w:rPr>
                <w:rFonts w:ascii="Calibri"/>
                <w:sz w:val="21"/>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left="103" w:right="0"/>
              <w:jc w:val="left"/>
              <w:rPr>
                <w:rFonts w:ascii="Calibri" w:hAnsi="Calibri" w:cs="Calibri" w:eastAsia="Calibri" w:hint="default"/>
                <w:sz w:val="21"/>
                <w:szCs w:val="21"/>
              </w:rPr>
            </w:pPr>
            <w:r>
              <w:rPr>
                <w:rFonts w:ascii="Calibri"/>
                <w:w w:val="99"/>
                <w:sz w:val="21"/>
              </w:rPr>
              <w:t>0</w:t>
            </w:r>
            <w:r>
              <w:rPr>
                <w:rFonts w:ascii="Calibri"/>
                <w:sz w:val="21"/>
              </w:rPr>
            </w:r>
          </w:p>
        </w:tc>
      </w:tr>
      <w:tr>
        <w:trPr>
          <w:trHeight w:val="418"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刘东辉</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0.45%</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580,000</w:t>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w w:val="99"/>
                <w:sz w:val="21"/>
              </w:rPr>
              <w:t>0</w:t>
            </w:r>
            <w:r>
              <w:rPr>
                <w:rFonts w:ascii="Calibri"/>
                <w:sz w:val="21"/>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w w:val="99"/>
                <w:sz w:val="21"/>
              </w:rPr>
              <w:t>0</w:t>
            </w:r>
            <w:r>
              <w:rPr>
                <w:rFonts w:ascii="Calibri"/>
                <w:sz w:val="21"/>
              </w:rPr>
            </w:r>
          </w:p>
        </w:tc>
      </w:tr>
      <w:tr>
        <w:trPr>
          <w:trHeight w:val="418"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许广西</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0.31%</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400,300</w:t>
            </w:r>
          </w:p>
        </w:tc>
        <w:tc>
          <w:tcPr>
            <w:tcW w:w="18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w w:val="99"/>
                <w:sz w:val="21"/>
              </w:rPr>
              <w:t>0</w:t>
            </w:r>
            <w:r>
              <w:rPr>
                <w:rFonts w:ascii="Calibri"/>
                <w:sz w:val="21"/>
              </w:rPr>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w w:val="99"/>
                <w:sz w:val="21"/>
              </w:rPr>
              <w:t>0</w:t>
            </w:r>
            <w:r>
              <w:rPr>
                <w:rFonts w:ascii="Calibri"/>
                <w:sz w:val="21"/>
              </w:rPr>
            </w:r>
          </w:p>
        </w:tc>
      </w:tr>
      <w:tr>
        <w:trPr>
          <w:trHeight w:val="420" w:hRule="exact"/>
        </w:trPr>
        <w:tc>
          <w:tcPr>
            <w:tcW w:w="9828" w:type="dxa"/>
            <w:gridSpan w:val="7"/>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70" w:lineRule="exact"/>
              <w:ind w:left="1154"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6"/>
                <w:sz w:val="21"/>
                <w:szCs w:val="21"/>
              </w:rPr>
              <w:t> </w:t>
            </w:r>
            <w:r>
              <w:rPr>
                <w:rFonts w:ascii="Calibri" w:hAnsi="Calibri" w:cs="Calibri" w:eastAsia="Calibri" w:hint="default"/>
                <w:sz w:val="21"/>
                <w:szCs w:val="21"/>
              </w:rPr>
              <w:t>10</w:t>
            </w:r>
            <w:r>
              <w:rPr>
                <w:rFonts w:ascii="Calibri" w:hAnsi="Calibri" w:cs="Calibri" w:eastAsia="Calibri" w:hint="default"/>
                <w:spacing w:val="4"/>
                <w:sz w:val="21"/>
                <w:szCs w:val="21"/>
              </w:rPr>
              <w:t> </w:t>
            </w:r>
            <w:r>
              <w:rPr>
                <w:rFonts w:ascii="宋体" w:hAnsi="宋体" w:cs="宋体" w:eastAsia="宋体" w:hint="default"/>
                <w:sz w:val="21"/>
                <w:szCs w:val="21"/>
              </w:rPr>
              <w:t>名无限售条件股东持股情况</w:t>
            </w:r>
          </w:p>
        </w:tc>
      </w:tr>
      <w:tr>
        <w:trPr>
          <w:trHeight w:val="418" w:hRule="exact"/>
        </w:trPr>
        <w:tc>
          <w:tcPr>
            <w:tcW w:w="3641"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3120" w:type="dxa"/>
            <w:gridSpan w:val="3"/>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3067" w:type="dxa"/>
            <w:gridSpan w:val="2"/>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股份种类</w:t>
            </w:r>
          </w:p>
        </w:tc>
      </w:tr>
    </w:tbl>
    <w:p>
      <w:pPr>
        <w:spacing w:after="0" w:line="241" w:lineRule="exact"/>
        <w:jc w:val="left"/>
        <w:rPr>
          <w:rFonts w:ascii="宋体" w:hAnsi="宋体" w:cs="宋体" w:eastAsia="宋体" w:hint="default"/>
          <w:sz w:val="21"/>
          <w:szCs w:val="21"/>
        </w:rPr>
        <w:sectPr>
          <w:pgSz w:w="11910" w:h="16840"/>
          <w:pgMar w:header="0" w:footer="1087" w:top="1040" w:bottom="1280" w:left="1020" w:right="820"/>
        </w:sectPr>
      </w:pPr>
    </w:p>
    <w:p>
      <w:pPr>
        <w:spacing w:line="240" w:lineRule="auto" w:before="5"/>
        <w:rPr>
          <w:rFonts w:ascii="Microsoft JhengHei" w:hAnsi="Microsoft JhengHei" w:cs="Microsoft JhengHei" w:eastAsia="Microsoft JhengHei" w:hint="default"/>
          <w:b/>
          <w:bCs/>
          <w:sz w:val="4"/>
          <w:szCs w:val="4"/>
        </w:rPr>
      </w:pPr>
    </w:p>
    <w:tbl>
      <w:tblPr>
        <w:tblW w:w="0" w:type="auto"/>
        <w:jc w:val="left"/>
        <w:tblInd w:w="107" w:type="dxa"/>
        <w:tblLayout w:type="fixed"/>
        <w:tblCellMar>
          <w:top w:w="0" w:type="dxa"/>
          <w:left w:w="0" w:type="dxa"/>
          <w:bottom w:w="0" w:type="dxa"/>
          <w:right w:w="0" w:type="dxa"/>
        </w:tblCellMar>
        <w:tblLook w:val="01E0"/>
      </w:tblPr>
      <w:tblGrid>
        <w:gridCol w:w="2340"/>
        <w:gridCol w:w="1301"/>
        <w:gridCol w:w="3120"/>
        <w:gridCol w:w="3067"/>
      </w:tblGrid>
      <w:tr>
        <w:trPr>
          <w:trHeight w:val="418"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刘东辉</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580,000</w:t>
            </w:r>
          </w:p>
        </w:tc>
        <w:tc>
          <w:tcPr>
            <w:tcW w:w="3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20"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许广西</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400,300</w:t>
            </w:r>
          </w:p>
        </w:tc>
        <w:tc>
          <w:tcPr>
            <w:tcW w:w="3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18"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邝满宏</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300,000</w:t>
            </w:r>
          </w:p>
        </w:tc>
        <w:tc>
          <w:tcPr>
            <w:tcW w:w="3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19"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许悦</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255,000</w:t>
            </w:r>
          </w:p>
        </w:tc>
        <w:tc>
          <w:tcPr>
            <w:tcW w:w="3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19"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施忆</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Calibri" w:hAnsi="Calibri" w:cs="Calibri" w:eastAsia="Calibri" w:hint="default"/>
                <w:sz w:val="21"/>
                <w:szCs w:val="21"/>
              </w:rPr>
            </w:pPr>
            <w:r>
              <w:rPr>
                <w:rFonts w:ascii="Calibri"/>
                <w:sz w:val="21"/>
              </w:rPr>
              <w:t>250,000</w:t>
            </w:r>
          </w:p>
        </w:tc>
        <w:tc>
          <w:tcPr>
            <w:tcW w:w="306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18"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朱天闻</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225,189</w:t>
            </w:r>
          </w:p>
        </w:tc>
        <w:tc>
          <w:tcPr>
            <w:tcW w:w="3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20"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李研</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190,828</w:t>
            </w:r>
          </w:p>
        </w:tc>
        <w:tc>
          <w:tcPr>
            <w:tcW w:w="3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18"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王晓玲</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183,080</w:t>
            </w:r>
          </w:p>
        </w:tc>
        <w:tc>
          <w:tcPr>
            <w:tcW w:w="3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18"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陈娟娟</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142,257</w:t>
            </w:r>
          </w:p>
        </w:tc>
        <w:tc>
          <w:tcPr>
            <w:tcW w:w="3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20" w:hRule="exact"/>
        </w:trPr>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黄世琴</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140,883</w:t>
            </w:r>
          </w:p>
        </w:tc>
        <w:tc>
          <w:tcPr>
            <w:tcW w:w="3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68" w:hRule="exact"/>
        </w:trPr>
        <w:tc>
          <w:tcPr>
            <w:tcW w:w="234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1"/>
              <w:ind w:right="0"/>
              <w:jc w:val="left"/>
              <w:rPr>
                <w:rFonts w:ascii="Microsoft JhengHei" w:hAnsi="Microsoft JhengHei" w:cs="Microsoft JhengHei" w:eastAsia="Microsoft JhengHei" w:hint="default"/>
                <w:b/>
                <w:bCs/>
                <w:sz w:val="16"/>
                <w:szCs w:val="16"/>
              </w:rPr>
            </w:pPr>
          </w:p>
          <w:p>
            <w:pPr>
              <w:pStyle w:val="TableParagraph"/>
              <w:spacing w:line="355" w:lineRule="auto"/>
              <w:ind w:left="105" w:right="110"/>
              <w:jc w:val="left"/>
              <w:rPr>
                <w:rFonts w:ascii="宋体" w:hAnsi="宋体" w:cs="宋体" w:eastAsia="宋体" w:hint="default"/>
                <w:sz w:val="21"/>
                <w:szCs w:val="21"/>
              </w:rPr>
            </w:pPr>
            <w:r>
              <w:rPr>
                <w:rFonts w:ascii="宋体" w:hAnsi="宋体" w:cs="宋体" w:eastAsia="宋体" w:hint="default"/>
                <w:sz w:val="21"/>
                <w:szCs w:val="21"/>
              </w:rPr>
              <w:t>上述股东关联关系或一</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致行动的说明</w:t>
            </w:r>
          </w:p>
        </w:tc>
        <w:tc>
          <w:tcPr>
            <w:tcW w:w="74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5" w:right="0"/>
              <w:jc w:val="left"/>
              <w:rPr>
                <w:rFonts w:ascii="宋体" w:hAnsi="宋体" w:cs="宋体" w:eastAsia="宋体" w:hint="default"/>
                <w:sz w:val="21"/>
                <w:szCs w:val="21"/>
              </w:rPr>
            </w:pPr>
            <w:r>
              <w:rPr>
                <w:rFonts w:ascii="Calibri" w:hAnsi="Calibri" w:cs="Calibri" w:eastAsia="Calibri" w:hint="default"/>
                <w:spacing w:val="5"/>
                <w:sz w:val="21"/>
                <w:szCs w:val="21"/>
              </w:rPr>
              <w:t>1.</w:t>
            </w:r>
            <w:r>
              <w:rPr>
                <w:rFonts w:ascii="宋体" w:hAnsi="宋体" w:cs="宋体" w:eastAsia="宋体" w:hint="default"/>
                <w:spacing w:val="5"/>
                <w:sz w:val="21"/>
                <w:szCs w:val="21"/>
              </w:rPr>
              <w:t>股东深圳市宝德投资控股有限公司和深圳宝德科技集团股份有限公司实际控</w:t>
            </w:r>
          </w:p>
          <w:p>
            <w:pPr>
              <w:pStyle w:val="TableParagraph"/>
              <w:spacing w:line="340" w:lineRule="auto" w:before="106"/>
              <w:ind w:left="105" w:right="125"/>
              <w:jc w:val="left"/>
              <w:rPr>
                <w:rFonts w:ascii="宋体" w:hAnsi="宋体" w:cs="宋体" w:eastAsia="宋体" w:hint="default"/>
                <w:sz w:val="21"/>
                <w:szCs w:val="21"/>
              </w:rPr>
            </w:pPr>
            <w:r>
              <w:rPr>
                <w:rFonts w:ascii="宋体" w:hAnsi="宋体" w:cs="宋体" w:eastAsia="宋体" w:hint="default"/>
                <w:sz w:val="21"/>
                <w:szCs w:val="21"/>
              </w:rPr>
              <w:t>制人均为李瑞杰、张云霞夫妇；</w:t>
            </w:r>
            <w:r>
              <w:rPr>
                <w:rFonts w:ascii="宋体" w:hAnsi="宋体" w:cs="宋体" w:eastAsia="宋体" w:hint="default"/>
                <w:w w:val="99"/>
                <w:sz w:val="21"/>
                <w:szCs w:val="21"/>
              </w:rPr>
              <w:t> </w:t>
            </w:r>
            <w:r>
              <w:rPr>
                <w:rFonts w:ascii="Calibri" w:hAnsi="Calibri" w:cs="Calibri" w:eastAsia="Calibri" w:hint="default"/>
                <w:spacing w:val="5"/>
                <w:w w:val="95"/>
                <w:sz w:val="21"/>
                <w:szCs w:val="21"/>
              </w:rPr>
              <w:t>2.</w:t>
            </w:r>
            <w:r>
              <w:rPr>
                <w:rFonts w:ascii="宋体" w:hAnsi="宋体" w:cs="宋体" w:eastAsia="宋体" w:hint="default"/>
                <w:spacing w:val="5"/>
                <w:w w:val="95"/>
                <w:sz w:val="21"/>
                <w:szCs w:val="21"/>
              </w:rPr>
              <w:t>股东深圳市网诚科技有限公司法定代表人为本公司实际控制人李瑞杰的弟弟</w:t>
            </w:r>
            <w:r>
              <w:rPr>
                <w:rFonts w:ascii="宋体" w:hAnsi="宋体" w:cs="宋体" w:eastAsia="宋体" w:hint="default"/>
                <w:spacing w:val="9"/>
                <w:w w:val="95"/>
                <w:sz w:val="21"/>
                <w:szCs w:val="21"/>
              </w:rPr>
              <w:t> </w:t>
            </w:r>
            <w:r>
              <w:rPr>
                <w:rFonts w:ascii="宋体" w:hAnsi="宋体" w:cs="宋体" w:eastAsia="宋体" w:hint="default"/>
                <w:spacing w:val="9"/>
                <w:w w:val="95"/>
                <w:sz w:val="21"/>
                <w:szCs w:val="21"/>
              </w:rPr>
            </w:r>
            <w:r>
              <w:rPr>
                <w:rFonts w:ascii="宋体" w:hAnsi="宋体" w:cs="宋体" w:eastAsia="宋体" w:hint="default"/>
                <w:sz w:val="21"/>
                <w:szCs w:val="21"/>
              </w:rPr>
              <w:t>李瑞力；</w:t>
            </w:r>
            <w:r>
              <w:rPr>
                <w:rFonts w:ascii="宋体" w:hAnsi="宋体" w:cs="宋体" w:eastAsia="宋体" w:hint="default"/>
                <w:w w:val="99"/>
                <w:sz w:val="21"/>
                <w:szCs w:val="21"/>
              </w:rPr>
              <w:t> </w:t>
            </w:r>
            <w:r>
              <w:rPr>
                <w:rFonts w:ascii="Calibri" w:hAnsi="Calibri" w:cs="Calibri" w:eastAsia="Calibri" w:hint="default"/>
                <w:spacing w:val="5"/>
                <w:w w:val="95"/>
                <w:sz w:val="21"/>
                <w:szCs w:val="21"/>
              </w:rPr>
              <w:t>3.</w:t>
            </w:r>
            <w:r>
              <w:rPr>
                <w:rFonts w:ascii="宋体" w:hAnsi="宋体" w:cs="宋体" w:eastAsia="宋体" w:hint="default"/>
                <w:spacing w:val="5"/>
                <w:w w:val="95"/>
                <w:sz w:val="21"/>
                <w:szCs w:val="21"/>
              </w:rPr>
              <w:t>股东深圳市南博投资有限公司为公司董事会秘书郑楠芳配偶王瑞鹏控制的公  </w:t>
            </w:r>
            <w:r>
              <w:rPr>
                <w:rFonts w:ascii="宋体" w:hAnsi="宋体" w:cs="宋体" w:eastAsia="宋体" w:hint="default"/>
                <w:spacing w:val="9"/>
                <w:w w:val="95"/>
                <w:sz w:val="21"/>
                <w:szCs w:val="21"/>
              </w:rPr>
              <w:t> </w:t>
            </w:r>
            <w:r>
              <w:rPr>
                <w:rFonts w:ascii="宋体" w:hAnsi="宋体" w:cs="宋体" w:eastAsia="宋体" w:hint="default"/>
                <w:spacing w:val="9"/>
                <w:w w:val="95"/>
                <w:sz w:val="21"/>
                <w:szCs w:val="21"/>
              </w:rPr>
            </w:r>
            <w:r>
              <w:rPr>
                <w:rFonts w:ascii="宋体" w:hAnsi="宋体" w:cs="宋体" w:eastAsia="宋体" w:hint="default"/>
                <w:sz w:val="21"/>
                <w:szCs w:val="21"/>
              </w:rPr>
              <w:t>司；</w:t>
            </w:r>
          </w:p>
          <w:p>
            <w:pPr>
              <w:pStyle w:val="TableParagraph"/>
              <w:spacing w:line="240" w:lineRule="auto" w:before="47"/>
              <w:ind w:left="105" w:right="0"/>
              <w:jc w:val="left"/>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公司未知其他股东间存在关联或一致行动关系。</w:t>
            </w:r>
          </w:p>
        </w:tc>
      </w:tr>
    </w:tbl>
    <w:p>
      <w:pPr>
        <w:spacing w:line="240" w:lineRule="auto" w:before="15"/>
        <w:rPr>
          <w:rFonts w:ascii="Microsoft JhengHei" w:hAnsi="Microsoft JhengHei" w:cs="Microsoft JhengHei" w:eastAsia="Microsoft JhengHei" w:hint="default"/>
          <w:b/>
          <w:bCs/>
          <w:sz w:val="18"/>
          <w:szCs w:val="18"/>
        </w:rPr>
      </w:pPr>
    </w:p>
    <w:p>
      <w:pPr>
        <w:pStyle w:val="Heading3"/>
        <w:spacing w:line="413" w:lineRule="exact"/>
        <w:ind w:right="297"/>
        <w:jc w:val="left"/>
        <w:rPr>
          <w:b w:val="0"/>
          <w:bCs w:val="0"/>
        </w:rPr>
      </w:pPr>
      <w:r>
        <w:rPr/>
        <w:t>三、证券发行与上市情况</w:t>
      </w:r>
      <w:r>
        <w:rPr>
          <w:b w:val="0"/>
          <w:bCs w:val="0"/>
        </w:rPr>
      </w:r>
    </w:p>
    <w:p>
      <w:pPr>
        <w:pStyle w:val="BodyText"/>
        <w:spacing w:line="340" w:lineRule="auto" w:before="156"/>
        <w:ind w:right="305" w:firstLine="422"/>
        <w:jc w:val="both"/>
      </w:pPr>
      <w:r>
        <w:rPr/>
        <w:t>经中国证券监督管理委员会证监许可</w:t>
      </w:r>
      <w:r>
        <w:rPr>
          <w:rFonts w:ascii="Calibri" w:hAnsi="Calibri" w:cs="Calibri" w:eastAsia="Calibri" w:hint="default"/>
        </w:rPr>
        <w:t>[2010]</w:t>
      </w:r>
      <w:r>
        <w:rPr>
          <w:rFonts w:ascii="Calibri" w:hAnsi="Calibri" w:cs="Calibri" w:eastAsia="Calibri" w:hint="default"/>
          <w:spacing w:val="-3"/>
        </w:rPr>
        <w:t> </w:t>
      </w:r>
      <w:r>
        <w:rPr>
          <w:rFonts w:ascii="Calibri" w:hAnsi="Calibri" w:cs="Calibri" w:eastAsia="Calibri" w:hint="default"/>
        </w:rPr>
        <w:t>094 </w:t>
      </w:r>
      <w:r>
        <w:rPr>
          <w:spacing w:val="-3"/>
        </w:rPr>
        <w:t>号文核准，本公司首次公开发行不超过</w:t>
      </w:r>
      <w:r>
        <w:rPr>
          <w:spacing w:val="-57"/>
        </w:rPr>
        <w:t> </w:t>
      </w:r>
      <w:r>
        <w:rPr>
          <w:rFonts w:ascii="Calibri" w:hAnsi="Calibri" w:cs="Calibri" w:eastAsia="Calibri" w:hint="default"/>
        </w:rPr>
        <w:t>2500 </w:t>
      </w:r>
      <w:r>
        <w:rPr/>
        <w:t>万股人民</w:t>
      </w:r>
      <w:r>
        <w:rPr>
          <w:w w:val="99"/>
        </w:rPr>
        <w:t> </w:t>
      </w:r>
      <w:r>
        <w:rPr>
          <w:w w:val="95"/>
        </w:rPr>
        <w:t>币普通股股票。发行采用网下向股票配售对象询价配售与网上向社会公众投资者价发行相结合的方式，其</w:t>
      </w:r>
      <w:r>
        <w:rPr>
          <w:spacing w:val="52"/>
          <w:w w:val="95"/>
        </w:rPr>
        <w:t> </w:t>
      </w:r>
      <w:r>
        <w:rPr>
          <w:spacing w:val="52"/>
          <w:w w:val="95"/>
        </w:rPr>
      </w:r>
      <w:r>
        <w:rPr/>
        <w:t>中网下配售</w:t>
      </w:r>
      <w:r>
        <w:rPr>
          <w:spacing w:val="-54"/>
        </w:rPr>
        <w:t> </w:t>
      </w:r>
      <w:r>
        <w:rPr>
          <w:rFonts w:ascii="Calibri" w:hAnsi="Calibri" w:cs="Calibri" w:eastAsia="Calibri" w:hint="default"/>
        </w:rPr>
        <w:t>500</w:t>
      </w:r>
      <w:r>
        <w:rPr>
          <w:rFonts w:ascii="Calibri" w:hAnsi="Calibri" w:cs="Calibri" w:eastAsia="Calibri" w:hint="default"/>
          <w:spacing w:val="3"/>
        </w:rPr>
        <w:t> </w:t>
      </w:r>
      <w:r>
        <w:rPr/>
        <w:t>万股，网上定价发行</w:t>
      </w:r>
      <w:r>
        <w:rPr>
          <w:spacing w:val="-56"/>
        </w:rPr>
        <w:t> </w:t>
      </w:r>
      <w:r>
        <w:rPr>
          <w:rFonts w:ascii="Calibri" w:hAnsi="Calibri" w:cs="Calibri" w:eastAsia="Calibri" w:hint="default"/>
        </w:rPr>
        <w:t>2000</w:t>
      </w:r>
      <w:r>
        <w:rPr>
          <w:rFonts w:ascii="Calibri" w:hAnsi="Calibri" w:cs="Calibri" w:eastAsia="Calibri" w:hint="default"/>
          <w:spacing w:val="3"/>
        </w:rPr>
        <w:t> </w:t>
      </w:r>
      <w:r>
        <w:rPr/>
        <w:t>万股，发行价格为</w:t>
      </w:r>
      <w:r>
        <w:rPr>
          <w:spacing w:val="-56"/>
        </w:rPr>
        <w:t> </w:t>
      </w:r>
      <w:r>
        <w:rPr>
          <w:rFonts w:ascii="Calibri" w:hAnsi="Calibri" w:cs="Calibri" w:eastAsia="Calibri" w:hint="default"/>
        </w:rPr>
        <w:t>30.00</w:t>
      </w:r>
      <w:r>
        <w:rPr>
          <w:rFonts w:ascii="Calibri" w:hAnsi="Calibri" w:cs="Calibri" w:eastAsia="Calibri" w:hint="default"/>
          <w:spacing w:val="2"/>
        </w:rPr>
        <w:t> </w:t>
      </w:r>
      <w:r>
        <w:rPr/>
        <w:t>元</w:t>
      </w:r>
      <w:r>
        <w:rPr>
          <w:rFonts w:ascii="Calibri" w:hAnsi="Calibri" w:cs="Calibri" w:eastAsia="Calibri" w:hint="default"/>
        </w:rPr>
        <w:t>/</w:t>
      </w:r>
      <w:r>
        <w:rPr/>
        <w:t>股。</w:t>
      </w:r>
    </w:p>
    <w:p>
      <w:pPr>
        <w:pStyle w:val="BodyText"/>
        <w:spacing w:line="336" w:lineRule="auto"/>
        <w:ind w:right="302" w:firstLine="422"/>
        <w:jc w:val="both"/>
      </w:pPr>
      <w:r>
        <w:rPr>
          <w:spacing w:val="3"/>
        </w:rPr>
        <w:t>经深圳证券交易所《关于深圳市中青宝网网络科技股份有限公司人民币普通股股票在创业板市的通</w:t>
      </w:r>
      <w:r>
        <w:rPr>
          <w:w w:val="99"/>
        </w:rPr>
        <w:t> </w:t>
      </w:r>
      <w:r>
        <w:rPr>
          <w:spacing w:val="-7"/>
          <w:w w:val="99"/>
        </w:rPr>
        <w:t>知》（深证上</w:t>
      </w:r>
      <w:r>
        <w:rPr>
          <w:rFonts w:ascii="Calibri" w:hAnsi="Calibri" w:cs="Calibri" w:eastAsia="Calibri" w:hint="default"/>
          <w:spacing w:val="-7"/>
          <w:w w:val="99"/>
        </w:rPr>
        <w:t>[2010]54</w:t>
      </w:r>
      <w:r>
        <w:rPr>
          <w:rFonts w:ascii="Calibri" w:hAnsi="Calibri" w:cs="Calibri" w:eastAsia="Calibri" w:hint="default"/>
          <w:spacing w:val="14"/>
          <w:w w:val="99"/>
        </w:rPr>
        <w:t> </w:t>
      </w:r>
      <w:r>
        <w:rPr>
          <w:spacing w:val="2"/>
          <w:w w:val="99"/>
        </w:rPr>
        <w:t>号）同意，本公司发行的人民币普通股股票在深圳证券交易所创业板上市，股票简</w:t>
      </w:r>
      <w:r>
        <w:rPr>
          <w:spacing w:val="-99"/>
          <w:w w:val="99"/>
        </w:rPr>
        <w:t> </w:t>
      </w:r>
      <w:r>
        <w:rPr>
          <w:spacing w:val="-99"/>
          <w:w w:val="99"/>
        </w:rPr>
      </w:r>
      <w:r>
        <w:rPr>
          <w:spacing w:val="-3"/>
          <w:w w:val="99"/>
        </w:rPr>
        <w:t>称“中青宝”，股票代码“</w:t>
      </w:r>
      <w:r>
        <w:rPr>
          <w:rFonts w:ascii="Calibri" w:hAnsi="Calibri" w:cs="Calibri" w:eastAsia="Calibri" w:hint="default"/>
          <w:spacing w:val="-3"/>
          <w:w w:val="99"/>
        </w:rPr>
        <w:t>300052</w:t>
      </w:r>
      <w:r>
        <w:rPr>
          <w:spacing w:val="-3"/>
          <w:w w:val="99"/>
        </w:rPr>
        <w:t>”；其中：其中公开发行中网上定发行的</w:t>
      </w:r>
      <w:r>
        <w:rPr>
          <w:spacing w:val="-56"/>
          <w:w w:val="99"/>
        </w:rPr>
        <w:t> </w:t>
      </w:r>
      <w:r>
        <w:rPr>
          <w:rFonts w:ascii="Calibri" w:hAnsi="Calibri" w:cs="Calibri" w:eastAsia="Calibri" w:hint="default"/>
          <w:w w:val="99"/>
        </w:rPr>
        <w:t>2000</w:t>
      </w:r>
      <w:r>
        <w:rPr>
          <w:rFonts w:ascii="Calibri" w:hAnsi="Calibri" w:cs="Calibri" w:eastAsia="Calibri" w:hint="default"/>
          <w:spacing w:val="9"/>
          <w:w w:val="99"/>
        </w:rPr>
        <w:t> </w:t>
      </w:r>
      <w:r>
        <w:rPr>
          <w:spacing w:val="3"/>
          <w:w w:val="99"/>
        </w:rPr>
        <w:t>万股股票</w:t>
      </w:r>
      <w:r>
        <w:rPr>
          <w:spacing w:val="-46"/>
          <w:w w:val="99"/>
        </w:rPr>
        <w:t> </w:t>
      </w:r>
      <w:r>
        <w:rPr>
          <w:rFonts w:ascii="Calibri" w:hAnsi="Calibri" w:cs="Calibri" w:eastAsia="Calibri" w:hint="default"/>
          <w:spacing w:val="-1"/>
          <w:w w:val="99"/>
        </w:rPr>
        <w:t>2010</w:t>
      </w:r>
      <w:r>
        <w:rPr>
          <w:rFonts w:ascii="Calibri" w:hAnsi="Calibri" w:cs="Calibri" w:eastAsia="Calibri" w:hint="default"/>
          <w:spacing w:val="12"/>
          <w:w w:val="99"/>
        </w:rPr>
        <w:t> </w:t>
      </w:r>
      <w:r>
        <w:rPr>
          <w:w w:val="99"/>
        </w:rPr>
        <w:t>年</w:t>
      </w:r>
      <w:r>
        <w:rPr>
          <w:spacing w:val="-46"/>
          <w:w w:val="99"/>
        </w:rPr>
        <w:t> </w:t>
      </w:r>
      <w:r>
        <w:rPr>
          <w:rFonts w:ascii="Calibri" w:hAnsi="Calibri" w:cs="Calibri" w:eastAsia="Calibri" w:hint="default"/>
          <w:w w:val="99"/>
        </w:rPr>
        <w:t>2</w:t>
      </w:r>
      <w:r>
        <w:rPr>
          <w:rFonts w:ascii="Calibri" w:hAnsi="Calibri" w:cs="Calibri" w:eastAsia="Calibri" w:hint="default"/>
          <w:spacing w:val="9"/>
          <w:w w:val="99"/>
        </w:rPr>
        <w:t> </w:t>
      </w:r>
      <w:r>
        <w:rPr>
          <w:w w:val="99"/>
        </w:rPr>
        <w:t>月</w:t>
      </w:r>
      <w:r>
        <w:rPr>
          <w:spacing w:val="-46"/>
          <w:w w:val="99"/>
        </w:rPr>
        <w:t> </w:t>
      </w:r>
      <w:r>
        <w:rPr>
          <w:rFonts w:ascii="Calibri" w:hAnsi="Calibri" w:cs="Calibri" w:eastAsia="Calibri" w:hint="default"/>
          <w:spacing w:val="-1"/>
          <w:w w:val="99"/>
        </w:rPr>
        <w:t>11</w:t>
      </w:r>
      <w:r>
        <w:rPr>
          <w:rFonts w:ascii="Calibri" w:hAnsi="Calibri" w:cs="Calibri" w:eastAsia="Calibri" w:hint="default"/>
          <w:w w:val="99"/>
        </w:rPr>
        <w:t> </w:t>
      </w:r>
      <w:r>
        <w:rPr/>
        <w:t>日起上市交易。</w:t>
      </w:r>
    </w:p>
    <w:p>
      <w:pPr>
        <w:pStyle w:val="BodyText"/>
        <w:spacing w:line="240" w:lineRule="auto" w:before="51"/>
        <w:ind w:left="535" w:right="297"/>
        <w:jc w:val="left"/>
      </w:pPr>
      <w:r>
        <w:rPr/>
        <w:t>发行募集资金总额为</w:t>
      </w:r>
      <w:r>
        <w:rPr>
          <w:spacing w:val="-59"/>
        </w:rPr>
        <w:t> </w:t>
      </w:r>
      <w:r>
        <w:rPr>
          <w:rFonts w:ascii="Calibri" w:hAnsi="Calibri" w:cs="Calibri" w:eastAsia="Calibri" w:hint="default"/>
        </w:rPr>
        <w:t>750,000,000</w:t>
      </w:r>
      <w:r>
        <w:rPr>
          <w:rFonts w:ascii="Calibri" w:hAnsi="Calibri" w:cs="Calibri" w:eastAsia="Calibri" w:hint="default"/>
          <w:spacing w:val="-1"/>
        </w:rPr>
        <w:t> </w:t>
      </w:r>
      <w:r>
        <w:rPr/>
        <w:t>元。发行募集资金净为</w:t>
      </w:r>
      <w:r>
        <w:rPr>
          <w:spacing w:val="-59"/>
        </w:rPr>
        <w:t> </w:t>
      </w:r>
      <w:r>
        <w:rPr>
          <w:rFonts w:ascii="Calibri" w:hAnsi="Calibri" w:cs="Calibri" w:eastAsia="Calibri" w:hint="default"/>
        </w:rPr>
        <w:t>704,245,649.72</w:t>
      </w:r>
      <w:r>
        <w:rPr>
          <w:rFonts w:ascii="Calibri" w:hAnsi="Calibri" w:cs="Calibri" w:eastAsia="Calibri" w:hint="default"/>
          <w:spacing w:val="1"/>
        </w:rPr>
        <w:t> </w:t>
      </w:r>
      <w:r>
        <w:rPr/>
        <w:t>元。</w:t>
      </w:r>
    </w:p>
    <w:p>
      <w:pPr>
        <w:pStyle w:val="BodyText"/>
        <w:spacing w:line="240" w:lineRule="auto" w:before="106"/>
        <w:ind w:left="535" w:right="297"/>
        <w:jc w:val="left"/>
      </w:pPr>
      <w:r>
        <w:rPr/>
        <w:t>深圳市鹏程会计师事务所有限公司已于</w:t>
      </w:r>
      <w:r>
        <w:rPr>
          <w:spacing w:val="-38"/>
        </w:rPr>
        <w:t> </w:t>
      </w:r>
      <w:r>
        <w:rPr>
          <w:rFonts w:ascii="Calibri" w:hAnsi="Calibri" w:cs="Calibri" w:eastAsia="Calibri" w:hint="default"/>
        </w:rPr>
        <w:t>2010</w:t>
      </w:r>
      <w:r>
        <w:rPr>
          <w:rFonts w:ascii="Calibri" w:hAnsi="Calibri" w:cs="Calibri" w:eastAsia="Calibri" w:hint="default"/>
          <w:spacing w:val="10"/>
        </w:rPr>
        <w:t> </w:t>
      </w:r>
      <w:r>
        <w:rPr/>
        <w:t>年</w:t>
      </w:r>
      <w:r>
        <w:rPr>
          <w:spacing w:val="-45"/>
        </w:rPr>
        <w:t> </w:t>
      </w:r>
      <w:r>
        <w:rPr>
          <w:rFonts w:ascii="Calibri" w:hAnsi="Calibri" w:cs="Calibri" w:eastAsia="Calibri" w:hint="default"/>
        </w:rPr>
        <w:t>2</w:t>
      </w:r>
      <w:r>
        <w:rPr>
          <w:rFonts w:ascii="Calibri" w:hAnsi="Calibri" w:cs="Calibri" w:eastAsia="Calibri" w:hint="default"/>
          <w:spacing w:val="10"/>
        </w:rPr>
        <w:t> </w:t>
      </w:r>
      <w:r>
        <w:rPr/>
        <w:t>月</w:t>
      </w:r>
      <w:r>
        <w:rPr>
          <w:spacing w:val="-47"/>
        </w:rPr>
        <w:t> </w:t>
      </w:r>
      <w:r>
        <w:rPr>
          <w:rFonts w:ascii="Calibri" w:hAnsi="Calibri" w:cs="Calibri" w:eastAsia="Calibri" w:hint="default"/>
        </w:rPr>
        <w:t>5</w:t>
      </w:r>
      <w:r>
        <w:rPr>
          <w:rFonts w:ascii="Calibri" w:hAnsi="Calibri" w:cs="Calibri" w:eastAsia="Calibri" w:hint="default"/>
          <w:spacing w:val="10"/>
        </w:rPr>
        <w:t> </w:t>
      </w:r>
      <w:r>
        <w:rPr/>
        <w:t>日对公司首次公开发行股的资金到位情况进行</w:t>
      </w:r>
    </w:p>
    <w:p>
      <w:pPr>
        <w:pStyle w:val="BodyText"/>
        <w:spacing w:line="240" w:lineRule="auto" w:before="106"/>
        <w:ind w:right="297"/>
        <w:jc w:val="left"/>
      </w:pPr>
      <w:r>
        <w:rPr>
          <w:spacing w:val="2"/>
          <w:w w:val="99"/>
        </w:rPr>
        <w:t>了</w:t>
      </w:r>
      <w:r>
        <w:rPr>
          <w:w w:val="99"/>
        </w:rPr>
        <w:t>审</w:t>
      </w:r>
      <w:r>
        <w:rPr>
          <w:spacing w:val="2"/>
          <w:w w:val="99"/>
        </w:rPr>
        <w:t>验</w:t>
      </w:r>
      <w:r>
        <w:rPr>
          <w:w w:val="99"/>
        </w:rPr>
        <w:t>，</w:t>
      </w:r>
      <w:r>
        <w:rPr>
          <w:spacing w:val="2"/>
          <w:w w:val="99"/>
        </w:rPr>
        <w:t>并</w:t>
      </w:r>
      <w:r>
        <w:rPr>
          <w:w w:val="99"/>
        </w:rPr>
        <w:t>出</w:t>
      </w:r>
      <w:r>
        <w:rPr>
          <w:spacing w:val="2"/>
          <w:w w:val="99"/>
        </w:rPr>
        <w:t>具</w:t>
      </w:r>
      <w:r>
        <w:rPr>
          <w:w w:val="99"/>
        </w:rPr>
        <w:t>深</w:t>
      </w:r>
      <w:r>
        <w:rPr>
          <w:spacing w:val="2"/>
          <w:w w:val="99"/>
        </w:rPr>
        <w:t>鹏</w:t>
      </w:r>
      <w:r>
        <w:rPr>
          <w:w w:val="99"/>
        </w:rPr>
        <w:t>所</w:t>
      </w:r>
      <w:r>
        <w:rPr>
          <w:spacing w:val="2"/>
          <w:w w:val="99"/>
        </w:rPr>
        <w:t>验字</w:t>
      </w:r>
      <w:r>
        <w:rPr>
          <w:rFonts w:ascii="Calibri" w:hAnsi="Calibri" w:cs="Calibri" w:eastAsia="Calibri" w:hint="default"/>
          <w:w w:val="99"/>
        </w:rPr>
        <w:t>[</w:t>
      </w:r>
      <w:r>
        <w:rPr>
          <w:rFonts w:ascii="Calibri" w:hAnsi="Calibri" w:cs="Calibri" w:eastAsia="Calibri" w:hint="default"/>
          <w:spacing w:val="-1"/>
          <w:w w:val="99"/>
        </w:rPr>
        <w:t>2010</w:t>
      </w:r>
      <w:r>
        <w:rPr>
          <w:rFonts w:ascii="Calibri" w:hAnsi="Calibri" w:cs="Calibri" w:eastAsia="Calibri" w:hint="default"/>
          <w:w w:val="99"/>
        </w:rPr>
        <w:t>]</w:t>
      </w:r>
      <w:r>
        <w:rPr>
          <w:w w:val="99"/>
        </w:rPr>
        <w:t>第</w:t>
      </w:r>
      <w:r>
        <w:rPr>
          <w:spacing w:val="-50"/>
        </w:rPr>
        <w:t> </w:t>
      </w:r>
      <w:r>
        <w:rPr>
          <w:rFonts w:ascii="Calibri" w:hAnsi="Calibri" w:cs="Calibri" w:eastAsia="Calibri" w:hint="default"/>
          <w:spacing w:val="-1"/>
          <w:w w:val="99"/>
        </w:rPr>
        <w:t>04</w:t>
      </w:r>
      <w:r>
        <w:rPr>
          <w:rFonts w:ascii="Calibri" w:hAnsi="Calibri" w:cs="Calibri" w:eastAsia="Calibri" w:hint="default"/>
          <w:w w:val="99"/>
        </w:rPr>
        <w:t>9</w:t>
      </w:r>
      <w:r>
        <w:rPr>
          <w:rFonts w:ascii="Calibri" w:hAnsi="Calibri" w:cs="Calibri" w:eastAsia="Calibri" w:hint="default"/>
          <w:spacing w:val="5"/>
        </w:rPr>
        <w:t> </w:t>
      </w:r>
      <w:r>
        <w:rPr>
          <w:spacing w:val="2"/>
          <w:w w:val="99"/>
        </w:rPr>
        <w:t>号</w:t>
      </w:r>
      <w:r>
        <w:rPr>
          <w:w w:val="99"/>
        </w:rPr>
        <w:t>《</w:t>
      </w:r>
      <w:r>
        <w:rPr>
          <w:spacing w:val="2"/>
          <w:w w:val="99"/>
        </w:rPr>
        <w:t>验</w:t>
      </w:r>
      <w:r>
        <w:rPr>
          <w:w w:val="99"/>
        </w:rPr>
        <w:t>资</w:t>
      </w:r>
      <w:r>
        <w:rPr>
          <w:spacing w:val="2"/>
          <w:w w:val="99"/>
        </w:rPr>
        <w:t>报告</w:t>
      </w:r>
      <w:r>
        <w:rPr>
          <w:spacing w:val="-106"/>
          <w:w w:val="99"/>
        </w:rPr>
        <w:t>》</w:t>
      </w:r>
      <w:r>
        <w:rPr>
          <w:w w:val="99"/>
        </w:rPr>
        <w:t>。</w:t>
      </w:r>
      <w:r>
        <w:rPr/>
      </w:r>
    </w:p>
    <w:p>
      <w:pPr>
        <w:spacing w:line="240" w:lineRule="auto" w:before="12"/>
        <w:rPr>
          <w:rFonts w:ascii="宋体" w:hAnsi="宋体" w:cs="宋体" w:eastAsia="宋体" w:hint="default"/>
          <w:sz w:val="29"/>
          <w:szCs w:val="29"/>
        </w:rPr>
      </w:pPr>
    </w:p>
    <w:p>
      <w:pPr>
        <w:pStyle w:val="Heading3"/>
        <w:spacing w:line="240" w:lineRule="auto"/>
        <w:ind w:right="297"/>
        <w:jc w:val="left"/>
        <w:rPr>
          <w:b w:val="0"/>
          <w:bCs w:val="0"/>
        </w:rPr>
      </w:pPr>
      <w:r>
        <w:rPr/>
        <w:t>四、控股股东及实际控制人情况介绍</w:t>
      </w:r>
      <w:r>
        <w:rPr>
          <w:b w:val="0"/>
          <w:bCs w:val="0"/>
        </w:rPr>
      </w:r>
    </w:p>
    <w:p>
      <w:pPr>
        <w:pStyle w:val="Heading4"/>
        <w:spacing w:line="240" w:lineRule="auto" w:before="76"/>
        <w:ind w:right="297"/>
        <w:jc w:val="left"/>
        <w:rPr>
          <w:b w:val="0"/>
          <w:bCs w:val="0"/>
        </w:rPr>
      </w:pPr>
      <w:r>
        <w:rPr/>
        <w:t>（一）实际控制人的情况</w:t>
      </w:r>
      <w:r>
        <w:rPr>
          <w:b w:val="0"/>
          <w:bCs w:val="0"/>
        </w:rPr>
      </w:r>
    </w:p>
    <w:p>
      <w:pPr>
        <w:pStyle w:val="BodyText"/>
        <w:spacing w:line="355" w:lineRule="auto" w:before="130"/>
        <w:ind w:right="310" w:firstLine="422"/>
        <w:jc w:val="both"/>
      </w:pPr>
      <w:r>
        <w:rPr>
          <w:w w:val="95"/>
        </w:rPr>
        <w:t>本公司的实际控制人是李瑞杰、张云霞夫妇，李瑞杰、张云霞通过宝德控股、宝德科技间接持有控制</w:t>
      </w:r>
      <w:r>
        <w:rPr>
          <w:spacing w:val="-91"/>
          <w:w w:val="95"/>
        </w:rPr>
        <w:t> </w:t>
      </w:r>
      <w:r>
        <w:rPr>
          <w:spacing w:val="-91"/>
          <w:w w:val="95"/>
        </w:rPr>
      </w:r>
      <w:r>
        <w:rPr/>
        <w:t>公司４０．８％的股份。</w:t>
      </w:r>
    </w:p>
    <w:p>
      <w:pPr>
        <w:spacing w:after="0" w:line="355" w:lineRule="auto"/>
        <w:jc w:val="both"/>
        <w:sectPr>
          <w:pgSz w:w="11910" w:h="16840"/>
          <w:pgMar w:header="0" w:footer="1087" w:top="1040" w:bottom="1280" w:left="1020" w:right="820"/>
        </w:sectPr>
      </w:pPr>
    </w:p>
    <w:p>
      <w:pPr>
        <w:pStyle w:val="BodyText"/>
        <w:spacing w:line="240" w:lineRule="auto" w:before="20"/>
        <w:ind w:left="1555" w:right="0"/>
        <w:jc w:val="left"/>
      </w:pPr>
      <w:r>
        <w:rPr/>
        <w:t>李瑞杰、张云霞夫妇基本情况如下：</w:t>
      </w:r>
    </w:p>
    <w:p>
      <w:pPr>
        <w:pStyle w:val="BodyText"/>
        <w:spacing w:line="345" w:lineRule="auto" w:before="133"/>
        <w:ind w:left="1132" w:right="111" w:firstLine="422"/>
        <w:jc w:val="both"/>
      </w:pPr>
      <w:r>
        <w:rPr/>
        <w:t>李瑞杰先生 中国国籍，有香港居留权，</w:t>
      </w:r>
      <w:r>
        <w:rPr>
          <w:rFonts w:ascii="Calibri" w:hAnsi="Calibri" w:cs="Calibri" w:eastAsia="Calibri" w:hint="default"/>
        </w:rPr>
        <w:t>44 </w:t>
      </w:r>
      <w:r>
        <w:rPr/>
        <w:t>岁，于 </w:t>
      </w:r>
      <w:r>
        <w:rPr>
          <w:rFonts w:ascii="Calibri" w:hAnsi="Calibri" w:cs="Calibri" w:eastAsia="Calibri" w:hint="default"/>
        </w:rPr>
        <w:t>1989</w:t>
      </w:r>
      <w:r>
        <w:rPr>
          <w:rFonts w:ascii="Calibri" w:hAnsi="Calibri" w:cs="Calibri" w:eastAsia="Calibri" w:hint="default"/>
          <w:spacing w:val="16"/>
        </w:rPr>
        <w:t> </w:t>
      </w:r>
      <w:r>
        <w:rPr/>
        <w:t>年毕业于南开大学，获经济学与电子学双学</w:t>
      </w:r>
      <w:r>
        <w:rPr>
          <w:w w:val="99"/>
        </w:rPr>
        <w:t> </w:t>
      </w:r>
      <w:r>
        <w:rPr>
          <w:w w:val="95"/>
        </w:rPr>
        <w:t>士学位。现任深圳市宝德投资控股有限公司董事长兼总经理、深圳宝德科技集团股份有限公司董事长、深</w:t>
      </w:r>
      <w:r>
        <w:rPr>
          <w:spacing w:val="52"/>
          <w:w w:val="95"/>
        </w:rPr>
        <w:t> </w:t>
      </w:r>
      <w:r>
        <w:rPr>
          <w:spacing w:val="52"/>
          <w:w w:val="95"/>
        </w:rPr>
      </w:r>
      <w:r>
        <w:rPr>
          <w:spacing w:val="-2"/>
          <w:w w:val="95"/>
        </w:rPr>
        <w:t>圳市潮商小额贷款有限公司董事长；同时兼任深圳市总商会潮汕商会常务副会长、深圳市总商会（工商联）</w:t>
      </w:r>
      <w:r>
        <w:rPr>
          <w:spacing w:val="47"/>
          <w:w w:val="95"/>
        </w:rPr>
        <w:t> </w:t>
      </w:r>
      <w:r>
        <w:rPr>
          <w:spacing w:val="47"/>
          <w:w w:val="95"/>
        </w:rPr>
      </w:r>
      <w:r>
        <w:rPr/>
        <w:t>常务理事、福田区总商会副会长，深圳市慈善总会副会长。</w:t>
      </w:r>
      <w:r>
        <w:rPr>
          <w:rFonts w:ascii="Calibri" w:hAnsi="Calibri" w:cs="Calibri" w:eastAsia="Calibri" w:hint="default"/>
        </w:rPr>
        <w:t>2003</w:t>
      </w:r>
      <w:r>
        <w:rPr>
          <w:rFonts w:ascii="Calibri" w:hAnsi="Calibri" w:cs="Calibri" w:eastAsia="Calibri" w:hint="default"/>
          <w:spacing w:val="-5"/>
        </w:rPr>
        <w:t> </w:t>
      </w:r>
      <w:r>
        <w:rPr/>
        <w:t>年至今担任本公司董事长。</w:t>
      </w:r>
    </w:p>
    <w:p>
      <w:pPr>
        <w:pStyle w:val="BodyText"/>
        <w:spacing w:line="333" w:lineRule="auto"/>
        <w:ind w:left="1132" w:right="110" w:firstLine="422"/>
        <w:jc w:val="both"/>
      </w:pPr>
      <w:r>
        <w:rPr/>
        <w:t>张云霞女士 中国国籍，有香港居留权，</w:t>
      </w:r>
      <w:r>
        <w:rPr>
          <w:rFonts w:ascii="Calibri" w:hAnsi="Calibri" w:cs="Calibri" w:eastAsia="Calibri" w:hint="default"/>
        </w:rPr>
        <w:t>46 </w:t>
      </w:r>
      <w:r>
        <w:rPr/>
        <w:t>岁，于 </w:t>
      </w:r>
      <w:r>
        <w:rPr>
          <w:rFonts w:ascii="Calibri" w:hAnsi="Calibri" w:cs="Calibri" w:eastAsia="Calibri" w:hint="default"/>
        </w:rPr>
        <w:t>1988</w:t>
      </w:r>
      <w:r>
        <w:rPr>
          <w:rFonts w:ascii="Calibri" w:hAnsi="Calibri" w:cs="Calibri" w:eastAsia="Calibri" w:hint="default"/>
          <w:spacing w:val="7"/>
        </w:rPr>
        <w:t> </w:t>
      </w:r>
      <w:r>
        <w:rPr/>
        <w:t>年毕业于南开大学计算机软件工程系，</w:t>
      </w:r>
      <w:r>
        <w:rPr>
          <w:rFonts w:ascii="Calibri" w:hAnsi="Calibri" w:cs="Calibri" w:eastAsia="Calibri" w:hint="default"/>
        </w:rPr>
        <w:t>1990</w:t>
      </w:r>
      <w:r>
        <w:rPr>
          <w:rFonts w:ascii="Calibri" w:hAnsi="Calibri" w:cs="Calibri" w:eastAsia="Calibri" w:hint="default"/>
          <w:w w:val="99"/>
        </w:rPr>
        <w:t> </w:t>
      </w:r>
      <w:r>
        <w:rPr>
          <w:w w:val="95"/>
        </w:rPr>
        <w:t>年获天津南开大学旅游业管理硕士学位。曾任职于深圳万通软件工程有限公司，</w:t>
      </w:r>
      <w:r>
        <w:rPr>
          <w:rFonts w:ascii="Calibri" w:hAnsi="Calibri" w:cs="Calibri" w:eastAsia="Calibri" w:hint="default"/>
          <w:w w:val="95"/>
        </w:rPr>
        <w:t>1991 </w:t>
      </w:r>
      <w:r>
        <w:rPr>
          <w:w w:val="95"/>
        </w:rPr>
        <w:t>年与李瑞杰共同创办</w:t>
      </w:r>
      <w:r>
        <w:rPr>
          <w:spacing w:val="-15"/>
          <w:w w:val="95"/>
        </w:rPr>
        <w:t> </w:t>
      </w:r>
      <w:r>
        <w:rPr>
          <w:spacing w:val="-15"/>
          <w:w w:val="95"/>
        </w:rPr>
      </w:r>
      <w:r>
        <w:rPr>
          <w:w w:val="95"/>
        </w:rPr>
        <w:t>深圳市乐和电子有限公司，</w:t>
      </w:r>
      <w:r>
        <w:rPr>
          <w:rFonts w:ascii="Calibri" w:hAnsi="Calibri" w:cs="Calibri" w:eastAsia="Calibri" w:hint="default"/>
          <w:w w:val="95"/>
        </w:rPr>
        <w:t>1997 </w:t>
      </w:r>
      <w:r>
        <w:rPr>
          <w:w w:val="95"/>
        </w:rPr>
        <w:t>年与李瑞杰先生共同创办深圳市宝德科技股份有限公司。现任深圳市宝德</w:t>
      </w:r>
      <w:r>
        <w:rPr>
          <w:spacing w:val="-16"/>
          <w:w w:val="95"/>
        </w:rPr>
        <w:t> </w:t>
      </w:r>
      <w:r>
        <w:rPr>
          <w:spacing w:val="-16"/>
          <w:w w:val="95"/>
        </w:rPr>
      </w:r>
      <w:r>
        <w:rPr>
          <w:spacing w:val="-2"/>
          <w:w w:val="95"/>
        </w:rPr>
        <w:t>投资控股有限公司董事、深圳宝德科技集团股份有限公司副董事长、深圳市宝德计算机系统有限公司董事。</w:t>
      </w:r>
      <w:r>
        <w:rPr>
          <w:w w:val="95"/>
        </w:rPr>
        <w:t>  </w:t>
      </w:r>
      <w:r>
        <w:rPr>
          <w:spacing w:val="47"/>
          <w:w w:val="95"/>
        </w:rPr>
        <w:t> </w:t>
      </w:r>
      <w:r>
        <w:rPr>
          <w:spacing w:val="47"/>
          <w:w w:val="95"/>
        </w:rPr>
      </w:r>
      <w:r>
        <w:rPr>
          <w:rFonts w:ascii="Calibri" w:hAnsi="Calibri" w:cs="Calibri" w:eastAsia="Calibri" w:hint="default"/>
        </w:rPr>
        <w:t>2008 </w:t>
      </w:r>
      <w:r>
        <w:rPr/>
        <w:t>年至今担任本公司董事、总经理。</w:t>
      </w:r>
    </w:p>
    <w:p>
      <w:pPr>
        <w:spacing w:line="240" w:lineRule="auto" w:before="9"/>
        <w:rPr>
          <w:rFonts w:ascii="宋体" w:hAnsi="宋体" w:cs="宋体" w:eastAsia="宋体" w:hint="default"/>
          <w:sz w:val="23"/>
          <w:szCs w:val="23"/>
        </w:rPr>
      </w:pPr>
    </w:p>
    <w:p>
      <w:pPr>
        <w:pStyle w:val="Heading4"/>
        <w:spacing w:line="240" w:lineRule="auto"/>
        <w:ind w:left="1132" w:right="0"/>
        <w:jc w:val="left"/>
        <w:rPr>
          <w:b w:val="0"/>
          <w:bCs w:val="0"/>
        </w:rPr>
      </w:pPr>
      <w:r>
        <w:rPr/>
        <w:t>（二）公司与实际控制人的产权和控制关系</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5"/>
        <w:rPr>
          <w:rFonts w:ascii="Microsoft JhengHei" w:hAnsi="Microsoft JhengHei" w:cs="Microsoft JhengHei" w:eastAsia="Microsoft JhengHei" w:hint="default"/>
          <w:b/>
          <w:bCs/>
          <w:sz w:val="13"/>
          <w:szCs w:val="13"/>
        </w:rPr>
      </w:pPr>
    </w:p>
    <w:p>
      <w:pPr>
        <w:spacing w:line="7274" w:lineRule="exact"/>
        <w:ind w:left="120"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144"/>
          <w:sz w:val="20"/>
          <w:szCs w:val="20"/>
        </w:rPr>
        <w:pict>
          <v:group style="width:402.75pt;height:363.75pt;mso-position-horizontal-relative:char;mso-position-vertical-relative:line" coordorigin="0,0" coordsize="8055,7275">
            <v:shape style="position:absolute;left:0;top:0;width:8054;height:7274" type="#_x0000_t75" stroked="false">
              <v:imagedata r:id="rId17" o:title=""/>
            </v:shape>
            <v:shape style="position:absolute;left:2594;top:373;width:843;height:281" type="#_x0000_t202" filled="false" stroked="false">
              <v:textbox inset="0,0,0,0">
                <w:txbxContent>
                  <w:p>
                    <w:pPr>
                      <w:spacing w:line="281" w:lineRule="exact" w:before="0"/>
                      <w:ind w:left="0" w:right="0" w:firstLine="0"/>
                      <w:jc w:val="left"/>
                      <w:rPr>
                        <w:rFonts w:ascii="宋体" w:hAnsi="宋体" w:cs="宋体" w:eastAsia="宋体" w:hint="default"/>
                        <w:sz w:val="28"/>
                        <w:szCs w:val="28"/>
                      </w:rPr>
                    </w:pPr>
                    <w:r>
                      <w:rPr>
                        <w:rFonts w:ascii="宋体" w:hAnsi="宋体" w:cs="宋体" w:eastAsia="宋体" w:hint="default"/>
                        <w:sz w:val="28"/>
                        <w:szCs w:val="28"/>
                      </w:rPr>
                      <w:t>李瑞杰</w:t>
                    </w:r>
                  </w:p>
                </w:txbxContent>
              </v:textbox>
              <w10:wrap type="none"/>
            </v:shape>
            <v:shape style="position:absolute;left:6600;top:402;width:843;height:281" type="#_x0000_t202" filled="false" stroked="false">
              <v:textbox inset="0,0,0,0">
                <w:txbxContent>
                  <w:p>
                    <w:pPr>
                      <w:spacing w:line="281" w:lineRule="exact" w:before="0"/>
                      <w:ind w:left="0" w:right="0" w:firstLine="0"/>
                      <w:jc w:val="left"/>
                      <w:rPr>
                        <w:rFonts w:ascii="宋体" w:hAnsi="宋体" w:cs="宋体" w:eastAsia="宋体" w:hint="default"/>
                        <w:sz w:val="28"/>
                        <w:szCs w:val="28"/>
                      </w:rPr>
                    </w:pPr>
                    <w:r>
                      <w:rPr>
                        <w:rFonts w:ascii="宋体" w:hAnsi="宋体" w:cs="宋体" w:eastAsia="宋体" w:hint="default"/>
                        <w:sz w:val="28"/>
                        <w:szCs w:val="28"/>
                      </w:rPr>
                      <w:t>张云霞</w:t>
                    </w:r>
                  </w:p>
                </w:txbxContent>
              </v:textbox>
              <w10:wrap type="none"/>
            </v:shape>
            <v:shape style="position:absolute;left:3341;top:1361;width:698;height:281" type="#_x0000_t202" filled="false" stroked="false">
              <v:textbox inset="0,0,0,0">
                <w:txbxContent>
                  <w:p>
                    <w:pPr>
                      <w:spacing w:line="281" w:lineRule="exact" w:before="0"/>
                      <w:ind w:left="0" w:right="0" w:firstLine="0"/>
                      <w:jc w:val="left"/>
                      <w:rPr>
                        <w:rFonts w:ascii="Calibri" w:hAnsi="Calibri" w:cs="Calibri" w:eastAsia="Calibri" w:hint="default"/>
                        <w:sz w:val="28"/>
                        <w:szCs w:val="28"/>
                      </w:rPr>
                    </w:pPr>
                    <w:r>
                      <w:rPr>
                        <w:rFonts w:ascii="Calibri"/>
                        <w:spacing w:val="-1"/>
                        <w:sz w:val="28"/>
                      </w:rPr>
                      <w:t>87.5%</w:t>
                    </w:r>
                  </w:p>
                </w:txbxContent>
              </v:textbox>
              <w10:wrap type="none"/>
            </v:shape>
            <v:shape style="position:absolute;left:7330;top:1407;width:698;height:281" type="#_x0000_t202" filled="false" stroked="false">
              <v:textbox inset="0,0,0,0">
                <w:txbxContent>
                  <w:p>
                    <w:pPr>
                      <w:spacing w:line="281" w:lineRule="exact" w:before="0"/>
                      <w:ind w:left="0" w:right="0" w:firstLine="0"/>
                      <w:jc w:val="left"/>
                      <w:rPr>
                        <w:rFonts w:ascii="Calibri" w:hAnsi="Calibri" w:cs="Calibri" w:eastAsia="Calibri" w:hint="default"/>
                        <w:sz w:val="28"/>
                        <w:szCs w:val="28"/>
                      </w:rPr>
                    </w:pPr>
                    <w:r>
                      <w:rPr>
                        <w:rFonts w:ascii="Calibri"/>
                        <w:spacing w:val="-1"/>
                        <w:sz w:val="28"/>
                      </w:rPr>
                      <w:t>12.5%</w:t>
                    </w:r>
                  </w:p>
                </w:txbxContent>
              </v:textbox>
              <w10:wrap type="none"/>
            </v:shape>
            <v:shape style="position:absolute;left:3362;top:2430;width:3651;height:281" type="#_x0000_t202" filled="false" stroked="false">
              <v:textbox inset="0,0,0,0">
                <w:txbxContent>
                  <w:p>
                    <w:pPr>
                      <w:spacing w:line="281" w:lineRule="exact" w:before="0"/>
                      <w:ind w:left="0" w:right="0" w:firstLine="0"/>
                      <w:jc w:val="left"/>
                      <w:rPr>
                        <w:rFonts w:ascii="宋体" w:hAnsi="宋体" w:cs="宋体" w:eastAsia="宋体" w:hint="default"/>
                        <w:sz w:val="28"/>
                        <w:szCs w:val="28"/>
                      </w:rPr>
                    </w:pPr>
                    <w:r>
                      <w:rPr>
                        <w:rFonts w:ascii="宋体" w:hAnsi="宋体" w:cs="宋体" w:eastAsia="宋体" w:hint="default"/>
                        <w:sz w:val="28"/>
                        <w:szCs w:val="28"/>
                      </w:rPr>
                      <w:t>深圳市宝德投资控股有限公司</w:t>
                    </w:r>
                  </w:p>
                </w:txbxContent>
              </v:textbox>
              <w10:wrap type="none"/>
            </v:shape>
            <v:shape style="position:absolute;left:3235;top:3418;width:839;height:281" type="#_x0000_t202" filled="false" stroked="false">
              <v:textbox inset="0,0,0,0">
                <w:txbxContent>
                  <w:p>
                    <w:pPr>
                      <w:spacing w:line="281" w:lineRule="exact" w:before="0"/>
                      <w:ind w:left="0" w:right="0" w:firstLine="0"/>
                      <w:jc w:val="left"/>
                      <w:rPr>
                        <w:rFonts w:ascii="Calibri" w:hAnsi="Calibri" w:cs="Calibri" w:eastAsia="Calibri" w:hint="default"/>
                        <w:sz w:val="28"/>
                        <w:szCs w:val="28"/>
                      </w:rPr>
                    </w:pPr>
                    <w:r>
                      <w:rPr>
                        <w:rFonts w:ascii="Calibri"/>
                        <w:spacing w:val="-1"/>
                        <w:sz w:val="28"/>
                      </w:rPr>
                      <w:t>46.26%</w:t>
                    </w:r>
                  </w:p>
                </w:txbxContent>
              </v:textbox>
              <w10:wrap type="none"/>
            </v:shape>
            <v:shape style="position:absolute;left:1116;top:4410;width:3932;height:281" type="#_x0000_t202" filled="false" stroked="false">
              <v:textbox inset="0,0,0,0">
                <w:txbxContent>
                  <w:p>
                    <w:pPr>
                      <w:spacing w:line="281" w:lineRule="exact" w:before="0"/>
                      <w:ind w:left="0" w:right="0" w:firstLine="0"/>
                      <w:jc w:val="left"/>
                      <w:rPr>
                        <w:rFonts w:ascii="宋体" w:hAnsi="宋体" w:cs="宋体" w:eastAsia="宋体" w:hint="default"/>
                        <w:sz w:val="28"/>
                        <w:szCs w:val="28"/>
                      </w:rPr>
                    </w:pPr>
                    <w:r>
                      <w:rPr>
                        <w:rFonts w:ascii="宋体" w:hAnsi="宋体" w:cs="宋体" w:eastAsia="宋体" w:hint="default"/>
                        <w:sz w:val="28"/>
                        <w:szCs w:val="28"/>
                      </w:rPr>
                      <w:t>深圳宝德科技集团股份有限公司</w:t>
                    </w:r>
                  </w:p>
                </w:txbxContent>
              </v:textbox>
              <w10:wrap type="none"/>
            </v:shape>
            <v:shape style="position:absolute;left:3281;top:5487;width:698;height:281" type="#_x0000_t202" filled="false" stroked="false">
              <v:textbox inset="0,0,0,0">
                <w:txbxContent>
                  <w:p>
                    <w:pPr>
                      <w:spacing w:line="281" w:lineRule="exact" w:before="0"/>
                      <w:ind w:left="0" w:right="0" w:firstLine="0"/>
                      <w:jc w:val="left"/>
                      <w:rPr>
                        <w:rFonts w:ascii="Calibri" w:hAnsi="Calibri" w:cs="Calibri" w:eastAsia="Calibri" w:hint="default"/>
                        <w:sz w:val="28"/>
                        <w:szCs w:val="28"/>
                      </w:rPr>
                    </w:pPr>
                    <w:r>
                      <w:rPr>
                        <w:rFonts w:ascii="Calibri"/>
                        <w:spacing w:val="-1"/>
                        <w:sz w:val="28"/>
                      </w:rPr>
                      <w:t>15.3%</w:t>
                    </w:r>
                  </w:p>
                </w:txbxContent>
              </v:textbox>
              <w10:wrap type="none"/>
            </v:shape>
            <v:shape style="position:absolute;left:7315;top:5487;width:698;height:281" type="#_x0000_t202" filled="false" stroked="false">
              <v:textbox inset="0,0,0,0">
                <w:txbxContent>
                  <w:p>
                    <w:pPr>
                      <w:spacing w:line="281" w:lineRule="exact" w:before="0"/>
                      <w:ind w:left="0" w:right="0" w:firstLine="0"/>
                      <w:jc w:val="left"/>
                      <w:rPr>
                        <w:rFonts w:ascii="Calibri" w:hAnsi="Calibri" w:cs="Calibri" w:eastAsia="Calibri" w:hint="default"/>
                        <w:sz w:val="28"/>
                        <w:szCs w:val="28"/>
                      </w:rPr>
                    </w:pPr>
                    <w:r>
                      <w:rPr>
                        <w:rFonts w:ascii="Calibri"/>
                        <w:spacing w:val="-1"/>
                        <w:sz w:val="28"/>
                      </w:rPr>
                      <w:t>25.5%</w:t>
                    </w:r>
                  </w:p>
                </w:txbxContent>
              </v:textbox>
              <w10:wrap type="none"/>
            </v:shape>
            <v:shape style="position:absolute;left:2993;top:6493;width:4212;height:281" type="#_x0000_t202" filled="false" stroked="false">
              <v:textbox inset="0,0,0,0">
                <w:txbxContent>
                  <w:p>
                    <w:pPr>
                      <w:spacing w:line="281" w:lineRule="exact" w:before="0"/>
                      <w:ind w:left="0" w:right="0" w:firstLine="0"/>
                      <w:jc w:val="left"/>
                      <w:rPr>
                        <w:rFonts w:ascii="宋体" w:hAnsi="宋体" w:cs="宋体" w:eastAsia="宋体" w:hint="default"/>
                        <w:sz w:val="28"/>
                        <w:szCs w:val="28"/>
                      </w:rPr>
                    </w:pPr>
                    <w:r>
                      <w:rPr>
                        <w:rFonts w:ascii="宋体" w:hAnsi="宋体" w:cs="宋体" w:eastAsia="宋体" w:hint="default"/>
                        <w:sz w:val="28"/>
                        <w:szCs w:val="28"/>
                      </w:rPr>
                      <w:t>深圳中青宝互动网络股份有限公司</w:t>
                    </w:r>
                  </w:p>
                </w:txbxContent>
              </v:textbox>
              <w10:wrap type="none"/>
            </v:shape>
          </v:group>
        </w:pict>
      </w:r>
      <w:r>
        <w:rPr>
          <w:rFonts w:ascii="Microsoft JhengHei" w:hAnsi="Microsoft JhengHei" w:cs="Microsoft JhengHei" w:eastAsia="Microsoft JhengHei" w:hint="default"/>
          <w:position w:val="-144"/>
          <w:sz w:val="20"/>
          <w:szCs w:val="20"/>
        </w:rPr>
      </w:r>
    </w:p>
    <w:p>
      <w:pPr>
        <w:spacing w:after="0" w:line="7274" w:lineRule="exact"/>
        <w:rPr>
          <w:rFonts w:ascii="Microsoft JhengHei" w:hAnsi="Microsoft JhengHei" w:cs="Microsoft JhengHei" w:eastAsia="Microsoft JhengHei" w:hint="default"/>
          <w:sz w:val="20"/>
          <w:szCs w:val="20"/>
        </w:rPr>
        <w:sectPr>
          <w:pgSz w:w="11910" w:h="16840"/>
          <w:pgMar w:header="0" w:footer="1087" w:top="1060" w:bottom="1280" w:left="0" w:right="1020"/>
        </w:sectPr>
      </w:pPr>
    </w:p>
    <w:p>
      <w:pPr>
        <w:pStyle w:val="Heading1"/>
        <w:tabs>
          <w:tab w:pos="2025" w:val="left" w:leader="none"/>
        </w:tabs>
        <w:spacing w:line="571" w:lineRule="exact"/>
        <w:ind w:left="345" w:right="0"/>
        <w:jc w:val="left"/>
        <w:rPr>
          <w:b w:val="0"/>
          <w:bCs w:val="0"/>
        </w:rPr>
      </w:pPr>
      <w:bookmarkStart w:name="_TOC_250004" w:id="9"/>
      <w:r>
        <w:rPr/>
        <w:t>第六章</w:t>
        <w:tab/>
        <w:t>董事、监事、高级管理人员和员工情况</w:t>
      </w:r>
      <w:bookmarkEnd w:id="9"/>
      <w:r>
        <w:rPr>
          <w:b w:val="0"/>
          <w:bCs w:val="0"/>
        </w:rPr>
      </w:r>
    </w:p>
    <w:p>
      <w:pPr>
        <w:spacing w:line="240" w:lineRule="auto" w:before="12"/>
        <w:rPr>
          <w:rFonts w:ascii="Microsoft JhengHei" w:hAnsi="Microsoft JhengHei" w:cs="Microsoft JhengHei" w:eastAsia="Microsoft JhengHei" w:hint="default"/>
          <w:b/>
          <w:bCs/>
          <w:sz w:val="31"/>
          <w:szCs w:val="31"/>
        </w:rPr>
      </w:pPr>
    </w:p>
    <w:p>
      <w:pPr>
        <w:pStyle w:val="Heading3"/>
        <w:spacing w:line="240" w:lineRule="auto"/>
        <w:ind w:right="0"/>
        <w:jc w:val="left"/>
        <w:rPr>
          <w:b w:val="0"/>
          <w:bCs w:val="0"/>
        </w:rPr>
      </w:pPr>
      <w:r>
        <w:rPr/>
        <w:t>一、董事、监事和高级管理人员的情况</w:t>
      </w:r>
      <w:r>
        <w:rPr>
          <w:b w:val="0"/>
          <w:bCs w:val="0"/>
        </w:rPr>
      </w:r>
    </w:p>
    <w:p>
      <w:pPr>
        <w:pStyle w:val="Heading4"/>
        <w:spacing w:line="240" w:lineRule="auto" w:before="76"/>
        <w:ind w:right="0"/>
        <w:jc w:val="left"/>
        <w:rPr>
          <w:b w:val="0"/>
          <w:bCs w:val="0"/>
        </w:rPr>
      </w:pPr>
      <w:r>
        <w:rPr/>
        <w:t>（一）董事、监事和高级管理人员持股变动及报酬情况</w:t>
      </w:r>
      <w:r>
        <w:rPr>
          <w:b w:val="0"/>
          <w:bCs w:val="0"/>
        </w:rPr>
      </w:r>
    </w:p>
    <w:p>
      <w:pPr>
        <w:spacing w:line="240" w:lineRule="auto" w:before="8"/>
        <w:rPr>
          <w:rFonts w:ascii="Microsoft JhengHei" w:hAnsi="Microsoft JhengHei" w:cs="Microsoft JhengHei" w:eastAsia="Microsoft JhengHei" w:hint="default"/>
          <w:b/>
          <w:bCs/>
          <w:sz w:val="9"/>
          <w:szCs w:val="9"/>
        </w:rPr>
      </w:pPr>
    </w:p>
    <w:tbl>
      <w:tblPr>
        <w:tblW w:w="0" w:type="auto"/>
        <w:jc w:val="left"/>
        <w:tblInd w:w="107" w:type="dxa"/>
        <w:tblLayout w:type="fixed"/>
        <w:tblCellMar>
          <w:top w:w="0" w:type="dxa"/>
          <w:left w:w="0" w:type="dxa"/>
          <w:bottom w:w="0" w:type="dxa"/>
          <w:right w:w="0" w:type="dxa"/>
        </w:tblCellMar>
        <w:tblLook w:val="01E0"/>
      </w:tblPr>
      <w:tblGrid>
        <w:gridCol w:w="698"/>
        <w:gridCol w:w="934"/>
        <w:gridCol w:w="466"/>
        <w:gridCol w:w="463"/>
        <w:gridCol w:w="1159"/>
        <w:gridCol w:w="1102"/>
        <w:gridCol w:w="826"/>
        <w:gridCol w:w="828"/>
        <w:gridCol w:w="550"/>
        <w:gridCol w:w="1339"/>
        <w:gridCol w:w="1135"/>
      </w:tblGrid>
      <w:tr>
        <w:trPr>
          <w:trHeight w:val="1644" w:hRule="exact"/>
        </w:trPr>
        <w:tc>
          <w:tcPr>
            <w:tcW w:w="69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
              <w:ind w:right="0"/>
              <w:jc w:val="left"/>
              <w:rPr>
                <w:rFonts w:ascii="Microsoft JhengHei" w:hAnsi="Microsoft JhengHei" w:cs="Microsoft JhengHei" w:eastAsia="Microsoft JhengHei" w:hint="default"/>
                <w:b/>
                <w:bCs/>
                <w:sz w:val="13"/>
                <w:szCs w:val="13"/>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934"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
              <w:ind w:right="0"/>
              <w:jc w:val="left"/>
              <w:rPr>
                <w:rFonts w:ascii="Microsoft JhengHei" w:hAnsi="Microsoft JhengHei" w:cs="Microsoft JhengHei" w:eastAsia="Microsoft JhengHei" w:hint="default"/>
                <w:b/>
                <w:bCs/>
                <w:sz w:val="13"/>
                <w:szCs w:val="13"/>
              </w:rPr>
            </w:pPr>
          </w:p>
          <w:p>
            <w:pPr>
              <w:pStyle w:val="TableParagraph"/>
              <w:spacing w:line="240" w:lineRule="auto"/>
              <w:ind w:left="252"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46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right="0"/>
              <w:jc w:val="left"/>
              <w:rPr>
                <w:rFonts w:ascii="Microsoft JhengHei" w:hAnsi="Microsoft JhengHei" w:cs="Microsoft JhengHei" w:eastAsia="Microsoft JhengHei" w:hint="default"/>
                <w:b/>
                <w:bCs/>
                <w:sz w:val="21"/>
                <w:szCs w:val="21"/>
              </w:rPr>
            </w:pPr>
          </w:p>
          <w:p>
            <w:pPr>
              <w:pStyle w:val="TableParagraph"/>
              <w:spacing w:line="355" w:lineRule="auto"/>
              <w:ind w:left="122" w:right="122"/>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w w:val="99"/>
                <w:sz w:val="21"/>
                <w:szCs w:val="21"/>
              </w:rPr>
              <w:t> </w:t>
            </w:r>
            <w:r>
              <w:rPr>
                <w:rFonts w:ascii="宋体" w:hAnsi="宋体" w:cs="宋体" w:eastAsia="宋体" w:hint="default"/>
                <w:sz w:val="21"/>
                <w:szCs w:val="21"/>
              </w:rPr>
              <w:t>别</w:t>
            </w:r>
          </w:p>
        </w:tc>
        <w:tc>
          <w:tcPr>
            <w:tcW w:w="463"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right="0"/>
              <w:jc w:val="left"/>
              <w:rPr>
                <w:rFonts w:ascii="Microsoft JhengHei" w:hAnsi="Microsoft JhengHei" w:cs="Microsoft JhengHei" w:eastAsia="Microsoft JhengHei" w:hint="default"/>
                <w:b/>
                <w:bCs/>
                <w:sz w:val="21"/>
                <w:szCs w:val="21"/>
              </w:rPr>
            </w:pPr>
          </w:p>
          <w:p>
            <w:pPr>
              <w:pStyle w:val="TableParagraph"/>
              <w:spacing w:line="355" w:lineRule="auto"/>
              <w:ind w:left="122" w:right="12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99"/>
                <w:sz w:val="21"/>
                <w:szCs w:val="21"/>
              </w:rPr>
              <w:t> </w:t>
            </w:r>
            <w:r>
              <w:rPr>
                <w:rFonts w:ascii="宋体" w:hAnsi="宋体" w:cs="宋体" w:eastAsia="宋体" w:hint="default"/>
                <w:sz w:val="21"/>
                <w:szCs w:val="21"/>
              </w:rPr>
              <w:t>龄</w:t>
            </w:r>
          </w:p>
        </w:tc>
        <w:tc>
          <w:tcPr>
            <w:tcW w:w="115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right="0"/>
              <w:jc w:val="left"/>
              <w:rPr>
                <w:rFonts w:ascii="Microsoft JhengHei" w:hAnsi="Microsoft JhengHei" w:cs="Microsoft JhengHei" w:eastAsia="Microsoft JhengHei" w:hint="default"/>
                <w:b/>
                <w:bCs/>
                <w:sz w:val="21"/>
                <w:szCs w:val="21"/>
              </w:rPr>
            </w:pPr>
          </w:p>
          <w:p>
            <w:pPr>
              <w:pStyle w:val="TableParagraph"/>
              <w:spacing w:line="355" w:lineRule="auto"/>
              <w:ind w:left="470" w:right="48" w:hanging="420"/>
              <w:jc w:val="left"/>
              <w:rPr>
                <w:rFonts w:ascii="宋体" w:hAnsi="宋体" w:cs="宋体" w:eastAsia="宋体" w:hint="default"/>
                <w:sz w:val="21"/>
                <w:szCs w:val="21"/>
              </w:rPr>
            </w:pPr>
            <w:r>
              <w:rPr>
                <w:rFonts w:ascii="宋体" w:hAnsi="宋体" w:cs="宋体" w:eastAsia="宋体" w:hint="default"/>
                <w:sz w:val="21"/>
                <w:szCs w:val="21"/>
              </w:rPr>
              <w:t>任期起始日</w:t>
            </w:r>
            <w:r>
              <w:rPr>
                <w:rFonts w:ascii="宋体" w:hAnsi="宋体" w:cs="宋体" w:eastAsia="宋体" w:hint="default"/>
                <w:w w:val="99"/>
                <w:sz w:val="21"/>
                <w:szCs w:val="21"/>
              </w:rPr>
              <w:t> </w:t>
            </w:r>
            <w:r>
              <w:rPr>
                <w:rFonts w:ascii="宋体" w:hAnsi="宋体" w:cs="宋体" w:eastAsia="宋体" w:hint="default"/>
                <w:sz w:val="21"/>
                <w:szCs w:val="21"/>
              </w:rPr>
              <w:t>期</w:t>
            </w:r>
          </w:p>
        </w:tc>
        <w:tc>
          <w:tcPr>
            <w:tcW w:w="1102"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right="0"/>
              <w:jc w:val="left"/>
              <w:rPr>
                <w:rFonts w:ascii="Microsoft JhengHei" w:hAnsi="Microsoft JhengHei" w:cs="Microsoft JhengHei" w:eastAsia="Microsoft JhengHei" w:hint="default"/>
                <w:b/>
                <w:bCs/>
                <w:sz w:val="21"/>
                <w:szCs w:val="21"/>
              </w:rPr>
            </w:pPr>
          </w:p>
          <w:p>
            <w:pPr>
              <w:pStyle w:val="TableParagraph"/>
              <w:spacing w:line="355" w:lineRule="auto"/>
              <w:ind w:left="336" w:right="122" w:hanging="209"/>
              <w:jc w:val="left"/>
              <w:rPr>
                <w:rFonts w:ascii="宋体" w:hAnsi="宋体" w:cs="宋体" w:eastAsia="宋体" w:hint="default"/>
                <w:sz w:val="21"/>
                <w:szCs w:val="21"/>
              </w:rPr>
            </w:pPr>
            <w:r>
              <w:rPr>
                <w:rFonts w:ascii="宋体" w:hAnsi="宋体" w:cs="宋体" w:eastAsia="宋体" w:hint="default"/>
                <w:sz w:val="21"/>
                <w:szCs w:val="21"/>
              </w:rPr>
              <w:t>任期终止</w:t>
            </w:r>
            <w:r>
              <w:rPr>
                <w:rFonts w:ascii="宋体" w:hAnsi="宋体" w:cs="宋体" w:eastAsia="宋体" w:hint="default"/>
                <w:w w:val="99"/>
                <w:sz w:val="21"/>
                <w:szCs w:val="21"/>
              </w:rPr>
              <w:t> </w:t>
            </w:r>
            <w:r>
              <w:rPr>
                <w:rFonts w:ascii="宋体" w:hAnsi="宋体" w:cs="宋体" w:eastAsia="宋体" w:hint="default"/>
                <w:sz w:val="21"/>
                <w:szCs w:val="21"/>
              </w:rPr>
              <w:t>日期</w:t>
            </w:r>
          </w:p>
        </w:tc>
        <w:tc>
          <w:tcPr>
            <w:tcW w:w="826"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right="0"/>
              <w:jc w:val="left"/>
              <w:rPr>
                <w:rFonts w:ascii="Microsoft JhengHei" w:hAnsi="Microsoft JhengHei" w:cs="Microsoft JhengHei" w:eastAsia="Microsoft JhengHei" w:hint="default"/>
                <w:b/>
                <w:bCs/>
                <w:sz w:val="21"/>
                <w:szCs w:val="21"/>
              </w:rPr>
            </w:pPr>
          </w:p>
          <w:p>
            <w:pPr>
              <w:pStyle w:val="TableParagraph"/>
              <w:spacing w:line="355" w:lineRule="auto"/>
              <w:ind w:left="199" w:right="91" w:hanging="106"/>
              <w:jc w:val="left"/>
              <w:rPr>
                <w:rFonts w:ascii="宋体" w:hAnsi="宋体" w:cs="宋体" w:eastAsia="宋体" w:hint="default"/>
                <w:sz w:val="21"/>
                <w:szCs w:val="21"/>
              </w:rPr>
            </w:pPr>
            <w:r>
              <w:rPr>
                <w:rFonts w:ascii="宋体" w:hAnsi="宋体" w:cs="宋体" w:eastAsia="宋体" w:hint="default"/>
                <w:sz w:val="21"/>
                <w:szCs w:val="21"/>
              </w:rPr>
              <w:t>年初持</w:t>
            </w:r>
            <w:r>
              <w:rPr>
                <w:rFonts w:ascii="宋体" w:hAnsi="宋体" w:cs="宋体" w:eastAsia="宋体" w:hint="default"/>
                <w:w w:val="99"/>
                <w:sz w:val="21"/>
                <w:szCs w:val="21"/>
              </w:rPr>
              <w:t> </w:t>
            </w:r>
            <w:r>
              <w:rPr>
                <w:rFonts w:ascii="宋体" w:hAnsi="宋体" w:cs="宋体" w:eastAsia="宋体" w:hint="default"/>
                <w:sz w:val="21"/>
                <w:szCs w:val="21"/>
              </w:rPr>
              <w:t>股数</w:t>
            </w:r>
          </w:p>
        </w:tc>
        <w:tc>
          <w:tcPr>
            <w:tcW w:w="82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right="0"/>
              <w:jc w:val="left"/>
              <w:rPr>
                <w:rFonts w:ascii="Microsoft JhengHei" w:hAnsi="Microsoft JhengHei" w:cs="Microsoft JhengHei" w:eastAsia="Microsoft JhengHei" w:hint="default"/>
                <w:b/>
                <w:bCs/>
                <w:sz w:val="21"/>
                <w:szCs w:val="21"/>
              </w:rPr>
            </w:pPr>
          </w:p>
          <w:p>
            <w:pPr>
              <w:pStyle w:val="TableParagraph"/>
              <w:spacing w:line="355" w:lineRule="auto"/>
              <w:ind w:left="199" w:right="95" w:hanging="106"/>
              <w:jc w:val="left"/>
              <w:rPr>
                <w:rFonts w:ascii="宋体" w:hAnsi="宋体" w:cs="宋体" w:eastAsia="宋体" w:hint="default"/>
                <w:sz w:val="21"/>
                <w:szCs w:val="21"/>
              </w:rPr>
            </w:pPr>
            <w:r>
              <w:rPr>
                <w:rFonts w:ascii="宋体" w:hAnsi="宋体" w:cs="宋体" w:eastAsia="宋体" w:hint="default"/>
                <w:sz w:val="21"/>
                <w:szCs w:val="21"/>
              </w:rPr>
              <w:t>年末持</w:t>
            </w:r>
            <w:r>
              <w:rPr>
                <w:rFonts w:ascii="宋体" w:hAnsi="宋体" w:cs="宋体" w:eastAsia="宋体" w:hint="default"/>
                <w:w w:val="99"/>
                <w:sz w:val="21"/>
                <w:szCs w:val="21"/>
              </w:rPr>
              <w:t> </w:t>
            </w:r>
            <w:r>
              <w:rPr>
                <w:rFonts w:ascii="宋体" w:hAnsi="宋体" w:cs="宋体" w:eastAsia="宋体" w:hint="default"/>
                <w:sz w:val="21"/>
                <w:szCs w:val="21"/>
              </w:rPr>
              <w:t>股数</w:t>
            </w:r>
          </w:p>
        </w:tc>
        <w:tc>
          <w:tcPr>
            <w:tcW w:w="550"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0" w:lineRule="auto" w:before="6"/>
              <w:ind w:right="0"/>
              <w:jc w:val="left"/>
              <w:rPr>
                <w:rFonts w:ascii="Microsoft JhengHei" w:hAnsi="Microsoft JhengHei" w:cs="Microsoft JhengHei" w:eastAsia="Microsoft JhengHei" w:hint="default"/>
                <w:b/>
                <w:bCs/>
                <w:sz w:val="21"/>
                <w:szCs w:val="21"/>
              </w:rPr>
            </w:pPr>
          </w:p>
          <w:p>
            <w:pPr>
              <w:pStyle w:val="TableParagraph"/>
              <w:spacing w:line="355" w:lineRule="auto"/>
              <w:ind w:left="60" w:right="59"/>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w w:val="99"/>
                <w:sz w:val="21"/>
                <w:szCs w:val="21"/>
              </w:rPr>
              <w:t> </w:t>
            </w:r>
            <w:r>
              <w:rPr>
                <w:rFonts w:ascii="宋体" w:hAnsi="宋体" w:cs="宋体" w:eastAsia="宋体" w:hint="default"/>
                <w:sz w:val="21"/>
                <w:szCs w:val="21"/>
              </w:rPr>
              <w:t>原因</w:t>
            </w:r>
          </w:p>
        </w:tc>
        <w:tc>
          <w:tcPr>
            <w:tcW w:w="1339"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报告期内从公</w:t>
            </w:r>
          </w:p>
          <w:p>
            <w:pPr>
              <w:pStyle w:val="TableParagraph"/>
              <w:spacing w:line="357" w:lineRule="auto" w:before="130"/>
              <w:ind w:left="36" w:right="31"/>
              <w:jc w:val="center"/>
              <w:rPr>
                <w:rFonts w:ascii="宋体" w:hAnsi="宋体" w:cs="宋体" w:eastAsia="宋体" w:hint="default"/>
                <w:sz w:val="21"/>
                <w:szCs w:val="21"/>
              </w:rPr>
            </w:pPr>
            <w:r>
              <w:rPr>
                <w:rFonts w:ascii="宋体" w:hAnsi="宋体" w:cs="宋体" w:eastAsia="宋体" w:hint="default"/>
                <w:sz w:val="21"/>
                <w:szCs w:val="21"/>
              </w:rPr>
              <w:t>司领取的报酬</w:t>
            </w:r>
            <w:r>
              <w:rPr>
                <w:rFonts w:ascii="宋体" w:hAnsi="宋体" w:cs="宋体" w:eastAsia="宋体" w:hint="default"/>
                <w:w w:val="99"/>
                <w:sz w:val="21"/>
                <w:szCs w:val="21"/>
              </w:rPr>
              <w:t> </w:t>
            </w:r>
            <w:r>
              <w:rPr>
                <w:rFonts w:ascii="宋体" w:hAnsi="宋体" w:cs="宋体" w:eastAsia="宋体" w:hint="default"/>
                <w:w w:val="90"/>
                <w:sz w:val="21"/>
                <w:szCs w:val="21"/>
              </w:rPr>
              <w:t>总额（万元）</w:t>
            </w:r>
            <w:r>
              <w:rPr>
                <w:rFonts w:ascii="宋体" w:hAnsi="宋体" w:cs="宋体" w:eastAsia="宋体" w:hint="default"/>
                <w:sz w:val="21"/>
                <w:szCs w:val="21"/>
              </w:rPr>
            </w:r>
          </w:p>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（税前）</w:t>
            </w:r>
          </w:p>
        </w:tc>
        <w:tc>
          <w:tcPr>
            <w:tcW w:w="1135"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是否在股东</w:t>
            </w:r>
          </w:p>
          <w:p>
            <w:pPr>
              <w:pStyle w:val="TableParagraph"/>
              <w:spacing w:line="357" w:lineRule="auto" w:before="130"/>
              <w:ind w:left="38" w:right="36"/>
              <w:jc w:val="center"/>
              <w:rPr>
                <w:rFonts w:ascii="宋体" w:hAnsi="宋体" w:cs="宋体" w:eastAsia="宋体" w:hint="default"/>
                <w:sz w:val="21"/>
                <w:szCs w:val="21"/>
              </w:rPr>
            </w:pPr>
            <w:r>
              <w:rPr>
                <w:rFonts w:ascii="宋体" w:hAnsi="宋体" w:cs="宋体" w:eastAsia="宋体" w:hint="default"/>
                <w:sz w:val="21"/>
                <w:szCs w:val="21"/>
              </w:rPr>
              <w:t>单位或其他</w:t>
            </w:r>
            <w:r>
              <w:rPr>
                <w:rFonts w:ascii="宋体" w:hAnsi="宋体" w:cs="宋体" w:eastAsia="宋体" w:hint="default"/>
                <w:w w:val="99"/>
                <w:sz w:val="21"/>
                <w:szCs w:val="21"/>
              </w:rPr>
              <w:t> </w:t>
            </w:r>
            <w:r>
              <w:rPr>
                <w:rFonts w:ascii="宋体" w:hAnsi="宋体" w:cs="宋体" w:eastAsia="宋体" w:hint="default"/>
                <w:sz w:val="21"/>
                <w:szCs w:val="21"/>
              </w:rPr>
              <w:t>关联单位领</w:t>
            </w:r>
            <w:r>
              <w:rPr>
                <w:rFonts w:ascii="宋体" w:hAnsi="宋体" w:cs="宋体" w:eastAsia="宋体" w:hint="default"/>
                <w:w w:val="99"/>
                <w:sz w:val="21"/>
                <w:szCs w:val="21"/>
              </w:rPr>
              <w:t> </w:t>
            </w:r>
            <w:r>
              <w:rPr>
                <w:rFonts w:ascii="宋体" w:hAnsi="宋体" w:cs="宋体" w:eastAsia="宋体" w:hint="default"/>
                <w:sz w:val="21"/>
                <w:szCs w:val="21"/>
              </w:rPr>
              <w:t>取薪酬</w:t>
            </w:r>
          </w:p>
        </w:tc>
      </w:tr>
      <w:tr>
        <w:trPr>
          <w:trHeight w:val="826" w:hRule="exact"/>
        </w:trPr>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4" w:right="0"/>
              <w:jc w:val="left"/>
              <w:rPr>
                <w:rFonts w:ascii="宋体" w:hAnsi="宋体" w:cs="宋体" w:eastAsia="宋体" w:hint="default"/>
                <w:sz w:val="21"/>
                <w:szCs w:val="21"/>
              </w:rPr>
            </w:pPr>
            <w:r>
              <w:rPr>
                <w:rFonts w:ascii="宋体" w:hAnsi="宋体" w:cs="宋体" w:eastAsia="宋体" w:hint="default"/>
                <w:sz w:val="21"/>
                <w:szCs w:val="21"/>
              </w:rPr>
              <w:t>李瑞杰</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4"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4" w:right="0"/>
              <w:jc w:val="left"/>
              <w:rPr>
                <w:rFonts w:ascii="宋体" w:hAnsi="宋体" w:cs="宋体" w:eastAsia="宋体" w:hint="default"/>
                <w:sz w:val="21"/>
                <w:szCs w:val="21"/>
              </w:rPr>
            </w:pPr>
            <w:r>
              <w:rPr>
                <w:rFonts w:ascii="宋体"/>
                <w:sz w:val="21"/>
              </w:rPr>
              <w:t>44</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4" w:right="0"/>
              <w:jc w:val="left"/>
              <w:rPr>
                <w:rFonts w:ascii="Calibri" w:hAnsi="Calibri" w:cs="Calibri" w:eastAsia="Calibri" w:hint="default"/>
                <w:sz w:val="21"/>
                <w:szCs w:val="21"/>
              </w:rPr>
            </w:pPr>
            <w:r>
              <w:rPr>
                <w:rFonts w:ascii="Calibri" w:hAnsi="Calibri" w:cs="Calibri" w:eastAsia="Calibri" w:hint="default"/>
                <w:sz w:val="21"/>
                <w:szCs w:val="21"/>
              </w:rPr>
              <w:t>2008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Calibri" w:hAnsi="Calibri" w:cs="Calibri" w:eastAsia="Calibri" w:hint="default"/>
                <w:sz w:val="21"/>
                <w:szCs w:val="21"/>
              </w:rPr>
              <w:t>04</w:t>
            </w:r>
          </w:p>
          <w:p>
            <w:pPr>
              <w:pStyle w:val="TableParagraph"/>
              <w:spacing w:line="240" w:lineRule="auto" w:before="106"/>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Calibri" w:hAnsi="Calibri" w:cs="Calibri" w:eastAsia="Calibri" w:hint="default"/>
                <w:sz w:val="21"/>
                <w:szCs w:val="21"/>
              </w:rPr>
              <w:t>28</w:t>
            </w:r>
            <w:r>
              <w:rPr>
                <w:rFonts w:ascii="Calibri" w:hAnsi="Calibri" w:cs="Calibri" w:eastAsia="Calibri" w:hint="default"/>
                <w:spacing w:val="4"/>
                <w:sz w:val="21"/>
                <w:szCs w:val="21"/>
              </w:rPr>
              <w:t> </w:t>
            </w:r>
            <w:r>
              <w:rPr>
                <w:rFonts w:ascii="宋体" w:hAnsi="宋体" w:cs="宋体" w:eastAsia="宋体" w:hint="default"/>
                <w:sz w:val="21"/>
                <w:szCs w:val="21"/>
              </w:rPr>
              <w:t>日</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4" w:right="0"/>
              <w:jc w:val="left"/>
              <w:rPr>
                <w:rFonts w:ascii="Calibri" w:hAnsi="Calibri" w:cs="Calibri" w:eastAsia="Calibri" w:hint="default"/>
                <w:sz w:val="21"/>
                <w:szCs w:val="21"/>
              </w:rPr>
            </w:pPr>
            <w:r>
              <w:rPr>
                <w:rFonts w:ascii="Calibri" w:hAnsi="Calibri" w:cs="Calibri" w:eastAsia="Calibri" w:hint="default"/>
                <w:sz w:val="21"/>
                <w:szCs w:val="21"/>
              </w:rPr>
              <w:t>2011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Calibri" w:hAnsi="Calibri" w:cs="Calibri" w:eastAsia="Calibri" w:hint="default"/>
                <w:sz w:val="21"/>
                <w:szCs w:val="21"/>
              </w:rPr>
              <w:t>04</w:t>
            </w:r>
          </w:p>
          <w:p>
            <w:pPr>
              <w:pStyle w:val="TableParagraph"/>
              <w:spacing w:line="240" w:lineRule="auto" w:before="106"/>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Calibri" w:hAnsi="Calibri" w:cs="Calibri" w:eastAsia="Calibri" w:hint="default"/>
                <w:sz w:val="21"/>
                <w:szCs w:val="21"/>
              </w:rPr>
              <w:t>28</w:t>
            </w:r>
            <w:r>
              <w:rPr>
                <w:rFonts w:ascii="Calibri" w:hAnsi="Calibri" w:cs="Calibri" w:eastAsia="Calibri" w:hint="default"/>
                <w:spacing w:val="2"/>
                <w:sz w:val="21"/>
                <w:szCs w:val="21"/>
              </w:rPr>
              <w:t> </w:t>
            </w:r>
            <w:r>
              <w:rPr>
                <w:rFonts w:ascii="宋体" w:hAnsi="宋体" w:cs="宋体" w:eastAsia="宋体" w:hint="default"/>
                <w:sz w:val="21"/>
                <w:szCs w:val="21"/>
              </w:rPr>
              <w:t>日</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Calibri" w:hAnsi="Calibri" w:cs="Calibri" w:eastAsia="Calibri" w:hint="default"/>
                <w:sz w:val="21"/>
                <w:szCs w:val="21"/>
              </w:rPr>
            </w:pPr>
            <w:r>
              <w:rPr>
                <w:rFonts w:ascii="Calibri"/>
                <w:w w:val="99"/>
                <w:sz w:val="21"/>
              </w:rPr>
              <w:t>0</w:t>
            </w:r>
            <w:r>
              <w:rPr>
                <w:rFonts w:ascii="Calibri"/>
                <w:sz w:val="21"/>
              </w:rPr>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Calibri" w:hAnsi="Calibri" w:cs="Calibri" w:eastAsia="Calibri" w:hint="default"/>
                <w:sz w:val="21"/>
                <w:szCs w:val="21"/>
              </w:rPr>
            </w:pPr>
            <w:r>
              <w:rPr>
                <w:rFonts w:ascii="Calibri"/>
                <w:w w:val="99"/>
                <w:sz w:val="21"/>
              </w:rPr>
              <w:t>0</w:t>
            </w:r>
            <w:r>
              <w:rPr>
                <w:rFonts w:ascii="Calibri"/>
                <w:sz w:val="21"/>
              </w:rPr>
            </w:r>
          </w:p>
        </w:tc>
        <w:tc>
          <w:tcPr>
            <w:tcW w:w="55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477"/>
              <w:jc w:val="right"/>
              <w:rPr>
                <w:rFonts w:ascii="Calibri" w:hAnsi="Calibri" w:cs="Calibri" w:eastAsia="Calibri" w:hint="default"/>
                <w:sz w:val="21"/>
                <w:szCs w:val="21"/>
              </w:rPr>
            </w:pPr>
            <w:r>
              <w:rPr>
                <w:rFonts w:ascii="Calibri"/>
                <w:spacing w:val="-1"/>
                <w:w w:val="95"/>
                <w:sz w:val="21"/>
              </w:rPr>
              <w:t>5.59</w:t>
            </w:r>
            <w:r>
              <w:rPr>
                <w:rFonts w:ascii="Calibri"/>
                <w:spacing w:val="-1"/>
                <w:sz w:val="21"/>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828" w:hRule="exact"/>
        </w:trPr>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欧阳向</w:t>
            </w:r>
          </w:p>
          <w:p>
            <w:pPr>
              <w:pStyle w:val="TableParagraph"/>
              <w:spacing w:line="240" w:lineRule="auto" w:before="133"/>
              <w:ind w:left="24" w:right="0"/>
              <w:jc w:val="left"/>
              <w:rPr>
                <w:rFonts w:ascii="宋体" w:hAnsi="宋体" w:cs="宋体" w:eastAsia="宋体" w:hint="default"/>
                <w:sz w:val="21"/>
                <w:szCs w:val="21"/>
              </w:rPr>
            </w:pPr>
            <w:r>
              <w:rPr>
                <w:rFonts w:ascii="宋体" w:hAnsi="宋体" w:cs="宋体" w:eastAsia="宋体" w:hint="default"/>
                <w:w w:val="99"/>
                <w:sz w:val="21"/>
                <w:szCs w:val="21"/>
              </w:rPr>
              <w:t>群</w:t>
            </w:r>
            <w:r>
              <w:rPr>
                <w:rFonts w:ascii="宋体" w:hAnsi="宋体" w:cs="宋体" w:eastAsia="宋体" w:hint="default"/>
                <w:sz w:val="21"/>
                <w:szCs w:val="21"/>
              </w:rPr>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4"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w w:val="99"/>
                <w:sz w:val="21"/>
                <w:szCs w:val="21"/>
              </w:rPr>
              <w:t>女</w:t>
            </w:r>
            <w:r>
              <w:rPr>
                <w:rFonts w:ascii="宋体" w:hAnsi="宋体" w:cs="宋体" w:eastAsia="宋体" w:hint="default"/>
                <w:sz w:val="21"/>
                <w:szCs w:val="21"/>
              </w:rPr>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4" w:right="0"/>
              <w:jc w:val="left"/>
              <w:rPr>
                <w:rFonts w:ascii="宋体" w:hAnsi="宋体" w:cs="宋体" w:eastAsia="宋体" w:hint="default"/>
                <w:sz w:val="21"/>
                <w:szCs w:val="21"/>
              </w:rPr>
            </w:pPr>
            <w:r>
              <w:rPr>
                <w:rFonts w:ascii="宋体"/>
                <w:sz w:val="21"/>
              </w:rPr>
              <w:t>43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4" w:right="0"/>
              <w:jc w:val="left"/>
              <w:rPr>
                <w:rFonts w:ascii="Calibri" w:hAnsi="Calibri" w:cs="Calibri" w:eastAsia="Calibri" w:hint="default"/>
                <w:sz w:val="21"/>
                <w:szCs w:val="21"/>
              </w:rPr>
            </w:pPr>
            <w:r>
              <w:rPr>
                <w:rFonts w:ascii="Calibri" w:hAnsi="Calibri" w:cs="Calibri" w:eastAsia="Calibri" w:hint="default"/>
                <w:sz w:val="21"/>
                <w:szCs w:val="21"/>
              </w:rPr>
              <w:t>2008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Calibri" w:hAnsi="Calibri" w:cs="Calibri" w:eastAsia="Calibri" w:hint="default"/>
                <w:sz w:val="21"/>
                <w:szCs w:val="21"/>
              </w:rPr>
              <w:t>04</w:t>
            </w:r>
          </w:p>
          <w:p>
            <w:pPr>
              <w:pStyle w:val="TableParagraph"/>
              <w:spacing w:line="240" w:lineRule="auto" w:before="106"/>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Calibri" w:hAnsi="Calibri" w:cs="Calibri" w:eastAsia="Calibri" w:hint="default"/>
                <w:sz w:val="21"/>
                <w:szCs w:val="21"/>
              </w:rPr>
              <w:t>28</w:t>
            </w:r>
            <w:r>
              <w:rPr>
                <w:rFonts w:ascii="Calibri" w:hAnsi="Calibri" w:cs="Calibri" w:eastAsia="Calibri" w:hint="default"/>
                <w:spacing w:val="4"/>
                <w:sz w:val="21"/>
                <w:szCs w:val="21"/>
              </w:rPr>
              <w:t> </w:t>
            </w:r>
            <w:r>
              <w:rPr>
                <w:rFonts w:ascii="宋体" w:hAnsi="宋体" w:cs="宋体" w:eastAsia="宋体" w:hint="default"/>
                <w:sz w:val="21"/>
                <w:szCs w:val="21"/>
              </w:rPr>
              <w:t>日</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4" w:right="0"/>
              <w:jc w:val="left"/>
              <w:rPr>
                <w:rFonts w:ascii="Calibri" w:hAnsi="Calibri" w:cs="Calibri" w:eastAsia="Calibri" w:hint="default"/>
                <w:sz w:val="21"/>
                <w:szCs w:val="21"/>
              </w:rPr>
            </w:pPr>
            <w:r>
              <w:rPr>
                <w:rFonts w:ascii="Calibri" w:hAnsi="Calibri" w:cs="Calibri" w:eastAsia="Calibri" w:hint="default"/>
                <w:sz w:val="21"/>
                <w:szCs w:val="21"/>
              </w:rPr>
              <w:t>2011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Calibri" w:hAnsi="Calibri" w:cs="Calibri" w:eastAsia="Calibri" w:hint="default"/>
                <w:sz w:val="21"/>
                <w:szCs w:val="21"/>
              </w:rPr>
              <w:t>04</w:t>
            </w:r>
          </w:p>
          <w:p>
            <w:pPr>
              <w:pStyle w:val="TableParagraph"/>
              <w:spacing w:line="240" w:lineRule="auto" w:before="106"/>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Calibri" w:hAnsi="Calibri" w:cs="Calibri" w:eastAsia="Calibri" w:hint="default"/>
                <w:sz w:val="21"/>
                <w:szCs w:val="21"/>
              </w:rPr>
              <w:t>28</w:t>
            </w:r>
            <w:r>
              <w:rPr>
                <w:rFonts w:ascii="Calibri" w:hAnsi="Calibri" w:cs="Calibri" w:eastAsia="Calibri" w:hint="default"/>
                <w:spacing w:val="2"/>
                <w:sz w:val="21"/>
                <w:szCs w:val="21"/>
              </w:rPr>
              <w:t> </w:t>
            </w:r>
            <w:r>
              <w:rPr>
                <w:rFonts w:ascii="宋体" w:hAnsi="宋体" w:cs="宋体" w:eastAsia="宋体" w:hint="default"/>
                <w:sz w:val="21"/>
                <w:szCs w:val="21"/>
              </w:rPr>
              <w:t>日</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Calibri" w:hAnsi="Calibri" w:cs="Calibri" w:eastAsia="Calibri" w:hint="default"/>
                <w:sz w:val="21"/>
                <w:szCs w:val="21"/>
              </w:rPr>
            </w:pPr>
            <w:r>
              <w:rPr>
                <w:rFonts w:ascii="Calibri"/>
                <w:w w:val="99"/>
                <w:sz w:val="21"/>
              </w:rPr>
              <w:t>0</w:t>
            </w:r>
            <w:r>
              <w:rPr>
                <w:rFonts w:ascii="Calibri"/>
                <w:sz w:val="21"/>
              </w:rPr>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Calibri" w:hAnsi="Calibri" w:cs="Calibri" w:eastAsia="Calibri" w:hint="default"/>
                <w:sz w:val="21"/>
                <w:szCs w:val="21"/>
              </w:rPr>
            </w:pPr>
            <w:r>
              <w:rPr>
                <w:rFonts w:ascii="Calibri"/>
                <w:w w:val="99"/>
                <w:sz w:val="21"/>
              </w:rPr>
              <w:t>0</w:t>
            </w:r>
            <w:r>
              <w:rPr>
                <w:rFonts w:ascii="Calibri"/>
                <w:sz w:val="21"/>
              </w:rPr>
            </w:r>
          </w:p>
        </w:tc>
        <w:tc>
          <w:tcPr>
            <w:tcW w:w="55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right="477"/>
              <w:jc w:val="right"/>
              <w:rPr>
                <w:rFonts w:ascii="Calibri" w:hAnsi="Calibri" w:cs="Calibri" w:eastAsia="Calibri" w:hint="default"/>
                <w:sz w:val="21"/>
                <w:szCs w:val="21"/>
              </w:rPr>
            </w:pPr>
            <w:r>
              <w:rPr>
                <w:rFonts w:ascii="Calibri"/>
                <w:spacing w:val="-1"/>
                <w:w w:val="95"/>
                <w:sz w:val="21"/>
              </w:rPr>
              <w:t>5.59</w:t>
            </w:r>
            <w:r>
              <w:rPr>
                <w:rFonts w:ascii="Calibri"/>
                <w:spacing w:val="-1"/>
                <w:sz w:val="21"/>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826" w:hRule="exact"/>
        </w:trPr>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4" w:right="0"/>
              <w:jc w:val="left"/>
              <w:rPr>
                <w:rFonts w:ascii="宋体" w:hAnsi="宋体" w:cs="宋体" w:eastAsia="宋体" w:hint="default"/>
                <w:sz w:val="21"/>
                <w:szCs w:val="21"/>
              </w:rPr>
            </w:pPr>
            <w:r>
              <w:rPr>
                <w:rFonts w:ascii="宋体" w:hAnsi="宋体" w:cs="宋体" w:eastAsia="宋体" w:hint="default"/>
                <w:sz w:val="21"/>
                <w:szCs w:val="21"/>
              </w:rPr>
              <w:t>金燕</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w w:val="99"/>
                <w:sz w:val="21"/>
                <w:szCs w:val="21"/>
              </w:rPr>
              <w:t>女</w:t>
            </w:r>
            <w:r>
              <w:rPr>
                <w:rFonts w:ascii="宋体" w:hAnsi="宋体" w:cs="宋体" w:eastAsia="宋体" w:hint="default"/>
                <w:sz w:val="21"/>
                <w:szCs w:val="21"/>
              </w:rPr>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4" w:right="0"/>
              <w:jc w:val="left"/>
              <w:rPr>
                <w:rFonts w:ascii="宋体" w:hAnsi="宋体" w:cs="宋体" w:eastAsia="宋体" w:hint="default"/>
                <w:sz w:val="21"/>
                <w:szCs w:val="21"/>
              </w:rPr>
            </w:pPr>
            <w:r>
              <w:rPr>
                <w:rFonts w:ascii="宋体"/>
                <w:sz w:val="21"/>
              </w:rPr>
              <w:t>48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4" w:right="0"/>
              <w:jc w:val="left"/>
              <w:rPr>
                <w:rFonts w:ascii="Calibri" w:hAnsi="Calibri" w:cs="Calibri" w:eastAsia="Calibri" w:hint="default"/>
                <w:sz w:val="21"/>
                <w:szCs w:val="21"/>
              </w:rPr>
            </w:pPr>
            <w:r>
              <w:rPr>
                <w:rFonts w:ascii="Calibri" w:hAnsi="Calibri" w:cs="Calibri" w:eastAsia="Calibri" w:hint="default"/>
                <w:sz w:val="21"/>
                <w:szCs w:val="21"/>
              </w:rPr>
              <w:t>2008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Calibri" w:hAnsi="Calibri" w:cs="Calibri" w:eastAsia="Calibri" w:hint="default"/>
                <w:sz w:val="21"/>
                <w:szCs w:val="21"/>
              </w:rPr>
              <w:t>04</w:t>
            </w:r>
          </w:p>
          <w:p>
            <w:pPr>
              <w:pStyle w:val="TableParagraph"/>
              <w:spacing w:line="240" w:lineRule="auto" w:before="106"/>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Calibri" w:hAnsi="Calibri" w:cs="Calibri" w:eastAsia="Calibri" w:hint="default"/>
                <w:sz w:val="21"/>
                <w:szCs w:val="21"/>
              </w:rPr>
              <w:t>28</w:t>
            </w:r>
            <w:r>
              <w:rPr>
                <w:rFonts w:ascii="Calibri" w:hAnsi="Calibri" w:cs="Calibri" w:eastAsia="Calibri" w:hint="default"/>
                <w:spacing w:val="4"/>
                <w:sz w:val="21"/>
                <w:szCs w:val="21"/>
              </w:rPr>
              <w:t> </w:t>
            </w:r>
            <w:r>
              <w:rPr>
                <w:rFonts w:ascii="宋体" w:hAnsi="宋体" w:cs="宋体" w:eastAsia="宋体" w:hint="default"/>
                <w:sz w:val="21"/>
                <w:szCs w:val="21"/>
              </w:rPr>
              <w:t>日</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4" w:right="0"/>
              <w:jc w:val="left"/>
              <w:rPr>
                <w:rFonts w:ascii="Calibri" w:hAnsi="Calibri" w:cs="Calibri" w:eastAsia="Calibri" w:hint="default"/>
                <w:sz w:val="21"/>
                <w:szCs w:val="21"/>
              </w:rPr>
            </w:pPr>
            <w:r>
              <w:rPr>
                <w:rFonts w:ascii="Calibri" w:hAnsi="Calibri" w:cs="Calibri" w:eastAsia="Calibri" w:hint="default"/>
                <w:sz w:val="21"/>
                <w:szCs w:val="21"/>
              </w:rPr>
              <w:t>2010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Calibri" w:hAnsi="Calibri" w:cs="Calibri" w:eastAsia="Calibri" w:hint="default"/>
                <w:sz w:val="21"/>
                <w:szCs w:val="21"/>
              </w:rPr>
              <w:t>12</w:t>
            </w:r>
          </w:p>
          <w:p>
            <w:pPr>
              <w:pStyle w:val="TableParagraph"/>
              <w:spacing w:line="240" w:lineRule="auto" w:before="106"/>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Calibri" w:hAnsi="Calibri" w:cs="Calibri" w:eastAsia="Calibri" w:hint="default"/>
                <w:sz w:val="21"/>
                <w:szCs w:val="21"/>
              </w:rPr>
              <w:t>20</w:t>
            </w:r>
            <w:r>
              <w:rPr>
                <w:rFonts w:ascii="Calibri" w:hAnsi="Calibri" w:cs="Calibri" w:eastAsia="Calibri" w:hint="default"/>
                <w:spacing w:val="2"/>
                <w:sz w:val="21"/>
                <w:szCs w:val="21"/>
              </w:rPr>
              <w:t> </w:t>
            </w:r>
            <w:r>
              <w:rPr>
                <w:rFonts w:ascii="宋体" w:hAnsi="宋体" w:cs="宋体" w:eastAsia="宋体" w:hint="default"/>
                <w:sz w:val="21"/>
                <w:szCs w:val="21"/>
              </w:rPr>
              <w:t>日</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Calibri" w:hAnsi="Calibri" w:cs="Calibri" w:eastAsia="Calibri" w:hint="default"/>
                <w:sz w:val="21"/>
                <w:szCs w:val="21"/>
              </w:rPr>
            </w:pPr>
            <w:r>
              <w:rPr>
                <w:rFonts w:ascii="Calibri"/>
                <w:w w:val="99"/>
                <w:sz w:val="21"/>
              </w:rPr>
              <w:t>0</w:t>
            </w:r>
            <w:r>
              <w:rPr>
                <w:rFonts w:ascii="Calibri"/>
                <w:sz w:val="21"/>
              </w:rPr>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Calibri" w:hAnsi="Calibri" w:cs="Calibri" w:eastAsia="Calibri" w:hint="default"/>
                <w:sz w:val="21"/>
                <w:szCs w:val="21"/>
              </w:rPr>
            </w:pPr>
            <w:r>
              <w:rPr>
                <w:rFonts w:ascii="Calibri"/>
                <w:w w:val="99"/>
                <w:sz w:val="21"/>
              </w:rPr>
              <w:t>0</w:t>
            </w:r>
            <w:r>
              <w:rPr>
                <w:rFonts w:ascii="Calibri"/>
                <w:sz w:val="21"/>
              </w:rPr>
            </w:r>
          </w:p>
        </w:tc>
        <w:tc>
          <w:tcPr>
            <w:tcW w:w="55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477"/>
              <w:jc w:val="right"/>
              <w:rPr>
                <w:rFonts w:ascii="Calibri" w:hAnsi="Calibri" w:cs="Calibri" w:eastAsia="Calibri" w:hint="default"/>
                <w:sz w:val="21"/>
                <w:szCs w:val="21"/>
              </w:rPr>
            </w:pPr>
            <w:r>
              <w:rPr>
                <w:rFonts w:ascii="Calibri"/>
                <w:spacing w:val="-1"/>
                <w:w w:val="95"/>
                <w:sz w:val="21"/>
              </w:rPr>
              <w:t>3.81</w:t>
            </w:r>
            <w:r>
              <w:rPr>
                <w:rFonts w:ascii="Calibri"/>
                <w:spacing w:val="-1"/>
                <w:sz w:val="21"/>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828" w:hRule="exact"/>
        </w:trPr>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4" w:right="0"/>
              <w:jc w:val="left"/>
              <w:rPr>
                <w:rFonts w:ascii="宋体" w:hAnsi="宋体" w:cs="宋体" w:eastAsia="宋体" w:hint="default"/>
                <w:sz w:val="21"/>
                <w:szCs w:val="21"/>
              </w:rPr>
            </w:pPr>
            <w:r>
              <w:rPr>
                <w:rFonts w:ascii="宋体" w:hAnsi="宋体" w:cs="宋体" w:eastAsia="宋体" w:hint="default"/>
                <w:sz w:val="21"/>
                <w:szCs w:val="21"/>
              </w:rPr>
              <w:t>张昊</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4" w:right="0"/>
              <w:jc w:val="left"/>
              <w:rPr>
                <w:rFonts w:ascii="宋体" w:hAnsi="宋体" w:cs="宋体" w:eastAsia="宋体" w:hint="default"/>
                <w:sz w:val="21"/>
                <w:szCs w:val="21"/>
              </w:rPr>
            </w:pPr>
            <w:r>
              <w:rPr>
                <w:rFonts w:ascii="宋体"/>
                <w:sz w:val="21"/>
              </w:rPr>
              <w:t>35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4" w:right="0"/>
              <w:jc w:val="left"/>
              <w:rPr>
                <w:rFonts w:ascii="Calibri" w:hAnsi="Calibri" w:cs="Calibri" w:eastAsia="Calibri" w:hint="default"/>
                <w:sz w:val="21"/>
                <w:szCs w:val="21"/>
              </w:rPr>
            </w:pPr>
            <w:r>
              <w:rPr>
                <w:rFonts w:ascii="Calibri" w:hAnsi="Calibri" w:cs="Calibri" w:eastAsia="Calibri" w:hint="default"/>
                <w:sz w:val="21"/>
                <w:szCs w:val="21"/>
              </w:rPr>
              <w:t>2010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Calibri" w:hAnsi="Calibri" w:cs="Calibri" w:eastAsia="Calibri" w:hint="default"/>
                <w:sz w:val="21"/>
                <w:szCs w:val="21"/>
              </w:rPr>
              <w:t>12</w:t>
            </w:r>
          </w:p>
          <w:p>
            <w:pPr>
              <w:pStyle w:val="TableParagraph"/>
              <w:spacing w:line="240" w:lineRule="auto" w:before="106"/>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Calibri" w:hAnsi="Calibri" w:cs="Calibri" w:eastAsia="Calibri" w:hint="default"/>
                <w:sz w:val="21"/>
                <w:szCs w:val="21"/>
              </w:rPr>
              <w:t>30</w:t>
            </w:r>
            <w:r>
              <w:rPr>
                <w:rFonts w:ascii="Calibri" w:hAnsi="Calibri" w:cs="Calibri" w:eastAsia="Calibri" w:hint="default"/>
                <w:spacing w:val="4"/>
                <w:sz w:val="21"/>
                <w:szCs w:val="21"/>
              </w:rPr>
              <w:t> </w:t>
            </w:r>
            <w:r>
              <w:rPr>
                <w:rFonts w:ascii="宋体" w:hAnsi="宋体" w:cs="宋体" w:eastAsia="宋体" w:hint="default"/>
                <w:sz w:val="21"/>
                <w:szCs w:val="21"/>
              </w:rPr>
              <w:t>日</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4" w:right="0"/>
              <w:jc w:val="left"/>
              <w:rPr>
                <w:rFonts w:ascii="Calibri" w:hAnsi="Calibri" w:cs="Calibri" w:eastAsia="Calibri" w:hint="default"/>
                <w:sz w:val="21"/>
                <w:szCs w:val="21"/>
              </w:rPr>
            </w:pPr>
            <w:r>
              <w:rPr>
                <w:rFonts w:ascii="Calibri" w:hAnsi="Calibri" w:cs="Calibri" w:eastAsia="Calibri" w:hint="default"/>
                <w:sz w:val="21"/>
                <w:szCs w:val="21"/>
              </w:rPr>
              <w:t>2011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Calibri" w:hAnsi="Calibri" w:cs="Calibri" w:eastAsia="Calibri" w:hint="default"/>
                <w:sz w:val="21"/>
                <w:szCs w:val="21"/>
              </w:rPr>
              <w:t>04</w:t>
            </w:r>
          </w:p>
          <w:p>
            <w:pPr>
              <w:pStyle w:val="TableParagraph"/>
              <w:spacing w:line="240" w:lineRule="auto" w:before="106"/>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Calibri" w:hAnsi="Calibri" w:cs="Calibri" w:eastAsia="Calibri" w:hint="default"/>
                <w:sz w:val="21"/>
                <w:szCs w:val="21"/>
              </w:rPr>
              <w:t>28</w:t>
            </w:r>
            <w:r>
              <w:rPr>
                <w:rFonts w:ascii="Calibri" w:hAnsi="Calibri" w:cs="Calibri" w:eastAsia="Calibri" w:hint="default"/>
                <w:spacing w:val="2"/>
                <w:sz w:val="21"/>
                <w:szCs w:val="21"/>
              </w:rPr>
              <w:t> </w:t>
            </w:r>
            <w:r>
              <w:rPr>
                <w:rFonts w:ascii="宋体" w:hAnsi="宋体" w:cs="宋体" w:eastAsia="宋体" w:hint="default"/>
                <w:sz w:val="21"/>
                <w:szCs w:val="21"/>
              </w:rPr>
              <w:t>日</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Calibri" w:hAnsi="Calibri" w:cs="Calibri" w:eastAsia="Calibri" w:hint="default"/>
                <w:sz w:val="21"/>
                <w:szCs w:val="21"/>
              </w:rPr>
            </w:pPr>
            <w:r>
              <w:rPr>
                <w:rFonts w:ascii="Calibri"/>
                <w:w w:val="99"/>
                <w:sz w:val="21"/>
              </w:rPr>
              <w:t>0</w:t>
            </w:r>
            <w:r>
              <w:rPr>
                <w:rFonts w:ascii="Calibri"/>
                <w:sz w:val="21"/>
              </w:rPr>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Calibri" w:hAnsi="Calibri" w:cs="Calibri" w:eastAsia="Calibri" w:hint="default"/>
                <w:sz w:val="21"/>
                <w:szCs w:val="21"/>
              </w:rPr>
            </w:pPr>
            <w:r>
              <w:rPr>
                <w:rFonts w:ascii="Calibri"/>
                <w:w w:val="99"/>
                <w:sz w:val="21"/>
              </w:rPr>
              <w:t>0</w:t>
            </w:r>
            <w:r>
              <w:rPr>
                <w:rFonts w:ascii="Calibri"/>
                <w:sz w:val="21"/>
              </w:rPr>
            </w:r>
          </w:p>
        </w:tc>
        <w:tc>
          <w:tcPr>
            <w:tcW w:w="55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Calibri" w:hAnsi="Calibri" w:cs="Calibri" w:eastAsia="Calibri" w:hint="default"/>
                <w:sz w:val="21"/>
                <w:szCs w:val="21"/>
              </w:rPr>
            </w:pPr>
            <w:r>
              <w:rPr>
                <w:rFonts w:ascii="Calibri"/>
                <w:w w:val="99"/>
                <w:sz w:val="21"/>
              </w:rPr>
              <w:t>0</w:t>
            </w:r>
            <w:r>
              <w:rPr>
                <w:rFonts w:ascii="Calibri"/>
                <w:sz w:val="21"/>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826" w:hRule="exact"/>
        </w:trPr>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4" w:right="0"/>
              <w:jc w:val="left"/>
              <w:rPr>
                <w:rFonts w:ascii="宋体" w:hAnsi="宋体" w:cs="宋体" w:eastAsia="宋体" w:hint="default"/>
                <w:sz w:val="21"/>
                <w:szCs w:val="21"/>
              </w:rPr>
            </w:pPr>
            <w:r>
              <w:rPr>
                <w:rFonts w:ascii="宋体" w:hAnsi="宋体" w:cs="宋体" w:eastAsia="宋体" w:hint="default"/>
                <w:sz w:val="21"/>
                <w:szCs w:val="21"/>
              </w:rPr>
              <w:t>吕川</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4" w:right="0"/>
              <w:jc w:val="left"/>
              <w:rPr>
                <w:rFonts w:ascii="宋体" w:hAnsi="宋体" w:cs="宋体" w:eastAsia="宋体" w:hint="default"/>
                <w:sz w:val="21"/>
                <w:szCs w:val="21"/>
              </w:rPr>
            </w:pPr>
            <w:r>
              <w:rPr>
                <w:rFonts w:ascii="宋体"/>
                <w:sz w:val="21"/>
              </w:rPr>
              <w:t>41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4" w:right="0"/>
              <w:jc w:val="left"/>
              <w:rPr>
                <w:rFonts w:ascii="Calibri" w:hAnsi="Calibri" w:cs="Calibri" w:eastAsia="Calibri" w:hint="default"/>
                <w:sz w:val="21"/>
                <w:szCs w:val="21"/>
              </w:rPr>
            </w:pPr>
            <w:r>
              <w:rPr>
                <w:rFonts w:ascii="Calibri" w:hAnsi="Calibri" w:cs="Calibri" w:eastAsia="Calibri" w:hint="default"/>
                <w:sz w:val="21"/>
                <w:szCs w:val="21"/>
              </w:rPr>
              <w:t>2008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Calibri" w:hAnsi="Calibri" w:cs="Calibri" w:eastAsia="Calibri" w:hint="default"/>
                <w:sz w:val="21"/>
                <w:szCs w:val="21"/>
              </w:rPr>
              <w:t>04</w:t>
            </w:r>
          </w:p>
          <w:p>
            <w:pPr>
              <w:pStyle w:val="TableParagraph"/>
              <w:spacing w:line="240" w:lineRule="auto" w:before="106"/>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Calibri" w:hAnsi="Calibri" w:cs="Calibri" w:eastAsia="Calibri" w:hint="default"/>
                <w:sz w:val="21"/>
                <w:szCs w:val="21"/>
              </w:rPr>
              <w:t>28</w:t>
            </w:r>
            <w:r>
              <w:rPr>
                <w:rFonts w:ascii="Calibri" w:hAnsi="Calibri" w:cs="Calibri" w:eastAsia="Calibri" w:hint="default"/>
                <w:spacing w:val="4"/>
                <w:sz w:val="21"/>
                <w:szCs w:val="21"/>
              </w:rPr>
              <w:t> </w:t>
            </w:r>
            <w:r>
              <w:rPr>
                <w:rFonts w:ascii="宋体" w:hAnsi="宋体" w:cs="宋体" w:eastAsia="宋体" w:hint="default"/>
                <w:sz w:val="21"/>
                <w:szCs w:val="21"/>
              </w:rPr>
              <w:t>日</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4" w:right="0"/>
              <w:jc w:val="left"/>
              <w:rPr>
                <w:rFonts w:ascii="Calibri" w:hAnsi="Calibri" w:cs="Calibri" w:eastAsia="Calibri" w:hint="default"/>
                <w:sz w:val="21"/>
                <w:szCs w:val="21"/>
              </w:rPr>
            </w:pPr>
            <w:r>
              <w:rPr>
                <w:rFonts w:ascii="Calibri" w:hAnsi="Calibri" w:cs="Calibri" w:eastAsia="Calibri" w:hint="default"/>
                <w:sz w:val="21"/>
                <w:szCs w:val="21"/>
              </w:rPr>
              <w:t>2011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Calibri" w:hAnsi="Calibri" w:cs="Calibri" w:eastAsia="Calibri" w:hint="default"/>
                <w:sz w:val="21"/>
                <w:szCs w:val="21"/>
              </w:rPr>
              <w:t>04</w:t>
            </w:r>
          </w:p>
          <w:p>
            <w:pPr>
              <w:pStyle w:val="TableParagraph"/>
              <w:spacing w:line="240" w:lineRule="auto" w:before="106"/>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Calibri" w:hAnsi="Calibri" w:cs="Calibri" w:eastAsia="Calibri" w:hint="default"/>
                <w:sz w:val="21"/>
                <w:szCs w:val="21"/>
              </w:rPr>
              <w:t>28</w:t>
            </w:r>
            <w:r>
              <w:rPr>
                <w:rFonts w:ascii="Calibri" w:hAnsi="Calibri" w:cs="Calibri" w:eastAsia="Calibri" w:hint="default"/>
                <w:spacing w:val="2"/>
                <w:sz w:val="21"/>
                <w:szCs w:val="21"/>
              </w:rPr>
              <w:t> </w:t>
            </w:r>
            <w:r>
              <w:rPr>
                <w:rFonts w:ascii="宋体" w:hAnsi="宋体" w:cs="宋体" w:eastAsia="宋体" w:hint="default"/>
                <w:sz w:val="21"/>
                <w:szCs w:val="21"/>
              </w:rPr>
              <w:t>日</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Calibri" w:hAnsi="Calibri" w:cs="Calibri" w:eastAsia="Calibri" w:hint="default"/>
                <w:sz w:val="21"/>
                <w:szCs w:val="21"/>
              </w:rPr>
            </w:pPr>
            <w:r>
              <w:rPr>
                <w:rFonts w:ascii="Calibri"/>
                <w:w w:val="99"/>
                <w:sz w:val="21"/>
              </w:rPr>
              <w:t>0</w:t>
            </w:r>
            <w:r>
              <w:rPr>
                <w:rFonts w:ascii="Calibri"/>
                <w:sz w:val="21"/>
              </w:rPr>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Calibri" w:hAnsi="Calibri" w:cs="Calibri" w:eastAsia="Calibri" w:hint="default"/>
                <w:sz w:val="21"/>
                <w:szCs w:val="21"/>
              </w:rPr>
            </w:pPr>
            <w:r>
              <w:rPr>
                <w:rFonts w:ascii="Calibri"/>
                <w:w w:val="99"/>
                <w:sz w:val="21"/>
              </w:rPr>
              <w:t>0</w:t>
            </w:r>
            <w:r>
              <w:rPr>
                <w:rFonts w:ascii="Calibri"/>
                <w:sz w:val="21"/>
              </w:rPr>
            </w:r>
          </w:p>
        </w:tc>
        <w:tc>
          <w:tcPr>
            <w:tcW w:w="55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477"/>
              <w:jc w:val="right"/>
              <w:rPr>
                <w:rFonts w:ascii="Calibri" w:hAnsi="Calibri" w:cs="Calibri" w:eastAsia="Calibri" w:hint="default"/>
                <w:sz w:val="21"/>
                <w:szCs w:val="21"/>
              </w:rPr>
            </w:pPr>
            <w:r>
              <w:rPr>
                <w:rFonts w:ascii="Calibri"/>
                <w:spacing w:val="-1"/>
                <w:w w:val="95"/>
                <w:sz w:val="21"/>
              </w:rPr>
              <w:t>5.59</w:t>
            </w:r>
            <w:r>
              <w:rPr>
                <w:rFonts w:ascii="Calibri"/>
                <w:spacing w:val="-1"/>
                <w:sz w:val="21"/>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828" w:hRule="exact"/>
        </w:trPr>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4" w:right="0"/>
              <w:jc w:val="left"/>
              <w:rPr>
                <w:rFonts w:ascii="宋体" w:hAnsi="宋体" w:cs="宋体" w:eastAsia="宋体" w:hint="default"/>
                <w:sz w:val="21"/>
                <w:szCs w:val="21"/>
              </w:rPr>
            </w:pPr>
            <w:r>
              <w:rPr>
                <w:rFonts w:ascii="宋体" w:hAnsi="宋体" w:cs="宋体" w:eastAsia="宋体" w:hint="default"/>
                <w:sz w:val="21"/>
                <w:szCs w:val="21"/>
              </w:rPr>
              <w:t>张云霞</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10"/>
                <w:sz w:val="21"/>
                <w:szCs w:val="21"/>
              </w:rPr>
              <w:t>董事，总</w:t>
            </w:r>
          </w:p>
          <w:p>
            <w:pPr>
              <w:pStyle w:val="TableParagraph"/>
              <w:spacing w:line="240" w:lineRule="auto" w:before="133"/>
              <w:ind w:left="24" w:right="0"/>
              <w:jc w:val="left"/>
              <w:rPr>
                <w:rFonts w:ascii="宋体" w:hAnsi="宋体" w:cs="宋体" w:eastAsia="宋体" w:hint="default"/>
                <w:sz w:val="21"/>
                <w:szCs w:val="21"/>
              </w:rPr>
            </w:pPr>
            <w:r>
              <w:rPr>
                <w:rFonts w:ascii="宋体" w:hAnsi="宋体" w:cs="宋体" w:eastAsia="宋体" w:hint="default"/>
                <w:sz w:val="21"/>
                <w:szCs w:val="21"/>
              </w:rPr>
              <w:t>经理</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w w:val="99"/>
                <w:sz w:val="21"/>
                <w:szCs w:val="21"/>
              </w:rPr>
              <w:t>女</w:t>
            </w:r>
            <w:r>
              <w:rPr>
                <w:rFonts w:ascii="宋体" w:hAnsi="宋体" w:cs="宋体" w:eastAsia="宋体" w:hint="default"/>
                <w:sz w:val="21"/>
                <w:szCs w:val="21"/>
              </w:rPr>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4" w:right="0"/>
              <w:jc w:val="left"/>
              <w:rPr>
                <w:rFonts w:ascii="宋体" w:hAnsi="宋体" w:cs="宋体" w:eastAsia="宋体" w:hint="default"/>
                <w:sz w:val="21"/>
                <w:szCs w:val="21"/>
              </w:rPr>
            </w:pPr>
            <w:r>
              <w:rPr>
                <w:rFonts w:ascii="宋体"/>
                <w:sz w:val="21"/>
              </w:rPr>
              <w:t>46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4" w:right="0"/>
              <w:jc w:val="left"/>
              <w:rPr>
                <w:rFonts w:ascii="Calibri" w:hAnsi="Calibri" w:cs="Calibri" w:eastAsia="Calibri" w:hint="default"/>
                <w:sz w:val="21"/>
                <w:szCs w:val="21"/>
              </w:rPr>
            </w:pPr>
            <w:r>
              <w:rPr>
                <w:rFonts w:ascii="Calibri" w:hAnsi="Calibri" w:cs="Calibri" w:eastAsia="Calibri" w:hint="default"/>
                <w:sz w:val="21"/>
                <w:szCs w:val="21"/>
              </w:rPr>
              <w:t>2008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Calibri" w:hAnsi="Calibri" w:cs="Calibri" w:eastAsia="Calibri" w:hint="default"/>
                <w:sz w:val="21"/>
                <w:szCs w:val="21"/>
              </w:rPr>
              <w:t>04</w:t>
            </w:r>
          </w:p>
          <w:p>
            <w:pPr>
              <w:pStyle w:val="TableParagraph"/>
              <w:spacing w:line="240" w:lineRule="auto" w:before="106"/>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Calibri" w:hAnsi="Calibri" w:cs="Calibri" w:eastAsia="Calibri" w:hint="default"/>
                <w:sz w:val="21"/>
                <w:szCs w:val="21"/>
              </w:rPr>
              <w:t>28</w:t>
            </w:r>
            <w:r>
              <w:rPr>
                <w:rFonts w:ascii="Calibri" w:hAnsi="Calibri" w:cs="Calibri" w:eastAsia="Calibri" w:hint="default"/>
                <w:spacing w:val="4"/>
                <w:sz w:val="21"/>
                <w:szCs w:val="21"/>
              </w:rPr>
              <w:t> </w:t>
            </w:r>
            <w:r>
              <w:rPr>
                <w:rFonts w:ascii="宋体" w:hAnsi="宋体" w:cs="宋体" w:eastAsia="宋体" w:hint="default"/>
                <w:sz w:val="21"/>
                <w:szCs w:val="21"/>
              </w:rPr>
              <w:t>日</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4" w:right="0"/>
              <w:jc w:val="left"/>
              <w:rPr>
                <w:rFonts w:ascii="Calibri" w:hAnsi="Calibri" w:cs="Calibri" w:eastAsia="Calibri" w:hint="default"/>
                <w:sz w:val="21"/>
                <w:szCs w:val="21"/>
              </w:rPr>
            </w:pPr>
            <w:r>
              <w:rPr>
                <w:rFonts w:ascii="Calibri" w:hAnsi="Calibri" w:cs="Calibri" w:eastAsia="Calibri" w:hint="default"/>
                <w:sz w:val="21"/>
                <w:szCs w:val="21"/>
              </w:rPr>
              <w:t>2011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Calibri" w:hAnsi="Calibri" w:cs="Calibri" w:eastAsia="Calibri" w:hint="default"/>
                <w:sz w:val="21"/>
                <w:szCs w:val="21"/>
              </w:rPr>
              <w:t>04</w:t>
            </w:r>
          </w:p>
          <w:p>
            <w:pPr>
              <w:pStyle w:val="TableParagraph"/>
              <w:spacing w:line="240" w:lineRule="auto" w:before="106"/>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Calibri" w:hAnsi="Calibri" w:cs="Calibri" w:eastAsia="Calibri" w:hint="default"/>
                <w:sz w:val="21"/>
                <w:szCs w:val="21"/>
              </w:rPr>
              <w:t>28</w:t>
            </w:r>
            <w:r>
              <w:rPr>
                <w:rFonts w:ascii="Calibri" w:hAnsi="Calibri" w:cs="Calibri" w:eastAsia="Calibri" w:hint="default"/>
                <w:spacing w:val="2"/>
                <w:sz w:val="21"/>
                <w:szCs w:val="21"/>
              </w:rPr>
              <w:t> </w:t>
            </w:r>
            <w:r>
              <w:rPr>
                <w:rFonts w:ascii="宋体" w:hAnsi="宋体" w:cs="宋体" w:eastAsia="宋体" w:hint="default"/>
                <w:sz w:val="21"/>
                <w:szCs w:val="21"/>
              </w:rPr>
              <w:t>日</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Calibri" w:hAnsi="Calibri" w:cs="Calibri" w:eastAsia="Calibri" w:hint="default"/>
                <w:sz w:val="21"/>
                <w:szCs w:val="21"/>
              </w:rPr>
            </w:pPr>
            <w:r>
              <w:rPr>
                <w:rFonts w:ascii="Calibri"/>
                <w:w w:val="99"/>
                <w:sz w:val="21"/>
              </w:rPr>
              <w:t>0</w:t>
            </w:r>
            <w:r>
              <w:rPr>
                <w:rFonts w:ascii="Calibri"/>
                <w:sz w:val="21"/>
              </w:rPr>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Calibri" w:hAnsi="Calibri" w:cs="Calibri" w:eastAsia="Calibri" w:hint="default"/>
                <w:sz w:val="21"/>
                <w:szCs w:val="21"/>
              </w:rPr>
            </w:pPr>
            <w:r>
              <w:rPr>
                <w:rFonts w:ascii="Calibri"/>
                <w:w w:val="99"/>
                <w:sz w:val="21"/>
              </w:rPr>
              <w:t>0</w:t>
            </w:r>
            <w:r>
              <w:rPr>
                <w:rFonts w:ascii="Calibri"/>
                <w:sz w:val="21"/>
              </w:rPr>
            </w:r>
          </w:p>
        </w:tc>
        <w:tc>
          <w:tcPr>
            <w:tcW w:w="55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right="422"/>
              <w:jc w:val="right"/>
              <w:rPr>
                <w:rFonts w:ascii="Calibri" w:hAnsi="Calibri" w:cs="Calibri" w:eastAsia="Calibri" w:hint="default"/>
                <w:sz w:val="21"/>
                <w:szCs w:val="21"/>
              </w:rPr>
            </w:pPr>
            <w:r>
              <w:rPr>
                <w:rFonts w:ascii="Calibri"/>
                <w:w w:val="95"/>
                <w:sz w:val="21"/>
              </w:rPr>
              <w:t>28.11</w:t>
            </w:r>
            <w:r>
              <w:rPr>
                <w:rFonts w:ascii="Calibri"/>
                <w:sz w:val="21"/>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1236" w:hRule="exact"/>
        </w:trPr>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俞江</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10"/>
                <w:sz w:val="21"/>
                <w:szCs w:val="21"/>
              </w:rPr>
              <w:t>董事，副</w:t>
            </w:r>
          </w:p>
          <w:p>
            <w:pPr>
              <w:pStyle w:val="TableParagraph"/>
              <w:spacing w:line="355" w:lineRule="auto" w:before="133"/>
              <w:ind w:left="24" w:right="21"/>
              <w:jc w:val="left"/>
              <w:rPr>
                <w:rFonts w:ascii="宋体" w:hAnsi="宋体" w:cs="宋体" w:eastAsia="宋体" w:hint="default"/>
                <w:sz w:val="21"/>
                <w:szCs w:val="21"/>
              </w:rPr>
            </w:pPr>
            <w:r>
              <w:rPr>
                <w:rFonts w:ascii="宋体" w:hAnsi="宋体" w:cs="宋体" w:eastAsia="宋体" w:hint="default"/>
                <w:spacing w:val="10"/>
                <w:sz w:val="21"/>
                <w:szCs w:val="21"/>
              </w:rPr>
              <w:t>总经理，</w:t>
            </w:r>
            <w:r>
              <w:rPr>
                <w:rFonts w:ascii="宋体" w:hAnsi="宋体" w:cs="宋体" w:eastAsia="宋体" w:hint="default"/>
                <w:w w:val="99"/>
                <w:sz w:val="21"/>
                <w:szCs w:val="21"/>
              </w:rPr>
              <w:t> </w:t>
            </w:r>
            <w:r>
              <w:rPr>
                <w:rFonts w:ascii="宋体" w:hAnsi="宋体" w:cs="宋体" w:eastAsia="宋体" w:hint="default"/>
                <w:sz w:val="21"/>
                <w:szCs w:val="21"/>
              </w:rPr>
              <w:t>技术总监</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21"/>
                <w:szCs w:val="21"/>
              </w:rPr>
            </w:pPr>
            <w:r>
              <w:rPr>
                <w:rFonts w:ascii="宋体"/>
                <w:sz w:val="21"/>
              </w:rPr>
              <w:t>34</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4" w:right="0"/>
              <w:jc w:val="left"/>
              <w:rPr>
                <w:rFonts w:ascii="Calibri" w:hAnsi="Calibri" w:cs="Calibri" w:eastAsia="Calibri" w:hint="default"/>
                <w:sz w:val="21"/>
                <w:szCs w:val="21"/>
              </w:rPr>
            </w:pPr>
            <w:r>
              <w:rPr>
                <w:rFonts w:ascii="Calibri" w:hAnsi="Calibri" w:cs="Calibri" w:eastAsia="Calibri" w:hint="default"/>
                <w:sz w:val="21"/>
                <w:szCs w:val="21"/>
              </w:rPr>
              <w:t>2008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Calibri" w:hAnsi="Calibri" w:cs="Calibri" w:eastAsia="Calibri" w:hint="default"/>
                <w:sz w:val="21"/>
                <w:szCs w:val="21"/>
              </w:rPr>
              <w:t>04</w:t>
            </w:r>
          </w:p>
          <w:p>
            <w:pPr>
              <w:pStyle w:val="TableParagraph"/>
              <w:spacing w:line="240" w:lineRule="auto" w:before="106"/>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Calibri" w:hAnsi="Calibri" w:cs="Calibri" w:eastAsia="Calibri" w:hint="default"/>
                <w:sz w:val="21"/>
                <w:szCs w:val="21"/>
              </w:rPr>
              <w:t>28</w:t>
            </w:r>
            <w:r>
              <w:rPr>
                <w:rFonts w:ascii="Calibri" w:hAnsi="Calibri" w:cs="Calibri" w:eastAsia="Calibri" w:hint="default"/>
                <w:spacing w:val="4"/>
                <w:sz w:val="21"/>
                <w:szCs w:val="21"/>
              </w:rPr>
              <w:t> </w:t>
            </w:r>
            <w:r>
              <w:rPr>
                <w:rFonts w:ascii="宋体" w:hAnsi="宋体" w:cs="宋体" w:eastAsia="宋体" w:hint="default"/>
                <w:sz w:val="21"/>
                <w:szCs w:val="21"/>
              </w:rPr>
              <w:t>日</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4" w:right="0"/>
              <w:jc w:val="left"/>
              <w:rPr>
                <w:rFonts w:ascii="Calibri" w:hAnsi="Calibri" w:cs="Calibri" w:eastAsia="Calibri" w:hint="default"/>
                <w:sz w:val="21"/>
                <w:szCs w:val="21"/>
              </w:rPr>
            </w:pPr>
            <w:r>
              <w:rPr>
                <w:rFonts w:ascii="Calibri" w:hAnsi="Calibri" w:cs="Calibri" w:eastAsia="Calibri" w:hint="default"/>
                <w:sz w:val="21"/>
                <w:szCs w:val="21"/>
              </w:rPr>
              <w:t>2011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Calibri" w:hAnsi="Calibri" w:cs="Calibri" w:eastAsia="Calibri" w:hint="default"/>
                <w:sz w:val="21"/>
                <w:szCs w:val="21"/>
              </w:rPr>
              <w:t>04</w:t>
            </w:r>
          </w:p>
          <w:p>
            <w:pPr>
              <w:pStyle w:val="TableParagraph"/>
              <w:spacing w:line="240" w:lineRule="auto" w:before="106"/>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Calibri" w:hAnsi="Calibri" w:cs="Calibri" w:eastAsia="Calibri" w:hint="default"/>
                <w:sz w:val="21"/>
                <w:szCs w:val="21"/>
              </w:rPr>
              <w:t>28</w:t>
            </w:r>
            <w:r>
              <w:rPr>
                <w:rFonts w:ascii="Calibri" w:hAnsi="Calibri" w:cs="Calibri" w:eastAsia="Calibri" w:hint="default"/>
                <w:spacing w:val="2"/>
                <w:sz w:val="21"/>
                <w:szCs w:val="21"/>
              </w:rPr>
              <w:t> </w:t>
            </w:r>
            <w:r>
              <w:rPr>
                <w:rFonts w:ascii="宋体" w:hAnsi="宋体" w:cs="宋体" w:eastAsia="宋体" w:hint="default"/>
                <w:sz w:val="21"/>
                <w:szCs w:val="21"/>
              </w:rPr>
              <w:t>日</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4"/>
                <w:szCs w:val="24"/>
              </w:rPr>
            </w:pPr>
          </w:p>
          <w:p>
            <w:pPr>
              <w:pStyle w:val="TableParagraph"/>
              <w:spacing w:line="240" w:lineRule="auto"/>
              <w:ind w:right="0"/>
              <w:jc w:val="center"/>
              <w:rPr>
                <w:rFonts w:ascii="Calibri" w:hAnsi="Calibri" w:cs="Calibri" w:eastAsia="Calibri" w:hint="default"/>
                <w:sz w:val="21"/>
                <w:szCs w:val="21"/>
              </w:rPr>
            </w:pPr>
            <w:r>
              <w:rPr>
                <w:rFonts w:ascii="Calibri"/>
                <w:w w:val="99"/>
                <w:sz w:val="21"/>
              </w:rPr>
              <w:t>0</w:t>
            </w:r>
            <w:r>
              <w:rPr>
                <w:rFonts w:ascii="Calibri"/>
                <w:sz w:val="21"/>
              </w:rPr>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4"/>
                <w:szCs w:val="24"/>
              </w:rPr>
            </w:pPr>
          </w:p>
          <w:p>
            <w:pPr>
              <w:pStyle w:val="TableParagraph"/>
              <w:spacing w:line="240" w:lineRule="auto"/>
              <w:ind w:right="0"/>
              <w:jc w:val="center"/>
              <w:rPr>
                <w:rFonts w:ascii="Calibri" w:hAnsi="Calibri" w:cs="Calibri" w:eastAsia="Calibri" w:hint="default"/>
                <w:sz w:val="21"/>
                <w:szCs w:val="21"/>
              </w:rPr>
            </w:pPr>
            <w:r>
              <w:rPr>
                <w:rFonts w:ascii="Calibri"/>
                <w:w w:val="99"/>
                <w:sz w:val="21"/>
              </w:rPr>
              <w:t>0</w:t>
            </w:r>
            <w:r>
              <w:rPr>
                <w:rFonts w:ascii="Calibri"/>
                <w:sz w:val="21"/>
              </w:rPr>
            </w:r>
          </w:p>
        </w:tc>
        <w:tc>
          <w:tcPr>
            <w:tcW w:w="55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4"/>
                <w:szCs w:val="24"/>
              </w:rPr>
            </w:pPr>
          </w:p>
          <w:p>
            <w:pPr>
              <w:pStyle w:val="TableParagraph"/>
              <w:spacing w:line="240" w:lineRule="auto"/>
              <w:ind w:right="422"/>
              <w:jc w:val="right"/>
              <w:rPr>
                <w:rFonts w:ascii="Calibri" w:hAnsi="Calibri" w:cs="Calibri" w:eastAsia="Calibri" w:hint="default"/>
                <w:sz w:val="21"/>
                <w:szCs w:val="21"/>
              </w:rPr>
            </w:pPr>
            <w:r>
              <w:rPr>
                <w:rFonts w:ascii="Calibri"/>
                <w:w w:val="95"/>
                <w:sz w:val="21"/>
              </w:rPr>
              <w:t>28.39</w:t>
            </w:r>
            <w:r>
              <w:rPr>
                <w:rFonts w:ascii="Calibri"/>
                <w:sz w:val="21"/>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828" w:hRule="exact"/>
        </w:trPr>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4" w:right="0"/>
              <w:jc w:val="left"/>
              <w:rPr>
                <w:rFonts w:ascii="宋体" w:hAnsi="宋体" w:cs="宋体" w:eastAsia="宋体" w:hint="default"/>
                <w:sz w:val="21"/>
                <w:szCs w:val="21"/>
              </w:rPr>
            </w:pPr>
            <w:r>
              <w:rPr>
                <w:rFonts w:ascii="宋体" w:hAnsi="宋体" w:cs="宋体" w:eastAsia="宋体" w:hint="default"/>
                <w:sz w:val="21"/>
                <w:szCs w:val="21"/>
              </w:rPr>
              <w:t>杨国志</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4" w:right="0"/>
              <w:jc w:val="left"/>
              <w:rPr>
                <w:rFonts w:ascii="宋体" w:hAnsi="宋体" w:cs="宋体" w:eastAsia="宋体" w:hint="default"/>
                <w:sz w:val="21"/>
                <w:szCs w:val="21"/>
              </w:rPr>
            </w:pPr>
            <w:r>
              <w:rPr>
                <w:rFonts w:ascii="宋体"/>
                <w:sz w:val="21"/>
              </w:rPr>
              <w:t>57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4" w:right="0"/>
              <w:jc w:val="left"/>
              <w:rPr>
                <w:rFonts w:ascii="Calibri" w:hAnsi="Calibri" w:cs="Calibri" w:eastAsia="Calibri" w:hint="default"/>
                <w:sz w:val="21"/>
                <w:szCs w:val="21"/>
              </w:rPr>
            </w:pPr>
            <w:r>
              <w:rPr>
                <w:rFonts w:ascii="Calibri" w:hAnsi="Calibri" w:cs="Calibri" w:eastAsia="Calibri" w:hint="default"/>
                <w:sz w:val="21"/>
                <w:szCs w:val="21"/>
              </w:rPr>
              <w:t>2009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Calibri" w:hAnsi="Calibri" w:cs="Calibri" w:eastAsia="Calibri" w:hint="default"/>
                <w:sz w:val="21"/>
                <w:szCs w:val="21"/>
              </w:rPr>
              <w:t>03</w:t>
            </w:r>
          </w:p>
          <w:p>
            <w:pPr>
              <w:pStyle w:val="TableParagraph"/>
              <w:spacing w:line="240" w:lineRule="auto" w:before="106"/>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Calibri" w:hAnsi="Calibri" w:cs="Calibri" w:eastAsia="Calibri" w:hint="default"/>
                <w:sz w:val="21"/>
                <w:szCs w:val="21"/>
              </w:rPr>
              <w:t>28</w:t>
            </w:r>
            <w:r>
              <w:rPr>
                <w:rFonts w:ascii="Calibri" w:hAnsi="Calibri" w:cs="Calibri" w:eastAsia="Calibri" w:hint="default"/>
                <w:spacing w:val="4"/>
                <w:sz w:val="21"/>
                <w:szCs w:val="21"/>
              </w:rPr>
              <w:t> </w:t>
            </w:r>
            <w:r>
              <w:rPr>
                <w:rFonts w:ascii="宋体" w:hAnsi="宋体" w:cs="宋体" w:eastAsia="宋体" w:hint="default"/>
                <w:sz w:val="21"/>
                <w:szCs w:val="21"/>
              </w:rPr>
              <w:t>日</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4" w:right="0"/>
              <w:jc w:val="left"/>
              <w:rPr>
                <w:rFonts w:ascii="Calibri" w:hAnsi="Calibri" w:cs="Calibri" w:eastAsia="Calibri" w:hint="default"/>
                <w:sz w:val="21"/>
                <w:szCs w:val="21"/>
              </w:rPr>
            </w:pPr>
            <w:r>
              <w:rPr>
                <w:rFonts w:ascii="Calibri" w:hAnsi="Calibri" w:cs="Calibri" w:eastAsia="Calibri" w:hint="default"/>
                <w:sz w:val="21"/>
                <w:szCs w:val="21"/>
              </w:rPr>
              <w:t>2011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Calibri" w:hAnsi="Calibri" w:cs="Calibri" w:eastAsia="Calibri" w:hint="default"/>
                <w:sz w:val="21"/>
                <w:szCs w:val="21"/>
              </w:rPr>
              <w:t>04</w:t>
            </w:r>
          </w:p>
          <w:p>
            <w:pPr>
              <w:pStyle w:val="TableParagraph"/>
              <w:spacing w:line="240" w:lineRule="auto" w:before="106"/>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Calibri" w:hAnsi="Calibri" w:cs="Calibri" w:eastAsia="Calibri" w:hint="default"/>
                <w:sz w:val="21"/>
                <w:szCs w:val="21"/>
              </w:rPr>
              <w:t>28</w:t>
            </w:r>
            <w:r>
              <w:rPr>
                <w:rFonts w:ascii="Calibri" w:hAnsi="Calibri" w:cs="Calibri" w:eastAsia="Calibri" w:hint="default"/>
                <w:spacing w:val="2"/>
                <w:sz w:val="21"/>
                <w:szCs w:val="21"/>
              </w:rPr>
              <w:t> </w:t>
            </w:r>
            <w:r>
              <w:rPr>
                <w:rFonts w:ascii="宋体" w:hAnsi="宋体" w:cs="宋体" w:eastAsia="宋体" w:hint="default"/>
                <w:sz w:val="21"/>
                <w:szCs w:val="21"/>
              </w:rPr>
              <w:t>日</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Calibri" w:hAnsi="Calibri" w:cs="Calibri" w:eastAsia="Calibri" w:hint="default"/>
                <w:sz w:val="21"/>
                <w:szCs w:val="21"/>
              </w:rPr>
            </w:pPr>
            <w:r>
              <w:rPr>
                <w:rFonts w:ascii="Calibri"/>
                <w:w w:val="99"/>
                <w:sz w:val="21"/>
              </w:rPr>
              <w:t>0</w:t>
            </w:r>
            <w:r>
              <w:rPr>
                <w:rFonts w:ascii="Calibri"/>
                <w:sz w:val="21"/>
              </w:rPr>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Calibri" w:hAnsi="Calibri" w:cs="Calibri" w:eastAsia="Calibri" w:hint="default"/>
                <w:sz w:val="21"/>
                <w:szCs w:val="21"/>
              </w:rPr>
            </w:pPr>
            <w:r>
              <w:rPr>
                <w:rFonts w:ascii="Calibri"/>
                <w:w w:val="99"/>
                <w:sz w:val="21"/>
              </w:rPr>
              <w:t>0</w:t>
            </w:r>
            <w:r>
              <w:rPr>
                <w:rFonts w:ascii="Calibri"/>
                <w:sz w:val="21"/>
              </w:rPr>
            </w:r>
          </w:p>
        </w:tc>
        <w:tc>
          <w:tcPr>
            <w:tcW w:w="55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477"/>
              <w:jc w:val="right"/>
              <w:rPr>
                <w:rFonts w:ascii="Calibri" w:hAnsi="Calibri" w:cs="Calibri" w:eastAsia="Calibri" w:hint="default"/>
                <w:sz w:val="21"/>
                <w:szCs w:val="21"/>
              </w:rPr>
            </w:pPr>
            <w:r>
              <w:rPr>
                <w:rFonts w:ascii="Calibri"/>
                <w:spacing w:val="-1"/>
                <w:w w:val="95"/>
                <w:sz w:val="21"/>
              </w:rPr>
              <w:t>9.52</w:t>
            </w:r>
            <w:r>
              <w:rPr>
                <w:rFonts w:ascii="Calibri"/>
                <w:spacing w:val="-1"/>
                <w:sz w:val="21"/>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826" w:hRule="exact"/>
        </w:trPr>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4" w:right="0"/>
              <w:jc w:val="left"/>
              <w:rPr>
                <w:rFonts w:ascii="宋体" w:hAnsi="宋体" w:cs="宋体" w:eastAsia="宋体" w:hint="default"/>
                <w:sz w:val="21"/>
                <w:szCs w:val="21"/>
              </w:rPr>
            </w:pPr>
            <w:r>
              <w:rPr>
                <w:rFonts w:ascii="宋体" w:hAnsi="宋体" w:cs="宋体" w:eastAsia="宋体" w:hint="default"/>
                <w:sz w:val="21"/>
                <w:szCs w:val="21"/>
              </w:rPr>
              <w:t>张炯</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4" w:right="0"/>
              <w:jc w:val="left"/>
              <w:rPr>
                <w:rFonts w:ascii="宋体" w:hAnsi="宋体" w:cs="宋体" w:eastAsia="宋体" w:hint="default"/>
                <w:sz w:val="21"/>
                <w:szCs w:val="21"/>
              </w:rPr>
            </w:pPr>
            <w:r>
              <w:rPr>
                <w:rFonts w:ascii="宋体"/>
                <w:sz w:val="21"/>
              </w:rPr>
              <w:t>41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4" w:right="0"/>
              <w:jc w:val="left"/>
              <w:rPr>
                <w:rFonts w:ascii="Calibri" w:hAnsi="Calibri" w:cs="Calibri" w:eastAsia="Calibri" w:hint="default"/>
                <w:sz w:val="21"/>
                <w:szCs w:val="21"/>
              </w:rPr>
            </w:pPr>
            <w:r>
              <w:rPr>
                <w:rFonts w:ascii="Calibri" w:hAnsi="Calibri" w:cs="Calibri" w:eastAsia="Calibri" w:hint="default"/>
                <w:sz w:val="21"/>
                <w:szCs w:val="21"/>
              </w:rPr>
              <w:t>2009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Calibri" w:hAnsi="Calibri" w:cs="Calibri" w:eastAsia="Calibri" w:hint="default"/>
                <w:sz w:val="21"/>
                <w:szCs w:val="21"/>
              </w:rPr>
              <w:t>03</w:t>
            </w:r>
          </w:p>
          <w:p>
            <w:pPr>
              <w:pStyle w:val="TableParagraph"/>
              <w:spacing w:line="240" w:lineRule="auto" w:before="106"/>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Calibri" w:hAnsi="Calibri" w:cs="Calibri" w:eastAsia="Calibri" w:hint="default"/>
                <w:sz w:val="21"/>
                <w:szCs w:val="21"/>
              </w:rPr>
              <w:t>28</w:t>
            </w:r>
            <w:r>
              <w:rPr>
                <w:rFonts w:ascii="Calibri" w:hAnsi="Calibri" w:cs="Calibri" w:eastAsia="Calibri" w:hint="default"/>
                <w:spacing w:val="4"/>
                <w:sz w:val="21"/>
                <w:szCs w:val="21"/>
              </w:rPr>
              <w:t> </w:t>
            </w:r>
            <w:r>
              <w:rPr>
                <w:rFonts w:ascii="宋体" w:hAnsi="宋体" w:cs="宋体" w:eastAsia="宋体" w:hint="default"/>
                <w:sz w:val="21"/>
                <w:szCs w:val="21"/>
              </w:rPr>
              <w:t>日</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4" w:right="0"/>
              <w:jc w:val="left"/>
              <w:rPr>
                <w:rFonts w:ascii="Calibri" w:hAnsi="Calibri" w:cs="Calibri" w:eastAsia="Calibri" w:hint="default"/>
                <w:sz w:val="21"/>
                <w:szCs w:val="21"/>
              </w:rPr>
            </w:pPr>
            <w:r>
              <w:rPr>
                <w:rFonts w:ascii="Calibri" w:hAnsi="Calibri" w:cs="Calibri" w:eastAsia="Calibri" w:hint="default"/>
                <w:sz w:val="21"/>
                <w:szCs w:val="21"/>
              </w:rPr>
              <w:t>2011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Calibri" w:hAnsi="Calibri" w:cs="Calibri" w:eastAsia="Calibri" w:hint="default"/>
                <w:sz w:val="21"/>
                <w:szCs w:val="21"/>
              </w:rPr>
              <w:t>04</w:t>
            </w:r>
          </w:p>
          <w:p>
            <w:pPr>
              <w:pStyle w:val="TableParagraph"/>
              <w:spacing w:line="240" w:lineRule="auto" w:before="106"/>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Calibri" w:hAnsi="Calibri" w:cs="Calibri" w:eastAsia="Calibri" w:hint="default"/>
                <w:sz w:val="21"/>
                <w:szCs w:val="21"/>
              </w:rPr>
              <w:t>28</w:t>
            </w:r>
            <w:r>
              <w:rPr>
                <w:rFonts w:ascii="Calibri" w:hAnsi="Calibri" w:cs="Calibri" w:eastAsia="Calibri" w:hint="default"/>
                <w:spacing w:val="2"/>
                <w:sz w:val="21"/>
                <w:szCs w:val="21"/>
              </w:rPr>
              <w:t> </w:t>
            </w:r>
            <w:r>
              <w:rPr>
                <w:rFonts w:ascii="宋体" w:hAnsi="宋体" w:cs="宋体" w:eastAsia="宋体" w:hint="default"/>
                <w:sz w:val="21"/>
                <w:szCs w:val="21"/>
              </w:rPr>
              <w:t>日</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Calibri" w:hAnsi="Calibri" w:cs="Calibri" w:eastAsia="Calibri" w:hint="default"/>
                <w:sz w:val="21"/>
                <w:szCs w:val="21"/>
              </w:rPr>
            </w:pPr>
            <w:r>
              <w:rPr>
                <w:rFonts w:ascii="Calibri"/>
                <w:w w:val="99"/>
                <w:sz w:val="21"/>
              </w:rPr>
              <w:t>0</w:t>
            </w:r>
            <w:r>
              <w:rPr>
                <w:rFonts w:ascii="Calibri"/>
                <w:sz w:val="21"/>
              </w:rPr>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Calibri" w:hAnsi="Calibri" w:cs="Calibri" w:eastAsia="Calibri" w:hint="default"/>
                <w:sz w:val="21"/>
                <w:szCs w:val="21"/>
              </w:rPr>
            </w:pPr>
            <w:r>
              <w:rPr>
                <w:rFonts w:ascii="Calibri"/>
                <w:w w:val="99"/>
                <w:sz w:val="21"/>
              </w:rPr>
              <w:t>0</w:t>
            </w:r>
            <w:r>
              <w:rPr>
                <w:rFonts w:ascii="Calibri"/>
                <w:sz w:val="21"/>
              </w:rPr>
            </w:r>
          </w:p>
        </w:tc>
        <w:tc>
          <w:tcPr>
            <w:tcW w:w="55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477"/>
              <w:jc w:val="right"/>
              <w:rPr>
                <w:rFonts w:ascii="Calibri" w:hAnsi="Calibri" w:cs="Calibri" w:eastAsia="Calibri" w:hint="default"/>
                <w:sz w:val="21"/>
                <w:szCs w:val="21"/>
              </w:rPr>
            </w:pPr>
            <w:r>
              <w:rPr>
                <w:rFonts w:ascii="Calibri"/>
                <w:spacing w:val="-1"/>
                <w:w w:val="95"/>
                <w:sz w:val="21"/>
              </w:rPr>
              <w:t>9.52</w:t>
            </w:r>
            <w:r>
              <w:rPr>
                <w:rFonts w:ascii="Calibri"/>
                <w:spacing w:val="-1"/>
                <w:sz w:val="21"/>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828" w:hRule="exact"/>
        </w:trPr>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4" w:right="0"/>
              <w:jc w:val="left"/>
              <w:rPr>
                <w:rFonts w:ascii="宋体" w:hAnsi="宋体" w:cs="宋体" w:eastAsia="宋体" w:hint="default"/>
                <w:sz w:val="21"/>
                <w:szCs w:val="21"/>
              </w:rPr>
            </w:pPr>
            <w:r>
              <w:rPr>
                <w:rFonts w:ascii="宋体" w:hAnsi="宋体" w:cs="宋体" w:eastAsia="宋体" w:hint="default"/>
                <w:sz w:val="21"/>
                <w:szCs w:val="21"/>
              </w:rPr>
              <w:t>邓爱国</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4" w:right="0"/>
              <w:jc w:val="left"/>
              <w:rPr>
                <w:rFonts w:ascii="宋体" w:hAnsi="宋体" w:cs="宋体" w:eastAsia="宋体" w:hint="default"/>
                <w:sz w:val="21"/>
                <w:szCs w:val="21"/>
              </w:rPr>
            </w:pPr>
            <w:r>
              <w:rPr>
                <w:rFonts w:ascii="宋体"/>
                <w:sz w:val="21"/>
              </w:rPr>
              <w:t>75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4" w:right="0"/>
              <w:jc w:val="left"/>
              <w:rPr>
                <w:rFonts w:ascii="Calibri" w:hAnsi="Calibri" w:cs="Calibri" w:eastAsia="Calibri" w:hint="default"/>
                <w:sz w:val="21"/>
                <w:szCs w:val="21"/>
              </w:rPr>
            </w:pPr>
            <w:r>
              <w:rPr>
                <w:rFonts w:ascii="Calibri" w:hAnsi="Calibri" w:cs="Calibri" w:eastAsia="Calibri" w:hint="default"/>
                <w:sz w:val="21"/>
                <w:szCs w:val="21"/>
              </w:rPr>
              <w:t>2009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Calibri" w:hAnsi="Calibri" w:cs="Calibri" w:eastAsia="Calibri" w:hint="default"/>
                <w:sz w:val="21"/>
                <w:szCs w:val="21"/>
              </w:rPr>
              <w:t>03</w:t>
            </w:r>
          </w:p>
          <w:p>
            <w:pPr>
              <w:pStyle w:val="TableParagraph"/>
              <w:spacing w:line="240" w:lineRule="auto" w:before="106"/>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Calibri" w:hAnsi="Calibri" w:cs="Calibri" w:eastAsia="Calibri" w:hint="default"/>
                <w:sz w:val="21"/>
                <w:szCs w:val="21"/>
              </w:rPr>
              <w:t>28</w:t>
            </w:r>
            <w:r>
              <w:rPr>
                <w:rFonts w:ascii="Calibri" w:hAnsi="Calibri" w:cs="Calibri" w:eastAsia="Calibri" w:hint="default"/>
                <w:spacing w:val="4"/>
                <w:sz w:val="21"/>
                <w:szCs w:val="21"/>
              </w:rPr>
              <w:t> </w:t>
            </w:r>
            <w:r>
              <w:rPr>
                <w:rFonts w:ascii="宋体" w:hAnsi="宋体" w:cs="宋体" w:eastAsia="宋体" w:hint="default"/>
                <w:sz w:val="21"/>
                <w:szCs w:val="21"/>
              </w:rPr>
              <w:t>日</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4" w:right="0"/>
              <w:jc w:val="left"/>
              <w:rPr>
                <w:rFonts w:ascii="Calibri" w:hAnsi="Calibri" w:cs="Calibri" w:eastAsia="Calibri" w:hint="default"/>
                <w:sz w:val="21"/>
                <w:szCs w:val="21"/>
              </w:rPr>
            </w:pPr>
            <w:r>
              <w:rPr>
                <w:rFonts w:ascii="Calibri" w:hAnsi="Calibri" w:cs="Calibri" w:eastAsia="Calibri" w:hint="default"/>
                <w:sz w:val="21"/>
                <w:szCs w:val="21"/>
              </w:rPr>
              <w:t>2011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Calibri" w:hAnsi="Calibri" w:cs="Calibri" w:eastAsia="Calibri" w:hint="default"/>
                <w:sz w:val="21"/>
                <w:szCs w:val="21"/>
              </w:rPr>
              <w:t>04</w:t>
            </w:r>
          </w:p>
          <w:p>
            <w:pPr>
              <w:pStyle w:val="TableParagraph"/>
              <w:spacing w:line="240" w:lineRule="auto" w:before="106"/>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Calibri" w:hAnsi="Calibri" w:cs="Calibri" w:eastAsia="Calibri" w:hint="default"/>
                <w:sz w:val="21"/>
                <w:szCs w:val="21"/>
              </w:rPr>
              <w:t>28</w:t>
            </w:r>
            <w:r>
              <w:rPr>
                <w:rFonts w:ascii="Calibri" w:hAnsi="Calibri" w:cs="Calibri" w:eastAsia="Calibri" w:hint="default"/>
                <w:spacing w:val="2"/>
                <w:sz w:val="21"/>
                <w:szCs w:val="21"/>
              </w:rPr>
              <w:t> </w:t>
            </w:r>
            <w:r>
              <w:rPr>
                <w:rFonts w:ascii="宋体" w:hAnsi="宋体" w:cs="宋体" w:eastAsia="宋体" w:hint="default"/>
                <w:sz w:val="21"/>
                <w:szCs w:val="21"/>
              </w:rPr>
              <w:t>日</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Calibri" w:hAnsi="Calibri" w:cs="Calibri" w:eastAsia="Calibri" w:hint="default"/>
                <w:sz w:val="21"/>
                <w:szCs w:val="21"/>
              </w:rPr>
            </w:pPr>
            <w:r>
              <w:rPr>
                <w:rFonts w:ascii="Calibri"/>
                <w:w w:val="99"/>
                <w:sz w:val="21"/>
              </w:rPr>
              <w:t>0</w:t>
            </w:r>
            <w:r>
              <w:rPr>
                <w:rFonts w:ascii="Calibri"/>
                <w:sz w:val="21"/>
              </w:rPr>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Calibri" w:hAnsi="Calibri" w:cs="Calibri" w:eastAsia="Calibri" w:hint="default"/>
                <w:sz w:val="21"/>
                <w:szCs w:val="21"/>
              </w:rPr>
            </w:pPr>
            <w:r>
              <w:rPr>
                <w:rFonts w:ascii="Calibri"/>
                <w:w w:val="99"/>
                <w:sz w:val="21"/>
              </w:rPr>
              <w:t>0</w:t>
            </w:r>
            <w:r>
              <w:rPr>
                <w:rFonts w:ascii="Calibri"/>
                <w:sz w:val="21"/>
              </w:rPr>
            </w:r>
          </w:p>
        </w:tc>
        <w:tc>
          <w:tcPr>
            <w:tcW w:w="55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right="477"/>
              <w:jc w:val="right"/>
              <w:rPr>
                <w:rFonts w:ascii="Calibri" w:hAnsi="Calibri" w:cs="Calibri" w:eastAsia="Calibri" w:hint="default"/>
                <w:sz w:val="21"/>
                <w:szCs w:val="21"/>
              </w:rPr>
            </w:pPr>
            <w:r>
              <w:rPr>
                <w:rFonts w:ascii="Calibri"/>
                <w:spacing w:val="-1"/>
                <w:w w:val="95"/>
                <w:sz w:val="21"/>
              </w:rPr>
              <w:t>9.52</w:t>
            </w:r>
            <w:r>
              <w:rPr>
                <w:rFonts w:ascii="Calibri"/>
                <w:spacing w:val="-1"/>
                <w:sz w:val="21"/>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826" w:hRule="exact"/>
        </w:trPr>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4" w:right="0"/>
              <w:jc w:val="left"/>
              <w:rPr>
                <w:rFonts w:ascii="宋体" w:hAnsi="宋体" w:cs="宋体" w:eastAsia="宋体" w:hint="default"/>
                <w:sz w:val="21"/>
                <w:szCs w:val="21"/>
              </w:rPr>
            </w:pPr>
            <w:r>
              <w:rPr>
                <w:rFonts w:ascii="宋体" w:hAnsi="宋体" w:cs="宋体" w:eastAsia="宋体" w:hint="default"/>
                <w:sz w:val="21"/>
                <w:szCs w:val="21"/>
              </w:rPr>
              <w:t>黄婉斐</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pacing w:val="10"/>
                <w:sz w:val="21"/>
                <w:szCs w:val="21"/>
              </w:rPr>
              <w:t>监事会主</w:t>
            </w:r>
          </w:p>
          <w:p>
            <w:pPr>
              <w:pStyle w:val="TableParagraph"/>
              <w:spacing w:line="240" w:lineRule="auto" w:before="133"/>
              <w:ind w:left="24" w:right="0"/>
              <w:jc w:val="left"/>
              <w:rPr>
                <w:rFonts w:ascii="宋体" w:hAnsi="宋体" w:cs="宋体" w:eastAsia="宋体" w:hint="default"/>
                <w:sz w:val="21"/>
                <w:szCs w:val="21"/>
              </w:rPr>
            </w:pPr>
            <w:r>
              <w:rPr>
                <w:rFonts w:ascii="宋体" w:hAnsi="宋体" w:cs="宋体" w:eastAsia="宋体" w:hint="default"/>
                <w:w w:val="99"/>
                <w:sz w:val="21"/>
                <w:szCs w:val="21"/>
              </w:rPr>
              <w:t>席</w:t>
            </w:r>
            <w:r>
              <w:rPr>
                <w:rFonts w:ascii="宋体" w:hAnsi="宋体" w:cs="宋体" w:eastAsia="宋体" w:hint="default"/>
                <w:sz w:val="21"/>
                <w:szCs w:val="21"/>
              </w:rPr>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w w:val="99"/>
                <w:sz w:val="21"/>
                <w:szCs w:val="21"/>
              </w:rPr>
              <w:t>女</w:t>
            </w:r>
            <w:r>
              <w:rPr>
                <w:rFonts w:ascii="宋体" w:hAnsi="宋体" w:cs="宋体" w:eastAsia="宋体" w:hint="default"/>
                <w:sz w:val="21"/>
                <w:szCs w:val="21"/>
              </w:rPr>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4" w:right="0"/>
              <w:jc w:val="left"/>
              <w:rPr>
                <w:rFonts w:ascii="宋体" w:hAnsi="宋体" w:cs="宋体" w:eastAsia="宋体" w:hint="default"/>
                <w:sz w:val="21"/>
                <w:szCs w:val="21"/>
              </w:rPr>
            </w:pPr>
            <w:r>
              <w:rPr>
                <w:rFonts w:ascii="宋体"/>
                <w:sz w:val="21"/>
              </w:rPr>
              <w:t>33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4" w:right="0"/>
              <w:jc w:val="left"/>
              <w:rPr>
                <w:rFonts w:ascii="Calibri" w:hAnsi="Calibri" w:cs="Calibri" w:eastAsia="Calibri" w:hint="default"/>
                <w:sz w:val="21"/>
                <w:szCs w:val="21"/>
              </w:rPr>
            </w:pPr>
            <w:r>
              <w:rPr>
                <w:rFonts w:ascii="Calibri" w:hAnsi="Calibri" w:cs="Calibri" w:eastAsia="Calibri" w:hint="default"/>
                <w:sz w:val="21"/>
                <w:szCs w:val="21"/>
              </w:rPr>
              <w:t>2008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Calibri" w:hAnsi="Calibri" w:cs="Calibri" w:eastAsia="Calibri" w:hint="default"/>
                <w:sz w:val="21"/>
                <w:szCs w:val="21"/>
              </w:rPr>
              <w:t>04</w:t>
            </w:r>
          </w:p>
          <w:p>
            <w:pPr>
              <w:pStyle w:val="TableParagraph"/>
              <w:spacing w:line="240" w:lineRule="auto" w:before="106"/>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Calibri" w:hAnsi="Calibri" w:cs="Calibri" w:eastAsia="Calibri" w:hint="default"/>
                <w:sz w:val="21"/>
                <w:szCs w:val="21"/>
              </w:rPr>
              <w:t>28</w:t>
            </w:r>
            <w:r>
              <w:rPr>
                <w:rFonts w:ascii="Calibri" w:hAnsi="Calibri" w:cs="Calibri" w:eastAsia="Calibri" w:hint="default"/>
                <w:spacing w:val="4"/>
                <w:sz w:val="21"/>
                <w:szCs w:val="21"/>
              </w:rPr>
              <w:t> </w:t>
            </w:r>
            <w:r>
              <w:rPr>
                <w:rFonts w:ascii="宋体" w:hAnsi="宋体" w:cs="宋体" w:eastAsia="宋体" w:hint="default"/>
                <w:sz w:val="21"/>
                <w:szCs w:val="21"/>
              </w:rPr>
              <w:t>日</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4" w:right="0"/>
              <w:jc w:val="left"/>
              <w:rPr>
                <w:rFonts w:ascii="Calibri" w:hAnsi="Calibri" w:cs="Calibri" w:eastAsia="Calibri" w:hint="default"/>
                <w:sz w:val="21"/>
                <w:szCs w:val="21"/>
              </w:rPr>
            </w:pPr>
            <w:r>
              <w:rPr>
                <w:rFonts w:ascii="Calibri" w:hAnsi="Calibri" w:cs="Calibri" w:eastAsia="Calibri" w:hint="default"/>
                <w:sz w:val="21"/>
                <w:szCs w:val="21"/>
              </w:rPr>
              <w:t>2011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Calibri" w:hAnsi="Calibri" w:cs="Calibri" w:eastAsia="Calibri" w:hint="default"/>
                <w:sz w:val="21"/>
                <w:szCs w:val="21"/>
              </w:rPr>
              <w:t>04</w:t>
            </w:r>
          </w:p>
          <w:p>
            <w:pPr>
              <w:pStyle w:val="TableParagraph"/>
              <w:spacing w:line="240" w:lineRule="auto" w:before="106"/>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Calibri" w:hAnsi="Calibri" w:cs="Calibri" w:eastAsia="Calibri" w:hint="default"/>
                <w:sz w:val="21"/>
                <w:szCs w:val="21"/>
              </w:rPr>
              <w:t>28</w:t>
            </w:r>
            <w:r>
              <w:rPr>
                <w:rFonts w:ascii="Calibri" w:hAnsi="Calibri" w:cs="Calibri" w:eastAsia="Calibri" w:hint="default"/>
                <w:spacing w:val="2"/>
                <w:sz w:val="21"/>
                <w:szCs w:val="21"/>
              </w:rPr>
              <w:t> </w:t>
            </w:r>
            <w:r>
              <w:rPr>
                <w:rFonts w:ascii="宋体" w:hAnsi="宋体" w:cs="宋体" w:eastAsia="宋体" w:hint="default"/>
                <w:sz w:val="21"/>
                <w:szCs w:val="21"/>
              </w:rPr>
              <w:t>日</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Calibri" w:hAnsi="Calibri" w:cs="Calibri" w:eastAsia="Calibri" w:hint="default"/>
                <w:sz w:val="21"/>
                <w:szCs w:val="21"/>
              </w:rPr>
            </w:pPr>
            <w:r>
              <w:rPr>
                <w:rFonts w:ascii="Calibri"/>
                <w:w w:val="99"/>
                <w:sz w:val="21"/>
              </w:rPr>
              <w:t>0</w:t>
            </w:r>
            <w:r>
              <w:rPr>
                <w:rFonts w:ascii="Calibri"/>
                <w:sz w:val="21"/>
              </w:rPr>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Calibri" w:hAnsi="Calibri" w:cs="Calibri" w:eastAsia="Calibri" w:hint="default"/>
                <w:sz w:val="21"/>
                <w:szCs w:val="21"/>
              </w:rPr>
            </w:pPr>
            <w:r>
              <w:rPr>
                <w:rFonts w:ascii="Calibri"/>
                <w:w w:val="99"/>
                <w:sz w:val="21"/>
              </w:rPr>
              <w:t>0</w:t>
            </w:r>
            <w:r>
              <w:rPr>
                <w:rFonts w:ascii="Calibri"/>
                <w:sz w:val="21"/>
              </w:rPr>
            </w:r>
          </w:p>
        </w:tc>
        <w:tc>
          <w:tcPr>
            <w:tcW w:w="55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right="422"/>
              <w:jc w:val="right"/>
              <w:rPr>
                <w:rFonts w:ascii="Calibri" w:hAnsi="Calibri" w:cs="Calibri" w:eastAsia="Calibri" w:hint="default"/>
                <w:sz w:val="21"/>
                <w:szCs w:val="21"/>
              </w:rPr>
            </w:pPr>
            <w:r>
              <w:rPr>
                <w:rFonts w:ascii="Calibri"/>
                <w:w w:val="95"/>
                <w:sz w:val="21"/>
              </w:rPr>
              <w:t>12.08</w:t>
            </w:r>
            <w:r>
              <w:rPr>
                <w:rFonts w:ascii="Calibri"/>
                <w:sz w:val="21"/>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828" w:hRule="exact"/>
        </w:trPr>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4" w:right="0"/>
              <w:jc w:val="left"/>
              <w:rPr>
                <w:rFonts w:ascii="宋体" w:hAnsi="宋体" w:cs="宋体" w:eastAsia="宋体" w:hint="default"/>
                <w:sz w:val="21"/>
                <w:szCs w:val="21"/>
              </w:rPr>
            </w:pPr>
            <w:r>
              <w:rPr>
                <w:rFonts w:ascii="宋体" w:hAnsi="宋体" w:cs="宋体" w:eastAsia="宋体" w:hint="default"/>
                <w:sz w:val="21"/>
                <w:szCs w:val="21"/>
              </w:rPr>
              <w:t>许亚青</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w w:val="99"/>
                <w:sz w:val="21"/>
                <w:szCs w:val="21"/>
              </w:rPr>
              <w:t>女</w:t>
            </w:r>
            <w:r>
              <w:rPr>
                <w:rFonts w:ascii="宋体" w:hAnsi="宋体" w:cs="宋体" w:eastAsia="宋体" w:hint="default"/>
                <w:sz w:val="21"/>
                <w:szCs w:val="21"/>
              </w:rPr>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4" w:right="0"/>
              <w:jc w:val="left"/>
              <w:rPr>
                <w:rFonts w:ascii="宋体" w:hAnsi="宋体" w:cs="宋体" w:eastAsia="宋体" w:hint="default"/>
                <w:sz w:val="21"/>
                <w:szCs w:val="21"/>
              </w:rPr>
            </w:pPr>
            <w:r>
              <w:rPr>
                <w:rFonts w:ascii="宋体"/>
                <w:sz w:val="21"/>
              </w:rPr>
              <w:t>37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4" w:right="0"/>
              <w:jc w:val="left"/>
              <w:rPr>
                <w:rFonts w:ascii="Calibri" w:hAnsi="Calibri" w:cs="Calibri" w:eastAsia="Calibri" w:hint="default"/>
                <w:sz w:val="21"/>
                <w:szCs w:val="21"/>
              </w:rPr>
            </w:pPr>
            <w:r>
              <w:rPr>
                <w:rFonts w:ascii="Calibri" w:hAnsi="Calibri" w:cs="Calibri" w:eastAsia="Calibri" w:hint="default"/>
                <w:sz w:val="21"/>
                <w:szCs w:val="21"/>
              </w:rPr>
              <w:t>2008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Calibri" w:hAnsi="Calibri" w:cs="Calibri" w:eastAsia="Calibri" w:hint="default"/>
                <w:sz w:val="21"/>
                <w:szCs w:val="21"/>
              </w:rPr>
              <w:t>04</w:t>
            </w:r>
          </w:p>
          <w:p>
            <w:pPr>
              <w:pStyle w:val="TableParagraph"/>
              <w:spacing w:line="240" w:lineRule="auto" w:before="106"/>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Calibri" w:hAnsi="Calibri" w:cs="Calibri" w:eastAsia="Calibri" w:hint="default"/>
                <w:sz w:val="21"/>
                <w:szCs w:val="21"/>
              </w:rPr>
              <w:t>28</w:t>
            </w:r>
            <w:r>
              <w:rPr>
                <w:rFonts w:ascii="Calibri" w:hAnsi="Calibri" w:cs="Calibri" w:eastAsia="Calibri" w:hint="default"/>
                <w:spacing w:val="4"/>
                <w:sz w:val="21"/>
                <w:szCs w:val="21"/>
              </w:rPr>
              <w:t> </w:t>
            </w:r>
            <w:r>
              <w:rPr>
                <w:rFonts w:ascii="宋体" w:hAnsi="宋体" w:cs="宋体" w:eastAsia="宋体" w:hint="default"/>
                <w:sz w:val="21"/>
                <w:szCs w:val="21"/>
              </w:rPr>
              <w:t>日</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4" w:right="0"/>
              <w:jc w:val="left"/>
              <w:rPr>
                <w:rFonts w:ascii="Calibri" w:hAnsi="Calibri" w:cs="Calibri" w:eastAsia="Calibri" w:hint="default"/>
                <w:sz w:val="21"/>
                <w:szCs w:val="21"/>
              </w:rPr>
            </w:pPr>
            <w:r>
              <w:rPr>
                <w:rFonts w:ascii="Calibri" w:hAnsi="Calibri" w:cs="Calibri" w:eastAsia="Calibri" w:hint="default"/>
                <w:sz w:val="21"/>
                <w:szCs w:val="21"/>
              </w:rPr>
              <w:t>2011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Calibri" w:hAnsi="Calibri" w:cs="Calibri" w:eastAsia="Calibri" w:hint="default"/>
                <w:sz w:val="21"/>
                <w:szCs w:val="21"/>
              </w:rPr>
              <w:t>04</w:t>
            </w:r>
          </w:p>
          <w:p>
            <w:pPr>
              <w:pStyle w:val="TableParagraph"/>
              <w:spacing w:line="240" w:lineRule="auto" w:before="106"/>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Calibri" w:hAnsi="Calibri" w:cs="Calibri" w:eastAsia="Calibri" w:hint="default"/>
                <w:sz w:val="21"/>
                <w:szCs w:val="21"/>
              </w:rPr>
              <w:t>28</w:t>
            </w:r>
            <w:r>
              <w:rPr>
                <w:rFonts w:ascii="Calibri" w:hAnsi="Calibri" w:cs="Calibri" w:eastAsia="Calibri" w:hint="default"/>
                <w:spacing w:val="2"/>
                <w:sz w:val="21"/>
                <w:szCs w:val="21"/>
              </w:rPr>
              <w:t> </w:t>
            </w:r>
            <w:r>
              <w:rPr>
                <w:rFonts w:ascii="宋体" w:hAnsi="宋体" w:cs="宋体" w:eastAsia="宋体" w:hint="default"/>
                <w:sz w:val="21"/>
                <w:szCs w:val="21"/>
              </w:rPr>
              <w:t>日</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Calibri" w:hAnsi="Calibri" w:cs="Calibri" w:eastAsia="Calibri" w:hint="default"/>
                <w:sz w:val="21"/>
                <w:szCs w:val="21"/>
              </w:rPr>
            </w:pPr>
            <w:r>
              <w:rPr>
                <w:rFonts w:ascii="Calibri"/>
                <w:w w:val="99"/>
                <w:sz w:val="21"/>
              </w:rPr>
              <w:t>0</w:t>
            </w:r>
            <w:r>
              <w:rPr>
                <w:rFonts w:ascii="Calibri"/>
                <w:sz w:val="21"/>
              </w:rPr>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Calibri" w:hAnsi="Calibri" w:cs="Calibri" w:eastAsia="Calibri" w:hint="default"/>
                <w:sz w:val="21"/>
                <w:szCs w:val="21"/>
              </w:rPr>
            </w:pPr>
            <w:r>
              <w:rPr>
                <w:rFonts w:ascii="Calibri"/>
                <w:w w:val="99"/>
                <w:sz w:val="21"/>
              </w:rPr>
              <w:t>0</w:t>
            </w:r>
            <w:r>
              <w:rPr>
                <w:rFonts w:ascii="Calibri"/>
                <w:sz w:val="21"/>
              </w:rPr>
            </w:r>
          </w:p>
        </w:tc>
        <w:tc>
          <w:tcPr>
            <w:tcW w:w="55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right="477"/>
              <w:jc w:val="right"/>
              <w:rPr>
                <w:rFonts w:ascii="Calibri" w:hAnsi="Calibri" w:cs="Calibri" w:eastAsia="Calibri" w:hint="default"/>
                <w:sz w:val="21"/>
                <w:szCs w:val="21"/>
              </w:rPr>
            </w:pPr>
            <w:r>
              <w:rPr>
                <w:rFonts w:ascii="Calibri"/>
                <w:spacing w:val="-1"/>
                <w:w w:val="95"/>
                <w:sz w:val="21"/>
              </w:rPr>
              <w:t>5.59</w:t>
            </w:r>
            <w:r>
              <w:rPr>
                <w:rFonts w:ascii="Calibri"/>
                <w:spacing w:val="-1"/>
                <w:sz w:val="21"/>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bl>
    <w:p>
      <w:pPr>
        <w:spacing w:after="0" w:line="240" w:lineRule="auto"/>
        <w:jc w:val="center"/>
        <w:rPr>
          <w:rFonts w:ascii="宋体" w:hAnsi="宋体" w:cs="宋体" w:eastAsia="宋体" w:hint="default"/>
          <w:sz w:val="21"/>
          <w:szCs w:val="21"/>
        </w:rPr>
        <w:sectPr>
          <w:pgSz w:w="11910" w:h="16840"/>
          <w:pgMar w:header="0" w:footer="1087" w:top="1100" w:bottom="1280" w:left="1020" w:right="1160"/>
        </w:sectPr>
      </w:pPr>
    </w:p>
    <w:p>
      <w:pPr>
        <w:spacing w:line="240" w:lineRule="auto" w:before="5"/>
        <w:rPr>
          <w:rFonts w:ascii="Microsoft JhengHei" w:hAnsi="Microsoft JhengHei" w:cs="Microsoft JhengHei" w:eastAsia="Microsoft JhengHei" w:hint="default"/>
          <w:b/>
          <w:bCs/>
          <w:sz w:val="4"/>
          <w:szCs w:val="4"/>
        </w:rPr>
      </w:pPr>
    </w:p>
    <w:tbl>
      <w:tblPr>
        <w:tblW w:w="0" w:type="auto"/>
        <w:jc w:val="left"/>
        <w:tblInd w:w="107" w:type="dxa"/>
        <w:tblLayout w:type="fixed"/>
        <w:tblCellMar>
          <w:top w:w="0" w:type="dxa"/>
          <w:left w:w="0" w:type="dxa"/>
          <w:bottom w:w="0" w:type="dxa"/>
          <w:right w:w="0" w:type="dxa"/>
        </w:tblCellMar>
        <w:tblLook w:val="01E0"/>
      </w:tblPr>
      <w:tblGrid>
        <w:gridCol w:w="698"/>
        <w:gridCol w:w="934"/>
        <w:gridCol w:w="463"/>
        <w:gridCol w:w="466"/>
        <w:gridCol w:w="1159"/>
        <w:gridCol w:w="1102"/>
        <w:gridCol w:w="826"/>
        <w:gridCol w:w="828"/>
        <w:gridCol w:w="550"/>
        <w:gridCol w:w="1339"/>
        <w:gridCol w:w="1135"/>
      </w:tblGrid>
      <w:tr>
        <w:trPr>
          <w:trHeight w:val="828" w:hRule="exact"/>
        </w:trPr>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4" w:right="0"/>
              <w:jc w:val="left"/>
              <w:rPr>
                <w:rFonts w:ascii="宋体" w:hAnsi="宋体" w:cs="宋体" w:eastAsia="宋体" w:hint="default"/>
                <w:sz w:val="21"/>
                <w:szCs w:val="21"/>
              </w:rPr>
            </w:pPr>
            <w:r>
              <w:rPr>
                <w:rFonts w:ascii="宋体" w:hAnsi="宋体" w:cs="宋体" w:eastAsia="宋体" w:hint="default"/>
                <w:sz w:val="21"/>
                <w:szCs w:val="21"/>
              </w:rPr>
              <w:t>马竹茂</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217"/>
              <w:jc w:val="right"/>
              <w:rPr>
                <w:rFonts w:ascii="宋体" w:hAnsi="宋体" w:cs="宋体" w:eastAsia="宋体" w:hint="default"/>
                <w:sz w:val="21"/>
                <w:szCs w:val="21"/>
              </w:rPr>
            </w:pPr>
            <w:r>
              <w:rPr>
                <w:rFonts w:ascii="宋体"/>
                <w:w w:val="95"/>
                <w:sz w:val="21"/>
              </w:rPr>
              <w:t>47</w:t>
            </w:r>
            <w:r>
              <w:rPr>
                <w:rFonts w:ascii="宋体"/>
                <w:sz w:val="21"/>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4" w:right="0"/>
              <w:jc w:val="left"/>
              <w:rPr>
                <w:rFonts w:ascii="Calibri" w:hAnsi="Calibri" w:cs="Calibri" w:eastAsia="Calibri" w:hint="default"/>
                <w:sz w:val="21"/>
                <w:szCs w:val="21"/>
              </w:rPr>
            </w:pPr>
            <w:r>
              <w:rPr>
                <w:rFonts w:ascii="Calibri" w:hAnsi="Calibri" w:cs="Calibri" w:eastAsia="Calibri" w:hint="default"/>
                <w:sz w:val="21"/>
                <w:szCs w:val="21"/>
              </w:rPr>
              <w:t>2008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Calibri" w:hAnsi="Calibri" w:cs="Calibri" w:eastAsia="Calibri" w:hint="default"/>
                <w:sz w:val="21"/>
                <w:szCs w:val="21"/>
              </w:rPr>
              <w:t>04</w:t>
            </w:r>
          </w:p>
          <w:p>
            <w:pPr>
              <w:pStyle w:val="TableParagraph"/>
              <w:spacing w:line="240" w:lineRule="auto" w:before="106"/>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Calibri" w:hAnsi="Calibri" w:cs="Calibri" w:eastAsia="Calibri" w:hint="default"/>
                <w:sz w:val="21"/>
                <w:szCs w:val="21"/>
              </w:rPr>
              <w:t>28</w:t>
            </w:r>
            <w:r>
              <w:rPr>
                <w:rFonts w:ascii="Calibri" w:hAnsi="Calibri" w:cs="Calibri" w:eastAsia="Calibri" w:hint="default"/>
                <w:spacing w:val="4"/>
                <w:sz w:val="21"/>
                <w:szCs w:val="21"/>
              </w:rPr>
              <w:t> </w:t>
            </w:r>
            <w:r>
              <w:rPr>
                <w:rFonts w:ascii="宋体" w:hAnsi="宋体" w:cs="宋体" w:eastAsia="宋体" w:hint="default"/>
                <w:sz w:val="21"/>
                <w:szCs w:val="21"/>
              </w:rPr>
              <w:t>日</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4" w:right="0"/>
              <w:jc w:val="left"/>
              <w:rPr>
                <w:rFonts w:ascii="Calibri" w:hAnsi="Calibri" w:cs="Calibri" w:eastAsia="Calibri" w:hint="default"/>
                <w:sz w:val="21"/>
                <w:szCs w:val="21"/>
              </w:rPr>
            </w:pPr>
            <w:r>
              <w:rPr>
                <w:rFonts w:ascii="Calibri" w:hAnsi="Calibri" w:cs="Calibri" w:eastAsia="Calibri" w:hint="default"/>
                <w:sz w:val="21"/>
                <w:szCs w:val="21"/>
              </w:rPr>
              <w:t>2011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Calibri" w:hAnsi="Calibri" w:cs="Calibri" w:eastAsia="Calibri" w:hint="default"/>
                <w:sz w:val="21"/>
                <w:szCs w:val="21"/>
              </w:rPr>
              <w:t>04</w:t>
            </w:r>
          </w:p>
          <w:p>
            <w:pPr>
              <w:pStyle w:val="TableParagraph"/>
              <w:spacing w:line="240" w:lineRule="auto" w:before="106"/>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Calibri" w:hAnsi="Calibri" w:cs="Calibri" w:eastAsia="Calibri" w:hint="default"/>
                <w:sz w:val="21"/>
                <w:szCs w:val="21"/>
              </w:rPr>
              <w:t>28</w:t>
            </w:r>
            <w:r>
              <w:rPr>
                <w:rFonts w:ascii="Calibri" w:hAnsi="Calibri" w:cs="Calibri" w:eastAsia="Calibri" w:hint="default"/>
                <w:spacing w:val="2"/>
                <w:sz w:val="21"/>
                <w:szCs w:val="21"/>
              </w:rPr>
              <w:t> </w:t>
            </w:r>
            <w:r>
              <w:rPr>
                <w:rFonts w:ascii="宋体" w:hAnsi="宋体" w:cs="宋体" w:eastAsia="宋体" w:hint="default"/>
                <w:sz w:val="21"/>
                <w:szCs w:val="21"/>
              </w:rPr>
              <w:t>日</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Calibri" w:hAnsi="Calibri" w:cs="Calibri" w:eastAsia="Calibri" w:hint="default"/>
                <w:sz w:val="21"/>
                <w:szCs w:val="21"/>
              </w:rPr>
            </w:pPr>
            <w:r>
              <w:rPr>
                <w:rFonts w:ascii="Calibri"/>
                <w:w w:val="99"/>
                <w:sz w:val="21"/>
              </w:rPr>
              <w:t>0</w:t>
            </w:r>
            <w:r>
              <w:rPr>
                <w:rFonts w:ascii="Calibri"/>
                <w:sz w:val="21"/>
              </w:rPr>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Calibri" w:hAnsi="Calibri" w:cs="Calibri" w:eastAsia="Calibri" w:hint="default"/>
                <w:sz w:val="21"/>
                <w:szCs w:val="21"/>
              </w:rPr>
            </w:pPr>
            <w:r>
              <w:rPr>
                <w:rFonts w:ascii="Calibri"/>
                <w:w w:val="99"/>
                <w:sz w:val="21"/>
              </w:rPr>
              <w:t>0</w:t>
            </w:r>
            <w:r>
              <w:rPr>
                <w:rFonts w:ascii="Calibri"/>
                <w:sz w:val="21"/>
              </w:rPr>
            </w:r>
          </w:p>
        </w:tc>
        <w:tc>
          <w:tcPr>
            <w:tcW w:w="55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Calibri" w:hAnsi="Calibri" w:cs="Calibri" w:eastAsia="Calibri" w:hint="default"/>
                <w:sz w:val="21"/>
                <w:szCs w:val="21"/>
              </w:rPr>
            </w:pPr>
            <w:r>
              <w:rPr>
                <w:rFonts w:ascii="Calibri"/>
                <w:w w:val="99"/>
                <w:sz w:val="21"/>
              </w:rPr>
              <w:t>0</w:t>
            </w:r>
            <w:r>
              <w:rPr>
                <w:rFonts w:ascii="Calibri"/>
                <w:sz w:val="21"/>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w w:val="99"/>
                <w:sz w:val="21"/>
                <w:szCs w:val="21"/>
              </w:rPr>
              <w:t>是</w:t>
            </w:r>
            <w:r>
              <w:rPr>
                <w:rFonts w:ascii="宋体" w:hAnsi="宋体" w:cs="宋体" w:eastAsia="宋体" w:hint="default"/>
                <w:sz w:val="21"/>
                <w:szCs w:val="21"/>
              </w:rPr>
            </w:r>
          </w:p>
        </w:tc>
      </w:tr>
      <w:tr>
        <w:trPr>
          <w:trHeight w:val="1234" w:hRule="exact"/>
        </w:trPr>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张继文</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副 总</w:t>
            </w:r>
            <w:r>
              <w:rPr>
                <w:rFonts w:ascii="宋体" w:hAnsi="宋体" w:cs="宋体" w:eastAsia="宋体" w:hint="default"/>
                <w:spacing w:val="34"/>
                <w:sz w:val="21"/>
                <w:szCs w:val="21"/>
              </w:rPr>
              <w:t> </w:t>
            </w:r>
            <w:r>
              <w:rPr>
                <w:rFonts w:ascii="宋体" w:hAnsi="宋体" w:cs="宋体" w:eastAsia="宋体" w:hint="default"/>
                <w:sz w:val="21"/>
                <w:szCs w:val="21"/>
              </w:rPr>
              <w:t>经</w:t>
            </w:r>
          </w:p>
          <w:p>
            <w:pPr>
              <w:pStyle w:val="TableParagraph"/>
              <w:spacing w:line="355" w:lineRule="auto" w:before="133"/>
              <w:ind w:left="24" w:right="21"/>
              <w:jc w:val="left"/>
              <w:rPr>
                <w:rFonts w:ascii="宋体" w:hAnsi="宋体" w:cs="宋体" w:eastAsia="宋体" w:hint="default"/>
                <w:sz w:val="21"/>
                <w:szCs w:val="21"/>
              </w:rPr>
            </w:pPr>
            <w:r>
              <w:rPr>
                <w:rFonts w:ascii="宋体" w:hAnsi="宋体" w:cs="宋体" w:eastAsia="宋体" w:hint="default"/>
                <w:spacing w:val="10"/>
                <w:sz w:val="21"/>
                <w:szCs w:val="21"/>
              </w:rPr>
              <w:t>理，策划</w:t>
            </w:r>
            <w:r>
              <w:rPr>
                <w:rFonts w:ascii="宋体" w:hAnsi="宋体" w:cs="宋体" w:eastAsia="宋体" w:hint="default"/>
                <w:w w:val="99"/>
                <w:sz w:val="21"/>
                <w:szCs w:val="21"/>
              </w:rPr>
              <w:t> </w:t>
            </w:r>
            <w:r>
              <w:rPr>
                <w:rFonts w:ascii="宋体" w:hAnsi="宋体" w:cs="宋体" w:eastAsia="宋体" w:hint="default"/>
                <w:sz w:val="21"/>
                <w:szCs w:val="21"/>
              </w:rPr>
              <w:t>总监</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1"/>
                <w:szCs w:val="21"/>
              </w:rPr>
            </w:pPr>
          </w:p>
          <w:p>
            <w:pPr>
              <w:pStyle w:val="TableParagraph"/>
              <w:spacing w:line="240" w:lineRule="auto"/>
              <w:ind w:right="217"/>
              <w:jc w:val="right"/>
              <w:rPr>
                <w:rFonts w:ascii="宋体" w:hAnsi="宋体" w:cs="宋体" w:eastAsia="宋体" w:hint="default"/>
                <w:sz w:val="21"/>
                <w:szCs w:val="21"/>
              </w:rPr>
            </w:pPr>
            <w:r>
              <w:rPr>
                <w:rFonts w:ascii="宋体"/>
                <w:w w:val="95"/>
                <w:sz w:val="21"/>
              </w:rPr>
              <w:t>30</w:t>
            </w:r>
            <w:r>
              <w:rPr>
                <w:rFonts w:ascii="宋体"/>
                <w:sz w:val="21"/>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4" w:right="0"/>
              <w:jc w:val="left"/>
              <w:rPr>
                <w:rFonts w:ascii="Calibri" w:hAnsi="Calibri" w:cs="Calibri" w:eastAsia="Calibri" w:hint="default"/>
                <w:sz w:val="21"/>
                <w:szCs w:val="21"/>
              </w:rPr>
            </w:pPr>
            <w:r>
              <w:rPr>
                <w:rFonts w:ascii="Calibri" w:hAnsi="Calibri" w:cs="Calibri" w:eastAsia="Calibri" w:hint="default"/>
                <w:sz w:val="21"/>
                <w:szCs w:val="21"/>
              </w:rPr>
              <w:t>2008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Calibri" w:hAnsi="Calibri" w:cs="Calibri" w:eastAsia="Calibri" w:hint="default"/>
                <w:sz w:val="21"/>
                <w:szCs w:val="21"/>
              </w:rPr>
              <w:t>04</w:t>
            </w:r>
          </w:p>
          <w:p>
            <w:pPr>
              <w:pStyle w:val="TableParagraph"/>
              <w:spacing w:line="240" w:lineRule="auto" w:before="106"/>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Calibri" w:hAnsi="Calibri" w:cs="Calibri" w:eastAsia="Calibri" w:hint="default"/>
                <w:sz w:val="21"/>
                <w:szCs w:val="21"/>
              </w:rPr>
              <w:t>28</w:t>
            </w:r>
            <w:r>
              <w:rPr>
                <w:rFonts w:ascii="Calibri" w:hAnsi="Calibri" w:cs="Calibri" w:eastAsia="Calibri" w:hint="default"/>
                <w:spacing w:val="4"/>
                <w:sz w:val="21"/>
                <w:szCs w:val="21"/>
              </w:rPr>
              <w:t> </w:t>
            </w:r>
            <w:r>
              <w:rPr>
                <w:rFonts w:ascii="宋体" w:hAnsi="宋体" w:cs="宋体" w:eastAsia="宋体" w:hint="default"/>
                <w:sz w:val="21"/>
                <w:szCs w:val="21"/>
              </w:rPr>
              <w:t>日</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4" w:right="0"/>
              <w:jc w:val="left"/>
              <w:rPr>
                <w:rFonts w:ascii="Calibri" w:hAnsi="Calibri" w:cs="Calibri" w:eastAsia="Calibri" w:hint="default"/>
                <w:sz w:val="21"/>
                <w:szCs w:val="21"/>
              </w:rPr>
            </w:pPr>
            <w:r>
              <w:rPr>
                <w:rFonts w:ascii="Calibri" w:hAnsi="Calibri" w:cs="Calibri" w:eastAsia="Calibri" w:hint="default"/>
                <w:sz w:val="21"/>
                <w:szCs w:val="21"/>
              </w:rPr>
              <w:t>2011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Calibri" w:hAnsi="Calibri" w:cs="Calibri" w:eastAsia="Calibri" w:hint="default"/>
                <w:sz w:val="21"/>
                <w:szCs w:val="21"/>
              </w:rPr>
              <w:t>04</w:t>
            </w:r>
          </w:p>
          <w:p>
            <w:pPr>
              <w:pStyle w:val="TableParagraph"/>
              <w:spacing w:line="240" w:lineRule="auto" w:before="106"/>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Calibri" w:hAnsi="Calibri" w:cs="Calibri" w:eastAsia="Calibri" w:hint="default"/>
                <w:sz w:val="21"/>
                <w:szCs w:val="21"/>
              </w:rPr>
              <w:t>28</w:t>
            </w:r>
            <w:r>
              <w:rPr>
                <w:rFonts w:ascii="Calibri" w:hAnsi="Calibri" w:cs="Calibri" w:eastAsia="Calibri" w:hint="default"/>
                <w:spacing w:val="2"/>
                <w:sz w:val="21"/>
                <w:szCs w:val="21"/>
              </w:rPr>
              <w:t> </w:t>
            </w:r>
            <w:r>
              <w:rPr>
                <w:rFonts w:ascii="宋体" w:hAnsi="宋体" w:cs="宋体" w:eastAsia="宋体" w:hint="default"/>
                <w:sz w:val="21"/>
                <w:szCs w:val="21"/>
              </w:rPr>
              <w:t>日</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4"/>
                <w:szCs w:val="24"/>
              </w:rPr>
            </w:pPr>
          </w:p>
          <w:p>
            <w:pPr>
              <w:pStyle w:val="TableParagraph"/>
              <w:spacing w:line="240" w:lineRule="auto"/>
              <w:ind w:right="0"/>
              <w:jc w:val="center"/>
              <w:rPr>
                <w:rFonts w:ascii="Calibri" w:hAnsi="Calibri" w:cs="Calibri" w:eastAsia="Calibri" w:hint="default"/>
                <w:sz w:val="21"/>
                <w:szCs w:val="21"/>
              </w:rPr>
            </w:pPr>
            <w:r>
              <w:rPr>
                <w:rFonts w:ascii="Calibri"/>
                <w:w w:val="99"/>
                <w:sz w:val="21"/>
              </w:rPr>
              <w:t>0</w:t>
            </w:r>
            <w:r>
              <w:rPr>
                <w:rFonts w:ascii="Calibri"/>
                <w:sz w:val="21"/>
              </w:rPr>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4"/>
                <w:szCs w:val="24"/>
              </w:rPr>
            </w:pPr>
          </w:p>
          <w:p>
            <w:pPr>
              <w:pStyle w:val="TableParagraph"/>
              <w:spacing w:line="240" w:lineRule="auto"/>
              <w:ind w:right="0"/>
              <w:jc w:val="center"/>
              <w:rPr>
                <w:rFonts w:ascii="Calibri" w:hAnsi="Calibri" w:cs="Calibri" w:eastAsia="Calibri" w:hint="default"/>
                <w:sz w:val="21"/>
                <w:szCs w:val="21"/>
              </w:rPr>
            </w:pPr>
            <w:r>
              <w:rPr>
                <w:rFonts w:ascii="Calibri"/>
                <w:w w:val="99"/>
                <w:sz w:val="21"/>
              </w:rPr>
              <w:t>0</w:t>
            </w:r>
            <w:r>
              <w:rPr>
                <w:rFonts w:ascii="Calibri"/>
                <w:sz w:val="21"/>
              </w:rPr>
            </w:r>
          </w:p>
        </w:tc>
        <w:tc>
          <w:tcPr>
            <w:tcW w:w="55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4"/>
                <w:szCs w:val="24"/>
              </w:rPr>
            </w:pPr>
          </w:p>
          <w:p>
            <w:pPr>
              <w:pStyle w:val="TableParagraph"/>
              <w:spacing w:line="240" w:lineRule="auto"/>
              <w:ind w:left="2" w:right="0"/>
              <w:jc w:val="center"/>
              <w:rPr>
                <w:rFonts w:ascii="Calibri" w:hAnsi="Calibri" w:cs="Calibri" w:eastAsia="Calibri" w:hint="default"/>
                <w:sz w:val="21"/>
                <w:szCs w:val="21"/>
              </w:rPr>
            </w:pPr>
            <w:r>
              <w:rPr>
                <w:rFonts w:ascii="Calibri"/>
                <w:sz w:val="21"/>
              </w:rPr>
              <w:t>26.74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1236" w:hRule="exact"/>
        </w:trPr>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夏玄</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副 总</w:t>
            </w:r>
            <w:r>
              <w:rPr>
                <w:rFonts w:ascii="宋体" w:hAnsi="宋体" w:cs="宋体" w:eastAsia="宋体" w:hint="default"/>
                <w:spacing w:val="34"/>
                <w:sz w:val="21"/>
                <w:szCs w:val="21"/>
              </w:rPr>
              <w:t> </w:t>
            </w:r>
            <w:r>
              <w:rPr>
                <w:rFonts w:ascii="宋体" w:hAnsi="宋体" w:cs="宋体" w:eastAsia="宋体" w:hint="default"/>
                <w:sz w:val="21"/>
                <w:szCs w:val="21"/>
              </w:rPr>
              <w:t>经</w:t>
            </w:r>
          </w:p>
          <w:p>
            <w:pPr>
              <w:pStyle w:val="TableParagraph"/>
              <w:spacing w:line="357" w:lineRule="auto" w:before="133"/>
              <w:ind w:left="24" w:right="21"/>
              <w:jc w:val="left"/>
              <w:rPr>
                <w:rFonts w:ascii="宋体" w:hAnsi="宋体" w:cs="宋体" w:eastAsia="宋体" w:hint="default"/>
                <w:sz w:val="21"/>
                <w:szCs w:val="21"/>
              </w:rPr>
            </w:pPr>
            <w:r>
              <w:rPr>
                <w:rFonts w:ascii="宋体" w:hAnsi="宋体" w:cs="宋体" w:eastAsia="宋体" w:hint="default"/>
                <w:spacing w:val="10"/>
                <w:sz w:val="21"/>
                <w:szCs w:val="21"/>
              </w:rPr>
              <w:t>理，运维</w:t>
            </w:r>
            <w:r>
              <w:rPr>
                <w:rFonts w:ascii="宋体" w:hAnsi="宋体" w:cs="宋体" w:eastAsia="宋体" w:hint="default"/>
                <w:w w:val="99"/>
                <w:sz w:val="21"/>
                <w:szCs w:val="21"/>
              </w:rPr>
              <w:t> </w:t>
            </w:r>
            <w:r>
              <w:rPr>
                <w:rFonts w:ascii="宋体" w:hAnsi="宋体" w:cs="宋体" w:eastAsia="宋体" w:hint="default"/>
                <w:sz w:val="21"/>
                <w:szCs w:val="21"/>
              </w:rPr>
              <w:t>总监</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99"/>
                <w:sz w:val="21"/>
                <w:szCs w:val="21"/>
              </w:rPr>
              <w:t>男</w:t>
            </w:r>
            <w:r>
              <w:rPr>
                <w:rFonts w:ascii="宋体" w:hAnsi="宋体" w:cs="宋体" w:eastAsia="宋体" w:hint="default"/>
                <w:sz w:val="21"/>
                <w:szCs w:val="21"/>
              </w:rPr>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1"/>
                <w:szCs w:val="21"/>
              </w:rPr>
            </w:pPr>
          </w:p>
          <w:p>
            <w:pPr>
              <w:pStyle w:val="TableParagraph"/>
              <w:spacing w:line="240" w:lineRule="auto"/>
              <w:ind w:right="217"/>
              <w:jc w:val="right"/>
              <w:rPr>
                <w:rFonts w:ascii="宋体" w:hAnsi="宋体" w:cs="宋体" w:eastAsia="宋体" w:hint="default"/>
                <w:sz w:val="21"/>
                <w:szCs w:val="21"/>
              </w:rPr>
            </w:pPr>
            <w:r>
              <w:rPr>
                <w:rFonts w:ascii="宋体"/>
                <w:w w:val="95"/>
                <w:sz w:val="21"/>
              </w:rPr>
              <w:t>37</w:t>
            </w:r>
            <w:r>
              <w:rPr>
                <w:rFonts w:ascii="宋体"/>
                <w:sz w:val="21"/>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4" w:right="0"/>
              <w:jc w:val="left"/>
              <w:rPr>
                <w:rFonts w:ascii="Calibri" w:hAnsi="Calibri" w:cs="Calibri" w:eastAsia="Calibri" w:hint="default"/>
                <w:sz w:val="21"/>
                <w:szCs w:val="21"/>
              </w:rPr>
            </w:pPr>
            <w:r>
              <w:rPr>
                <w:rFonts w:ascii="Calibri" w:hAnsi="Calibri" w:cs="Calibri" w:eastAsia="Calibri" w:hint="default"/>
                <w:sz w:val="21"/>
                <w:szCs w:val="21"/>
              </w:rPr>
              <w:t>2008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Calibri" w:hAnsi="Calibri" w:cs="Calibri" w:eastAsia="Calibri" w:hint="default"/>
                <w:sz w:val="21"/>
                <w:szCs w:val="21"/>
              </w:rPr>
              <w:t>04</w:t>
            </w:r>
          </w:p>
          <w:p>
            <w:pPr>
              <w:pStyle w:val="TableParagraph"/>
              <w:spacing w:line="240" w:lineRule="auto" w:before="106"/>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Calibri" w:hAnsi="Calibri" w:cs="Calibri" w:eastAsia="Calibri" w:hint="default"/>
                <w:sz w:val="21"/>
                <w:szCs w:val="21"/>
              </w:rPr>
              <w:t>28</w:t>
            </w:r>
            <w:r>
              <w:rPr>
                <w:rFonts w:ascii="Calibri" w:hAnsi="Calibri" w:cs="Calibri" w:eastAsia="Calibri" w:hint="default"/>
                <w:spacing w:val="4"/>
                <w:sz w:val="21"/>
                <w:szCs w:val="21"/>
              </w:rPr>
              <w:t> </w:t>
            </w:r>
            <w:r>
              <w:rPr>
                <w:rFonts w:ascii="宋体" w:hAnsi="宋体" w:cs="宋体" w:eastAsia="宋体" w:hint="default"/>
                <w:sz w:val="21"/>
                <w:szCs w:val="21"/>
              </w:rPr>
              <w:t>日</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4" w:right="0"/>
              <w:jc w:val="left"/>
              <w:rPr>
                <w:rFonts w:ascii="Calibri" w:hAnsi="Calibri" w:cs="Calibri" w:eastAsia="Calibri" w:hint="default"/>
                <w:sz w:val="21"/>
                <w:szCs w:val="21"/>
              </w:rPr>
            </w:pPr>
            <w:r>
              <w:rPr>
                <w:rFonts w:ascii="Calibri" w:hAnsi="Calibri" w:cs="Calibri" w:eastAsia="Calibri" w:hint="default"/>
                <w:sz w:val="21"/>
                <w:szCs w:val="21"/>
              </w:rPr>
              <w:t>2011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Calibri" w:hAnsi="Calibri" w:cs="Calibri" w:eastAsia="Calibri" w:hint="default"/>
                <w:sz w:val="21"/>
                <w:szCs w:val="21"/>
              </w:rPr>
              <w:t>04</w:t>
            </w:r>
          </w:p>
          <w:p>
            <w:pPr>
              <w:pStyle w:val="TableParagraph"/>
              <w:spacing w:line="240" w:lineRule="auto" w:before="106"/>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Calibri" w:hAnsi="Calibri" w:cs="Calibri" w:eastAsia="Calibri" w:hint="default"/>
                <w:sz w:val="21"/>
                <w:szCs w:val="21"/>
              </w:rPr>
              <w:t>28</w:t>
            </w:r>
            <w:r>
              <w:rPr>
                <w:rFonts w:ascii="Calibri" w:hAnsi="Calibri" w:cs="Calibri" w:eastAsia="Calibri" w:hint="default"/>
                <w:spacing w:val="2"/>
                <w:sz w:val="21"/>
                <w:szCs w:val="21"/>
              </w:rPr>
              <w:t> </w:t>
            </w:r>
            <w:r>
              <w:rPr>
                <w:rFonts w:ascii="宋体" w:hAnsi="宋体" w:cs="宋体" w:eastAsia="宋体" w:hint="default"/>
                <w:sz w:val="21"/>
                <w:szCs w:val="21"/>
              </w:rPr>
              <w:t>日</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4"/>
                <w:szCs w:val="24"/>
              </w:rPr>
            </w:pPr>
          </w:p>
          <w:p>
            <w:pPr>
              <w:pStyle w:val="TableParagraph"/>
              <w:spacing w:line="240" w:lineRule="auto"/>
              <w:ind w:right="0"/>
              <w:jc w:val="center"/>
              <w:rPr>
                <w:rFonts w:ascii="Calibri" w:hAnsi="Calibri" w:cs="Calibri" w:eastAsia="Calibri" w:hint="default"/>
                <w:sz w:val="21"/>
                <w:szCs w:val="21"/>
              </w:rPr>
            </w:pPr>
            <w:r>
              <w:rPr>
                <w:rFonts w:ascii="Calibri"/>
                <w:w w:val="99"/>
                <w:sz w:val="21"/>
              </w:rPr>
              <w:t>0</w:t>
            </w:r>
            <w:r>
              <w:rPr>
                <w:rFonts w:ascii="Calibri"/>
                <w:sz w:val="21"/>
              </w:rPr>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4"/>
                <w:szCs w:val="24"/>
              </w:rPr>
            </w:pPr>
          </w:p>
          <w:p>
            <w:pPr>
              <w:pStyle w:val="TableParagraph"/>
              <w:spacing w:line="240" w:lineRule="auto"/>
              <w:ind w:right="0"/>
              <w:jc w:val="center"/>
              <w:rPr>
                <w:rFonts w:ascii="Calibri" w:hAnsi="Calibri" w:cs="Calibri" w:eastAsia="Calibri" w:hint="default"/>
                <w:sz w:val="21"/>
                <w:szCs w:val="21"/>
              </w:rPr>
            </w:pPr>
            <w:r>
              <w:rPr>
                <w:rFonts w:ascii="Calibri"/>
                <w:w w:val="99"/>
                <w:sz w:val="21"/>
              </w:rPr>
              <w:t>0</w:t>
            </w:r>
            <w:r>
              <w:rPr>
                <w:rFonts w:ascii="Calibri"/>
                <w:sz w:val="21"/>
              </w:rPr>
            </w:r>
          </w:p>
        </w:tc>
        <w:tc>
          <w:tcPr>
            <w:tcW w:w="55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4"/>
                <w:szCs w:val="24"/>
              </w:rPr>
            </w:pPr>
          </w:p>
          <w:p>
            <w:pPr>
              <w:pStyle w:val="TableParagraph"/>
              <w:spacing w:line="240" w:lineRule="auto"/>
              <w:ind w:left="2" w:right="0"/>
              <w:jc w:val="center"/>
              <w:rPr>
                <w:rFonts w:ascii="Calibri" w:hAnsi="Calibri" w:cs="Calibri" w:eastAsia="Calibri" w:hint="default"/>
                <w:sz w:val="21"/>
                <w:szCs w:val="21"/>
              </w:rPr>
            </w:pPr>
            <w:r>
              <w:rPr>
                <w:rFonts w:ascii="Calibri"/>
                <w:sz w:val="21"/>
              </w:rPr>
              <w:t>22.22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828" w:hRule="exact"/>
        </w:trPr>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4" w:right="0"/>
              <w:jc w:val="left"/>
              <w:rPr>
                <w:rFonts w:ascii="宋体" w:hAnsi="宋体" w:cs="宋体" w:eastAsia="宋体" w:hint="default"/>
                <w:sz w:val="21"/>
                <w:szCs w:val="21"/>
              </w:rPr>
            </w:pPr>
            <w:r>
              <w:rPr>
                <w:rFonts w:ascii="宋体" w:hAnsi="宋体" w:cs="宋体" w:eastAsia="宋体" w:hint="default"/>
                <w:sz w:val="21"/>
                <w:szCs w:val="21"/>
              </w:rPr>
              <w:t>黎燕红</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4"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w w:val="99"/>
                <w:sz w:val="21"/>
                <w:szCs w:val="21"/>
              </w:rPr>
              <w:t>女</w:t>
            </w:r>
            <w:r>
              <w:rPr>
                <w:rFonts w:ascii="宋体" w:hAnsi="宋体" w:cs="宋体" w:eastAsia="宋体" w:hint="default"/>
                <w:sz w:val="21"/>
                <w:szCs w:val="21"/>
              </w:rPr>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217"/>
              <w:jc w:val="right"/>
              <w:rPr>
                <w:rFonts w:ascii="宋体" w:hAnsi="宋体" w:cs="宋体" w:eastAsia="宋体" w:hint="default"/>
                <w:sz w:val="21"/>
                <w:szCs w:val="21"/>
              </w:rPr>
            </w:pPr>
            <w:r>
              <w:rPr>
                <w:rFonts w:ascii="宋体"/>
                <w:w w:val="95"/>
                <w:sz w:val="21"/>
              </w:rPr>
              <w:t>37</w:t>
            </w:r>
            <w:r>
              <w:rPr>
                <w:rFonts w:ascii="宋体"/>
                <w:sz w:val="21"/>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4" w:right="0"/>
              <w:jc w:val="left"/>
              <w:rPr>
                <w:rFonts w:ascii="Calibri" w:hAnsi="Calibri" w:cs="Calibri" w:eastAsia="Calibri" w:hint="default"/>
                <w:sz w:val="21"/>
                <w:szCs w:val="21"/>
              </w:rPr>
            </w:pPr>
            <w:r>
              <w:rPr>
                <w:rFonts w:ascii="Calibri" w:hAnsi="Calibri" w:cs="Calibri" w:eastAsia="Calibri" w:hint="default"/>
                <w:sz w:val="21"/>
                <w:szCs w:val="21"/>
              </w:rPr>
              <w:t>2008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Calibri" w:hAnsi="Calibri" w:cs="Calibri" w:eastAsia="Calibri" w:hint="default"/>
                <w:sz w:val="21"/>
                <w:szCs w:val="21"/>
              </w:rPr>
              <w:t>04</w:t>
            </w:r>
          </w:p>
          <w:p>
            <w:pPr>
              <w:pStyle w:val="TableParagraph"/>
              <w:spacing w:line="240" w:lineRule="auto" w:before="106"/>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Calibri" w:hAnsi="Calibri" w:cs="Calibri" w:eastAsia="Calibri" w:hint="default"/>
                <w:sz w:val="21"/>
                <w:szCs w:val="21"/>
              </w:rPr>
              <w:t>28</w:t>
            </w:r>
            <w:r>
              <w:rPr>
                <w:rFonts w:ascii="Calibri" w:hAnsi="Calibri" w:cs="Calibri" w:eastAsia="Calibri" w:hint="default"/>
                <w:spacing w:val="4"/>
                <w:sz w:val="21"/>
                <w:szCs w:val="21"/>
              </w:rPr>
              <w:t> </w:t>
            </w:r>
            <w:r>
              <w:rPr>
                <w:rFonts w:ascii="宋体" w:hAnsi="宋体" w:cs="宋体" w:eastAsia="宋体" w:hint="default"/>
                <w:sz w:val="21"/>
                <w:szCs w:val="21"/>
              </w:rPr>
              <w:t>日</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4" w:right="0"/>
              <w:jc w:val="left"/>
              <w:rPr>
                <w:rFonts w:ascii="Calibri" w:hAnsi="Calibri" w:cs="Calibri" w:eastAsia="Calibri" w:hint="default"/>
                <w:sz w:val="21"/>
                <w:szCs w:val="21"/>
              </w:rPr>
            </w:pPr>
            <w:r>
              <w:rPr>
                <w:rFonts w:ascii="Calibri" w:hAnsi="Calibri" w:cs="Calibri" w:eastAsia="Calibri" w:hint="default"/>
                <w:sz w:val="21"/>
                <w:szCs w:val="21"/>
              </w:rPr>
              <w:t>2011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Calibri" w:hAnsi="Calibri" w:cs="Calibri" w:eastAsia="Calibri" w:hint="default"/>
                <w:sz w:val="21"/>
                <w:szCs w:val="21"/>
              </w:rPr>
              <w:t>04</w:t>
            </w:r>
          </w:p>
          <w:p>
            <w:pPr>
              <w:pStyle w:val="TableParagraph"/>
              <w:spacing w:line="240" w:lineRule="auto" w:before="106"/>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Calibri" w:hAnsi="Calibri" w:cs="Calibri" w:eastAsia="Calibri" w:hint="default"/>
                <w:sz w:val="21"/>
                <w:szCs w:val="21"/>
              </w:rPr>
              <w:t>28</w:t>
            </w:r>
            <w:r>
              <w:rPr>
                <w:rFonts w:ascii="Calibri" w:hAnsi="Calibri" w:cs="Calibri" w:eastAsia="Calibri" w:hint="default"/>
                <w:spacing w:val="2"/>
                <w:sz w:val="21"/>
                <w:szCs w:val="21"/>
              </w:rPr>
              <w:t> </w:t>
            </w:r>
            <w:r>
              <w:rPr>
                <w:rFonts w:ascii="宋体" w:hAnsi="宋体" w:cs="宋体" w:eastAsia="宋体" w:hint="default"/>
                <w:sz w:val="21"/>
                <w:szCs w:val="21"/>
              </w:rPr>
              <w:t>日</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Calibri" w:hAnsi="Calibri" w:cs="Calibri" w:eastAsia="Calibri" w:hint="default"/>
                <w:sz w:val="21"/>
                <w:szCs w:val="21"/>
              </w:rPr>
            </w:pPr>
            <w:r>
              <w:rPr>
                <w:rFonts w:ascii="Calibri"/>
                <w:w w:val="99"/>
                <w:sz w:val="21"/>
              </w:rPr>
              <w:t>0</w:t>
            </w:r>
            <w:r>
              <w:rPr>
                <w:rFonts w:ascii="Calibri"/>
                <w:sz w:val="21"/>
              </w:rPr>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right="0"/>
              <w:jc w:val="center"/>
              <w:rPr>
                <w:rFonts w:ascii="Calibri" w:hAnsi="Calibri" w:cs="Calibri" w:eastAsia="Calibri" w:hint="default"/>
                <w:sz w:val="21"/>
                <w:szCs w:val="21"/>
              </w:rPr>
            </w:pPr>
            <w:r>
              <w:rPr>
                <w:rFonts w:ascii="Calibri"/>
                <w:w w:val="99"/>
                <w:sz w:val="21"/>
              </w:rPr>
              <w:t>0</w:t>
            </w:r>
            <w:r>
              <w:rPr>
                <w:rFonts w:ascii="Calibri"/>
                <w:sz w:val="21"/>
              </w:rPr>
            </w:r>
          </w:p>
        </w:tc>
        <w:tc>
          <w:tcPr>
            <w:tcW w:w="55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left="2" w:right="0"/>
              <w:jc w:val="center"/>
              <w:rPr>
                <w:rFonts w:ascii="Calibri" w:hAnsi="Calibri" w:cs="Calibri" w:eastAsia="Calibri" w:hint="default"/>
                <w:sz w:val="21"/>
                <w:szCs w:val="21"/>
              </w:rPr>
            </w:pPr>
            <w:r>
              <w:rPr>
                <w:rFonts w:ascii="Calibri"/>
                <w:sz w:val="21"/>
              </w:rPr>
              <w:t>17.81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1236" w:hRule="exact"/>
        </w:trPr>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郑楠芳</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副 总</w:t>
            </w:r>
            <w:r>
              <w:rPr>
                <w:rFonts w:ascii="宋体" w:hAnsi="宋体" w:cs="宋体" w:eastAsia="宋体" w:hint="default"/>
                <w:spacing w:val="34"/>
                <w:sz w:val="21"/>
                <w:szCs w:val="21"/>
              </w:rPr>
              <w:t> </w:t>
            </w:r>
            <w:r>
              <w:rPr>
                <w:rFonts w:ascii="宋体" w:hAnsi="宋体" w:cs="宋体" w:eastAsia="宋体" w:hint="default"/>
                <w:sz w:val="21"/>
                <w:szCs w:val="21"/>
              </w:rPr>
              <w:t>经</w:t>
            </w:r>
          </w:p>
          <w:p>
            <w:pPr>
              <w:pStyle w:val="TableParagraph"/>
              <w:spacing w:line="355" w:lineRule="auto" w:before="133"/>
              <w:ind w:left="24" w:right="21"/>
              <w:jc w:val="left"/>
              <w:rPr>
                <w:rFonts w:ascii="宋体" w:hAnsi="宋体" w:cs="宋体" w:eastAsia="宋体" w:hint="default"/>
                <w:sz w:val="21"/>
                <w:szCs w:val="21"/>
              </w:rPr>
            </w:pPr>
            <w:r>
              <w:rPr>
                <w:rFonts w:ascii="宋体" w:hAnsi="宋体" w:cs="宋体" w:eastAsia="宋体" w:hint="default"/>
                <w:spacing w:val="10"/>
                <w:sz w:val="21"/>
                <w:szCs w:val="21"/>
              </w:rPr>
              <w:t>理，董事</w:t>
            </w:r>
            <w:r>
              <w:rPr>
                <w:rFonts w:ascii="宋体" w:hAnsi="宋体" w:cs="宋体" w:eastAsia="宋体" w:hint="default"/>
                <w:w w:val="99"/>
                <w:sz w:val="21"/>
                <w:szCs w:val="21"/>
              </w:rPr>
              <w:t> </w:t>
            </w:r>
            <w:r>
              <w:rPr>
                <w:rFonts w:ascii="宋体" w:hAnsi="宋体" w:cs="宋体" w:eastAsia="宋体" w:hint="default"/>
                <w:sz w:val="21"/>
                <w:szCs w:val="21"/>
              </w:rPr>
              <w:t>会秘书</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99"/>
                <w:sz w:val="21"/>
                <w:szCs w:val="21"/>
              </w:rPr>
              <w:t>女</w:t>
            </w:r>
            <w:r>
              <w:rPr>
                <w:rFonts w:ascii="宋体" w:hAnsi="宋体" w:cs="宋体" w:eastAsia="宋体" w:hint="default"/>
                <w:sz w:val="21"/>
                <w:szCs w:val="21"/>
              </w:rPr>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1"/>
                <w:szCs w:val="21"/>
              </w:rPr>
            </w:pPr>
          </w:p>
          <w:p>
            <w:pPr>
              <w:pStyle w:val="TableParagraph"/>
              <w:spacing w:line="240" w:lineRule="auto"/>
              <w:ind w:right="217"/>
              <w:jc w:val="right"/>
              <w:rPr>
                <w:rFonts w:ascii="宋体" w:hAnsi="宋体" w:cs="宋体" w:eastAsia="宋体" w:hint="default"/>
                <w:sz w:val="21"/>
                <w:szCs w:val="21"/>
              </w:rPr>
            </w:pPr>
            <w:r>
              <w:rPr>
                <w:rFonts w:ascii="宋体"/>
                <w:w w:val="95"/>
                <w:sz w:val="21"/>
              </w:rPr>
              <w:t>34</w:t>
            </w:r>
            <w:r>
              <w:rPr>
                <w:rFonts w:ascii="宋体"/>
                <w:sz w:val="21"/>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4" w:right="0"/>
              <w:jc w:val="left"/>
              <w:rPr>
                <w:rFonts w:ascii="Calibri" w:hAnsi="Calibri" w:cs="Calibri" w:eastAsia="Calibri" w:hint="default"/>
                <w:sz w:val="21"/>
                <w:szCs w:val="21"/>
              </w:rPr>
            </w:pPr>
            <w:r>
              <w:rPr>
                <w:rFonts w:ascii="Calibri" w:hAnsi="Calibri" w:cs="Calibri" w:eastAsia="Calibri" w:hint="default"/>
                <w:sz w:val="21"/>
                <w:szCs w:val="21"/>
              </w:rPr>
              <w:t>2009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Calibri" w:hAnsi="Calibri" w:cs="Calibri" w:eastAsia="Calibri" w:hint="default"/>
                <w:sz w:val="21"/>
                <w:szCs w:val="21"/>
              </w:rPr>
              <w:t>03</w:t>
            </w:r>
          </w:p>
          <w:p>
            <w:pPr>
              <w:pStyle w:val="TableParagraph"/>
              <w:spacing w:line="240" w:lineRule="auto" w:before="106"/>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Calibri" w:hAnsi="Calibri" w:cs="Calibri" w:eastAsia="Calibri" w:hint="default"/>
                <w:sz w:val="21"/>
                <w:szCs w:val="21"/>
              </w:rPr>
              <w:t>06</w:t>
            </w:r>
            <w:r>
              <w:rPr>
                <w:rFonts w:ascii="Calibri" w:hAnsi="Calibri" w:cs="Calibri" w:eastAsia="Calibri" w:hint="default"/>
                <w:spacing w:val="4"/>
                <w:sz w:val="21"/>
                <w:szCs w:val="21"/>
              </w:rPr>
              <w:t> </w:t>
            </w:r>
            <w:r>
              <w:rPr>
                <w:rFonts w:ascii="宋体" w:hAnsi="宋体" w:cs="宋体" w:eastAsia="宋体" w:hint="default"/>
                <w:sz w:val="21"/>
                <w:szCs w:val="21"/>
              </w:rPr>
              <w:t>日</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4" w:right="0"/>
              <w:jc w:val="left"/>
              <w:rPr>
                <w:rFonts w:ascii="Calibri" w:hAnsi="Calibri" w:cs="Calibri" w:eastAsia="Calibri" w:hint="default"/>
                <w:sz w:val="21"/>
                <w:szCs w:val="21"/>
              </w:rPr>
            </w:pPr>
            <w:r>
              <w:rPr>
                <w:rFonts w:ascii="Calibri" w:hAnsi="Calibri" w:cs="Calibri" w:eastAsia="Calibri" w:hint="default"/>
                <w:sz w:val="21"/>
                <w:szCs w:val="21"/>
              </w:rPr>
              <w:t>2011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Calibri" w:hAnsi="Calibri" w:cs="Calibri" w:eastAsia="Calibri" w:hint="default"/>
                <w:sz w:val="21"/>
                <w:szCs w:val="21"/>
              </w:rPr>
              <w:t>04</w:t>
            </w:r>
          </w:p>
          <w:p>
            <w:pPr>
              <w:pStyle w:val="TableParagraph"/>
              <w:spacing w:line="240" w:lineRule="auto" w:before="106"/>
              <w:ind w:left="2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Calibri" w:hAnsi="Calibri" w:cs="Calibri" w:eastAsia="Calibri" w:hint="default"/>
                <w:sz w:val="21"/>
                <w:szCs w:val="21"/>
              </w:rPr>
              <w:t>28</w:t>
            </w:r>
            <w:r>
              <w:rPr>
                <w:rFonts w:ascii="Calibri" w:hAnsi="Calibri" w:cs="Calibri" w:eastAsia="Calibri" w:hint="default"/>
                <w:spacing w:val="2"/>
                <w:sz w:val="21"/>
                <w:szCs w:val="21"/>
              </w:rPr>
              <w:t> </w:t>
            </w:r>
            <w:r>
              <w:rPr>
                <w:rFonts w:ascii="宋体" w:hAnsi="宋体" w:cs="宋体" w:eastAsia="宋体" w:hint="default"/>
                <w:sz w:val="21"/>
                <w:szCs w:val="21"/>
              </w:rPr>
              <w:t>日</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4"/>
                <w:szCs w:val="24"/>
              </w:rPr>
            </w:pPr>
          </w:p>
          <w:p>
            <w:pPr>
              <w:pStyle w:val="TableParagraph"/>
              <w:spacing w:line="240" w:lineRule="auto"/>
              <w:ind w:right="0"/>
              <w:jc w:val="center"/>
              <w:rPr>
                <w:rFonts w:ascii="Calibri" w:hAnsi="Calibri" w:cs="Calibri" w:eastAsia="Calibri" w:hint="default"/>
                <w:sz w:val="21"/>
                <w:szCs w:val="21"/>
              </w:rPr>
            </w:pPr>
            <w:r>
              <w:rPr>
                <w:rFonts w:ascii="Calibri"/>
                <w:w w:val="99"/>
                <w:sz w:val="21"/>
              </w:rPr>
              <w:t>0</w:t>
            </w:r>
            <w:r>
              <w:rPr>
                <w:rFonts w:ascii="Calibri"/>
                <w:sz w:val="21"/>
              </w:rPr>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4"/>
                <w:szCs w:val="24"/>
              </w:rPr>
            </w:pPr>
          </w:p>
          <w:p>
            <w:pPr>
              <w:pStyle w:val="TableParagraph"/>
              <w:spacing w:line="240" w:lineRule="auto"/>
              <w:ind w:right="0"/>
              <w:jc w:val="center"/>
              <w:rPr>
                <w:rFonts w:ascii="Calibri" w:hAnsi="Calibri" w:cs="Calibri" w:eastAsia="Calibri" w:hint="default"/>
                <w:sz w:val="21"/>
                <w:szCs w:val="21"/>
              </w:rPr>
            </w:pPr>
            <w:r>
              <w:rPr>
                <w:rFonts w:ascii="Calibri"/>
                <w:w w:val="99"/>
                <w:sz w:val="21"/>
              </w:rPr>
              <w:t>0</w:t>
            </w:r>
            <w:r>
              <w:rPr>
                <w:rFonts w:ascii="Calibri"/>
                <w:sz w:val="21"/>
              </w:rPr>
            </w:r>
          </w:p>
        </w:tc>
        <w:tc>
          <w:tcPr>
            <w:tcW w:w="55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24"/>
                <w:szCs w:val="24"/>
              </w:rPr>
            </w:pPr>
          </w:p>
          <w:p>
            <w:pPr>
              <w:pStyle w:val="TableParagraph"/>
              <w:spacing w:line="240" w:lineRule="auto"/>
              <w:ind w:left="2" w:right="0"/>
              <w:jc w:val="center"/>
              <w:rPr>
                <w:rFonts w:ascii="Calibri" w:hAnsi="Calibri" w:cs="Calibri" w:eastAsia="Calibri" w:hint="default"/>
                <w:sz w:val="21"/>
                <w:szCs w:val="21"/>
              </w:rPr>
            </w:pPr>
            <w:r>
              <w:rPr>
                <w:rFonts w:ascii="Calibri"/>
                <w:sz w:val="21"/>
              </w:rPr>
              <w:t>19.18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18" w:hRule="exact"/>
        </w:trPr>
        <w:tc>
          <w:tcPr>
            <w:tcW w:w="698" w:type="dxa"/>
            <w:tcBorders>
              <w:top w:val="single" w:sz="4" w:space="0" w:color="000000"/>
              <w:left w:val="single" w:sz="4" w:space="0" w:color="000000"/>
              <w:bottom w:val="single" w:sz="4" w:space="0" w:color="000000"/>
              <w:right w:val="single" w:sz="4" w:space="0" w:color="000000"/>
            </w:tcBorders>
            <w:shd w:val="clear" w:color="auto" w:fill="DBDBDB"/>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 w:right="0"/>
              <w:jc w:val="center"/>
              <w:rPr>
                <w:rFonts w:ascii="Calibri" w:hAnsi="Calibri" w:cs="Calibri" w:eastAsia="Calibri" w:hint="default"/>
                <w:sz w:val="21"/>
                <w:szCs w:val="21"/>
              </w:rPr>
            </w:pPr>
            <w:r>
              <w:rPr>
                <w:rFonts w:ascii="Calibri"/>
                <w:w w:val="99"/>
                <w:sz w:val="21"/>
              </w:rPr>
              <w:t>-</w:t>
            </w:r>
            <w:r>
              <w:rPr>
                <w:rFonts w:ascii="Calibri"/>
                <w:sz w:val="21"/>
              </w:rPr>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Calibri" w:hAnsi="Calibri" w:cs="Calibri" w:eastAsia="Calibri" w:hint="default"/>
                <w:sz w:val="21"/>
                <w:szCs w:val="21"/>
              </w:rPr>
            </w:pPr>
            <w:r>
              <w:rPr>
                <w:rFonts w:ascii="Calibri"/>
                <w:w w:val="99"/>
                <w:sz w:val="21"/>
              </w:rPr>
              <w:t>-</w:t>
            </w:r>
            <w:r>
              <w:rPr>
                <w:rFonts w:ascii="Calibri"/>
                <w:sz w:val="21"/>
              </w:rPr>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3"/>
              <w:jc w:val="right"/>
              <w:rPr>
                <w:rFonts w:ascii="Calibri" w:hAnsi="Calibri" w:cs="Calibri" w:eastAsia="Calibri" w:hint="default"/>
                <w:sz w:val="21"/>
                <w:szCs w:val="21"/>
              </w:rPr>
            </w:pPr>
            <w:r>
              <w:rPr>
                <w:rFonts w:ascii="Calibri"/>
                <w:w w:val="99"/>
                <w:sz w:val="21"/>
              </w:rPr>
              <w:t>-</w:t>
            </w:r>
            <w:r>
              <w:rPr>
                <w:rFonts w:ascii="Calibri"/>
                <w:sz w:val="21"/>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Calibri" w:hAnsi="Calibri" w:cs="Calibri" w:eastAsia="Calibri" w:hint="default"/>
                <w:sz w:val="21"/>
                <w:szCs w:val="21"/>
              </w:rPr>
            </w:pPr>
            <w:r>
              <w:rPr>
                <w:rFonts w:ascii="Calibri"/>
                <w:w w:val="99"/>
                <w:sz w:val="21"/>
              </w:rPr>
              <w:t>-</w:t>
            </w:r>
            <w:r>
              <w:rPr>
                <w:rFonts w:ascii="Calibri"/>
                <w:sz w:val="21"/>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Calibri" w:hAnsi="Calibri" w:cs="Calibri" w:eastAsia="Calibri" w:hint="default"/>
                <w:sz w:val="21"/>
                <w:szCs w:val="21"/>
              </w:rPr>
            </w:pPr>
            <w:r>
              <w:rPr>
                <w:rFonts w:ascii="Calibri"/>
                <w:w w:val="99"/>
                <w:sz w:val="21"/>
              </w:rPr>
              <w:t>-</w:t>
            </w:r>
            <w:r>
              <w:rPr>
                <w:rFonts w:ascii="Calibri"/>
                <w:sz w:val="21"/>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Calibri" w:hAnsi="Calibri" w:cs="Calibri" w:eastAsia="Calibri" w:hint="default"/>
                <w:sz w:val="21"/>
                <w:szCs w:val="21"/>
              </w:rPr>
            </w:pPr>
            <w:r>
              <w:rPr>
                <w:rFonts w:ascii="Calibri"/>
                <w:w w:val="99"/>
                <w:sz w:val="21"/>
              </w:rPr>
              <w:t>0</w:t>
            </w:r>
            <w:r>
              <w:rPr>
                <w:rFonts w:ascii="Calibri"/>
                <w:sz w:val="21"/>
              </w:rPr>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Calibri" w:hAnsi="Calibri" w:cs="Calibri" w:eastAsia="Calibri" w:hint="default"/>
                <w:sz w:val="21"/>
                <w:szCs w:val="21"/>
              </w:rPr>
            </w:pPr>
            <w:r>
              <w:rPr>
                <w:rFonts w:ascii="Calibri"/>
                <w:w w:val="99"/>
                <w:sz w:val="21"/>
              </w:rPr>
              <w:t>0</w:t>
            </w:r>
            <w:r>
              <w:rPr>
                <w:rFonts w:ascii="Calibri"/>
                <w:sz w:val="21"/>
              </w:rPr>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Calibri" w:hAnsi="Calibri" w:cs="Calibri" w:eastAsia="Calibri" w:hint="default"/>
                <w:sz w:val="21"/>
                <w:szCs w:val="21"/>
              </w:rPr>
            </w:pPr>
            <w:r>
              <w:rPr>
                <w:rFonts w:ascii="Calibri"/>
                <w:w w:val="99"/>
                <w:sz w:val="21"/>
              </w:rPr>
              <w:t>-</w:t>
            </w:r>
            <w:r>
              <w:rPr>
                <w:rFonts w:ascii="Calibri"/>
                <w:sz w:val="21"/>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Calibri" w:hAnsi="Calibri" w:cs="Calibri" w:eastAsia="Calibri" w:hint="default"/>
                <w:sz w:val="21"/>
                <w:szCs w:val="21"/>
              </w:rPr>
            </w:pPr>
            <w:r>
              <w:rPr>
                <w:rFonts w:ascii="Calibri"/>
                <w:sz w:val="21"/>
              </w:rPr>
              <w:t>209.26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Calibri" w:hAnsi="Calibri" w:cs="Calibri" w:eastAsia="Calibri" w:hint="default"/>
                <w:sz w:val="21"/>
                <w:szCs w:val="21"/>
              </w:rPr>
            </w:pPr>
            <w:r>
              <w:rPr>
                <w:rFonts w:ascii="Calibri"/>
                <w:w w:val="99"/>
                <w:sz w:val="21"/>
              </w:rPr>
              <w:t>-</w:t>
            </w:r>
            <w:r>
              <w:rPr>
                <w:rFonts w:ascii="Calibri"/>
                <w:sz w:val="21"/>
              </w:rPr>
            </w:r>
          </w:p>
        </w:tc>
      </w:tr>
    </w:tbl>
    <w:p>
      <w:pPr>
        <w:spacing w:line="240" w:lineRule="auto" w:before="10"/>
        <w:rPr>
          <w:rFonts w:ascii="Microsoft JhengHei" w:hAnsi="Microsoft JhengHei" w:cs="Microsoft JhengHei" w:eastAsia="Microsoft JhengHei" w:hint="default"/>
          <w:b/>
          <w:bCs/>
          <w:sz w:val="21"/>
          <w:szCs w:val="21"/>
        </w:rPr>
      </w:pPr>
    </w:p>
    <w:p>
      <w:pPr>
        <w:pStyle w:val="Heading4"/>
        <w:spacing w:line="367" w:lineRule="exact"/>
        <w:ind w:right="0"/>
        <w:jc w:val="both"/>
        <w:rPr>
          <w:b w:val="0"/>
          <w:bCs w:val="0"/>
        </w:rPr>
      </w:pPr>
      <w:r>
        <w:rPr/>
        <w:t>（二）董事、监事和高级管理人员最近 5</w:t>
      </w:r>
      <w:r>
        <w:rPr>
          <w:spacing w:val="-5"/>
        </w:rPr>
        <w:t> </w:t>
      </w:r>
      <w:r>
        <w:rPr/>
        <w:t>年的主要工作经历</w:t>
      </w:r>
      <w:r>
        <w:rPr>
          <w:b w:val="0"/>
          <w:bCs w:val="0"/>
        </w:rPr>
      </w:r>
    </w:p>
    <w:p>
      <w:pPr>
        <w:pStyle w:val="BodyText"/>
        <w:spacing w:line="240" w:lineRule="auto" w:before="130"/>
        <w:ind w:left="429" w:right="0"/>
        <w:jc w:val="left"/>
      </w:pPr>
      <w:r>
        <w:rPr>
          <w:rFonts w:ascii="Calibri" w:hAnsi="Calibri" w:cs="Calibri" w:eastAsia="Calibri" w:hint="default"/>
        </w:rPr>
        <w:t>1. </w:t>
      </w:r>
      <w:r>
        <w:rPr>
          <w:rFonts w:ascii="Calibri" w:hAnsi="Calibri" w:cs="Calibri" w:eastAsia="Calibri" w:hint="default"/>
          <w:spacing w:val="7"/>
        </w:rPr>
        <w:t> </w:t>
      </w:r>
      <w:r>
        <w:rPr/>
        <w:t>董事</w:t>
      </w:r>
    </w:p>
    <w:p>
      <w:pPr>
        <w:pStyle w:val="BodyText"/>
        <w:spacing w:line="355" w:lineRule="auto" w:before="106"/>
        <w:ind w:right="112"/>
        <w:jc w:val="both"/>
      </w:pPr>
      <w:r>
        <w:rPr/>
        <w:t>李瑞杰先生</w:t>
      </w:r>
      <w:r>
        <w:rPr>
          <w:spacing w:val="5"/>
        </w:rPr>
        <w:t> </w:t>
      </w:r>
      <w:r>
        <w:rPr/>
        <w:t>中国国籍，有香港居留权，44</w:t>
      </w:r>
      <w:r>
        <w:rPr>
          <w:spacing w:val="-52"/>
        </w:rPr>
        <w:t> </w:t>
      </w:r>
      <w:r>
        <w:rPr/>
        <w:t>岁，于</w:t>
      </w:r>
      <w:r>
        <w:rPr>
          <w:spacing w:val="-51"/>
        </w:rPr>
        <w:t> </w:t>
      </w:r>
      <w:r>
        <w:rPr/>
        <w:t>1989</w:t>
      </w:r>
      <w:r>
        <w:rPr>
          <w:spacing w:val="-55"/>
        </w:rPr>
        <w:t> </w:t>
      </w:r>
      <w:r>
        <w:rPr/>
        <w:t>年毕业于南开大学，获经济学与电子学双学士学</w:t>
      </w:r>
      <w:r>
        <w:rPr>
          <w:w w:val="99"/>
        </w:rPr>
        <w:t> </w:t>
      </w:r>
      <w:r>
        <w:rPr>
          <w:w w:val="95"/>
        </w:rPr>
        <w:t>位。现任深圳市宝德投资控股有限公司董事长兼总经理、深圳宝德科技集团股份有限公司董事长、深圳市</w:t>
      </w:r>
      <w:r>
        <w:rPr>
          <w:spacing w:val="50"/>
          <w:w w:val="95"/>
        </w:rPr>
        <w:t> </w:t>
      </w:r>
      <w:r>
        <w:rPr>
          <w:spacing w:val="50"/>
          <w:w w:val="95"/>
        </w:rPr>
      </w:r>
      <w:r>
        <w:rPr>
          <w:w w:val="95"/>
        </w:rPr>
        <w:t>潮商小额贷款有限公司董事长；同时兼任深圳市总商会潮汕商会常务副会长、深圳市总商会（工商联）常</w:t>
      </w:r>
      <w:r>
        <w:rPr>
          <w:spacing w:val="52"/>
          <w:w w:val="95"/>
        </w:rPr>
        <w:t> </w:t>
      </w:r>
      <w:r>
        <w:rPr>
          <w:spacing w:val="52"/>
          <w:w w:val="95"/>
        </w:rPr>
      </w:r>
      <w:r>
        <w:rPr/>
        <w:t>务理事、福田区总商会副会长，深圳市慈善总会副会长。2003</w:t>
      </w:r>
      <w:r>
        <w:rPr>
          <w:spacing w:val="-60"/>
        </w:rPr>
        <w:t> </w:t>
      </w:r>
      <w:r>
        <w:rPr/>
        <w:t>年至今担任本公司董事长。</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357" w:lineRule="auto"/>
        <w:ind w:right="110"/>
        <w:jc w:val="both"/>
      </w:pPr>
      <w:r>
        <w:rPr/>
        <w:t>欧阳向群女士 中国国籍，42</w:t>
      </w:r>
      <w:r>
        <w:rPr>
          <w:spacing w:val="-47"/>
        </w:rPr>
        <w:t> </w:t>
      </w:r>
      <w:r>
        <w:rPr/>
        <w:t>岁，毕业于北京师范大学,获教育学学士、中央民族大学法学硕士、湖南大</w:t>
      </w:r>
      <w:r>
        <w:rPr>
          <w:w w:val="99"/>
        </w:rPr>
        <w:t> </w:t>
      </w:r>
      <w:r>
        <w:rPr>
          <w:w w:val="95"/>
        </w:rPr>
        <w:t>学经济学博士研究生。曾就职于《中国经营报》报社，历任中信国安国际足球实业集团三维公司计财部经</w:t>
      </w:r>
      <w:r>
        <w:rPr>
          <w:spacing w:val="54"/>
          <w:w w:val="95"/>
        </w:rPr>
        <w:t> </w:t>
      </w:r>
      <w:r>
        <w:rPr>
          <w:spacing w:val="54"/>
          <w:w w:val="95"/>
        </w:rPr>
      </w:r>
      <w:r>
        <w:rPr/>
        <w:t>理、董事，团中央实业发展管理中心中青创业集团总经理助理、董事、副总经理。现任中青联创科技</w:t>
      </w:r>
      <w:r>
        <w:rPr>
          <w:spacing w:val="-57"/>
        </w:rPr>
        <w:t> </w:t>
      </w:r>
      <w:r>
        <w:rPr/>
        <w:t>(北</w:t>
      </w:r>
      <w:r>
        <w:rPr>
          <w:spacing w:val="-89"/>
        </w:rPr>
        <w:t> </w:t>
      </w:r>
      <w:r>
        <w:rPr>
          <w:spacing w:val="-89"/>
        </w:rPr>
      </w:r>
      <w:r>
        <w:rPr>
          <w:spacing w:val="2"/>
          <w:w w:val="95"/>
        </w:rPr>
        <w:t>京)有限公司董事长、中青网络科技（北京）有限公司董事长、中青传媒(北京)有限公司董事长、中青互</w:t>
      </w:r>
      <w:r>
        <w:rPr>
          <w:spacing w:val="35"/>
          <w:w w:val="95"/>
        </w:rPr>
        <w:t> </w:t>
      </w:r>
      <w:r>
        <w:rPr>
          <w:spacing w:val="35"/>
          <w:w w:val="95"/>
        </w:rPr>
      </w:r>
      <w:r>
        <w:rPr>
          <w:w w:val="95"/>
        </w:rPr>
        <w:t>动文化传媒（北京）有限公司董事长、中青网广告（北京）有限公司董事长；同时兼任中国互联网协会常</w:t>
      </w:r>
      <w:r>
        <w:rPr>
          <w:spacing w:val="54"/>
          <w:w w:val="95"/>
        </w:rPr>
        <w:t> </w:t>
      </w:r>
      <w:r>
        <w:rPr>
          <w:spacing w:val="54"/>
          <w:w w:val="95"/>
        </w:rPr>
      </w:r>
      <w:r>
        <w:rPr>
          <w:w w:val="95"/>
        </w:rPr>
        <w:t>务理事、全国青联留学人员联谊会理事、中国青年志愿者协会理事、中国青年企业家协会理事、中国青少</w:t>
      </w:r>
      <w:r>
        <w:rPr>
          <w:spacing w:val="54"/>
          <w:w w:val="95"/>
        </w:rPr>
        <w:t> </w:t>
      </w:r>
      <w:r>
        <w:rPr>
          <w:spacing w:val="54"/>
          <w:w w:val="95"/>
        </w:rPr>
      </w:r>
      <w:r>
        <w:rPr>
          <w:w w:val="95"/>
        </w:rPr>
        <w:t>年研究协会理事、北京市通信行业协会理事、中国电视艺术家协会卡通艺术委员会副主任等职务。2008 年</w:t>
      </w:r>
      <w:r>
        <w:rPr>
          <w:spacing w:val="52"/>
          <w:w w:val="95"/>
        </w:rPr>
        <w:t> </w:t>
      </w:r>
      <w:r>
        <w:rPr>
          <w:spacing w:val="52"/>
          <w:w w:val="95"/>
        </w:rPr>
      </w:r>
      <w:r>
        <w:rPr/>
        <w:t>至今担任本公司副董事长。</w:t>
      </w:r>
    </w:p>
    <w:p>
      <w:pPr>
        <w:spacing w:line="240" w:lineRule="auto" w:before="0"/>
        <w:rPr>
          <w:rFonts w:ascii="宋体" w:hAnsi="宋体" w:cs="宋体" w:eastAsia="宋体" w:hint="default"/>
          <w:sz w:val="20"/>
          <w:szCs w:val="20"/>
        </w:rPr>
      </w:pPr>
    </w:p>
    <w:p>
      <w:pPr>
        <w:pStyle w:val="BodyText"/>
        <w:spacing w:line="357" w:lineRule="auto" w:before="176"/>
        <w:ind w:right="110"/>
        <w:jc w:val="both"/>
      </w:pPr>
      <w:r>
        <w:rPr/>
        <w:t>金</w:t>
      </w:r>
      <w:r>
        <w:rPr>
          <w:spacing w:val="-13"/>
        </w:rPr>
        <w:t> </w:t>
      </w:r>
      <w:r>
        <w:rPr/>
        <w:t>燕女士</w:t>
      </w:r>
      <w:r>
        <w:rPr>
          <w:spacing w:val="75"/>
        </w:rPr>
        <w:t> </w:t>
      </w:r>
      <w:r>
        <w:rPr/>
        <w:t>中国国籍，47</w:t>
      </w:r>
      <w:r>
        <w:rPr>
          <w:spacing w:val="-59"/>
        </w:rPr>
        <w:t> </w:t>
      </w:r>
      <w:r>
        <w:rPr>
          <w:spacing w:val="-6"/>
        </w:rPr>
        <w:t>岁，于</w:t>
      </w:r>
      <w:r>
        <w:rPr>
          <w:spacing w:val="-61"/>
        </w:rPr>
        <w:t> </w:t>
      </w:r>
      <w:r>
        <w:rPr/>
        <w:t>1993</w:t>
      </w:r>
      <w:r>
        <w:rPr>
          <w:spacing w:val="-59"/>
        </w:rPr>
        <w:t> </w:t>
      </w:r>
      <w:r>
        <w:rPr/>
        <w:t>年毕业于辽宁工程技术大学，获工学硕士学位，高级经济师。曾任</w:t>
      </w:r>
      <w:r>
        <w:rPr>
          <w:w w:val="99"/>
        </w:rPr>
        <w:t> </w:t>
      </w:r>
      <w:r>
        <w:rPr>
          <w:w w:val="95"/>
        </w:rPr>
        <w:t>深圳新产业投资股份公司总经理助理。现任深圳市创新投资集团公司投资发展部副总经理、深圳市同洲电</w:t>
      </w:r>
      <w:r>
        <w:rPr>
          <w:spacing w:val="52"/>
          <w:w w:val="95"/>
        </w:rPr>
        <w:t> </w:t>
      </w:r>
      <w:r>
        <w:rPr>
          <w:spacing w:val="52"/>
          <w:w w:val="95"/>
        </w:rPr>
      </w:r>
      <w:r>
        <w:rPr>
          <w:spacing w:val="-2"/>
          <w:w w:val="95"/>
        </w:rPr>
        <w:t>子股份公司董事；同时兼任中国民主建国会财政金融专业委员会委员、深圳市政协第四届委员会委员等职。</w:t>
      </w:r>
      <w:r>
        <w:rPr>
          <w:w w:val="95"/>
        </w:rPr>
        <w:t>  </w:t>
      </w:r>
      <w:r>
        <w:rPr>
          <w:spacing w:val="47"/>
          <w:w w:val="95"/>
        </w:rPr>
        <w:t> </w:t>
      </w:r>
      <w:r>
        <w:rPr>
          <w:spacing w:val="47"/>
          <w:w w:val="95"/>
        </w:rPr>
      </w:r>
      <w:r>
        <w:rPr/>
        <w:t>2008</w:t>
      </w:r>
      <w:r>
        <w:rPr>
          <w:spacing w:val="-55"/>
        </w:rPr>
        <w:t> </w:t>
      </w:r>
      <w:r>
        <w:rPr/>
        <w:t>年至</w:t>
      </w:r>
      <w:r>
        <w:rPr>
          <w:spacing w:val="-54"/>
        </w:rPr>
        <w:t> </w:t>
      </w:r>
      <w:r>
        <w:rPr/>
        <w:t>2010</w:t>
      </w:r>
      <w:r>
        <w:rPr>
          <w:spacing w:val="-55"/>
        </w:rPr>
        <w:t> </w:t>
      </w:r>
      <w:r>
        <w:rPr/>
        <w:t>年</w:t>
      </w:r>
      <w:r>
        <w:rPr>
          <w:spacing w:val="-51"/>
        </w:rPr>
        <w:t> </w:t>
      </w:r>
      <w:r>
        <w:rPr/>
        <w:t>12</w:t>
      </w:r>
      <w:r>
        <w:rPr>
          <w:spacing w:val="-55"/>
        </w:rPr>
        <w:t> </w:t>
      </w:r>
      <w:r>
        <w:rPr/>
        <w:t>月</w:t>
      </w:r>
      <w:r>
        <w:rPr>
          <w:spacing w:val="-54"/>
        </w:rPr>
        <w:t> </w:t>
      </w:r>
      <w:r>
        <w:rPr/>
        <w:t>20</w:t>
      </w:r>
      <w:r>
        <w:rPr>
          <w:spacing w:val="-55"/>
        </w:rPr>
        <w:t> </w:t>
      </w:r>
      <w:r>
        <w:rPr/>
        <w:t>日任本公司董事。</w:t>
      </w:r>
    </w:p>
    <w:p>
      <w:pPr>
        <w:spacing w:after="0" w:line="357" w:lineRule="auto"/>
        <w:jc w:val="both"/>
        <w:sectPr>
          <w:pgSz w:w="11910" w:h="16840"/>
          <w:pgMar w:header="0" w:footer="1087" w:top="1040" w:bottom="1280" w:left="1020" w:right="1020"/>
        </w:sectPr>
      </w:pPr>
    </w:p>
    <w:p>
      <w:pPr>
        <w:pStyle w:val="BodyText"/>
        <w:spacing w:line="357" w:lineRule="auto" w:before="8"/>
        <w:ind w:right="110"/>
        <w:jc w:val="both"/>
      </w:pPr>
      <w:r>
        <w:rPr>
          <w:w w:val="99"/>
        </w:rPr>
        <w:t>张</w:t>
      </w:r>
      <w:r>
        <w:rPr>
          <w:spacing w:val="7"/>
          <w:w w:val="99"/>
        </w:rPr>
        <w:t> </w:t>
      </w:r>
      <w:r>
        <w:rPr>
          <w:w w:val="99"/>
        </w:rPr>
        <w:t>昊先生</w:t>
      </w:r>
      <w:r>
        <w:rPr>
          <w:spacing w:val="8"/>
          <w:w w:val="99"/>
        </w:rPr>
        <w:t> </w:t>
      </w:r>
      <w:r>
        <w:rPr>
          <w:w w:val="99"/>
        </w:rPr>
        <w:t>中国国籍，34</w:t>
      </w:r>
      <w:r>
        <w:rPr>
          <w:spacing w:val="-52"/>
          <w:w w:val="99"/>
        </w:rPr>
        <w:t> </w:t>
      </w:r>
      <w:r>
        <w:rPr>
          <w:spacing w:val="-3"/>
          <w:w w:val="99"/>
        </w:rPr>
        <w:t>岁，复旦大学生物化学学士，清华大学工商管理硕士（MBA）。2006</w:t>
      </w:r>
      <w:r>
        <w:rPr>
          <w:spacing w:val="-52"/>
          <w:w w:val="99"/>
        </w:rPr>
        <w:t> </w:t>
      </w:r>
      <w:r>
        <w:rPr>
          <w:w w:val="99"/>
        </w:rPr>
        <w:t>年加入深圳</w:t>
      </w:r>
      <w:r>
        <w:rPr>
          <w:w w:val="99"/>
        </w:rPr>
        <w:t> </w:t>
      </w:r>
      <w:r>
        <w:rPr>
          <w:w w:val="95"/>
        </w:rPr>
        <w:t>市创新投资集团，现为深圳市创新投资集团投资发展总部投资经理。主持和参与了十余个项目的投资和管</w:t>
      </w:r>
      <w:r>
        <w:rPr>
          <w:spacing w:val="52"/>
          <w:w w:val="95"/>
        </w:rPr>
        <w:t> </w:t>
      </w:r>
      <w:r>
        <w:rPr>
          <w:spacing w:val="52"/>
          <w:w w:val="95"/>
        </w:rPr>
      </w:r>
      <w:r>
        <w:rPr/>
        <w:t>理工作，涉及</w:t>
      </w:r>
      <w:r>
        <w:rPr>
          <w:spacing w:val="-35"/>
        </w:rPr>
        <w:t> </w:t>
      </w:r>
      <w:r>
        <w:rPr/>
        <w:t>IT</w:t>
      </w:r>
      <w:r>
        <w:rPr>
          <w:spacing w:val="-42"/>
        </w:rPr>
        <w:t> </w:t>
      </w:r>
      <w:r>
        <w:rPr/>
        <w:t>互联网、生物医药等领域。熟悉网络游戏行业，对创业投资以及企业财务、法律等方面</w:t>
      </w:r>
      <w:r>
        <w:rPr>
          <w:spacing w:val="-96"/>
        </w:rPr>
        <w:t> </w:t>
      </w:r>
      <w:r>
        <w:rPr>
          <w:spacing w:val="-96"/>
        </w:rPr>
      </w:r>
      <w:r>
        <w:rPr>
          <w:w w:val="95"/>
        </w:rPr>
        <w:t>的规范运作有较为丰富的经验。与公司或公司的控股股东及实际控制人不存在关联关系。没有持有公司股</w:t>
      </w:r>
      <w:r>
        <w:rPr>
          <w:spacing w:val="52"/>
          <w:w w:val="95"/>
        </w:rPr>
        <w:t> </w:t>
      </w:r>
      <w:r>
        <w:rPr>
          <w:spacing w:val="52"/>
          <w:w w:val="95"/>
        </w:rPr>
      </w:r>
      <w:r>
        <w:rPr/>
        <w:t>份。未受过中国证监会及其他有关部门的处罚和证券交易所惩戒。</w:t>
      </w:r>
    </w:p>
    <w:p>
      <w:pPr>
        <w:spacing w:line="240" w:lineRule="auto" w:before="0"/>
        <w:rPr>
          <w:rFonts w:ascii="宋体" w:hAnsi="宋体" w:cs="宋体" w:eastAsia="宋体" w:hint="default"/>
          <w:sz w:val="20"/>
          <w:szCs w:val="20"/>
        </w:rPr>
      </w:pPr>
    </w:p>
    <w:p>
      <w:pPr>
        <w:pStyle w:val="BodyText"/>
        <w:spacing w:line="357" w:lineRule="auto" w:before="176"/>
        <w:ind w:right="109"/>
        <w:jc w:val="both"/>
      </w:pPr>
      <w:r>
        <w:rPr/>
        <w:t>吕</w:t>
      </w:r>
      <w:r>
        <w:rPr>
          <w:spacing w:val="-13"/>
        </w:rPr>
        <w:t> </w:t>
      </w:r>
      <w:r>
        <w:rPr/>
        <w:t>川先生</w:t>
      </w:r>
      <w:r>
        <w:rPr>
          <w:spacing w:val="76"/>
        </w:rPr>
        <w:t> </w:t>
      </w:r>
      <w:r>
        <w:rPr/>
        <w:t>中国国籍，有香港居留权，41</w:t>
      </w:r>
      <w:r>
        <w:rPr>
          <w:spacing w:val="-62"/>
        </w:rPr>
        <w:t> </w:t>
      </w:r>
      <w:r>
        <w:rPr>
          <w:spacing w:val="-6"/>
        </w:rPr>
        <w:t>岁，于</w:t>
      </w:r>
      <w:r>
        <w:rPr>
          <w:spacing w:val="-58"/>
        </w:rPr>
        <w:t> </w:t>
      </w:r>
      <w:r>
        <w:rPr/>
        <w:t>1994</w:t>
      </w:r>
      <w:r>
        <w:rPr>
          <w:spacing w:val="-59"/>
        </w:rPr>
        <w:t> </w:t>
      </w:r>
      <w:r>
        <w:rPr/>
        <w:t>年毕业于华中科技大学工商管理学院，获工学学士</w:t>
      </w:r>
      <w:r>
        <w:rPr>
          <w:w w:val="99"/>
        </w:rPr>
        <w:t> </w:t>
      </w:r>
      <w:r>
        <w:rPr>
          <w:spacing w:val="-2"/>
          <w:w w:val="95"/>
        </w:rPr>
        <w:t>和管理学博士学位，经济师。曾于国内一间金融机构任职多年，在金融资产投资及管理方面有逾十年经验。</w:t>
      </w:r>
      <w:r>
        <w:rPr>
          <w:spacing w:val="48"/>
          <w:w w:val="95"/>
        </w:rPr>
        <w:t> </w:t>
      </w:r>
      <w:r>
        <w:rPr>
          <w:spacing w:val="48"/>
          <w:w w:val="95"/>
        </w:rPr>
      </w:r>
      <w:r>
        <w:rPr/>
        <w:t>现任银建国际实业有限公司总经理助理、Platinum</w:t>
      </w:r>
      <w:r>
        <w:rPr>
          <w:spacing w:val="-5"/>
        </w:rPr>
        <w:t> </w:t>
      </w:r>
      <w:r>
        <w:rPr/>
        <w:t>One</w:t>
      </w:r>
      <w:r>
        <w:rPr>
          <w:spacing w:val="-5"/>
        </w:rPr>
        <w:t> </w:t>
      </w:r>
      <w:r>
        <w:rPr/>
        <w:t>Limited</w:t>
      </w:r>
      <w:r>
        <w:rPr>
          <w:spacing w:val="-56"/>
        </w:rPr>
        <w:t> </w:t>
      </w:r>
      <w:r>
        <w:rPr/>
        <w:t>董事。2008</w:t>
      </w:r>
      <w:r>
        <w:rPr>
          <w:spacing w:val="-53"/>
        </w:rPr>
        <w:t> </w:t>
      </w:r>
      <w:r>
        <w:rPr/>
        <w:t>年至今担任本公司董事。</w:t>
      </w:r>
    </w:p>
    <w:p>
      <w:pPr>
        <w:spacing w:line="240" w:lineRule="auto" w:before="0"/>
        <w:rPr>
          <w:rFonts w:ascii="宋体" w:hAnsi="宋体" w:cs="宋体" w:eastAsia="宋体" w:hint="default"/>
          <w:sz w:val="20"/>
          <w:szCs w:val="20"/>
        </w:rPr>
      </w:pPr>
    </w:p>
    <w:p>
      <w:pPr>
        <w:pStyle w:val="BodyText"/>
        <w:spacing w:line="357" w:lineRule="auto" w:before="176"/>
        <w:ind w:right="109"/>
        <w:jc w:val="both"/>
      </w:pPr>
      <w:r>
        <w:rPr/>
        <w:t>张云霞女士</w:t>
      </w:r>
      <w:r>
        <w:rPr>
          <w:spacing w:val="92"/>
        </w:rPr>
        <w:t> </w:t>
      </w:r>
      <w:r>
        <w:rPr/>
        <w:t>中国国籍，有香港居留权，46</w:t>
      </w:r>
      <w:r>
        <w:rPr>
          <w:spacing w:val="-55"/>
        </w:rPr>
        <w:t> </w:t>
      </w:r>
      <w:r>
        <w:rPr/>
        <w:t>岁，于</w:t>
      </w:r>
      <w:r>
        <w:rPr>
          <w:spacing w:val="-57"/>
        </w:rPr>
        <w:t> </w:t>
      </w:r>
      <w:r>
        <w:rPr/>
        <w:t>1988</w:t>
      </w:r>
      <w:r>
        <w:rPr>
          <w:spacing w:val="-58"/>
        </w:rPr>
        <w:t> </w:t>
      </w:r>
      <w:r>
        <w:rPr/>
        <w:t>年毕业于南开大学计算机软件工程系，1990</w:t>
      </w:r>
      <w:r>
        <w:rPr>
          <w:spacing w:val="-58"/>
        </w:rPr>
        <w:t> </w:t>
      </w:r>
      <w:r>
        <w:rPr/>
        <w:t>年获</w:t>
      </w:r>
      <w:r>
        <w:rPr>
          <w:w w:val="99"/>
        </w:rPr>
        <w:t> </w:t>
      </w:r>
      <w:r>
        <w:rPr>
          <w:w w:val="95"/>
        </w:rPr>
        <w:t>天津南开大学旅游业管理硕士学位。曾任职于深圳万通软件工程有限公司，1991 年与李瑞杰共同创办深圳</w:t>
      </w:r>
      <w:r>
        <w:rPr>
          <w:spacing w:val="52"/>
          <w:w w:val="95"/>
        </w:rPr>
        <w:t> </w:t>
      </w:r>
      <w:r>
        <w:rPr>
          <w:spacing w:val="52"/>
          <w:w w:val="95"/>
        </w:rPr>
      </w:r>
      <w:r>
        <w:rPr>
          <w:w w:val="95"/>
        </w:rPr>
        <w:t>市乐和电子有限公司，1997 年与李瑞杰先生共同创办深圳市宝德科技股份有限公司。现任深圳市宝德投资</w:t>
      </w:r>
      <w:r>
        <w:rPr>
          <w:spacing w:val="52"/>
          <w:w w:val="95"/>
        </w:rPr>
        <w:t> </w:t>
      </w:r>
      <w:r>
        <w:rPr>
          <w:spacing w:val="52"/>
          <w:w w:val="95"/>
        </w:rPr>
      </w:r>
      <w:r>
        <w:rPr>
          <w:w w:val="95"/>
        </w:rPr>
        <w:t>控股有限公司董事、深圳宝德科技集团股份有限公司副董事长、深圳市宝德计算机系统有限公司董事。深</w:t>
      </w:r>
      <w:r>
        <w:rPr>
          <w:spacing w:val="52"/>
          <w:w w:val="95"/>
        </w:rPr>
        <w:t> </w:t>
      </w:r>
      <w:r>
        <w:rPr>
          <w:spacing w:val="52"/>
          <w:w w:val="95"/>
        </w:rPr>
      </w:r>
      <w:r>
        <w:rPr/>
        <w:t>圳市卓页互动网络科技有限公司执行董事。2008</w:t>
      </w:r>
      <w:r>
        <w:rPr>
          <w:spacing w:val="-61"/>
        </w:rPr>
        <w:t> </w:t>
      </w:r>
      <w:r>
        <w:rPr/>
        <w:t>年至今担任本公司董事、总经理。</w:t>
      </w:r>
    </w:p>
    <w:p>
      <w:pPr>
        <w:spacing w:line="240" w:lineRule="auto" w:before="0"/>
        <w:rPr>
          <w:rFonts w:ascii="宋体" w:hAnsi="宋体" w:cs="宋体" w:eastAsia="宋体" w:hint="default"/>
          <w:sz w:val="20"/>
          <w:szCs w:val="20"/>
        </w:rPr>
      </w:pPr>
    </w:p>
    <w:p>
      <w:pPr>
        <w:pStyle w:val="BodyText"/>
        <w:spacing w:line="357" w:lineRule="auto" w:before="176"/>
        <w:ind w:right="110"/>
        <w:jc w:val="both"/>
      </w:pPr>
      <w:r>
        <w:rPr/>
        <w:t>俞</w:t>
      </w:r>
      <w:r>
        <w:rPr>
          <w:spacing w:val="-13"/>
        </w:rPr>
        <w:t> </w:t>
      </w:r>
      <w:r>
        <w:rPr/>
        <w:t>江先生</w:t>
      </w:r>
      <w:r>
        <w:rPr>
          <w:spacing w:val="76"/>
        </w:rPr>
        <w:t> </w:t>
      </w:r>
      <w:r>
        <w:rPr/>
        <w:t>中国国籍，34</w:t>
      </w:r>
      <w:r>
        <w:rPr>
          <w:spacing w:val="-62"/>
        </w:rPr>
        <w:t> </w:t>
      </w:r>
      <w:r>
        <w:rPr>
          <w:spacing w:val="-6"/>
        </w:rPr>
        <w:t>岁，于</w:t>
      </w:r>
      <w:r>
        <w:rPr>
          <w:spacing w:val="-58"/>
        </w:rPr>
        <w:t> </w:t>
      </w:r>
      <w:r>
        <w:rPr/>
        <w:t>1999</w:t>
      </w:r>
      <w:r>
        <w:rPr>
          <w:spacing w:val="-59"/>
        </w:rPr>
        <w:t> </w:t>
      </w:r>
      <w:r>
        <w:rPr/>
        <w:t>年毕业于北京师范大学，高级程序员。曾在育碧游戏软件北京和上</w:t>
      </w:r>
      <w:r>
        <w:rPr>
          <w:w w:val="99"/>
        </w:rPr>
        <w:t> </w:t>
      </w:r>
      <w:r>
        <w:rPr>
          <w:w w:val="95"/>
        </w:rPr>
        <w:t>海公司从事游戏开发工作、上海魔戒游戏小组任主程序和项目负责人；国内第一批网络游戏《非常男女》</w:t>
      </w:r>
      <w:r>
        <w:rPr>
          <w:spacing w:val="51"/>
          <w:w w:val="95"/>
        </w:rPr>
        <w:t> </w:t>
      </w:r>
      <w:r>
        <w:rPr>
          <w:spacing w:val="51"/>
          <w:w w:val="95"/>
        </w:rPr>
      </w:r>
      <w:r>
        <w:rPr/>
        <w:t>和《星河贝贝》游戏引擎开发负责人；珠海金山公司西山居《剑侠情缘网络版》的地图编辑器和</w:t>
      </w:r>
      <w:r>
        <w:rPr>
          <w:spacing w:val="-4"/>
        </w:rPr>
        <w:t> </w:t>
      </w:r>
      <w:r>
        <w:rPr/>
        <w:t>3d</w:t>
      </w:r>
      <w:r>
        <w:rPr>
          <w:spacing w:val="-42"/>
        </w:rPr>
        <w:t> </w:t>
      </w:r>
      <w:r>
        <w:rPr/>
        <w:t>图形</w:t>
      </w:r>
      <w:r>
        <w:rPr>
          <w:spacing w:val="-100"/>
        </w:rPr>
        <w:t> </w:t>
      </w:r>
      <w:r>
        <w:rPr>
          <w:spacing w:val="-100"/>
        </w:rPr>
      </w:r>
      <w:r>
        <w:rPr>
          <w:w w:val="95"/>
        </w:rPr>
        <w:t>引擎、服务器架构负责人；盛大网络研发中心任程序组长、网络游戏《世纪录》程序负责人等职务，曾参</w:t>
      </w:r>
      <w:r>
        <w:rPr>
          <w:spacing w:val="53"/>
          <w:w w:val="95"/>
        </w:rPr>
        <w:t> </w:t>
      </w:r>
      <w:r>
        <w:rPr>
          <w:spacing w:val="53"/>
          <w:w w:val="95"/>
        </w:rPr>
      </w:r>
      <w:r>
        <w:rPr>
          <w:spacing w:val="2"/>
        </w:rPr>
        <w:t>与《传奇世界》的研发工作。2005</w:t>
      </w:r>
      <w:r>
        <w:rPr>
          <w:spacing w:val="-60"/>
        </w:rPr>
        <w:t> </w:t>
      </w:r>
      <w:r>
        <w:rPr>
          <w:spacing w:val="2"/>
        </w:rPr>
        <w:t>年起加入本公司，担任主程序；2008</w:t>
      </w:r>
      <w:r>
        <w:rPr>
          <w:spacing w:val="-57"/>
        </w:rPr>
        <w:t> </w:t>
      </w:r>
      <w:r>
        <w:rPr/>
        <w:t>年至今担任本公司董事、副总经</w:t>
      </w:r>
      <w:r>
        <w:rPr>
          <w:w w:val="99"/>
        </w:rPr>
        <w:t> </w:t>
      </w:r>
      <w:r>
        <w:rPr/>
        <w:t>理、技术总监。</w:t>
      </w:r>
    </w:p>
    <w:p>
      <w:pPr>
        <w:spacing w:line="240" w:lineRule="auto" w:before="0"/>
        <w:rPr>
          <w:rFonts w:ascii="宋体" w:hAnsi="宋体" w:cs="宋体" w:eastAsia="宋体" w:hint="default"/>
          <w:sz w:val="20"/>
          <w:szCs w:val="20"/>
        </w:rPr>
      </w:pPr>
    </w:p>
    <w:p>
      <w:pPr>
        <w:pStyle w:val="BodyText"/>
        <w:spacing w:line="357" w:lineRule="auto" w:before="176"/>
        <w:ind w:right="110"/>
        <w:jc w:val="both"/>
      </w:pPr>
      <w:r>
        <w:rPr/>
        <w:t>张</w:t>
      </w:r>
      <w:r>
        <w:rPr>
          <w:spacing w:val="7"/>
        </w:rPr>
        <w:t> </w:t>
      </w:r>
      <w:r>
        <w:rPr/>
        <w:t>炯先生</w:t>
      </w:r>
      <w:r>
        <w:rPr>
          <w:spacing w:val="12"/>
        </w:rPr>
        <w:t> </w:t>
      </w:r>
      <w:r>
        <w:rPr>
          <w:spacing w:val="2"/>
        </w:rPr>
        <w:t>中国国籍，41</w:t>
      </w:r>
      <w:r>
        <w:rPr>
          <w:spacing w:val="-50"/>
        </w:rPr>
        <w:t> </w:t>
      </w:r>
      <w:r>
        <w:rPr/>
        <w:t>岁，于</w:t>
      </w:r>
      <w:r>
        <w:rPr>
          <w:spacing w:val="-47"/>
        </w:rPr>
        <w:t> </w:t>
      </w:r>
      <w:r>
        <w:rPr/>
        <w:t>1991</w:t>
      </w:r>
      <w:r>
        <w:rPr>
          <w:spacing w:val="-50"/>
        </w:rPr>
        <w:t> </w:t>
      </w:r>
      <w:r>
        <w:rPr/>
        <w:t>年毕业于西南政法大学经济法系，获法学学士学位；</w:t>
      </w:r>
      <w:r>
        <w:rPr>
          <w:spacing w:val="-86"/>
        </w:rPr>
        <w:t> </w:t>
      </w:r>
      <w:r>
        <w:rPr/>
        <w:t>2003</w:t>
      </w:r>
      <w:r>
        <w:rPr>
          <w:spacing w:val="-50"/>
        </w:rPr>
        <w:t> </w:t>
      </w:r>
      <w:r>
        <w:rPr/>
        <w:t>年毕业</w:t>
      </w:r>
      <w:r>
        <w:rPr>
          <w:w w:val="99"/>
        </w:rPr>
        <w:t> </w:t>
      </w:r>
      <w:r>
        <w:rPr>
          <w:w w:val="95"/>
        </w:rPr>
        <w:t>于英国伦敦大学，获公司及证券类法律硕士学位。1995 年至今一直在律师事务所执业，主要从事境内外股</w:t>
      </w:r>
      <w:r>
        <w:rPr>
          <w:spacing w:val="52"/>
          <w:w w:val="95"/>
        </w:rPr>
        <w:t> </w:t>
      </w:r>
      <w:r>
        <w:rPr>
          <w:spacing w:val="52"/>
          <w:w w:val="95"/>
        </w:rPr>
      </w:r>
      <w:r>
        <w:rPr>
          <w:w w:val="95"/>
        </w:rPr>
        <w:t>票、债券及基金的发行上市、公司收购兼并、外商投资等方面的中国法律业务，先后主持或参与过数十家</w:t>
      </w:r>
      <w:r>
        <w:rPr>
          <w:spacing w:val="52"/>
          <w:w w:val="95"/>
        </w:rPr>
        <w:t> </w:t>
      </w:r>
      <w:r>
        <w:rPr>
          <w:spacing w:val="52"/>
          <w:w w:val="95"/>
        </w:rPr>
      </w:r>
      <w:r>
        <w:rPr>
          <w:w w:val="95"/>
        </w:rPr>
        <w:t>公司的改制上市、上市公司再融资以及上市公司并购等项目的法律业务。曾担任深圳律师协会第三届和第</w:t>
      </w:r>
      <w:r>
        <w:rPr>
          <w:spacing w:val="52"/>
          <w:w w:val="95"/>
        </w:rPr>
        <w:t> </w:t>
      </w:r>
      <w:r>
        <w:rPr>
          <w:spacing w:val="52"/>
          <w:w w:val="95"/>
        </w:rPr>
      </w:r>
      <w:r>
        <w:rPr>
          <w:spacing w:val="-2"/>
          <w:w w:val="95"/>
        </w:rPr>
        <w:t>四届公司法委员会副主任。现任广东信达律师事务所高级合伙人、深圳证券交易所企业培训中心法律讲师、</w:t>
      </w:r>
      <w:r>
        <w:rPr>
          <w:spacing w:val="47"/>
          <w:w w:val="95"/>
        </w:rPr>
        <w:t> </w:t>
      </w:r>
      <w:r>
        <w:rPr>
          <w:spacing w:val="47"/>
          <w:w w:val="95"/>
        </w:rPr>
      </w:r>
      <w:r>
        <w:rPr/>
        <w:t>深圳市企业改制上市专家服务团成员，同时兼任广东超华科技股份有限公司的独立董事。2009</w:t>
      </w:r>
      <w:r>
        <w:rPr>
          <w:spacing w:val="-78"/>
        </w:rPr>
        <w:t> </w:t>
      </w:r>
      <w:r>
        <w:rPr/>
        <w:t>年</w:t>
      </w:r>
      <w:r>
        <w:rPr>
          <w:spacing w:val="-78"/>
        </w:rPr>
        <w:t> </w:t>
      </w:r>
      <w:r>
        <w:rPr/>
        <w:t>3</w:t>
      </w:r>
      <w:r>
        <w:rPr>
          <w:spacing w:val="-77"/>
        </w:rPr>
        <w:t> </w:t>
      </w:r>
      <w:r>
        <w:rPr/>
        <w:t>月至今</w:t>
      </w:r>
      <w:r>
        <w:rPr>
          <w:w w:val="99"/>
        </w:rPr>
        <w:t> </w:t>
      </w:r>
      <w:r>
        <w:rPr/>
        <w:t>担任本公司独立董事。</w:t>
      </w:r>
    </w:p>
    <w:p>
      <w:pPr>
        <w:spacing w:line="240" w:lineRule="auto" w:before="0"/>
        <w:rPr>
          <w:rFonts w:ascii="宋体" w:hAnsi="宋体" w:cs="宋体" w:eastAsia="宋体" w:hint="default"/>
          <w:sz w:val="20"/>
          <w:szCs w:val="20"/>
        </w:rPr>
      </w:pPr>
    </w:p>
    <w:p>
      <w:pPr>
        <w:pStyle w:val="BodyText"/>
        <w:spacing w:line="355" w:lineRule="auto" w:before="179"/>
        <w:ind w:right="106"/>
        <w:jc w:val="both"/>
      </w:pPr>
      <w:r>
        <w:rPr/>
        <w:t>邓爱国先生</w:t>
      </w:r>
      <w:r>
        <w:rPr>
          <w:spacing w:val="65"/>
        </w:rPr>
        <w:t> </w:t>
      </w:r>
      <w:r>
        <w:rPr/>
        <w:t>中国国籍，75</w:t>
      </w:r>
      <w:r>
        <w:rPr>
          <w:spacing w:val="-64"/>
        </w:rPr>
        <w:t> </w:t>
      </w:r>
      <w:r>
        <w:rPr>
          <w:spacing w:val="-3"/>
        </w:rPr>
        <w:t>岁，于</w:t>
      </w:r>
      <w:r>
        <w:rPr>
          <w:spacing w:val="-64"/>
        </w:rPr>
        <w:t> </w:t>
      </w:r>
      <w:r>
        <w:rPr/>
        <w:t>1957</w:t>
      </w:r>
      <w:r>
        <w:rPr>
          <w:spacing w:val="-64"/>
        </w:rPr>
        <w:t> </w:t>
      </w:r>
      <w:r>
        <w:rPr/>
        <w:t>年至</w:t>
      </w:r>
      <w:r>
        <w:rPr>
          <w:spacing w:val="-61"/>
        </w:rPr>
        <w:t> </w:t>
      </w:r>
      <w:r>
        <w:rPr/>
        <w:t>1962</w:t>
      </w:r>
      <w:r>
        <w:rPr>
          <w:spacing w:val="-64"/>
        </w:rPr>
        <w:t> </w:t>
      </w:r>
      <w:r>
        <w:rPr/>
        <w:t>年就读武汉大学数学系，1960</w:t>
      </w:r>
      <w:r>
        <w:rPr>
          <w:spacing w:val="-64"/>
        </w:rPr>
        <w:t> </w:t>
      </w:r>
      <w:r>
        <w:rPr/>
        <w:t>年</w:t>
      </w:r>
      <w:r>
        <w:rPr>
          <w:spacing w:val="-61"/>
        </w:rPr>
        <w:t> </w:t>
      </w:r>
      <w:r>
        <w:rPr/>
        <w:t>3</w:t>
      </w:r>
      <w:r>
        <w:rPr>
          <w:spacing w:val="-64"/>
        </w:rPr>
        <w:t> </w:t>
      </w:r>
      <w:r>
        <w:rPr/>
        <w:t>月加入中国共产党，</w:t>
      </w:r>
      <w:r>
        <w:rPr>
          <w:w w:val="49"/>
        </w:rPr>
        <w:t> </w:t>
      </w:r>
      <w:r>
        <w:rPr>
          <w:spacing w:val="1"/>
          <w:w w:val="99"/>
        </w:rPr>
        <w:t>高级工程师。1962</w:t>
      </w:r>
      <w:r>
        <w:rPr>
          <w:spacing w:val="-48"/>
          <w:w w:val="99"/>
        </w:rPr>
        <w:t> </w:t>
      </w:r>
      <w:r>
        <w:rPr>
          <w:spacing w:val="1"/>
          <w:w w:val="99"/>
        </w:rPr>
        <w:t>年被分配至国防科委十五所；1965</w:t>
      </w:r>
      <w:r>
        <w:rPr>
          <w:spacing w:val="-48"/>
          <w:w w:val="99"/>
        </w:rPr>
        <w:t> </w:t>
      </w:r>
      <w:r>
        <w:rPr>
          <w:spacing w:val="1"/>
          <w:w w:val="99"/>
        </w:rPr>
        <w:t>年承担了“154</w:t>
      </w:r>
      <w:r>
        <w:rPr>
          <w:spacing w:val="-45"/>
          <w:w w:val="99"/>
        </w:rPr>
        <w:t> </w:t>
      </w:r>
      <w:r>
        <w:rPr>
          <w:spacing w:val="-6"/>
          <w:w w:val="99"/>
        </w:rPr>
        <w:t>工程”（外弹道测量安全系统）的实</w:t>
      </w:r>
      <w:r>
        <w:rPr>
          <w:spacing w:val="-101"/>
          <w:w w:val="99"/>
        </w:rPr>
        <w:t> </w:t>
      </w:r>
      <w:r>
        <w:rPr>
          <w:spacing w:val="-101"/>
          <w:w w:val="99"/>
        </w:rPr>
      </w:r>
      <w:r>
        <w:rPr>
          <w:w w:val="95"/>
        </w:rPr>
        <w:t>时控制软件开发任务，任主持设计师；1972   </w:t>
      </w:r>
      <w:r>
        <w:rPr>
          <w:spacing w:val="52"/>
          <w:w w:val="95"/>
        </w:rPr>
        <w:t> </w:t>
      </w:r>
      <w:r>
        <w:rPr>
          <w:w w:val="95"/>
        </w:rPr>
        <w:t>年调到国防科委第十研究院，先后担任十院信息系统研究所副</w:t>
      </w:r>
      <w:r>
        <w:rPr/>
      </w:r>
    </w:p>
    <w:p>
      <w:pPr>
        <w:spacing w:after="0" w:line="355" w:lineRule="auto"/>
        <w:jc w:val="both"/>
        <w:sectPr>
          <w:footerReference w:type="default" r:id="rId18"/>
          <w:pgSz w:w="11910" w:h="16840"/>
          <w:pgMar w:footer="1087" w:header="0" w:top="1480" w:bottom="1280" w:left="1020" w:right="1020"/>
          <w:pgNumType w:start="39"/>
        </w:sectPr>
      </w:pPr>
    </w:p>
    <w:p>
      <w:pPr>
        <w:pStyle w:val="BodyText"/>
        <w:spacing w:line="357" w:lineRule="auto" w:before="20"/>
        <w:ind w:right="110"/>
        <w:jc w:val="both"/>
      </w:pPr>
      <w:r>
        <w:rPr/>
        <w:t>所长，电子工业部雷达局副总工程师等职；</w:t>
      </w:r>
      <w:r>
        <w:rPr>
          <w:spacing w:val="-83"/>
        </w:rPr>
        <w:t> </w:t>
      </w:r>
      <w:r>
        <w:rPr/>
        <w:t>1983</w:t>
      </w:r>
      <w:r>
        <w:rPr>
          <w:spacing w:val="-46"/>
        </w:rPr>
        <w:t> </w:t>
      </w:r>
      <w:r>
        <w:rPr/>
        <w:t>年底担任深圳蛇口华达电子公司电脑部经理；</w:t>
      </w:r>
      <w:r>
        <w:rPr>
          <w:spacing w:val="-83"/>
        </w:rPr>
        <w:t> </w:t>
      </w:r>
      <w:r>
        <w:rPr/>
        <w:t>1987</w:t>
      </w:r>
      <w:r>
        <w:rPr>
          <w:spacing w:val="-43"/>
        </w:rPr>
        <w:t> </w:t>
      </w:r>
      <w:r>
        <w:rPr/>
        <w:t>年担</w:t>
      </w:r>
      <w:r>
        <w:rPr>
          <w:spacing w:val="-101"/>
        </w:rPr>
        <w:t> </w:t>
      </w:r>
      <w:r>
        <w:rPr>
          <w:spacing w:val="-101"/>
        </w:rPr>
      </w:r>
      <w:r>
        <w:rPr>
          <w:spacing w:val="-3"/>
        </w:rPr>
        <w:t>任深圳华达电脑软件公司副董事长兼总经理；1993</w:t>
      </w:r>
      <w:r>
        <w:rPr>
          <w:spacing w:val="-58"/>
        </w:rPr>
        <w:t> </w:t>
      </w:r>
      <w:r>
        <w:rPr/>
        <w:t>年</w:t>
      </w:r>
      <w:r>
        <w:rPr>
          <w:spacing w:val="-54"/>
        </w:rPr>
        <w:t> </w:t>
      </w:r>
      <w:r>
        <w:rPr/>
        <w:t>6</w:t>
      </w:r>
      <w:r>
        <w:rPr>
          <w:spacing w:val="-55"/>
        </w:rPr>
        <w:t> </w:t>
      </w:r>
      <w:r>
        <w:rPr/>
        <w:t>月担任深圳远望城多媒体电脑有限公司副董事长兼</w:t>
      </w:r>
      <w:r>
        <w:rPr>
          <w:w w:val="99"/>
        </w:rPr>
        <w:t> </w:t>
      </w:r>
      <w:r>
        <w:rPr/>
        <w:t>总经理；2000</w:t>
      </w:r>
      <w:r>
        <w:rPr>
          <w:spacing w:val="-49"/>
        </w:rPr>
        <w:t> </w:t>
      </w:r>
      <w:r>
        <w:rPr/>
        <w:t>年底退休。1991</w:t>
      </w:r>
      <w:r>
        <w:rPr>
          <w:spacing w:val="-52"/>
        </w:rPr>
        <w:t> </w:t>
      </w:r>
      <w:r>
        <w:rPr/>
        <w:t>年起担任深圳市软件行业协会会长；1993</w:t>
      </w:r>
      <w:r>
        <w:rPr>
          <w:spacing w:val="-49"/>
        </w:rPr>
        <w:t> </w:t>
      </w:r>
      <w:r>
        <w:rPr/>
        <w:t>年担任全国多媒体技术委员会理</w:t>
      </w:r>
      <w:r>
        <w:rPr>
          <w:w w:val="99"/>
        </w:rPr>
        <w:t> </w:t>
      </w:r>
      <w:r>
        <w:rPr/>
        <w:t>事；1995</w:t>
      </w:r>
      <w:r>
        <w:rPr>
          <w:spacing w:val="-57"/>
        </w:rPr>
        <w:t> </w:t>
      </w:r>
      <w:r>
        <w:rPr/>
        <w:t>年</w:t>
      </w:r>
      <w:r>
        <w:rPr>
          <w:spacing w:val="-55"/>
        </w:rPr>
        <w:t> </w:t>
      </w:r>
      <w:r>
        <w:rPr/>
        <w:t>9</w:t>
      </w:r>
      <w:r>
        <w:rPr>
          <w:spacing w:val="-56"/>
        </w:rPr>
        <w:t> </w:t>
      </w:r>
      <w:r>
        <w:rPr/>
        <w:t>月当选为全国多媒体用户协会副理事长；</w:t>
      </w:r>
      <w:r>
        <w:rPr>
          <w:spacing w:val="-85"/>
        </w:rPr>
        <w:t> </w:t>
      </w:r>
      <w:r>
        <w:rPr/>
        <w:t>2002</w:t>
      </w:r>
      <w:r>
        <w:rPr>
          <w:spacing w:val="-56"/>
        </w:rPr>
        <w:t> </w:t>
      </w:r>
      <w:r>
        <w:rPr>
          <w:spacing w:val="3"/>
        </w:rPr>
        <w:t>年担任第四届中国软件行业协会副理事长；</w:t>
      </w:r>
      <w:r>
        <w:rPr>
          <w:w w:val="88"/>
        </w:rPr>
        <w:t> </w:t>
      </w:r>
      <w:r>
        <w:rPr/>
        <w:t>2005</w:t>
      </w:r>
      <w:r>
        <w:rPr>
          <w:spacing w:val="-45"/>
        </w:rPr>
        <w:t> </w:t>
      </w:r>
      <w:r>
        <w:rPr/>
        <w:t>年当选第五届深圳市软件行业协会理事长；2007</w:t>
      </w:r>
      <w:r>
        <w:rPr>
          <w:spacing w:val="-48"/>
        </w:rPr>
        <w:t> </w:t>
      </w:r>
      <w:r>
        <w:rPr/>
        <w:t>年担任第五届中国软件行业协会副理事长；2008</w:t>
      </w:r>
      <w:r>
        <w:rPr>
          <w:spacing w:val="-48"/>
        </w:rPr>
        <w:t> </w:t>
      </w:r>
      <w:r>
        <w:rPr/>
        <w:t>年</w:t>
      </w:r>
      <w:r>
        <w:rPr>
          <w:spacing w:val="-103"/>
        </w:rPr>
        <w:t> </w:t>
      </w:r>
      <w:r>
        <w:rPr>
          <w:spacing w:val="-103"/>
        </w:rPr>
      </w:r>
      <w:r>
        <w:rPr>
          <w:w w:val="95"/>
        </w:rPr>
        <w:t>当选第六届深圳市软件行业协会理事长。现任中国软件行业协会副理事长兼深圳市软件行业协会理事长，</w:t>
      </w:r>
      <w:r>
        <w:rPr>
          <w:spacing w:val="51"/>
          <w:w w:val="95"/>
        </w:rPr>
        <w:t> </w:t>
      </w:r>
      <w:r>
        <w:rPr>
          <w:spacing w:val="51"/>
          <w:w w:val="95"/>
        </w:rPr>
      </w:r>
      <w:r>
        <w:rPr>
          <w:w w:val="95"/>
        </w:rPr>
        <w:t>并分别担任深圳市科陆电子股份有限公司、深圳天源迪科信息技术股份有限公司和深圳市脉山龙信息技术</w:t>
      </w:r>
      <w:r>
        <w:rPr>
          <w:spacing w:val="52"/>
          <w:w w:val="95"/>
        </w:rPr>
        <w:t> </w:t>
      </w:r>
      <w:r>
        <w:rPr>
          <w:spacing w:val="52"/>
          <w:w w:val="95"/>
        </w:rPr>
      </w:r>
      <w:r>
        <w:rPr/>
        <w:t>股份有限公司的独立董事。2009</w:t>
      </w:r>
      <w:r>
        <w:rPr>
          <w:spacing w:val="-57"/>
        </w:rPr>
        <w:t> </w:t>
      </w:r>
      <w:r>
        <w:rPr/>
        <w:t>年</w:t>
      </w:r>
      <w:r>
        <w:rPr>
          <w:spacing w:val="-53"/>
        </w:rPr>
        <w:t> </w:t>
      </w:r>
      <w:r>
        <w:rPr/>
        <w:t>3</w:t>
      </w:r>
      <w:r>
        <w:rPr>
          <w:spacing w:val="-57"/>
        </w:rPr>
        <w:t> </w:t>
      </w:r>
      <w:r>
        <w:rPr/>
        <w:t>月至今担任本公司独立董事。</w:t>
      </w:r>
    </w:p>
    <w:p>
      <w:pPr>
        <w:spacing w:line="240" w:lineRule="auto" w:before="0"/>
        <w:rPr>
          <w:rFonts w:ascii="宋体" w:hAnsi="宋体" w:cs="宋体" w:eastAsia="宋体" w:hint="default"/>
          <w:sz w:val="20"/>
          <w:szCs w:val="20"/>
        </w:rPr>
      </w:pPr>
    </w:p>
    <w:p>
      <w:pPr>
        <w:pStyle w:val="BodyText"/>
        <w:spacing w:line="355" w:lineRule="auto" w:before="179"/>
        <w:ind w:right="110"/>
        <w:jc w:val="both"/>
      </w:pPr>
      <w:r>
        <w:rPr>
          <w:w w:val="99"/>
        </w:rPr>
        <w:t>杨国志先生</w:t>
      </w:r>
      <w:r>
        <w:rPr>
          <w:spacing w:val="14"/>
          <w:w w:val="99"/>
        </w:rPr>
        <w:t> </w:t>
      </w:r>
      <w:r>
        <w:rPr>
          <w:spacing w:val="-6"/>
          <w:w w:val="99"/>
        </w:rPr>
        <w:t>中国国籍，57</w:t>
      </w:r>
      <w:r>
        <w:rPr>
          <w:spacing w:val="-48"/>
          <w:w w:val="99"/>
        </w:rPr>
        <w:t> </w:t>
      </w:r>
      <w:r>
        <w:rPr>
          <w:spacing w:val="-15"/>
          <w:w w:val="99"/>
        </w:rPr>
        <w:t>岁，于</w:t>
      </w:r>
      <w:r>
        <w:rPr>
          <w:spacing w:val="-47"/>
          <w:w w:val="99"/>
        </w:rPr>
        <w:t> </w:t>
      </w:r>
      <w:r>
        <w:rPr>
          <w:w w:val="99"/>
        </w:rPr>
        <w:t>1980</w:t>
      </w:r>
      <w:r>
        <w:rPr>
          <w:spacing w:val="-51"/>
          <w:w w:val="99"/>
        </w:rPr>
        <w:t> </w:t>
      </w:r>
      <w:r>
        <w:rPr>
          <w:w w:val="99"/>
        </w:rPr>
        <w:t>年</w:t>
      </w:r>
      <w:r>
        <w:rPr>
          <w:spacing w:val="-47"/>
          <w:w w:val="99"/>
        </w:rPr>
        <w:t> </w:t>
      </w:r>
      <w:r>
        <w:rPr>
          <w:w w:val="99"/>
        </w:rPr>
        <w:t>2</w:t>
      </w:r>
      <w:r>
        <w:rPr>
          <w:spacing w:val="-48"/>
          <w:w w:val="99"/>
        </w:rPr>
        <w:t> </w:t>
      </w:r>
      <w:r>
        <w:rPr>
          <w:spacing w:val="-7"/>
          <w:w w:val="99"/>
        </w:rPr>
        <w:t>月毕业于四川省达县财贸学校（财务会计专业中专）；1986</w:t>
      </w:r>
      <w:r>
        <w:rPr>
          <w:spacing w:val="5"/>
          <w:w w:val="99"/>
        </w:rPr>
        <w:t> </w:t>
      </w:r>
      <w:r>
        <w:rPr>
          <w:w w:val="99"/>
        </w:rPr>
        <w:t>年</w:t>
      </w:r>
      <w:r>
        <w:rPr>
          <w:w w:val="99"/>
        </w:rPr>
        <w:t> </w:t>
      </w:r>
      <w:r>
        <w:rPr>
          <w:spacing w:val="-2"/>
          <w:w w:val="99"/>
        </w:rPr>
        <w:t>毕业于四川电视大学（全日制大专企业管理专业）；1996</w:t>
      </w:r>
      <w:r>
        <w:rPr>
          <w:spacing w:val="21"/>
          <w:w w:val="99"/>
        </w:rPr>
        <w:t> </w:t>
      </w:r>
      <w:r>
        <w:rPr>
          <w:spacing w:val="-3"/>
          <w:w w:val="99"/>
        </w:rPr>
        <w:t>年毕业于西南财经大学（本科自考会计专业），</w:t>
      </w:r>
      <w:r>
        <w:rPr>
          <w:spacing w:val="-99"/>
          <w:w w:val="99"/>
        </w:rPr>
        <w:t> </w:t>
      </w:r>
      <w:r>
        <w:rPr>
          <w:spacing w:val="-99"/>
          <w:w w:val="99"/>
        </w:rPr>
      </w:r>
      <w:r>
        <w:rPr/>
        <w:t>高级财会讲师，全国优秀教师，中国管理科学研究院特约研究员。</w:t>
      </w:r>
      <w:r>
        <w:rPr>
          <w:spacing w:val="-80"/>
        </w:rPr>
        <w:t> </w:t>
      </w:r>
      <w:r>
        <w:rPr/>
        <w:t>1978</w:t>
      </w:r>
      <w:r>
        <w:rPr>
          <w:spacing w:val="-53"/>
        </w:rPr>
        <w:t> </w:t>
      </w:r>
      <w:r>
        <w:rPr/>
        <w:t>年</w:t>
      </w:r>
      <w:r>
        <w:rPr>
          <w:spacing w:val="-52"/>
        </w:rPr>
        <w:t> </w:t>
      </w:r>
      <w:r>
        <w:rPr/>
        <w:t>3</w:t>
      </w:r>
      <w:r>
        <w:rPr>
          <w:spacing w:val="-56"/>
        </w:rPr>
        <w:t> </w:t>
      </w:r>
      <w:r>
        <w:rPr/>
        <w:t>月至</w:t>
      </w:r>
      <w:r>
        <w:rPr>
          <w:spacing w:val="-52"/>
        </w:rPr>
        <w:t> </w:t>
      </w:r>
      <w:r>
        <w:rPr/>
        <w:t>1996</w:t>
      </w:r>
      <w:r>
        <w:rPr>
          <w:spacing w:val="-56"/>
        </w:rPr>
        <w:t> </w:t>
      </w:r>
      <w:r>
        <w:rPr/>
        <w:t>年</w:t>
      </w:r>
      <w:r>
        <w:rPr>
          <w:spacing w:val="-52"/>
        </w:rPr>
        <w:t> </w:t>
      </w:r>
      <w:r>
        <w:rPr/>
        <w:t>6</w:t>
      </w:r>
      <w:r>
        <w:rPr>
          <w:spacing w:val="-53"/>
        </w:rPr>
        <w:t> </w:t>
      </w:r>
      <w:r>
        <w:rPr/>
        <w:t>月，先后担任</w:t>
      </w:r>
    </w:p>
    <w:p>
      <w:pPr>
        <w:pStyle w:val="BodyText"/>
        <w:spacing w:line="240" w:lineRule="auto" w:before="34"/>
        <w:ind w:right="0"/>
        <w:jc w:val="both"/>
      </w:pPr>
      <w:r>
        <w:rPr/>
        <w:t>四川省达州财贸学校财会讲师、高级财会讲师、教务科副科长、培训科科长等职；1996</w:t>
      </w:r>
      <w:r>
        <w:rPr>
          <w:spacing w:val="-56"/>
        </w:rPr>
        <w:t> </w:t>
      </w:r>
      <w:r>
        <w:rPr/>
        <w:t>年</w:t>
      </w:r>
      <w:r>
        <w:rPr>
          <w:spacing w:val="-52"/>
        </w:rPr>
        <w:t> </w:t>
      </w:r>
      <w:r>
        <w:rPr/>
        <w:t>7</w:t>
      </w:r>
      <w:r>
        <w:rPr>
          <w:spacing w:val="-56"/>
        </w:rPr>
        <w:t> </w:t>
      </w:r>
      <w:r>
        <w:rPr/>
        <w:t>月至</w:t>
      </w:r>
      <w:r>
        <w:rPr>
          <w:spacing w:val="-55"/>
        </w:rPr>
        <w:t> </w:t>
      </w:r>
      <w:r>
        <w:rPr/>
        <w:t>2006</w:t>
      </w:r>
      <w:r>
        <w:rPr>
          <w:spacing w:val="-56"/>
        </w:rPr>
        <w:t> </w:t>
      </w:r>
      <w:r>
        <w:rPr/>
        <w:t>年</w:t>
      </w:r>
    </w:p>
    <w:p>
      <w:pPr>
        <w:pStyle w:val="BodyText"/>
        <w:spacing w:line="240" w:lineRule="auto" w:before="133"/>
        <w:ind w:right="0"/>
        <w:jc w:val="both"/>
      </w:pPr>
      <w:r>
        <w:rPr>
          <w:w w:val="95"/>
        </w:rPr>
        <w:t>1  </w:t>
      </w:r>
      <w:r>
        <w:rPr>
          <w:spacing w:val="53"/>
          <w:w w:val="95"/>
        </w:rPr>
        <w:t> </w:t>
      </w:r>
      <w:r>
        <w:rPr>
          <w:w w:val="95"/>
        </w:rPr>
        <w:t>月，先后担任深圳市三九企业集团下属全资子公司深圳市三九经贸发展有限公司财务经理、融资部经理、</w:t>
      </w:r>
      <w:r>
        <w:rPr/>
      </w:r>
    </w:p>
    <w:p>
      <w:pPr>
        <w:pStyle w:val="BodyText"/>
        <w:spacing w:line="355" w:lineRule="auto" w:before="133"/>
        <w:ind w:right="133"/>
        <w:jc w:val="both"/>
      </w:pPr>
      <w:r>
        <w:rPr/>
        <w:t>财务总监；2006</w:t>
      </w:r>
      <w:r>
        <w:rPr>
          <w:spacing w:val="-52"/>
        </w:rPr>
        <w:t> </w:t>
      </w:r>
      <w:r>
        <w:rPr/>
        <w:t>年</w:t>
      </w:r>
      <w:r>
        <w:rPr>
          <w:spacing w:val="-54"/>
        </w:rPr>
        <w:t> </w:t>
      </w:r>
      <w:r>
        <w:rPr/>
        <w:t>2</w:t>
      </w:r>
      <w:r>
        <w:rPr>
          <w:spacing w:val="-52"/>
        </w:rPr>
        <w:t> </w:t>
      </w:r>
      <w:r>
        <w:rPr/>
        <w:t>月至</w:t>
      </w:r>
      <w:r>
        <w:rPr>
          <w:spacing w:val="-51"/>
        </w:rPr>
        <w:t> </w:t>
      </w:r>
      <w:r>
        <w:rPr/>
        <w:t>2008</w:t>
      </w:r>
      <w:r>
        <w:rPr>
          <w:spacing w:val="-55"/>
        </w:rPr>
        <w:t> </w:t>
      </w:r>
      <w:r>
        <w:rPr/>
        <w:t>年</w:t>
      </w:r>
      <w:r>
        <w:rPr>
          <w:spacing w:val="-51"/>
        </w:rPr>
        <w:t> </w:t>
      </w:r>
      <w:r>
        <w:rPr/>
        <w:t>4</w:t>
      </w:r>
      <w:r>
        <w:rPr>
          <w:spacing w:val="-52"/>
        </w:rPr>
        <w:t> </w:t>
      </w:r>
      <w:r>
        <w:rPr/>
        <w:t>月，担任深圳市世纪华银投资管理有限公司副总经理。现任深圳市华</w:t>
      </w:r>
      <w:r>
        <w:rPr>
          <w:w w:val="99"/>
        </w:rPr>
        <w:t> </w:t>
      </w:r>
      <w:r>
        <w:rPr/>
        <w:t>南产权投资管理有限公司财务总监。2009</w:t>
      </w:r>
      <w:r>
        <w:rPr>
          <w:spacing w:val="-57"/>
        </w:rPr>
        <w:t> </w:t>
      </w:r>
      <w:r>
        <w:rPr/>
        <w:t>年</w:t>
      </w:r>
      <w:r>
        <w:rPr>
          <w:spacing w:val="-53"/>
        </w:rPr>
        <w:t> </w:t>
      </w:r>
      <w:r>
        <w:rPr/>
        <w:t>3</w:t>
      </w:r>
      <w:r>
        <w:rPr>
          <w:spacing w:val="-57"/>
        </w:rPr>
        <w:t> </w:t>
      </w:r>
      <w:r>
        <w:rPr/>
        <w:t>月至今担任本公司独立董事。</w:t>
      </w:r>
    </w:p>
    <w:p>
      <w:pPr>
        <w:spacing w:line="240" w:lineRule="auto" w:before="0"/>
        <w:rPr>
          <w:rFonts w:ascii="宋体" w:hAnsi="宋体" w:cs="宋体" w:eastAsia="宋体" w:hint="default"/>
          <w:sz w:val="20"/>
          <w:szCs w:val="20"/>
        </w:rPr>
      </w:pPr>
    </w:p>
    <w:p>
      <w:pPr>
        <w:pStyle w:val="BodyText"/>
        <w:spacing w:line="240" w:lineRule="auto" w:before="178"/>
        <w:ind w:right="0"/>
        <w:jc w:val="both"/>
      </w:pPr>
      <w:r>
        <w:rPr/>
        <w:t>2. 监事</w:t>
      </w:r>
    </w:p>
    <w:p>
      <w:pPr>
        <w:pStyle w:val="BodyText"/>
        <w:spacing w:line="355" w:lineRule="auto" w:before="135"/>
        <w:ind w:right="112"/>
        <w:jc w:val="both"/>
      </w:pPr>
      <w:r>
        <w:rPr/>
        <w:t>黄琬斐女士</w:t>
      </w:r>
      <w:r>
        <w:rPr>
          <w:spacing w:val="3"/>
        </w:rPr>
        <w:t> </w:t>
      </w:r>
      <w:r>
        <w:rPr/>
        <w:t>中国国籍，33</w:t>
      </w:r>
      <w:r>
        <w:rPr>
          <w:spacing w:val="-53"/>
        </w:rPr>
        <w:t> </w:t>
      </w:r>
      <w:r>
        <w:rPr/>
        <w:t>岁，于</w:t>
      </w:r>
      <w:r>
        <w:rPr>
          <w:spacing w:val="-52"/>
        </w:rPr>
        <w:t> </w:t>
      </w:r>
      <w:r>
        <w:rPr/>
        <w:t>1997</w:t>
      </w:r>
      <w:r>
        <w:rPr>
          <w:spacing w:val="-56"/>
        </w:rPr>
        <w:t> </w:t>
      </w:r>
      <w:r>
        <w:rPr/>
        <w:t>年毕业于海南省农垦三亚中专，中专学历。曾于海南省生生百货</w:t>
      </w:r>
      <w:r>
        <w:rPr>
          <w:w w:val="99"/>
        </w:rPr>
        <w:t> </w:t>
      </w:r>
      <w:r>
        <w:rPr>
          <w:w w:val="95"/>
        </w:rPr>
        <w:t>担任采购员、广州骏网信息技术有限公司分公司经理、深圳市宝德网络技术有限公司推广部经理。现任公</w:t>
      </w:r>
      <w:r>
        <w:rPr>
          <w:spacing w:val="51"/>
          <w:w w:val="95"/>
        </w:rPr>
        <w:t> </w:t>
      </w:r>
      <w:r>
        <w:rPr>
          <w:spacing w:val="51"/>
          <w:w w:val="95"/>
        </w:rPr>
      </w:r>
      <w:r>
        <w:rPr/>
        <w:t>司监事会主席、职工监事，同时担任公司商务合作部经理。</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355" w:lineRule="auto"/>
        <w:ind w:right="110"/>
        <w:jc w:val="both"/>
      </w:pPr>
      <w:r>
        <w:rPr/>
        <w:t>许亚青女士</w:t>
      </w:r>
      <w:r>
        <w:rPr>
          <w:spacing w:val="98"/>
        </w:rPr>
        <w:t> </w:t>
      </w:r>
      <w:r>
        <w:rPr/>
        <w:t>中国国籍，37</w:t>
      </w:r>
      <w:r>
        <w:rPr>
          <w:spacing w:val="-53"/>
        </w:rPr>
        <w:t> </w:t>
      </w:r>
      <w:r>
        <w:rPr/>
        <w:t>岁，于</w:t>
      </w:r>
      <w:r>
        <w:rPr>
          <w:spacing w:val="-55"/>
        </w:rPr>
        <w:t> </w:t>
      </w:r>
      <w:r>
        <w:rPr/>
        <w:t>2002</w:t>
      </w:r>
      <w:r>
        <w:rPr>
          <w:spacing w:val="-53"/>
        </w:rPr>
        <w:t> </w:t>
      </w:r>
      <w:r>
        <w:rPr/>
        <w:t>年毕业于中国人民大学，拥有博士学位。曾任《IT</w:t>
      </w:r>
      <w:r>
        <w:rPr>
          <w:spacing w:val="-56"/>
        </w:rPr>
        <w:t> </w:t>
      </w:r>
      <w:r>
        <w:rPr>
          <w:spacing w:val="-3"/>
        </w:rPr>
        <w:t>经理世界》杂</w:t>
      </w:r>
      <w:r>
        <w:rPr>
          <w:w w:val="99"/>
        </w:rPr>
        <w:t> </w:t>
      </w:r>
      <w:r>
        <w:rPr/>
        <w:t>志首席记者。现任公司监事，同时担任深圳市中科招商投资管理有限公司副总裁。</w:t>
      </w:r>
    </w:p>
    <w:p>
      <w:pPr>
        <w:spacing w:line="240" w:lineRule="auto" w:before="0"/>
        <w:rPr>
          <w:rFonts w:ascii="宋体" w:hAnsi="宋体" w:cs="宋体" w:eastAsia="宋体" w:hint="default"/>
          <w:sz w:val="20"/>
          <w:szCs w:val="20"/>
        </w:rPr>
      </w:pPr>
    </w:p>
    <w:p>
      <w:pPr>
        <w:pStyle w:val="BodyText"/>
        <w:spacing w:line="357" w:lineRule="auto" w:before="178"/>
        <w:ind w:right="109"/>
        <w:jc w:val="both"/>
      </w:pPr>
      <w:r>
        <w:rPr/>
        <w:t>马竹茂先生</w:t>
      </w:r>
      <w:r>
        <w:rPr>
          <w:spacing w:val="79"/>
        </w:rPr>
        <w:t> </w:t>
      </w:r>
      <w:r>
        <w:rPr/>
        <w:t>中国国籍，47</w:t>
      </w:r>
      <w:r>
        <w:rPr>
          <w:spacing w:val="-61"/>
        </w:rPr>
        <w:t> </w:t>
      </w:r>
      <w:r>
        <w:rPr>
          <w:spacing w:val="-7"/>
        </w:rPr>
        <w:t>岁，于</w:t>
      </w:r>
      <w:r>
        <w:rPr>
          <w:spacing w:val="-57"/>
        </w:rPr>
        <w:t> </w:t>
      </w:r>
      <w:r>
        <w:rPr/>
        <w:t>1988</w:t>
      </w:r>
      <w:r>
        <w:rPr>
          <w:spacing w:val="-61"/>
        </w:rPr>
        <w:t> </w:t>
      </w:r>
      <w:r>
        <w:rPr/>
        <w:t>年毕业于天津大学计算机系，工学硕士学位；并于</w:t>
      </w:r>
      <w:r>
        <w:rPr>
          <w:spacing w:val="-60"/>
        </w:rPr>
        <w:t> </w:t>
      </w:r>
      <w:r>
        <w:rPr/>
        <w:t>2003</w:t>
      </w:r>
      <w:r>
        <w:rPr>
          <w:spacing w:val="-61"/>
        </w:rPr>
        <w:t> </w:t>
      </w:r>
      <w:r>
        <w:rPr/>
        <w:t>年获得北</w:t>
      </w:r>
      <w:r>
        <w:rPr>
          <w:w w:val="99"/>
        </w:rPr>
        <w:t> </w:t>
      </w:r>
      <w:r>
        <w:rPr>
          <w:w w:val="95"/>
        </w:rPr>
        <w:t>京大学光华管理学院工商管理硕士学位。曾任天津计算机应用技术研究所工程师，深圳万通软件有限公司</w:t>
      </w:r>
      <w:r>
        <w:rPr>
          <w:spacing w:val="52"/>
          <w:w w:val="95"/>
        </w:rPr>
        <w:t> </w:t>
      </w:r>
      <w:r>
        <w:rPr>
          <w:spacing w:val="52"/>
          <w:w w:val="95"/>
        </w:rPr>
      </w:r>
      <w:r>
        <w:rPr>
          <w:w w:val="95"/>
        </w:rPr>
        <w:t>助理总经理，深圳爱华电子有限公司高级工程师和下属公司副总经理及总工程师，深圳宝德科技集团股份</w:t>
      </w:r>
      <w:r>
        <w:rPr>
          <w:spacing w:val="52"/>
          <w:w w:val="95"/>
        </w:rPr>
        <w:t> </w:t>
      </w:r>
      <w:r>
        <w:rPr>
          <w:spacing w:val="52"/>
          <w:w w:val="95"/>
        </w:rPr>
      </w:r>
      <w:r>
        <w:rPr>
          <w:spacing w:val="-3"/>
          <w:w w:val="95"/>
        </w:rPr>
        <w:t>有限公司董事、副总经理、总工程师，TCL </w:t>
      </w:r>
      <w:r>
        <w:rPr>
          <w:w w:val="95"/>
        </w:rPr>
        <w:t>电脑有限公司技术总监和绵阳聚星超级计算技术有限公司董事、</w:t>
      </w:r>
      <w:r>
        <w:rPr>
          <w:spacing w:val="22"/>
          <w:w w:val="95"/>
        </w:rPr>
        <w:t> </w:t>
      </w:r>
      <w:r>
        <w:rPr>
          <w:spacing w:val="22"/>
          <w:w w:val="95"/>
        </w:rPr>
      </w:r>
      <w:r>
        <w:rPr>
          <w:w w:val="95"/>
        </w:rPr>
        <w:t>副总经理。现任公司监事，同时担任深圳宝德科技集团股份有限公司董事、深圳市宝德计算机系统有限公</w:t>
      </w:r>
      <w:r>
        <w:rPr>
          <w:spacing w:val="51"/>
          <w:w w:val="95"/>
        </w:rPr>
        <w:t> </w:t>
      </w:r>
      <w:r>
        <w:rPr>
          <w:spacing w:val="51"/>
          <w:w w:val="95"/>
        </w:rPr>
      </w:r>
      <w:r>
        <w:rPr/>
        <w:t>司总经理。</w:t>
      </w:r>
    </w:p>
    <w:p>
      <w:pPr>
        <w:spacing w:line="240" w:lineRule="auto" w:before="0"/>
        <w:rPr>
          <w:rFonts w:ascii="宋体" w:hAnsi="宋体" w:cs="宋体" w:eastAsia="宋体" w:hint="default"/>
          <w:sz w:val="20"/>
          <w:szCs w:val="20"/>
        </w:rPr>
      </w:pPr>
    </w:p>
    <w:p>
      <w:pPr>
        <w:pStyle w:val="BodyText"/>
        <w:spacing w:line="355" w:lineRule="auto" w:before="179"/>
        <w:ind w:right="5424"/>
        <w:jc w:val="left"/>
      </w:pPr>
      <w:r>
        <w:rPr/>
        <w:t>3. 高级管理人员</w:t>
      </w:r>
      <w:r>
        <w:rPr>
          <w:w w:val="99"/>
        </w:rPr>
        <w:t> </w:t>
      </w:r>
      <w:r>
        <w:rPr>
          <w:spacing w:val="-7"/>
          <w:w w:val="99"/>
        </w:rPr>
        <w:t>张云霞女士，详见本节“董事”。</w:t>
      </w:r>
      <w:r>
        <w:rPr>
          <w:spacing w:val="-7"/>
        </w:rPr>
      </w:r>
    </w:p>
    <w:p>
      <w:pPr>
        <w:spacing w:after="0" w:line="355" w:lineRule="auto"/>
        <w:jc w:val="left"/>
        <w:sectPr>
          <w:footerReference w:type="default" r:id="rId19"/>
          <w:pgSz w:w="11910" w:h="16840"/>
          <w:pgMar w:footer="1087" w:header="0" w:top="1060" w:bottom="1280" w:left="1020" w:right="1020"/>
          <w:pgNumType w:start="40"/>
        </w:sectPr>
      </w:pPr>
    </w:p>
    <w:p>
      <w:pPr>
        <w:pStyle w:val="BodyText"/>
        <w:spacing w:line="240" w:lineRule="auto" w:before="20"/>
        <w:ind w:left="132" w:right="0"/>
        <w:jc w:val="both"/>
      </w:pPr>
      <w:r>
        <w:rPr>
          <w:w w:val="99"/>
        </w:rPr>
        <w:t>俞</w:t>
      </w:r>
      <w:r>
        <w:rPr>
          <w:spacing w:val="3"/>
        </w:rPr>
        <w:t> </w:t>
      </w:r>
      <w:r>
        <w:rPr>
          <w:spacing w:val="2"/>
          <w:w w:val="99"/>
        </w:rPr>
        <w:t>江</w:t>
      </w:r>
      <w:r>
        <w:rPr>
          <w:w w:val="99"/>
        </w:rPr>
        <w:t>先</w:t>
      </w:r>
      <w:r>
        <w:rPr>
          <w:spacing w:val="2"/>
          <w:w w:val="99"/>
        </w:rPr>
        <w:t>生</w:t>
      </w:r>
      <w:r>
        <w:rPr>
          <w:w w:val="99"/>
        </w:rPr>
        <w:t>，</w:t>
      </w:r>
      <w:r>
        <w:rPr>
          <w:spacing w:val="2"/>
          <w:w w:val="99"/>
        </w:rPr>
        <w:t>详</w:t>
      </w:r>
      <w:r>
        <w:rPr>
          <w:w w:val="99"/>
        </w:rPr>
        <w:t>见</w:t>
      </w:r>
      <w:r>
        <w:rPr>
          <w:spacing w:val="2"/>
          <w:w w:val="99"/>
        </w:rPr>
        <w:t>本</w:t>
      </w:r>
      <w:r>
        <w:rPr>
          <w:w w:val="99"/>
        </w:rPr>
        <w:t>节“</w:t>
      </w:r>
      <w:r>
        <w:rPr>
          <w:spacing w:val="2"/>
          <w:w w:val="99"/>
        </w:rPr>
        <w:t>董</w:t>
      </w:r>
      <w:r>
        <w:rPr>
          <w:w w:val="99"/>
        </w:rPr>
        <w:t>事</w:t>
      </w:r>
      <w:r>
        <w:rPr>
          <w:spacing w:val="-104"/>
          <w:w w:val="99"/>
        </w:rPr>
        <w:t>”</w:t>
      </w:r>
      <w:r>
        <w:rPr>
          <w:w w:val="99"/>
        </w:rPr>
        <w:t>。</w:t>
      </w:r>
      <w:r>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357" w:lineRule="auto"/>
        <w:ind w:left="132" w:right="106"/>
        <w:jc w:val="both"/>
      </w:pPr>
      <w:r>
        <w:rPr/>
        <w:t>张继文先生</w:t>
      </w:r>
      <w:r>
        <w:rPr>
          <w:spacing w:val="86"/>
        </w:rPr>
        <w:t> </w:t>
      </w:r>
      <w:r>
        <w:rPr/>
        <w:t>中国国籍，30</w:t>
      </w:r>
      <w:r>
        <w:rPr>
          <w:spacing w:val="-59"/>
        </w:rPr>
        <w:t> </w:t>
      </w:r>
      <w:r>
        <w:rPr>
          <w:spacing w:val="-6"/>
        </w:rPr>
        <w:t>岁，于</w:t>
      </w:r>
      <w:r>
        <w:rPr>
          <w:spacing w:val="-58"/>
        </w:rPr>
        <w:t> </w:t>
      </w:r>
      <w:r>
        <w:rPr/>
        <w:t>2004</w:t>
      </w:r>
      <w:r>
        <w:rPr>
          <w:spacing w:val="-59"/>
        </w:rPr>
        <w:t> </w:t>
      </w:r>
      <w:r>
        <w:rPr/>
        <w:t>年毕业于天津师范大学，大学本科学历。2005</w:t>
      </w:r>
      <w:r>
        <w:rPr>
          <w:spacing w:val="-59"/>
        </w:rPr>
        <w:t> </w:t>
      </w:r>
      <w:r>
        <w:rPr/>
        <w:t>年</w:t>
      </w:r>
      <w:r>
        <w:rPr>
          <w:spacing w:val="-55"/>
        </w:rPr>
        <w:t> </w:t>
      </w:r>
      <w:r>
        <w:rPr/>
        <w:t>8</w:t>
      </w:r>
      <w:r>
        <w:rPr>
          <w:spacing w:val="-59"/>
        </w:rPr>
        <w:t> </w:t>
      </w:r>
      <w:r>
        <w:rPr/>
        <w:t>月至</w:t>
      </w:r>
      <w:r>
        <w:rPr>
          <w:spacing w:val="-58"/>
        </w:rPr>
        <w:t> </w:t>
      </w:r>
      <w:r>
        <w:rPr/>
        <w:t>2006</w:t>
      </w:r>
      <w:r>
        <w:rPr>
          <w:spacing w:val="-56"/>
        </w:rPr>
        <w:t> </w:t>
      </w:r>
      <w:r>
        <w:rPr/>
        <w:t>年</w:t>
      </w:r>
      <w:r>
        <w:rPr>
          <w:spacing w:val="-58"/>
        </w:rPr>
        <w:t> </w:t>
      </w:r>
      <w:r>
        <w:rPr/>
        <w:t>3</w:t>
      </w:r>
      <w:r>
        <w:rPr>
          <w:w w:val="99"/>
        </w:rPr>
        <w:t> </w:t>
      </w:r>
      <w:r>
        <w:rPr>
          <w:spacing w:val="-5"/>
        </w:rPr>
        <w:t>月任职于深圳市网域计算机网络有限公司《华夏》游戏策划。2006</w:t>
      </w:r>
      <w:r>
        <w:rPr>
          <w:spacing w:val="-65"/>
        </w:rPr>
        <w:t> </w:t>
      </w:r>
      <w:r>
        <w:rPr/>
        <w:t>年</w:t>
      </w:r>
      <w:r>
        <w:rPr>
          <w:spacing w:val="-66"/>
        </w:rPr>
        <w:t> </w:t>
      </w:r>
      <w:r>
        <w:rPr/>
        <w:t>3</w:t>
      </w:r>
      <w:r>
        <w:rPr>
          <w:spacing w:val="-65"/>
        </w:rPr>
        <w:t> </w:t>
      </w:r>
      <w:r>
        <w:rPr>
          <w:spacing w:val="-6"/>
        </w:rPr>
        <w:t>月起任职于本公司，曾先后负责《战</w:t>
      </w:r>
      <w:r>
        <w:rPr>
          <w:w w:val="99"/>
        </w:rPr>
        <w:t> </w:t>
      </w:r>
      <w:r>
        <w:rPr>
          <w:w w:val="95"/>
        </w:rPr>
        <w:t>国英雄》脚本、任务、活动、地图、数值等多个游戏模块及《抗战英雄传》游戏框架、游戏规则制定，整</w:t>
      </w:r>
      <w:r>
        <w:rPr>
          <w:spacing w:val="52"/>
          <w:w w:val="95"/>
        </w:rPr>
        <w:t> </w:t>
      </w:r>
      <w:r>
        <w:rPr>
          <w:spacing w:val="52"/>
          <w:w w:val="95"/>
        </w:rPr>
      </w:r>
      <w:r>
        <w:rPr/>
        <w:t>体游戏定位等具体工作。现任公司副总经理兼策划总监。</w:t>
      </w:r>
    </w:p>
    <w:p>
      <w:pPr>
        <w:spacing w:line="240" w:lineRule="auto" w:before="0"/>
        <w:rPr>
          <w:rFonts w:ascii="宋体" w:hAnsi="宋体" w:cs="宋体" w:eastAsia="宋体" w:hint="default"/>
          <w:sz w:val="20"/>
          <w:szCs w:val="20"/>
        </w:rPr>
      </w:pPr>
    </w:p>
    <w:p>
      <w:pPr>
        <w:pStyle w:val="BodyText"/>
        <w:spacing w:line="357" w:lineRule="auto" w:before="176"/>
        <w:ind w:left="132" w:right="110"/>
        <w:jc w:val="both"/>
      </w:pPr>
      <w:r>
        <w:rPr/>
        <w:t>夏 玄先生 </w:t>
      </w:r>
      <w:r>
        <w:rPr>
          <w:spacing w:val="-3"/>
        </w:rPr>
        <w:t>中国国籍，37 </w:t>
      </w:r>
      <w:r>
        <w:rPr>
          <w:spacing w:val="-8"/>
        </w:rPr>
        <w:t>岁，于 </w:t>
      </w:r>
      <w:r>
        <w:rPr/>
        <w:t>1999</w:t>
      </w:r>
      <w:r>
        <w:rPr>
          <w:spacing w:val="-78"/>
        </w:rPr>
        <w:t> </w:t>
      </w:r>
      <w:r>
        <w:rPr/>
        <w:t>年毕业于郑州大学。曾担任河南省航天金穗技术有限公司市场部经</w:t>
      </w:r>
      <w:r>
        <w:rPr>
          <w:w w:val="99"/>
        </w:rPr>
        <w:t> </w:t>
      </w:r>
      <w:r>
        <w:rPr>
          <w:w w:val="95"/>
        </w:rPr>
        <w:t>理；北京中机电亿万商务有限公司商务部副经理；深圳市宝德科技股份有限公司解决方案工程师等职务。   </w:t>
      </w:r>
      <w:r>
        <w:rPr>
          <w:spacing w:val="51"/>
          <w:w w:val="95"/>
        </w:rPr>
        <w:t> </w:t>
      </w:r>
      <w:r>
        <w:rPr>
          <w:spacing w:val="51"/>
          <w:w w:val="95"/>
        </w:rPr>
      </w:r>
      <w:r>
        <w:rPr/>
        <w:t>2005</w:t>
      </w:r>
      <w:r>
        <w:rPr>
          <w:spacing w:val="-58"/>
        </w:rPr>
        <w:t> </w:t>
      </w:r>
      <w:r>
        <w:rPr/>
        <w:t>年起加入本公司，现任公司副总经理、运维总监。</w:t>
      </w:r>
    </w:p>
    <w:p>
      <w:pPr>
        <w:spacing w:line="240" w:lineRule="auto" w:before="0"/>
        <w:rPr>
          <w:rFonts w:ascii="宋体" w:hAnsi="宋体" w:cs="宋体" w:eastAsia="宋体" w:hint="default"/>
          <w:sz w:val="20"/>
          <w:szCs w:val="20"/>
        </w:rPr>
      </w:pPr>
    </w:p>
    <w:p>
      <w:pPr>
        <w:pStyle w:val="BodyText"/>
        <w:spacing w:line="357" w:lineRule="auto" w:before="176"/>
        <w:ind w:left="132" w:right="112"/>
        <w:jc w:val="both"/>
      </w:pPr>
      <w:r>
        <w:rPr/>
        <w:t>郑楠芳女士 中国国籍, 有香港居留权，34</w:t>
      </w:r>
      <w:r>
        <w:rPr>
          <w:spacing w:val="-52"/>
        </w:rPr>
        <w:t> </w:t>
      </w:r>
      <w:r>
        <w:rPr/>
        <w:t>岁，本科学历。曾担任深圳市宝德科技股份有限公司投资与投</w:t>
      </w:r>
      <w:r>
        <w:rPr>
          <w:w w:val="99"/>
        </w:rPr>
        <w:t> </w:t>
      </w:r>
      <w:r>
        <w:rPr>
          <w:w w:val="95"/>
        </w:rPr>
        <w:t>资者关系经理，协助深圳市宝德科技股份有限公司完成于香港联交所的上市，并负责后期维护与投资者的</w:t>
      </w:r>
      <w:r>
        <w:rPr>
          <w:spacing w:val="52"/>
          <w:w w:val="95"/>
        </w:rPr>
        <w:t> </w:t>
      </w:r>
      <w:r>
        <w:rPr>
          <w:spacing w:val="52"/>
          <w:w w:val="95"/>
        </w:rPr>
      </w:r>
      <w:r>
        <w:rPr/>
        <w:t>关系。2009</w:t>
      </w:r>
      <w:r>
        <w:rPr>
          <w:spacing w:val="-9"/>
        </w:rPr>
        <w:t> </w:t>
      </w:r>
      <w:r>
        <w:rPr/>
        <w:t>年起担任公司副总经理、董事会秘书，同时担任深圳市南博投资有限公司监事。</w:t>
      </w:r>
    </w:p>
    <w:p>
      <w:pPr>
        <w:spacing w:line="240" w:lineRule="auto" w:before="0"/>
        <w:rPr>
          <w:rFonts w:ascii="宋体" w:hAnsi="宋体" w:cs="宋体" w:eastAsia="宋体" w:hint="default"/>
          <w:sz w:val="20"/>
          <w:szCs w:val="20"/>
        </w:rPr>
      </w:pPr>
    </w:p>
    <w:p>
      <w:pPr>
        <w:pStyle w:val="BodyText"/>
        <w:spacing w:line="355" w:lineRule="auto" w:before="176"/>
        <w:ind w:left="132" w:right="114"/>
        <w:jc w:val="both"/>
      </w:pPr>
      <w:r>
        <w:rPr/>
        <w:t>黎燕红女士</w:t>
      </w:r>
      <w:r>
        <w:rPr>
          <w:spacing w:val="4"/>
        </w:rPr>
        <w:t> </w:t>
      </w:r>
      <w:r>
        <w:rPr/>
        <w:t>中国国籍,</w:t>
      </w:r>
      <w:r>
        <w:rPr>
          <w:spacing w:val="-3"/>
        </w:rPr>
        <w:t> </w:t>
      </w:r>
      <w:r>
        <w:rPr/>
        <w:t>37</w:t>
      </w:r>
      <w:r>
        <w:rPr>
          <w:spacing w:val="-52"/>
        </w:rPr>
        <w:t> </w:t>
      </w:r>
      <w:r>
        <w:rPr/>
        <w:t>岁，于</w:t>
      </w:r>
      <w:r>
        <w:rPr>
          <w:spacing w:val="-51"/>
        </w:rPr>
        <w:t> </w:t>
      </w:r>
      <w:r>
        <w:rPr/>
        <w:t>1997</w:t>
      </w:r>
      <w:r>
        <w:rPr>
          <w:spacing w:val="-55"/>
        </w:rPr>
        <w:t> </w:t>
      </w:r>
      <w:r>
        <w:rPr/>
        <w:t>年毕业于深圳大学，获经济学学士学位。曾于深圳华润超级市场</w:t>
      </w:r>
      <w:r>
        <w:rPr>
          <w:w w:val="99"/>
        </w:rPr>
        <w:t> </w:t>
      </w:r>
      <w:r>
        <w:rPr>
          <w:w w:val="95"/>
        </w:rPr>
        <w:t>有限公司任财务主办，深圳市华特容器有限公司任财务主办以及深圳市华特容器有限公司任财务部经理。   </w:t>
      </w:r>
      <w:r>
        <w:rPr>
          <w:spacing w:val="51"/>
          <w:w w:val="95"/>
        </w:rPr>
        <w:t> </w:t>
      </w:r>
      <w:r>
        <w:rPr>
          <w:spacing w:val="51"/>
          <w:w w:val="95"/>
        </w:rPr>
      </w:r>
      <w:r>
        <w:rPr/>
        <w:t>2007</w:t>
      </w:r>
      <w:r>
        <w:rPr>
          <w:spacing w:val="-61"/>
        </w:rPr>
        <w:t> </w:t>
      </w:r>
      <w:r>
        <w:rPr/>
        <w:t>年起加入本公司现任公司财务总监，同时担任深圳市网诚科技有限公司监事。</w:t>
      </w:r>
    </w:p>
    <w:p>
      <w:pPr>
        <w:spacing w:line="240" w:lineRule="auto" w:before="11"/>
        <w:rPr>
          <w:rFonts w:ascii="宋体" w:hAnsi="宋体" w:cs="宋体" w:eastAsia="宋体" w:hint="default"/>
          <w:sz w:val="25"/>
          <w:szCs w:val="25"/>
        </w:rPr>
      </w:pPr>
    </w:p>
    <w:p>
      <w:pPr>
        <w:pStyle w:val="Heading4"/>
        <w:spacing w:line="240" w:lineRule="auto"/>
        <w:ind w:left="132" w:right="0"/>
        <w:jc w:val="both"/>
        <w:rPr>
          <w:b w:val="0"/>
          <w:bCs w:val="0"/>
        </w:rPr>
      </w:pPr>
      <w:r>
        <w:rPr/>
        <w:t>（三）董事、监事和高级管理人员的主要兼职情况</w:t>
      </w:r>
      <w:r>
        <w:rPr>
          <w:b w:val="0"/>
          <w:bCs w:val="0"/>
        </w:rPr>
      </w:r>
    </w:p>
    <w:p>
      <w:pPr>
        <w:spacing w:line="240" w:lineRule="auto" w:before="8"/>
        <w:rPr>
          <w:rFonts w:ascii="Microsoft JhengHei" w:hAnsi="Microsoft JhengHei" w:cs="Microsoft JhengHei" w:eastAsia="Microsoft JhengHei" w:hint="default"/>
          <w:b/>
          <w:bCs/>
          <w:sz w:val="9"/>
          <w:szCs w:val="9"/>
        </w:rPr>
      </w:pPr>
    </w:p>
    <w:tbl>
      <w:tblPr>
        <w:tblW w:w="0" w:type="auto"/>
        <w:jc w:val="left"/>
        <w:tblInd w:w="113" w:type="dxa"/>
        <w:tblLayout w:type="fixed"/>
        <w:tblCellMar>
          <w:top w:w="0" w:type="dxa"/>
          <w:left w:w="0" w:type="dxa"/>
          <w:bottom w:w="0" w:type="dxa"/>
          <w:right w:w="0" w:type="dxa"/>
        </w:tblCellMar>
        <w:tblLook w:val="01E0"/>
      </w:tblPr>
      <w:tblGrid>
        <w:gridCol w:w="1001"/>
        <w:gridCol w:w="1183"/>
        <w:gridCol w:w="1949"/>
        <w:gridCol w:w="2402"/>
        <w:gridCol w:w="3118"/>
      </w:tblGrid>
      <w:tr>
        <w:trPr>
          <w:trHeight w:val="552" w:hRule="exact"/>
        </w:trPr>
        <w:tc>
          <w:tcPr>
            <w:tcW w:w="10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0"/>
              <w:ind w:left="232" w:right="0"/>
              <w:jc w:val="left"/>
              <w:rPr>
                <w:rFonts w:ascii="宋体" w:hAnsi="宋体" w:cs="宋体" w:eastAsia="宋体" w:hint="default"/>
                <w:sz w:val="21"/>
                <w:szCs w:val="21"/>
              </w:rPr>
            </w:pPr>
            <w:r>
              <w:rPr>
                <w:rFonts w:ascii="宋体" w:hAnsi="宋体" w:cs="宋体" w:eastAsia="宋体" w:hint="default"/>
                <w:sz w:val="21"/>
                <w:szCs w:val="21"/>
              </w:rPr>
              <w:t>姓</w:t>
            </w:r>
            <w:r>
              <w:rPr>
                <w:rFonts w:ascii="宋体" w:hAnsi="宋体" w:cs="宋体" w:eastAsia="宋体" w:hint="default"/>
                <w:spacing w:val="-3"/>
                <w:sz w:val="21"/>
                <w:szCs w:val="21"/>
              </w:rPr>
              <w:t> </w:t>
            </w:r>
            <w:r>
              <w:rPr>
                <w:rFonts w:ascii="宋体" w:hAnsi="宋体" w:cs="宋体" w:eastAsia="宋体" w:hint="default"/>
                <w:sz w:val="21"/>
                <w:szCs w:val="21"/>
              </w:rPr>
              <w:t>名</w:t>
            </w:r>
          </w:p>
        </w:tc>
        <w:tc>
          <w:tcPr>
            <w:tcW w:w="11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8" w:lineRule="exact"/>
              <w:ind w:left="108" w:right="0"/>
              <w:jc w:val="center"/>
              <w:rPr>
                <w:rFonts w:ascii="宋体" w:hAnsi="宋体" w:cs="宋体" w:eastAsia="宋体" w:hint="default"/>
                <w:sz w:val="21"/>
                <w:szCs w:val="21"/>
              </w:rPr>
            </w:pPr>
            <w:r>
              <w:rPr>
                <w:rFonts w:ascii="宋体" w:hAnsi="宋体" w:cs="宋体" w:eastAsia="宋体" w:hint="default"/>
                <w:sz w:val="21"/>
                <w:szCs w:val="21"/>
              </w:rPr>
              <w:t>本公司职</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99"/>
                <w:sz w:val="21"/>
                <w:szCs w:val="21"/>
              </w:rPr>
              <w:t>务</w:t>
            </w:r>
            <w:r>
              <w:rPr>
                <w:rFonts w:ascii="宋体" w:hAnsi="宋体" w:cs="宋体" w:eastAsia="宋体" w:hint="default"/>
                <w:sz w:val="21"/>
                <w:szCs w:val="21"/>
              </w:rPr>
            </w:r>
          </w:p>
        </w:tc>
        <w:tc>
          <w:tcPr>
            <w:tcW w:w="19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8" w:lineRule="exact"/>
              <w:ind w:left="110" w:right="0"/>
              <w:jc w:val="center"/>
              <w:rPr>
                <w:rFonts w:ascii="宋体" w:hAnsi="宋体" w:cs="宋体" w:eastAsia="宋体" w:hint="default"/>
                <w:sz w:val="21"/>
                <w:szCs w:val="21"/>
              </w:rPr>
            </w:pPr>
            <w:r>
              <w:rPr>
                <w:rFonts w:ascii="宋体" w:hAnsi="宋体" w:cs="宋体" w:eastAsia="宋体" w:hint="default"/>
                <w:sz w:val="21"/>
                <w:szCs w:val="21"/>
              </w:rPr>
              <w:t>在关联方兼职情</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w w:val="99"/>
                <w:sz w:val="21"/>
                <w:szCs w:val="21"/>
              </w:rPr>
              <w:t>况</w:t>
            </w:r>
            <w:r>
              <w:rPr>
                <w:rFonts w:ascii="宋体" w:hAnsi="宋体" w:cs="宋体" w:eastAsia="宋体" w:hint="default"/>
                <w:sz w:val="21"/>
                <w:szCs w:val="21"/>
              </w:rPr>
            </w:r>
          </w:p>
        </w:tc>
        <w:tc>
          <w:tcPr>
            <w:tcW w:w="24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0"/>
              <w:ind w:left="832" w:right="0"/>
              <w:jc w:val="left"/>
              <w:rPr>
                <w:rFonts w:ascii="宋体" w:hAnsi="宋体" w:cs="宋体" w:eastAsia="宋体" w:hint="default"/>
                <w:sz w:val="21"/>
                <w:szCs w:val="21"/>
              </w:rPr>
            </w:pPr>
            <w:r>
              <w:rPr>
                <w:rFonts w:ascii="宋体" w:hAnsi="宋体" w:cs="宋体" w:eastAsia="宋体" w:hint="default"/>
                <w:sz w:val="21"/>
                <w:szCs w:val="21"/>
              </w:rPr>
              <w:t>兼职职务</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3"/>
              <w:ind w:left="895" w:right="0"/>
              <w:jc w:val="left"/>
              <w:rPr>
                <w:rFonts w:ascii="宋体" w:hAnsi="宋体" w:cs="宋体" w:eastAsia="宋体" w:hint="default"/>
                <w:sz w:val="22"/>
                <w:szCs w:val="22"/>
              </w:rPr>
            </w:pPr>
            <w:r>
              <w:rPr>
                <w:rFonts w:ascii="宋体" w:hAnsi="宋体" w:cs="宋体" w:eastAsia="宋体" w:hint="default"/>
                <w:sz w:val="22"/>
                <w:szCs w:val="22"/>
              </w:rPr>
              <w:t>与发行人关系</w:t>
            </w:r>
          </w:p>
        </w:tc>
      </w:tr>
      <w:tr>
        <w:trPr>
          <w:trHeight w:val="283" w:hRule="exact"/>
        </w:trPr>
        <w:tc>
          <w:tcPr>
            <w:tcW w:w="100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李瑞杰</w:t>
            </w:r>
          </w:p>
        </w:tc>
        <w:tc>
          <w:tcPr>
            <w:tcW w:w="1183"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left="326"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04" w:right="0"/>
              <w:jc w:val="left"/>
              <w:rPr>
                <w:rFonts w:ascii="宋体" w:hAnsi="宋体" w:cs="宋体" w:eastAsia="宋体" w:hint="default"/>
                <w:sz w:val="21"/>
                <w:szCs w:val="21"/>
              </w:rPr>
            </w:pPr>
            <w:r>
              <w:rPr>
                <w:rFonts w:ascii="宋体" w:hAnsi="宋体" w:cs="宋体" w:eastAsia="宋体" w:hint="default"/>
                <w:sz w:val="21"/>
                <w:szCs w:val="21"/>
              </w:rPr>
              <w:t>宝德控股</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18" w:right="0"/>
              <w:jc w:val="left"/>
              <w:rPr>
                <w:rFonts w:ascii="宋体" w:hAnsi="宋体" w:cs="宋体" w:eastAsia="宋体" w:hint="default"/>
                <w:sz w:val="21"/>
                <w:szCs w:val="21"/>
              </w:rPr>
            </w:pPr>
            <w:r>
              <w:rPr>
                <w:rFonts w:ascii="宋体" w:hAnsi="宋体" w:cs="宋体" w:eastAsia="宋体" w:hint="default"/>
                <w:sz w:val="21"/>
                <w:szCs w:val="21"/>
              </w:rPr>
              <w:t>董事长、总经理</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2" w:right="0"/>
              <w:jc w:val="center"/>
              <w:rPr>
                <w:rFonts w:ascii="宋体" w:hAnsi="宋体" w:cs="宋体" w:eastAsia="宋体" w:hint="default"/>
                <w:sz w:val="21"/>
                <w:szCs w:val="21"/>
              </w:rPr>
            </w:pPr>
            <w:r>
              <w:rPr>
                <w:rFonts w:ascii="宋体" w:hAnsi="宋体" w:cs="宋体" w:eastAsia="宋体" w:hint="default"/>
                <w:sz w:val="21"/>
                <w:szCs w:val="21"/>
              </w:rPr>
              <w:t>控股股东</w:t>
            </w:r>
          </w:p>
        </w:tc>
      </w:tr>
      <w:tr>
        <w:trPr>
          <w:trHeight w:val="283" w:hRule="exact"/>
        </w:trPr>
        <w:tc>
          <w:tcPr>
            <w:tcW w:w="1001" w:type="dxa"/>
            <w:vMerge/>
            <w:tcBorders>
              <w:left w:val="single" w:sz="4" w:space="0" w:color="000000"/>
              <w:right w:val="single" w:sz="4" w:space="0" w:color="000000"/>
            </w:tcBorders>
          </w:tcPr>
          <w:p>
            <w:pPr/>
          </w:p>
        </w:tc>
        <w:tc>
          <w:tcPr>
            <w:tcW w:w="1183" w:type="dxa"/>
            <w:vMerge/>
            <w:tcBorders>
              <w:left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4" w:right="0"/>
              <w:jc w:val="left"/>
              <w:rPr>
                <w:rFonts w:ascii="宋体" w:hAnsi="宋体" w:cs="宋体" w:eastAsia="宋体" w:hint="default"/>
                <w:sz w:val="21"/>
                <w:szCs w:val="21"/>
              </w:rPr>
            </w:pPr>
            <w:r>
              <w:rPr>
                <w:rFonts w:ascii="宋体" w:hAnsi="宋体" w:cs="宋体" w:eastAsia="宋体" w:hint="default"/>
                <w:sz w:val="21"/>
                <w:szCs w:val="21"/>
              </w:rPr>
              <w:t>宝德科技</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center"/>
              <w:rPr>
                <w:rFonts w:ascii="宋体" w:hAnsi="宋体" w:cs="宋体" w:eastAsia="宋体" w:hint="default"/>
                <w:sz w:val="21"/>
                <w:szCs w:val="21"/>
              </w:rPr>
            </w:pPr>
            <w:r>
              <w:rPr>
                <w:rFonts w:ascii="宋体" w:hAnsi="宋体" w:cs="宋体" w:eastAsia="宋体" w:hint="default"/>
                <w:sz w:val="21"/>
                <w:szCs w:val="21"/>
              </w:rPr>
              <w:t>股东</w:t>
            </w:r>
          </w:p>
        </w:tc>
      </w:tr>
      <w:tr>
        <w:trPr>
          <w:trHeight w:val="283" w:hRule="exact"/>
        </w:trPr>
        <w:tc>
          <w:tcPr>
            <w:tcW w:w="1001" w:type="dxa"/>
            <w:vMerge/>
            <w:tcBorders>
              <w:left w:val="single" w:sz="4" w:space="0" w:color="000000"/>
              <w:bottom w:val="single" w:sz="4" w:space="0" w:color="000000"/>
              <w:right w:val="single" w:sz="4" w:space="0" w:color="000000"/>
            </w:tcBorders>
          </w:tcPr>
          <w:p>
            <w:pPr/>
          </w:p>
        </w:tc>
        <w:tc>
          <w:tcPr>
            <w:tcW w:w="1183" w:type="dxa"/>
            <w:vMerge/>
            <w:tcBorders>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6" w:right="0"/>
              <w:jc w:val="left"/>
              <w:rPr>
                <w:rFonts w:ascii="宋体" w:hAnsi="宋体" w:cs="宋体" w:eastAsia="宋体" w:hint="default"/>
                <w:sz w:val="21"/>
                <w:szCs w:val="21"/>
              </w:rPr>
            </w:pPr>
            <w:r>
              <w:rPr>
                <w:rFonts w:ascii="宋体" w:hAnsi="宋体" w:cs="宋体" w:eastAsia="宋体" w:hint="default"/>
                <w:sz w:val="21"/>
                <w:szCs w:val="21"/>
              </w:rPr>
              <w:t>潮商小额贷款</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9"/>
              <w:jc w:val="right"/>
              <w:rPr>
                <w:rFonts w:ascii="宋体" w:hAnsi="宋体" w:cs="宋体" w:eastAsia="宋体" w:hint="default"/>
                <w:sz w:val="21"/>
                <w:szCs w:val="21"/>
              </w:rPr>
            </w:pPr>
            <w:r>
              <w:rPr>
                <w:rFonts w:ascii="宋体" w:hAnsi="宋体" w:cs="宋体" w:eastAsia="宋体" w:hint="default"/>
                <w:w w:val="95"/>
                <w:sz w:val="21"/>
                <w:szCs w:val="21"/>
              </w:rPr>
              <w:t>实际控制人之控股公司</w:t>
            </w:r>
            <w:r>
              <w:rPr>
                <w:rFonts w:ascii="宋体" w:hAnsi="宋体" w:cs="宋体" w:eastAsia="宋体" w:hint="default"/>
                <w:sz w:val="21"/>
                <w:szCs w:val="21"/>
              </w:rPr>
            </w:r>
          </w:p>
        </w:tc>
      </w:tr>
      <w:tr>
        <w:trPr>
          <w:trHeight w:val="281" w:hRule="exact"/>
        </w:trPr>
        <w:tc>
          <w:tcPr>
            <w:tcW w:w="1001" w:type="dxa"/>
            <w:vMerge w:val="restart"/>
            <w:tcBorders>
              <w:top w:val="single" w:sz="4" w:space="0" w:color="000000"/>
              <w:left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hAnsi="宋体" w:cs="宋体" w:eastAsia="宋体" w:hint="default"/>
                <w:sz w:val="21"/>
                <w:szCs w:val="21"/>
              </w:rPr>
              <w:t>欧阳向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99"/>
                <w:sz w:val="21"/>
                <w:szCs w:val="21"/>
              </w:rPr>
              <w:t>群</w:t>
            </w:r>
            <w:r>
              <w:rPr>
                <w:rFonts w:ascii="宋体" w:hAnsi="宋体" w:cs="宋体" w:eastAsia="宋体" w:hint="default"/>
                <w:sz w:val="21"/>
                <w:szCs w:val="21"/>
              </w:rPr>
            </w:r>
          </w:p>
        </w:tc>
        <w:tc>
          <w:tcPr>
            <w:tcW w:w="1183" w:type="dxa"/>
            <w:vMerge w:val="restart"/>
            <w:tcBorders>
              <w:top w:val="single" w:sz="4" w:space="0" w:color="000000"/>
              <w:left w:val="single" w:sz="4" w:space="0" w:color="000000"/>
              <w:right w:val="single" w:sz="4" w:space="0" w:color="000000"/>
            </w:tcBorders>
          </w:tcPr>
          <w:p>
            <w:pPr>
              <w:pStyle w:val="TableParagraph"/>
              <w:spacing w:line="240" w:lineRule="auto" w:before="105"/>
              <w:ind w:left="220"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4" w:right="0"/>
              <w:jc w:val="left"/>
              <w:rPr>
                <w:rFonts w:ascii="宋体" w:hAnsi="宋体" w:cs="宋体" w:eastAsia="宋体" w:hint="default"/>
                <w:sz w:val="21"/>
                <w:szCs w:val="21"/>
              </w:rPr>
            </w:pPr>
            <w:r>
              <w:rPr>
                <w:rFonts w:ascii="宋体" w:hAnsi="宋体" w:cs="宋体" w:eastAsia="宋体" w:hint="default"/>
                <w:sz w:val="21"/>
                <w:szCs w:val="21"/>
              </w:rPr>
              <w:t>中青联创</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center"/>
              <w:rPr>
                <w:rFonts w:ascii="宋体" w:hAnsi="宋体" w:cs="宋体" w:eastAsia="宋体" w:hint="default"/>
                <w:sz w:val="21"/>
                <w:szCs w:val="21"/>
              </w:rPr>
            </w:pPr>
            <w:r>
              <w:rPr>
                <w:rFonts w:ascii="宋体" w:hAnsi="宋体" w:cs="宋体" w:eastAsia="宋体" w:hint="default"/>
                <w:sz w:val="21"/>
                <w:szCs w:val="21"/>
              </w:rPr>
              <w:t>股东</w:t>
            </w:r>
          </w:p>
        </w:tc>
      </w:tr>
      <w:tr>
        <w:trPr>
          <w:trHeight w:val="283" w:hRule="exact"/>
        </w:trPr>
        <w:tc>
          <w:tcPr>
            <w:tcW w:w="1001" w:type="dxa"/>
            <w:vMerge/>
            <w:tcBorders>
              <w:left w:val="single" w:sz="4" w:space="0" w:color="000000"/>
              <w:bottom w:val="single" w:sz="4" w:space="0" w:color="000000"/>
              <w:right w:val="single" w:sz="4" w:space="0" w:color="000000"/>
            </w:tcBorders>
          </w:tcPr>
          <w:p>
            <w:pPr/>
          </w:p>
        </w:tc>
        <w:tc>
          <w:tcPr>
            <w:tcW w:w="1183" w:type="dxa"/>
            <w:vMerge/>
            <w:tcBorders>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4" w:right="0"/>
              <w:jc w:val="left"/>
              <w:rPr>
                <w:rFonts w:ascii="宋体" w:hAnsi="宋体" w:cs="宋体" w:eastAsia="宋体" w:hint="default"/>
                <w:sz w:val="21"/>
                <w:szCs w:val="21"/>
              </w:rPr>
            </w:pPr>
            <w:r>
              <w:rPr>
                <w:rFonts w:ascii="宋体" w:hAnsi="宋体" w:cs="宋体" w:eastAsia="宋体" w:hint="default"/>
                <w:sz w:val="21"/>
                <w:szCs w:val="21"/>
              </w:rPr>
              <w:t>中青网络</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2"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4" w:right="0"/>
              <w:jc w:val="left"/>
              <w:rPr>
                <w:rFonts w:ascii="宋体" w:hAnsi="宋体" w:cs="宋体" w:eastAsia="宋体" w:hint="default"/>
                <w:sz w:val="21"/>
                <w:szCs w:val="21"/>
              </w:rPr>
            </w:pPr>
            <w:r>
              <w:rPr>
                <w:rFonts w:ascii="宋体" w:hAnsi="宋体" w:cs="宋体" w:eastAsia="宋体" w:hint="default"/>
                <w:sz w:val="21"/>
                <w:szCs w:val="21"/>
              </w:rPr>
              <w:t>股东的股东</w:t>
            </w:r>
          </w:p>
        </w:tc>
      </w:tr>
      <w:tr>
        <w:trPr>
          <w:trHeight w:val="386"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340" w:right="0"/>
              <w:jc w:val="left"/>
              <w:rPr>
                <w:rFonts w:ascii="宋体" w:hAnsi="宋体" w:cs="宋体" w:eastAsia="宋体" w:hint="default"/>
                <w:sz w:val="21"/>
                <w:szCs w:val="21"/>
              </w:rPr>
            </w:pPr>
            <w:r>
              <w:rPr>
                <w:rFonts w:ascii="宋体" w:hAnsi="宋体" w:cs="宋体" w:eastAsia="宋体" w:hint="default"/>
                <w:sz w:val="21"/>
                <w:szCs w:val="21"/>
              </w:rPr>
              <w:t>金燕</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3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710" w:right="0"/>
              <w:jc w:val="left"/>
              <w:rPr>
                <w:rFonts w:ascii="宋体" w:hAnsi="宋体" w:cs="宋体" w:eastAsia="宋体" w:hint="default"/>
                <w:sz w:val="21"/>
                <w:szCs w:val="21"/>
              </w:rPr>
            </w:pPr>
            <w:r>
              <w:rPr>
                <w:rFonts w:ascii="宋体" w:hAnsi="宋体" w:cs="宋体" w:eastAsia="宋体" w:hint="default"/>
                <w:sz w:val="21"/>
                <w:szCs w:val="21"/>
              </w:rPr>
              <w:t>深创投</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51"/>
              <w:jc w:val="right"/>
              <w:rPr>
                <w:rFonts w:ascii="宋体" w:hAnsi="宋体" w:cs="宋体" w:eastAsia="宋体" w:hint="default"/>
                <w:sz w:val="21"/>
                <w:szCs w:val="21"/>
              </w:rPr>
            </w:pPr>
            <w:r>
              <w:rPr>
                <w:rFonts w:ascii="宋体" w:hAnsi="宋体" w:cs="宋体" w:eastAsia="宋体" w:hint="default"/>
                <w:w w:val="95"/>
                <w:sz w:val="21"/>
                <w:szCs w:val="21"/>
              </w:rPr>
              <w:t>投资发展部副总经理</w:t>
            </w:r>
            <w:r>
              <w:rPr>
                <w:rFonts w:ascii="宋体" w:hAnsi="宋体" w:cs="宋体" w:eastAsia="宋体" w:hint="default"/>
                <w:sz w:val="21"/>
                <w:szCs w:val="21"/>
              </w:rPr>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15" w:right="0"/>
              <w:jc w:val="center"/>
              <w:rPr>
                <w:rFonts w:ascii="宋体" w:hAnsi="宋体" w:cs="宋体" w:eastAsia="宋体" w:hint="default"/>
                <w:sz w:val="21"/>
                <w:szCs w:val="21"/>
              </w:rPr>
            </w:pPr>
            <w:r>
              <w:rPr>
                <w:rFonts w:ascii="宋体" w:hAnsi="宋体" w:cs="宋体" w:eastAsia="宋体" w:hint="default"/>
                <w:sz w:val="21"/>
                <w:szCs w:val="21"/>
              </w:rPr>
              <w:t>股东</w:t>
            </w:r>
          </w:p>
        </w:tc>
      </w:tr>
      <w:tr>
        <w:trPr>
          <w:trHeight w:val="386"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76" w:right="0"/>
              <w:jc w:val="left"/>
              <w:rPr>
                <w:rFonts w:ascii="宋体" w:hAnsi="宋体" w:cs="宋体" w:eastAsia="宋体" w:hint="default"/>
                <w:sz w:val="22"/>
                <w:szCs w:val="22"/>
              </w:rPr>
            </w:pPr>
            <w:r>
              <w:rPr>
                <w:rFonts w:ascii="宋体" w:hAnsi="宋体" w:cs="宋体" w:eastAsia="宋体" w:hint="default"/>
                <w:sz w:val="22"/>
                <w:szCs w:val="22"/>
              </w:rPr>
              <w:t>张昊</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67" w:right="0"/>
              <w:jc w:val="left"/>
              <w:rPr>
                <w:rFonts w:ascii="宋体" w:hAnsi="宋体" w:cs="宋体" w:eastAsia="宋体" w:hint="default"/>
                <w:sz w:val="22"/>
                <w:szCs w:val="22"/>
              </w:rPr>
            </w:pPr>
            <w:r>
              <w:rPr>
                <w:rFonts w:ascii="宋体" w:hAnsi="宋体" w:cs="宋体" w:eastAsia="宋体" w:hint="default"/>
                <w:sz w:val="22"/>
                <w:szCs w:val="22"/>
              </w:rPr>
              <w:t>董事</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40" w:right="0"/>
              <w:jc w:val="left"/>
              <w:rPr>
                <w:rFonts w:ascii="宋体" w:hAnsi="宋体" w:cs="宋体" w:eastAsia="宋体" w:hint="default"/>
                <w:sz w:val="22"/>
                <w:szCs w:val="22"/>
              </w:rPr>
            </w:pPr>
            <w:r>
              <w:rPr>
                <w:rFonts w:ascii="宋体" w:hAnsi="宋体" w:cs="宋体" w:eastAsia="宋体" w:hint="default"/>
                <w:sz w:val="22"/>
                <w:szCs w:val="22"/>
              </w:rPr>
              <w:t>深创投</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51"/>
              <w:jc w:val="right"/>
              <w:rPr>
                <w:rFonts w:ascii="宋体" w:hAnsi="宋体" w:cs="宋体" w:eastAsia="宋体" w:hint="default"/>
                <w:sz w:val="21"/>
                <w:szCs w:val="21"/>
              </w:rPr>
            </w:pPr>
            <w:r>
              <w:rPr>
                <w:rFonts w:ascii="宋体" w:hAnsi="宋体" w:cs="宋体" w:eastAsia="宋体" w:hint="default"/>
                <w:w w:val="95"/>
                <w:sz w:val="21"/>
                <w:szCs w:val="21"/>
              </w:rPr>
              <w:t>投资发展部投资经理</w:t>
            </w:r>
            <w:r>
              <w:rPr>
                <w:rFonts w:ascii="宋体" w:hAnsi="宋体" w:cs="宋体" w:eastAsia="宋体" w:hint="default"/>
                <w:sz w:val="21"/>
                <w:szCs w:val="21"/>
              </w:rPr>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宋体" w:hAnsi="宋体" w:cs="宋体" w:eastAsia="宋体" w:hint="default"/>
                <w:sz w:val="22"/>
                <w:szCs w:val="22"/>
              </w:rPr>
            </w:pPr>
            <w:r>
              <w:rPr>
                <w:rFonts w:ascii="宋体" w:hAnsi="宋体" w:cs="宋体" w:eastAsia="宋体" w:hint="default"/>
                <w:sz w:val="22"/>
                <w:szCs w:val="22"/>
              </w:rPr>
              <w:t>股东</w:t>
            </w:r>
          </w:p>
        </w:tc>
      </w:tr>
      <w:tr>
        <w:trPr>
          <w:trHeight w:val="281" w:hRule="exact"/>
        </w:trPr>
        <w:tc>
          <w:tcPr>
            <w:tcW w:w="1001" w:type="dxa"/>
            <w:vMerge w:val="restart"/>
            <w:tcBorders>
              <w:top w:val="single" w:sz="4" w:space="0" w:color="000000"/>
              <w:left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29"/>
                <w:szCs w:val="29"/>
              </w:rPr>
            </w:pPr>
          </w:p>
          <w:p>
            <w:pPr>
              <w:pStyle w:val="TableParagraph"/>
              <w:spacing w:line="240" w:lineRule="auto"/>
              <w:ind w:left="165" w:right="0"/>
              <w:jc w:val="left"/>
              <w:rPr>
                <w:rFonts w:ascii="宋体" w:hAnsi="宋体" w:cs="宋体" w:eastAsia="宋体" w:hint="default"/>
                <w:sz w:val="22"/>
                <w:szCs w:val="22"/>
              </w:rPr>
            </w:pPr>
            <w:bookmarkStart w:name="OLE_LINK28" w:id="10"/>
            <w:bookmarkEnd w:id="10"/>
            <w:r>
              <w:rPr/>
            </w:r>
            <w:bookmarkStart w:name="OLE_LINK29" w:id="11"/>
            <w:bookmarkEnd w:id="11"/>
            <w:r>
              <w:rPr/>
            </w:r>
            <w:r>
              <w:rPr>
                <w:rFonts w:ascii="宋体" w:hAnsi="宋体" w:cs="宋体" w:eastAsia="宋体" w:hint="default"/>
                <w:sz w:val="22"/>
                <w:szCs w:val="22"/>
              </w:rPr>
              <w:t>张云霞</w:t>
            </w:r>
          </w:p>
        </w:tc>
        <w:tc>
          <w:tcPr>
            <w:tcW w:w="1183"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23"/>
                <w:szCs w:val="23"/>
              </w:rPr>
            </w:pPr>
          </w:p>
          <w:p>
            <w:pPr>
              <w:pStyle w:val="TableParagraph"/>
              <w:spacing w:line="286" w:lineRule="exact"/>
              <w:ind w:left="367" w:right="199" w:hanging="166"/>
              <w:jc w:val="left"/>
              <w:rPr>
                <w:rFonts w:ascii="宋体" w:hAnsi="宋体" w:cs="宋体" w:eastAsia="宋体" w:hint="default"/>
                <w:sz w:val="22"/>
                <w:szCs w:val="22"/>
              </w:rPr>
            </w:pPr>
            <w:r>
              <w:rPr>
                <w:rFonts w:ascii="宋体" w:hAnsi="宋体" w:cs="宋体" w:eastAsia="宋体" w:hint="default"/>
                <w:sz w:val="22"/>
                <w:szCs w:val="22"/>
              </w:rPr>
              <w:t>董事,总</w:t>
            </w:r>
            <w:r>
              <w:rPr>
                <w:rFonts w:ascii="宋体" w:hAnsi="宋体" w:cs="宋体" w:eastAsia="宋体" w:hint="default"/>
                <w:w w:val="100"/>
                <w:sz w:val="22"/>
                <w:szCs w:val="22"/>
              </w:rPr>
              <w:t> </w:t>
            </w:r>
            <w:r>
              <w:rPr>
                <w:rFonts w:ascii="宋体" w:hAnsi="宋体" w:cs="宋体" w:eastAsia="宋体" w:hint="default"/>
                <w:sz w:val="22"/>
                <w:szCs w:val="22"/>
              </w:rPr>
              <w:t>经理</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4" w:right="0"/>
              <w:jc w:val="left"/>
              <w:rPr>
                <w:rFonts w:ascii="宋体" w:hAnsi="宋体" w:cs="宋体" w:eastAsia="宋体" w:hint="default"/>
                <w:sz w:val="21"/>
                <w:szCs w:val="21"/>
              </w:rPr>
            </w:pPr>
            <w:r>
              <w:rPr>
                <w:rFonts w:ascii="宋体" w:hAnsi="宋体" w:cs="宋体" w:eastAsia="宋体" w:hint="default"/>
                <w:sz w:val="21"/>
                <w:szCs w:val="21"/>
              </w:rPr>
              <w:t>宝德控股</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center"/>
              <w:rPr>
                <w:rFonts w:ascii="宋体" w:hAnsi="宋体" w:cs="宋体" w:eastAsia="宋体" w:hint="default"/>
                <w:sz w:val="21"/>
                <w:szCs w:val="21"/>
              </w:rPr>
            </w:pPr>
            <w:r>
              <w:rPr>
                <w:rFonts w:ascii="宋体" w:hAnsi="宋体" w:cs="宋体" w:eastAsia="宋体" w:hint="default"/>
                <w:sz w:val="21"/>
                <w:szCs w:val="21"/>
              </w:rPr>
              <w:t>控股股东</w:t>
            </w:r>
          </w:p>
        </w:tc>
      </w:tr>
      <w:tr>
        <w:trPr>
          <w:trHeight w:val="283" w:hRule="exact"/>
        </w:trPr>
        <w:tc>
          <w:tcPr>
            <w:tcW w:w="1001" w:type="dxa"/>
            <w:vMerge/>
            <w:tcBorders>
              <w:left w:val="single" w:sz="4" w:space="0" w:color="000000"/>
              <w:right w:val="single" w:sz="4" w:space="0" w:color="000000"/>
            </w:tcBorders>
          </w:tcPr>
          <w:p>
            <w:pPr/>
          </w:p>
        </w:tc>
        <w:tc>
          <w:tcPr>
            <w:tcW w:w="1183" w:type="dxa"/>
            <w:vMerge/>
            <w:tcBorders>
              <w:left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4" w:right="0"/>
              <w:jc w:val="left"/>
              <w:rPr>
                <w:rFonts w:ascii="宋体" w:hAnsi="宋体" w:cs="宋体" w:eastAsia="宋体" w:hint="default"/>
                <w:sz w:val="21"/>
                <w:szCs w:val="21"/>
              </w:rPr>
            </w:pPr>
            <w:r>
              <w:rPr>
                <w:rFonts w:ascii="宋体" w:hAnsi="宋体" w:cs="宋体" w:eastAsia="宋体" w:hint="default"/>
                <w:sz w:val="21"/>
                <w:szCs w:val="21"/>
              </w:rPr>
              <w:t>宝德科技</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2"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center"/>
              <w:rPr>
                <w:rFonts w:ascii="宋体" w:hAnsi="宋体" w:cs="宋体" w:eastAsia="宋体" w:hint="default"/>
                <w:sz w:val="21"/>
                <w:szCs w:val="21"/>
              </w:rPr>
            </w:pPr>
            <w:r>
              <w:rPr>
                <w:rFonts w:ascii="宋体" w:hAnsi="宋体" w:cs="宋体" w:eastAsia="宋体" w:hint="default"/>
                <w:sz w:val="21"/>
                <w:szCs w:val="21"/>
              </w:rPr>
              <w:t>股东</w:t>
            </w:r>
          </w:p>
        </w:tc>
      </w:tr>
      <w:tr>
        <w:trPr>
          <w:trHeight w:val="281" w:hRule="exact"/>
        </w:trPr>
        <w:tc>
          <w:tcPr>
            <w:tcW w:w="1001" w:type="dxa"/>
            <w:vMerge/>
            <w:tcBorders>
              <w:left w:val="single" w:sz="4" w:space="0" w:color="000000"/>
              <w:right w:val="single" w:sz="4" w:space="0" w:color="000000"/>
            </w:tcBorders>
          </w:tcPr>
          <w:p>
            <w:pPr/>
          </w:p>
        </w:tc>
        <w:tc>
          <w:tcPr>
            <w:tcW w:w="1183" w:type="dxa"/>
            <w:vMerge/>
            <w:tcBorders>
              <w:left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宝德计算机</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52"/>
              <w:jc w:val="right"/>
              <w:rPr>
                <w:rFonts w:ascii="宋体" w:hAnsi="宋体" w:cs="宋体" w:eastAsia="宋体" w:hint="default"/>
                <w:sz w:val="21"/>
                <w:szCs w:val="21"/>
              </w:rPr>
            </w:pPr>
            <w:r>
              <w:rPr>
                <w:rFonts w:ascii="宋体" w:hAnsi="宋体" w:cs="宋体" w:eastAsia="宋体" w:hint="default"/>
                <w:w w:val="95"/>
                <w:sz w:val="21"/>
                <w:szCs w:val="21"/>
              </w:rPr>
              <w:t>控股股东之控股公司</w:t>
            </w:r>
            <w:r>
              <w:rPr>
                <w:rFonts w:ascii="宋体" w:hAnsi="宋体" w:cs="宋体" w:eastAsia="宋体" w:hint="default"/>
                <w:sz w:val="21"/>
                <w:szCs w:val="21"/>
              </w:rPr>
            </w:r>
          </w:p>
        </w:tc>
      </w:tr>
      <w:tr>
        <w:trPr>
          <w:trHeight w:val="283" w:hRule="exact"/>
        </w:trPr>
        <w:tc>
          <w:tcPr>
            <w:tcW w:w="1001" w:type="dxa"/>
            <w:vMerge/>
            <w:tcBorders>
              <w:left w:val="single" w:sz="4" w:space="0" w:color="000000"/>
              <w:right w:val="single" w:sz="4" w:space="0" w:color="000000"/>
            </w:tcBorders>
          </w:tcPr>
          <w:p>
            <w:pPr/>
          </w:p>
        </w:tc>
        <w:tc>
          <w:tcPr>
            <w:tcW w:w="1183" w:type="dxa"/>
            <w:vMerge/>
            <w:tcBorders>
              <w:left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04" w:right="0"/>
              <w:jc w:val="left"/>
              <w:rPr>
                <w:rFonts w:ascii="宋体" w:hAnsi="宋体" w:cs="宋体" w:eastAsia="宋体" w:hint="default"/>
                <w:sz w:val="21"/>
                <w:szCs w:val="21"/>
              </w:rPr>
            </w:pPr>
            <w:r>
              <w:rPr>
                <w:rFonts w:ascii="宋体" w:hAnsi="宋体" w:cs="宋体" w:eastAsia="宋体" w:hint="default"/>
                <w:sz w:val="21"/>
                <w:szCs w:val="21"/>
              </w:rPr>
              <w:t>卓页互动</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77"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4" w:right="0"/>
              <w:jc w:val="left"/>
              <w:rPr>
                <w:rFonts w:ascii="宋体" w:hAnsi="宋体" w:cs="宋体" w:eastAsia="宋体" w:hint="default"/>
                <w:sz w:val="21"/>
                <w:szCs w:val="21"/>
              </w:rPr>
            </w:pPr>
            <w:r>
              <w:rPr>
                <w:rFonts w:ascii="宋体" w:hAnsi="宋体" w:cs="宋体" w:eastAsia="宋体" w:hint="default"/>
                <w:sz w:val="21"/>
                <w:szCs w:val="21"/>
              </w:rPr>
              <w:t>全资子公司</w:t>
            </w:r>
          </w:p>
        </w:tc>
      </w:tr>
      <w:tr>
        <w:trPr>
          <w:trHeight w:val="283" w:hRule="exact"/>
        </w:trPr>
        <w:tc>
          <w:tcPr>
            <w:tcW w:w="1001" w:type="dxa"/>
            <w:vMerge/>
            <w:tcBorders>
              <w:left w:val="single" w:sz="4" w:space="0" w:color="000000"/>
              <w:bottom w:val="single" w:sz="4" w:space="0" w:color="000000"/>
              <w:right w:val="single" w:sz="4" w:space="0" w:color="000000"/>
            </w:tcBorders>
          </w:tcPr>
          <w:p>
            <w:pPr/>
          </w:p>
        </w:tc>
        <w:tc>
          <w:tcPr>
            <w:tcW w:w="1183" w:type="dxa"/>
            <w:vMerge/>
            <w:tcBorders>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4" w:right="0"/>
              <w:jc w:val="left"/>
              <w:rPr>
                <w:rFonts w:ascii="宋体" w:hAnsi="宋体" w:cs="宋体" w:eastAsia="宋体" w:hint="default"/>
                <w:sz w:val="21"/>
                <w:szCs w:val="21"/>
              </w:rPr>
            </w:pPr>
            <w:r>
              <w:rPr>
                <w:rFonts w:ascii="宋体" w:hAnsi="宋体" w:cs="宋体" w:eastAsia="宋体" w:hint="default"/>
                <w:sz w:val="21"/>
                <w:szCs w:val="21"/>
              </w:rPr>
              <w:t>苏州华娱</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9"/>
              <w:jc w:val="right"/>
              <w:rPr>
                <w:rFonts w:ascii="宋体" w:hAnsi="宋体" w:cs="宋体" w:eastAsia="宋体" w:hint="default"/>
                <w:sz w:val="21"/>
                <w:szCs w:val="21"/>
              </w:rPr>
            </w:pPr>
            <w:r>
              <w:rPr>
                <w:rFonts w:ascii="宋体" w:hAnsi="宋体" w:cs="宋体" w:eastAsia="宋体" w:hint="default"/>
                <w:w w:val="95"/>
                <w:sz w:val="21"/>
                <w:szCs w:val="21"/>
              </w:rPr>
              <w:t>执行董事、总经理</w:t>
            </w:r>
            <w:r>
              <w:rPr>
                <w:rFonts w:ascii="宋体" w:hAnsi="宋体" w:cs="宋体" w:eastAsia="宋体" w:hint="default"/>
                <w:sz w:val="21"/>
                <w:szCs w:val="21"/>
              </w:rPr>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4" w:right="0"/>
              <w:jc w:val="left"/>
              <w:rPr>
                <w:rFonts w:ascii="宋体" w:hAnsi="宋体" w:cs="宋体" w:eastAsia="宋体" w:hint="default"/>
                <w:sz w:val="21"/>
                <w:szCs w:val="21"/>
              </w:rPr>
            </w:pPr>
            <w:r>
              <w:rPr>
                <w:rFonts w:ascii="宋体" w:hAnsi="宋体" w:cs="宋体" w:eastAsia="宋体" w:hint="default"/>
                <w:sz w:val="21"/>
                <w:szCs w:val="21"/>
              </w:rPr>
              <w:t>全资子公司</w:t>
            </w:r>
          </w:p>
        </w:tc>
      </w:tr>
      <w:tr>
        <w:trPr>
          <w:trHeight w:val="372" w:hRule="exact"/>
        </w:trPr>
        <w:tc>
          <w:tcPr>
            <w:tcW w:w="1001"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马竹茂</w:t>
            </w:r>
          </w:p>
        </w:tc>
        <w:tc>
          <w:tcPr>
            <w:tcW w:w="1183"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1"/>
                <w:szCs w:val="11"/>
              </w:rPr>
            </w:pPr>
          </w:p>
          <w:p>
            <w:pPr>
              <w:pStyle w:val="TableParagraph"/>
              <w:spacing w:line="240" w:lineRule="auto"/>
              <w:ind w:left="43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04" w:right="0"/>
              <w:jc w:val="left"/>
              <w:rPr>
                <w:rFonts w:ascii="宋体" w:hAnsi="宋体" w:cs="宋体" w:eastAsia="宋体" w:hint="default"/>
                <w:sz w:val="21"/>
                <w:szCs w:val="21"/>
              </w:rPr>
            </w:pPr>
            <w:r>
              <w:rPr>
                <w:rFonts w:ascii="宋体" w:hAnsi="宋体" w:cs="宋体" w:eastAsia="宋体" w:hint="default"/>
                <w:sz w:val="21"/>
                <w:szCs w:val="21"/>
              </w:rPr>
              <w:t>宝德科技</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15"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15" w:right="0"/>
              <w:jc w:val="center"/>
              <w:rPr>
                <w:rFonts w:ascii="宋体" w:hAnsi="宋体" w:cs="宋体" w:eastAsia="宋体" w:hint="default"/>
                <w:sz w:val="21"/>
                <w:szCs w:val="21"/>
              </w:rPr>
            </w:pPr>
            <w:r>
              <w:rPr>
                <w:rFonts w:ascii="宋体" w:hAnsi="宋体" w:cs="宋体" w:eastAsia="宋体" w:hint="default"/>
                <w:sz w:val="21"/>
                <w:szCs w:val="21"/>
              </w:rPr>
              <w:t>股东</w:t>
            </w:r>
          </w:p>
        </w:tc>
      </w:tr>
      <w:tr>
        <w:trPr>
          <w:trHeight w:val="370" w:hRule="exact"/>
        </w:trPr>
        <w:tc>
          <w:tcPr>
            <w:tcW w:w="1001" w:type="dxa"/>
            <w:vMerge/>
            <w:tcBorders>
              <w:left w:val="single" w:sz="4" w:space="0" w:color="000000"/>
              <w:bottom w:val="single" w:sz="4" w:space="0" w:color="000000"/>
              <w:right w:val="single" w:sz="4" w:space="0" w:color="000000"/>
            </w:tcBorders>
          </w:tcPr>
          <w:p>
            <w:pPr/>
          </w:p>
        </w:tc>
        <w:tc>
          <w:tcPr>
            <w:tcW w:w="1183" w:type="dxa"/>
            <w:vMerge/>
            <w:tcBorders>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20" w:right="0"/>
              <w:jc w:val="left"/>
              <w:rPr>
                <w:rFonts w:ascii="宋体" w:hAnsi="宋体" w:cs="宋体" w:eastAsia="宋体" w:hint="default"/>
                <w:sz w:val="22"/>
                <w:szCs w:val="22"/>
              </w:rPr>
            </w:pPr>
            <w:r>
              <w:rPr>
                <w:rFonts w:ascii="宋体" w:hAnsi="宋体" w:cs="宋体" w:eastAsia="宋体" w:hint="default"/>
                <w:sz w:val="22"/>
                <w:szCs w:val="22"/>
              </w:rPr>
              <w:t>宝德计算机</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 w:right="0"/>
              <w:jc w:val="center"/>
              <w:rPr>
                <w:rFonts w:ascii="宋体" w:hAnsi="宋体" w:cs="宋体" w:eastAsia="宋体" w:hint="default"/>
                <w:sz w:val="22"/>
                <w:szCs w:val="22"/>
              </w:rPr>
            </w:pPr>
            <w:r>
              <w:rPr>
                <w:rFonts w:ascii="宋体" w:hAnsi="宋体" w:cs="宋体" w:eastAsia="宋体" w:hint="default"/>
                <w:sz w:val="22"/>
                <w:szCs w:val="22"/>
              </w:rPr>
              <w:t>总经理</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609" w:right="0"/>
              <w:jc w:val="left"/>
              <w:rPr>
                <w:rFonts w:ascii="宋体" w:hAnsi="宋体" w:cs="宋体" w:eastAsia="宋体" w:hint="default"/>
                <w:sz w:val="21"/>
                <w:szCs w:val="21"/>
              </w:rPr>
            </w:pPr>
            <w:r>
              <w:rPr>
                <w:rFonts w:ascii="宋体" w:hAnsi="宋体" w:cs="宋体" w:eastAsia="宋体" w:hint="default"/>
                <w:sz w:val="21"/>
                <w:szCs w:val="21"/>
              </w:rPr>
              <w:t>控股股东之控股公司</w:t>
            </w:r>
          </w:p>
        </w:tc>
      </w:tr>
      <w:tr>
        <w:trPr>
          <w:trHeight w:val="283" w:hRule="exact"/>
        </w:trPr>
        <w:tc>
          <w:tcPr>
            <w:tcW w:w="1001"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3"/>
                <w:szCs w:val="13"/>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郑楠芳</w:t>
            </w:r>
          </w:p>
        </w:tc>
        <w:tc>
          <w:tcPr>
            <w:tcW w:w="1183" w:type="dxa"/>
            <w:vMerge w:val="restart"/>
            <w:tcBorders>
              <w:top w:val="single" w:sz="4" w:space="0" w:color="000000"/>
              <w:left w:val="single" w:sz="4" w:space="0" w:color="000000"/>
              <w:right w:val="single" w:sz="4" w:space="0" w:color="000000"/>
            </w:tcBorders>
          </w:tcPr>
          <w:p>
            <w:pPr>
              <w:pStyle w:val="TableParagraph"/>
              <w:spacing w:line="240" w:lineRule="exact"/>
              <w:ind w:left="168" w:right="0" w:hanging="56"/>
              <w:jc w:val="left"/>
              <w:rPr>
                <w:rFonts w:ascii="宋体" w:hAnsi="宋体" w:cs="宋体" w:eastAsia="宋体" w:hint="default"/>
                <w:sz w:val="21"/>
                <w:szCs w:val="21"/>
              </w:rPr>
            </w:pPr>
            <w:r>
              <w:rPr>
                <w:rFonts w:ascii="宋体" w:hAnsi="宋体" w:cs="宋体" w:eastAsia="宋体" w:hint="default"/>
                <w:sz w:val="21"/>
                <w:szCs w:val="21"/>
              </w:rPr>
              <w:t>副总经理,</w:t>
            </w:r>
          </w:p>
          <w:p>
            <w:pPr>
              <w:pStyle w:val="TableParagraph"/>
              <w:spacing w:line="272" w:lineRule="exact" w:before="27"/>
              <w:ind w:left="482" w:right="163" w:hanging="315"/>
              <w:jc w:val="left"/>
              <w:rPr>
                <w:rFonts w:ascii="宋体" w:hAnsi="宋体" w:cs="宋体" w:eastAsia="宋体" w:hint="default"/>
                <w:sz w:val="21"/>
                <w:szCs w:val="21"/>
              </w:rPr>
            </w:pPr>
            <w:r>
              <w:rPr>
                <w:rFonts w:ascii="宋体" w:hAnsi="宋体" w:cs="宋体" w:eastAsia="宋体" w:hint="default"/>
                <w:sz w:val="21"/>
                <w:szCs w:val="21"/>
              </w:rPr>
              <w:t>董事会秘</w:t>
            </w:r>
            <w:r>
              <w:rPr>
                <w:rFonts w:ascii="宋体" w:hAnsi="宋体" w:cs="宋体" w:eastAsia="宋体" w:hint="default"/>
                <w:w w:val="99"/>
                <w:sz w:val="21"/>
                <w:szCs w:val="21"/>
              </w:rPr>
              <w:t> </w:t>
            </w:r>
            <w:r>
              <w:rPr>
                <w:rFonts w:ascii="宋体" w:hAnsi="宋体" w:cs="宋体" w:eastAsia="宋体" w:hint="default"/>
                <w:sz w:val="21"/>
                <w:szCs w:val="21"/>
              </w:rPr>
              <w:t>书</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4" w:right="0"/>
              <w:jc w:val="left"/>
              <w:rPr>
                <w:rFonts w:ascii="宋体" w:hAnsi="宋体" w:cs="宋体" w:eastAsia="宋体" w:hint="default"/>
                <w:sz w:val="21"/>
                <w:szCs w:val="21"/>
              </w:rPr>
            </w:pPr>
            <w:r>
              <w:rPr>
                <w:rFonts w:ascii="宋体" w:hAnsi="宋体" w:cs="宋体" w:eastAsia="宋体" w:hint="default"/>
                <w:sz w:val="21"/>
                <w:szCs w:val="21"/>
              </w:rPr>
              <w:t>南博投资</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center"/>
              <w:rPr>
                <w:rFonts w:ascii="宋体" w:hAnsi="宋体" w:cs="宋体" w:eastAsia="宋体" w:hint="default"/>
                <w:sz w:val="21"/>
                <w:szCs w:val="21"/>
              </w:rPr>
            </w:pPr>
            <w:r>
              <w:rPr>
                <w:rFonts w:ascii="宋体" w:hAnsi="宋体" w:cs="宋体" w:eastAsia="宋体" w:hint="default"/>
                <w:sz w:val="21"/>
                <w:szCs w:val="21"/>
              </w:rPr>
              <w:t>股东</w:t>
            </w:r>
          </w:p>
        </w:tc>
      </w:tr>
      <w:tr>
        <w:trPr>
          <w:trHeight w:val="542" w:hRule="exact"/>
        </w:trPr>
        <w:tc>
          <w:tcPr>
            <w:tcW w:w="1001" w:type="dxa"/>
            <w:vMerge/>
            <w:tcBorders>
              <w:left w:val="single" w:sz="4" w:space="0" w:color="000000"/>
              <w:bottom w:val="single" w:sz="4" w:space="0" w:color="000000"/>
              <w:right w:val="single" w:sz="4" w:space="0" w:color="000000"/>
            </w:tcBorders>
          </w:tcPr>
          <w:p>
            <w:pPr/>
          </w:p>
        </w:tc>
        <w:tc>
          <w:tcPr>
            <w:tcW w:w="1183" w:type="dxa"/>
            <w:vMerge/>
            <w:tcBorders>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604" w:right="0"/>
              <w:jc w:val="left"/>
              <w:rPr>
                <w:rFonts w:ascii="宋体" w:hAnsi="宋体" w:cs="宋体" w:eastAsia="宋体" w:hint="default"/>
                <w:sz w:val="21"/>
                <w:szCs w:val="21"/>
              </w:rPr>
            </w:pPr>
            <w:r>
              <w:rPr>
                <w:rFonts w:ascii="宋体" w:hAnsi="宋体" w:cs="宋体" w:eastAsia="宋体" w:hint="default"/>
                <w:sz w:val="21"/>
                <w:szCs w:val="21"/>
              </w:rPr>
              <w:t>宝德滨海</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15"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552"/>
              <w:jc w:val="right"/>
              <w:rPr>
                <w:rFonts w:ascii="宋体" w:hAnsi="宋体" w:cs="宋体" w:eastAsia="宋体" w:hint="default"/>
                <w:sz w:val="21"/>
                <w:szCs w:val="21"/>
              </w:rPr>
            </w:pPr>
            <w:r>
              <w:rPr>
                <w:rFonts w:ascii="宋体" w:hAnsi="宋体" w:cs="宋体" w:eastAsia="宋体" w:hint="default"/>
                <w:w w:val="95"/>
                <w:sz w:val="21"/>
                <w:szCs w:val="21"/>
              </w:rPr>
              <w:t>控股股东之控股公司</w:t>
            </w:r>
            <w:r>
              <w:rPr>
                <w:rFonts w:ascii="宋体" w:hAnsi="宋体" w:cs="宋体" w:eastAsia="宋体" w:hint="default"/>
                <w:sz w:val="21"/>
                <w:szCs w:val="21"/>
              </w:rPr>
            </w:r>
          </w:p>
        </w:tc>
      </w:tr>
      <w:tr>
        <w:trPr>
          <w:trHeight w:val="389"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35" w:right="0"/>
              <w:jc w:val="left"/>
              <w:rPr>
                <w:rFonts w:ascii="宋体" w:hAnsi="宋体" w:cs="宋体" w:eastAsia="宋体" w:hint="default"/>
                <w:sz w:val="21"/>
                <w:szCs w:val="21"/>
              </w:rPr>
            </w:pPr>
            <w:r>
              <w:rPr>
                <w:rFonts w:ascii="宋体" w:hAnsi="宋体" w:cs="宋体" w:eastAsia="宋体" w:hint="default"/>
                <w:sz w:val="21"/>
                <w:szCs w:val="21"/>
              </w:rPr>
              <w:t>黎燕红</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20"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604" w:right="0"/>
              <w:jc w:val="left"/>
              <w:rPr>
                <w:rFonts w:ascii="宋体" w:hAnsi="宋体" w:cs="宋体" w:eastAsia="宋体" w:hint="default"/>
                <w:sz w:val="21"/>
                <w:szCs w:val="21"/>
              </w:rPr>
            </w:pPr>
            <w:r>
              <w:rPr>
                <w:rFonts w:ascii="宋体" w:hAnsi="宋体" w:cs="宋体" w:eastAsia="宋体" w:hint="default"/>
                <w:sz w:val="21"/>
                <w:szCs w:val="21"/>
              </w:rPr>
              <w:t>网诚科技</w:t>
            </w:r>
          </w:p>
        </w:tc>
        <w:tc>
          <w:tcPr>
            <w:tcW w:w="2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15"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15" w:right="0"/>
              <w:jc w:val="center"/>
              <w:rPr>
                <w:rFonts w:ascii="宋体" w:hAnsi="宋体" w:cs="宋体" w:eastAsia="宋体" w:hint="default"/>
                <w:sz w:val="21"/>
                <w:szCs w:val="21"/>
              </w:rPr>
            </w:pPr>
            <w:r>
              <w:rPr>
                <w:rFonts w:ascii="宋体" w:hAnsi="宋体" w:cs="宋体" w:eastAsia="宋体" w:hint="default"/>
                <w:sz w:val="21"/>
                <w:szCs w:val="21"/>
              </w:rPr>
              <w:t>股东</w:t>
            </w:r>
          </w:p>
        </w:tc>
      </w:tr>
    </w:tbl>
    <w:p>
      <w:pPr>
        <w:spacing w:after="0" w:line="240" w:lineRule="auto"/>
        <w:jc w:val="center"/>
        <w:rPr>
          <w:rFonts w:ascii="宋体" w:hAnsi="宋体" w:cs="宋体" w:eastAsia="宋体" w:hint="default"/>
          <w:sz w:val="21"/>
          <w:szCs w:val="21"/>
        </w:rPr>
        <w:sectPr>
          <w:pgSz w:w="11910" w:h="16840"/>
          <w:pgMar w:header="0" w:footer="1087" w:top="1060" w:bottom="1280" w:left="1000" w:right="1020"/>
        </w:sectPr>
      </w:pPr>
    </w:p>
    <w:p>
      <w:pPr>
        <w:pStyle w:val="Heading4"/>
        <w:spacing w:line="342" w:lineRule="exact"/>
        <w:ind w:left="232" w:right="0"/>
        <w:jc w:val="left"/>
        <w:rPr>
          <w:b w:val="0"/>
          <w:bCs w:val="0"/>
        </w:rPr>
      </w:pPr>
      <w:r>
        <w:rPr/>
        <w:t>（四）报告期公司董事、监事、高级管理人员变动情况</w:t>
      </w:r>
      <w:r>
        <w:rPr>
          <w:b w:val="0"/>
          <w:bCs w:val="0"/>
        </w:rPr>
      </w:r>
    </w:p>
    <w:p>
      <w:pPr>
        <w:pStyle w:val="BodyText"/>
        <w:spacing w:line="240" w:lineRule="auto" w:before="130"/>
        <w:ind w:left="655" w:right="0"/>
        <w:jc w:val="left"/>
      </w:pPr>
      <w:r>
        <w:rPr>
          <w:rFonts w:ascii="Calibri" w:hAnsi="Calibri" w:cs="Calibri" w:eastAsia="Calibri" w:hint="default"/>
        </w:rPr>
        <w:t>1</w:t>
      </w:r>
      <w:r>
        <w:rPr/>
        <w:t>、董事变动情况</w:t>
      </w:r>
    </w:p>
    <w:p>
      <w:pPr>
        <w:pStyle w:val="BodyText"/>
        <w:spacing w:line="240" w:lineRule="auto" w:before="106"/>
        <w:ind w:left="655" w:right="0"/>
        <w:jc w:val="left"/>
      </w:pPr>
      <w:r>
        <w:rPr>
          <w:rFonts w:ascii="Calibri" w:hAnsi="Calibri" w:cs="Calibri" w:eastAsia="Calibri" w:hint="default"/>
        </w:rPr>
        <w:t>2010</w:t>
      </w:r>
      <w:r>
        <w:rPr>
          <w:rFonts w:ascii="Calibri" w:hAnsi="Calibri" w:cs="Calibri" w:eastAsia="Calibri" w:hint="default"/>
          <w:spacing w:val="4"/>
        </w:rPr>
        <w:t> </w:t>
      </w:r>
      <w:r>
        <w:rPr/>
        <w:t>年</w:t>
      </w:r>
      <w:r>
        <w:rPr>
          <w:spacing w:val="-56"/>
        </w:rPr>
        <w:t> </w:t>
      </w:r>
      <w:r>
        <w:rPr>
          <w:rFonts w:ascii="Calibri" w:hAnsi="Calibri" w:cs="Calibri" w:eastAsia="Calibri" w:hint="default"/>
        </w:rPr>
        <w:t>12</w:t>
      </w:r>
      <w:r>
        <w:rPr>
          <w:rFonts w:ascii="Calibri" w:hAnsi="Calibri" w:cs="Calibri" w:eastAsia="Calibri" w:hint="default"/>
          <w:spacing w:val="4"/>
        </w:rPr>
        <w:t> </w:t>
      </w:r>
      <w:r>
        <w:rPr/>
        <w:t>月</w:t>
      </w:r>
      <w:r>
        <w:rPr>
          <w:spacing w:val="-53"/>
        </w:rPr>
        <w:t> </w:t>
      </w:r>
      <w:r>
        <w:rPr>
          <w:rFonts w:ascii="Calibri" w:hAnsi="Calibri" w:cs="Calibri" w:eastAsia="Calibri" w:hint="default"/>
        </w:rPr>
        <w:t>20</w:t>
      </w:r>
      <w:r>
        <w:rPr>
          <w:rFonts w:ascii="Calibri" w:hAnsi="Calibri" w:cs="Calibri" w:eastAsia="Calibri" w:hint="default"/>
          <w:spacing w:val="4"/>
        </w:rPr>
        <w:t> </w:t>
      </w:r>
      <w:r>
        <w:rPr>
          <w:spacing w:val="-3"/>
        </w:rPr>
        <w:t>日，公司董事金燕女士辞职。</w:t>
      </w:r>
      <w:r>
        <w:rPr>
          <w:rFonts w:ascii="Calibri" w:hAnsi="Calibri" w:cs="Calibri" w:eastAsia="Calibri" w:hint="default"/>
          <w:spacing w:val="-3"/>
        </w:rPr>
        <w:t>2010</w:t>
      </w:r>
      <w:r>
        <w:rPr>
          <w:rFonts w:ascii="Calibri" w:hAnsi="Calibri" w:cs="Calibri" w:eastAsia="Calibri" w:hint="default"/>
          <w:spacing w:val="2"/>
        </w:rPr>
        <w:t> </w:t>
      </w:r>
      <w:r>
        <w:rPr/>
        <w:t>年</w:t>
      </w:r>
      <w:r>
        <w:rPr>
          <w:spacing w:val="-53"/>
        </w:rPr>
        <w:t> </w:t>
      </w:r>
      <w:r>
        <w:rPr>
          <w:rFonts w:ascii="Calibri" w:hAnsi="Calibri" w:cs="Calibri" w:eastAsia="Calibri" w:hint="default"/>
        </w:rPr>
        <w:t>12</w:t>
      </w:r>
      <w:r>
        <w:rPr>
          <w:rFonts w:ascii="Calibri" w:hAnsi="Calibri" w:cs="Calibri" w:eastAsia="Calibri" w:hint="default"/>
          <w:spacing w:val="4"/>
        </w:rPr>
        <w:t> </w:t>
      </w:r>
      <w:r>
        <w:rPr/>
        <w:t>月</w:t>
      </w:r>
      <w:r>
        <w:rPr>
          <w:spacing w:val="-56"/>
        </w:rPr>
        <w:t> </w:t>
      </w:r>
      <w:r>
        <w:rPr>
          <w:rFonts w:ascii="Calibri" w:hAnsi="Calibri" w:cs="Calibri" w:eastAsia="Calibri" w:hint="default"/>
        </w:rPr>
        <w:t>30</w:t>
      </w:r>
      <w:r>
        <w:rPr>
          <w:rFonts w:ascii="Calibri" w:hAnsi="Calibri" w:cs="Calibri" w:eastAsia="Calibri" w:hint="default"/>
          <w:spacing w:val="4"/>
        </w:rPr>
        <w:t> </w:t>
      </w:r>
      <w:r>
        <w:rPr/>
        <w:t>日公司召开</w:t>
      </w:r>
      <w:r>
        <w:rPr>
          <w:spacing w:val="-53"/>
        </w:rPr>
        <w:t> </w:t>
      </w:r>
      <w:r>
        <w:rPr>
          <w:rFonts w:ascii="Calibri" w:hAnsi="Calibri" w:cs="Calibri" w:eastAsia="Calibri" w:hint="default"/>
        </w:rPr>
        <w:t>2010</w:t>
      </w:r>
      <w:r>
        <w:rPr>
          <w:rFonts w:ascii="Calibri" w:hAnsi="Calibri" w:cs="Calibri" w:eastAsia="Calibri" w:hint="default"/>
          <w:spacing w:val="4"/>
        </w:rPr>
        <w:t> </w:t>
      </w:r>
      <w:r>
        <w:rPr/>
        <w:t>年第三次临时股东大</w:t>
      </w:r>
    </w:p>
    <w:p>
      <w:pPr>
        <w:pStyle w:val="BodyText"/>
        <w:spacing w:line="240" w:lineRule="auto" w:before="106"/>
        <w:ind w:left="232" w:right="0"/>
        <w:jc w:val="left"/>
      </w:pPr>
      <w:r>
        <w:rPr/>
        <w:t>会，选举张昊先生为公司董事，任期至</w:t>
      </w:r>
      <w:r>
        <w:rPr>
          <w:spacing w:val="-53"/>
        </w:rPr>
        <w:t> </w:t>
      </w:r>
      <w:r>
        <w:rPr>
          <w:rFonts w:ascii="Calibri" w:hAnsi="Calibri" w:cs="Calibri" w:eastAsia="Calibri" w:hint="default"/>
        </w:rPr>
        <w:t>2011</w:t>
      </w:r>
      <w:r>
        <w:rPr>
          <w:rFonts w:ascii="Calibri" w:hAnsi="Calibri" w:cs="Calibri" w:eastAsia="Calibri" w:hint="default"/>
          <w:spacing w:val="4"/>
        </w:rPr>
        <w:t> </w:t>
      </w:r>
      <w:r>
        <w:rPr/>
        <w:t>年</w:t>
      </w:r>
      <w:r>
        <w:rPr>
          <w:spacing w:val="-56"/>
        </w:rPr>
        <w:t> </w:t>
      </w:r>
      <w:r>
        <w:rPr>
          <w:rFonts w:ascii="Calibri" w:hAnsi="Calibri" w:cs="Calibri" w:eastAsia="Calibri" w:hint="default"/>
        </w:rPr>
        <w:t>4</w:t>
      </w:r>
      <w:r>
        <w:rPr>
          <w:rFonts w:ascii="Calibri" w:hAnsi="Calibri" w:cs="Calibri" w:eastAsia="Calibri" w:hint="default"/>
          <w:spacing w:val="4"/>
        </w:rPr>
        <w:t> </w:t>
      </w:r>
      <w:r>
        <w:rPr/>
        <w:t>月</w:t>
      </w:r>
      <w:r>
        <w:rPr>
          <w:spacing w:val="-56"/>
        </w:rPr>
        <w:t> </w:t>
      </w:r>
      <w:r>
        <w:rPr>
          <w:rFonts w:ascii="Calibri" w:hAnsi="Calibri" w:cs="Calibri" w:eastAsia="Calibri" w:hint="default"/>
        </w:rPr>
        <w:t>28</w:t>
      </w:r>
      <w:r>
        <w:rPr>
          <w:rFonts w:ascii="Calibri" w:hAnsi="Calibri" w:cs="Calibri" w:eastAsia="Calibri" w:hint="default"/>
          <w:spacing w:val="4"/>
        </w:rPr>
        <w:t> </w:t>
      </w:r>
      <w:r>
        <w:rPr/>
        <w:t>日。</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15"/>
          <w:szCs w:val="15"/>
        </w:rPr>
      </w:pPr>
    </w:p>
    <w:p>
      <w:pPr>
        <w:pStyle w:val="BodyText"/>
        <w:spacing w:line="324" w:lineRule="auto"/>
        <w:ind w:left="655" w:right="6371"/>
        <w:jc w:val="left"/>
      </w:pPr>
      <w:r>
        <w:rPr>
          <w:rFonts w:ascii="Calibri" w:hAnsi="Calibri" w:cs="Calibri" w:eastAsia="Calibri" w:hint="default"/>
        </w:rPr>
        <w:t>2</w:t>
      </w:r>
      <w:r>
        <w:rPr/>
        <w:t>、监事变动情况</w:t>
      </w:r>
      <w:r>
        <w:rPr>
          <w:w w:val="99"/>
        </w:rPr>
        <w:t> </w:t>
      </w:r>
      <w:r>
        <w:rPr/>
        <w:t>公司监事报告期内未发生变动。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321" w:lineRule="auto"/>
        <w:ind w:left="655" w:right="5531"/>
        <w:jc w:val="left"/>
      </w:pPr>
      <w:r>
        <w:rPr>
          <w:rFonts w:ascii="Calibri" w:hAnsi="Calibri" w:cs="Calibri" w:eastAsia="Calibri" w:hint="default"/>
        </w:rPr>
        <w:t>3</w:t>
      </w:r>
      <w:r>
        <w:rPr/>
        <w:t>、高级管理人员变动情况</w:t>
      </w:r>
      <w:r>
        <w:rPr>
          <w:w w:val="99"/>
        </w:rPr>
        <w:t> </w:t>
      </w:r>
      <w:r>
        <w:rPr/>
        <w:t>公司高级管理人员报告期内未发生变动。</w:t>
      </w:r>
    </w:p>
    <w:p>
      <w:pPr>
        <w:spacing w:line="240" w:lineRule="auto" w:before="2"/>
        <w:rPr>
          <w:rFonts w:ascii="宋体" w:hAnsi="宋体" w:cs="宋体" w:eastAsia="宋体" w:hint="default"/>
          <w:sz w:val="28"/>
          <w:szCs w:val="28"/>
        </w:rPr>
      </w:pPr>
    </w:p>
    <w:p>
      <w:pPr>
        <w:pStyle w:val="Heading4"/>
        <w:spacing w:line="240" w:lineRule="auto"/>
        <w:ind w:left="232" w:right="0"/>
        <w:jc w:val="left"/>
        <w:rPr>
          <w:b w:val="0"/>
          <w:bCs w:val="0"/>
        </w:rPr>
      </w:pPr>
      <w:r>
        <w:rPr/>
        <w:t>（五）报告期内公司核心技术人员变动情况</w:t>
      </w:r>
      <w:r>
        <w:rPr>
          <w:b w:val="0"/>
          <w:bCs w:val="0"/>
        </w:rPr>
      </w:r>
    </w:p>
    <w:p>
      <w:pPr>
        <w:pStyle w:val="BodyText"/>
        <w:spacing w:line="240" w:lineRule="auto" w:before="128"/>
        <w:ind w:left="655" w:right="0"/>
        <w:jc w:val="left"/>
      </w:pPr>
      <w:r>
        <w:rPr/>
        <w:t>报告期内公司核心技术人员未发生变动。</w:t>
      </w:r>
    </w:p>
    <w:p>
      <w:pPr>
        <w:spacing w:line="240" w:lineRule="auto" w:before="0"/>
        <w:rPr>
          <w:rFonts w:ascii="宋体" w:hAnsi="宋体" w:cs="宋体" w:eastAsia="宋体" w:hint="default"/>
          <w:sz w:val="20"/>
          <w:szCs w:val="20"/>
        </w:rPr>
      </w:pPr>
    </w:p>
    <w:p>
      <w:pPr>
        <w:pStyle w:val="Heading3"/>
        <w:spacing w:line="240" w:lineRule="auto" w:before="159"/>
        <w:ind w:left="232" w:right="0"/>
        <w:jc w:val="left"/>
        <w:rPr>
          <w:b w:val="0"/>
          <w:bCs w:val="0"/>
        </w:rPr>
      </w:pPr>
      <w:r>
        <w:rPr/>
        <w:t>二、公司员工情况</w:t>
      </w:r>
      <w:r>
        <w:rPr>
          <w:b w:val="0"/>
          <w:bCs w:val="0"/>
        </w:rPr>
      </w:r>
    </w:p>
    <w:p>
      <w:pPr>
        <w:pStyle w:val="BodyText"/>
        <w:tabs>
          <w:tab w:pos="1072" w:val="left" w:leader="none"/>
        </w:tabs>
        <w:spacing w:line="240" w:lineRule="auto" w:before="156"/>
        <w:ind w:left="232" w:right="0"/>
        <w:jc w:val="left"/>
      </w:pPr>
      <w:r>
        <w:rPr>
          <w:w w:val="95"/>
        </w:rPr>
        <w:t>（一）</w:t>
        <w:tab/>
      </w:r>
      <w:r>
        <w:rPr/>
        <w:t>按员工专业构成分类</w:t>
      </w:r>
    </w:p>
    <w:p>
      <w:pPr>
        <w:spacing w:line="240" w:lineRule="auto" w:before="10"/>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1951"/>
        <w:gridCol w:w="2693"/>
        <w:gridCol w:w="2410"/>
      </w:tblGrid>
      <w:tr>
        <w:trPr>
          <w:trHeight w:val="418" w:hRule="exact"/>
        </w:trPr>
        <w:tc>
          <w:tcPr>
            <w:tcW w:w="19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专业结构</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占员工总数的比例</w:t>
            </w:r>
          </w:p>
        </w:tc>
      </w:tr>
      <w:tr>
        <w:trPr>
          <w:trHeight w:val="420"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研发人员</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444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64.35%</w:t>
            </w:r>
          </w:p>
        </w:tc>
      </w:tr>
      <w:tr>
        <w:trPr>
          <w:trHeight w:val="418"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运营人员</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203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29.42%</w:t>
            </w:r>
          </w:p>
        </w:tc>
      </w:tr>
      <w:tr>
        <w:trPr>
          <w:trHeight w:val="418"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管理人员</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43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6.23%</w:t>
            </w:r>
          </w:p>
        </w:tc>
      </w:tr>
      <w:tr>
        <w:trPr>
          <w:trHeight w:val="420"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Calibri" w:hAnsi="Calibri" w:cs="Calibri" w:eastAsia="Calibri" w:hint="default"/>
                <w:sz w:val="21"/>
                <w:szCs w:val="21"/>
              </w:rPr>
            </w:pPr>
            <w:r>
              <w:rPr>
                <w:rFonts w:ascii="Calibri"/>
                <w:sz w:val="21"/>
              </w:rPr>
              <w:t>690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5" w:right="0"/>
              <w:jc w:val="left"/>
              <w:rPr>
                <w:rFonts w:ascii="Calibri" w:hAnsi="Calibri" w:cs="Calibri" w:eastAsia="Calibri" w:hint="default"/>
                <w:sz w:val="21"/>
                <w:szCs w:val="21"/>
              </w:rPr>
            </w:pPr>
            <w:r>
              <w:rPr>
                <w:rFonts w:ascii="Calibri"/>
                <w:sz w:val="21"/>
              </w:rPr>
              <w:t>100%</w:t>
            </w:r>
          </w:p>
        </w:tc>
      </w:tr>
    </w:tbl>
    <w:p>
      <w:pPr>
        <w:spacing w:line="240" w:lineRule="auto" w:before="2"/>
        <w:rPr>
          <w:rFonts w:ascii="宋体" w:hAnsi="宋体" w:cs="宋体" w:eastAsia="宋体" w:hint="default"/>
          <w:sz w:val="24"/>
          <w:szCs w:val="24"/>
        </w:rPr>
      </w:pPr>
    </w:p>
    <w:p>
      <w:pPr>
        <w:pStyle w:val="BodyText"/>
        <w:tabs>
          <w:tab w:pos="1072" w:val="left" w:leader="none"/>
        </w:tabs>
        <w:spacing w:line="240" w:lineRule="auto" w:before="34"/>
        <w:ind w:left="232" w:right="0"/>
        <w:jc w:val="left"/>
      </w:pPr>
      <w:r>
        <w:rPr>
          <w:w w:val="95"/>
        </w:rPr>
        <w:t>（二）</w:t>
        <w:tab/>
      </w:r>
      <w:r>
        <w:rPr/>
        <w:t>按员工受教育程度分类</w:t>
      </w:r>
    </w:p>
    <w:p>
      <w:pPr>
        <w:spacing w:line="240" w:lineRule="auto" w:before="13"/>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2002"/>
        <w:gridCol w:w="2678"/>
        <w:gridCol w:w="2376"/>
      </w:tblGrid>
      <w:tr>
        <w:trPr>
          <w:trHeight w:val="418" w:hRule="exact"/>
        </w:trPr>
        <w:tc>
          <w:tcPr>
            <w:tcW w:w="20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学历结构</w:t>
            </w:r>
          </w:p>
        </w:tc>
        <w:tc>
          <w:tcPr>
            <w:tcW w:w="26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23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占员工总数的比例</w:t>
            </w:r>
          </w:p>
        </w:tc>
      </w:tr>
      <w:tr>
        <w:trPr>
          <w:trHeight w:val="437" w:hRule="exact"/>
        </w:trPr>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研究生及以上</w:t>
            </w:r>
          </w:p>
        </w:tc>
        <w:tc>
          <w:tcPr>
            <w:tcW w:w="2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Calibri" w:hAnsi="Calibri" w:cs="Calibri" w:eastAsia="Calibri" w:hint="default"/>
                <w:sz w:val="21"/>
                <w:szCs w:val="21"/>
              </w:rPr>
            </w:pPr>
            <w:r>
              <w:rPr>
                <w:rFonts w:ascii="Calibri"/>
                <w:sz w:val="21"/>
              </w:rPr>
              <w:t>12</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5" w:right="0"/>
              <w:jc w:val="left"/>
              <w:rPr>
                <w:rFonts w:ascii="Calibri" w:hAnsi="Calibri" w:cs="Calibri" w:eastAsia="Calibri" w:hint="default"/>
                <w:sz w:val="21"/>
                <w:szCs w:val="21"/>
              </w:rPr>
            </w:pPr>
            <w:r>
              <w:rPr>
                <w:rFonts w:ascii="Calibri"/>
                <w:sz w:val="21"/>
              </w:rPr>
              <w:t>1.74%</w:t>
            </w:r>
          </w:p>
        </w:tc>
      </w:tr>
      <w:tr>
        <w:trPr>
          <w:trHeight w:val="427" w:hRule="exact"/>
        </w:trPr>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大学本科</w:t>
            </w:r>
          </w:p>
        </w:tc>
        <w:tc>
          <w:tcPr>
            <w:tcW w:w="2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3" w:right="0"/>
              <w:jc w:val="left"/>
              <w:rPr>
                <w:rFonts w:ascii="Calibri" w:hAnsi="Calibri" w:cs="Calibri" w:eastAsia="Calibri" w:hint="default"/>
                <w:sz w:val="21"/>
                <w:szCs w:val="21"/>
              </w:rPr>
            </w:pPr>
            <w:r>
              <w:rPr>
                <w:rFonts w:ascii="Calibri"/>
                <w:sz w:val="21"/>
              </w:rPr>
              <w:t>450</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5" w:right="0"/>
              <w:jc w:val="left"/>
              <w:rPr>
                <w:rFonts w:ascii="Calibri" w:hAnsi="Calibri" w:cs="Calibri" w:eastAsia="Calibri" w:hint="default"/>
                <w:sz w:val="21"/>
                <w:szCs w:val="21"/>
              </w:rPr>
            </w:pPr>
            <w:r>
              <w:rPr>
                <w:rFonts w:ascii="Calibri"/>
                <w:sz w:val="21"/>
              </w:rPr>
              <w:t>65.22%</w:t>
            </w:r>
          </w:p>
        </w:tc>
      </w:tr>
      <w:tr>
        <w:trPr>
          <w:trHeight w:val="420" w:hRule="exact"/>
        </w:trPr>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大学专科</w:t>
            </w:r>
          </w:p>
        </w:tc>
        <w:tc>
          <w:tcPr>
            <w:tcW w:w="2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Calibri" w:hAnsi="Calibri" w:cs="Calibri" w:eastAsia="Calibri" w:hint="default"/>
                <w:sz w:val="21"/>
                <w:szCs w:val="21"/>
              </w:rPr>
            </w:pPr>
            <w:r>
              <w:rPr>
                <w:rFonts w:ascii="Calibri"/>
                <w:sz w:val="21"/>
              </w:rPr>
              <w:t>150</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5" w:right="0"/>
              <w:jc w:val="left"/>
              <w:rPr>
                <w:rFonts w:ascii="Calibri" w:hAnsi="Calibri" w:cs="Calibri" w:eastAsia="Calibri" w:hint="default"/>
                <w:sz w:val="21"/>
                <w:szCs w:val="21"/>
              </w:rPr>
            </w:pPr>
            <w:r>
              <w:rPr>
                <w:rFonts w:ascii="Calibri"/>
                <w:sz w:val="21"/>
              </w:rPr>
              <w:t>21.74%</w:t>
            </w:r>
          </w:p>
        </w:tc>
      </w:tr>
      <w:tr>
        <w:trPr>
          <w:trHeight w:val="427" w:hRule="exact"/>
        </w:trPr>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大专以下</w:t>
            </w:r>
          </w:p>
        </w:tc>
        <w:tc>
          <w:tcPr>
            <w:tcW w:w="2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Calibri" w:hAnsi="Calibri" w:cs="Calibri" w:eastAsia="Calibri" w:hint="default"/>
                <w:sz w:val="21"/>
                <w:szCs w:val="21"/>
              </w:rPr>
            </w:pPr>
            <w:r>
              <w:rPr>
                <w:rFonts w:ascii="Calibri"/>
                <w:sz w:val="21"/>
              </w:rPr>
              <w:t>78</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Calibri" w:hAnsi="Calibri" w:cs="Calibri" w:eastAsia="Calibri" w:hint="default"/>
                <w:sz w:val="21"/>
                <w:szCs w:val="21"/>
              </w:rPr>
            </w:pPr>
            <w:r>
              <w:rPr>
                <w:rFonts w:ascii="Calibri"/>
                <w:sz w:val="21"/>
              </w:rPr>
              <w:t>11.30%</w:t>
            </w:r>
          </w:p>
        </w:tc>
      </w:tr>
      <w:tr>
        <w:trPr>
          <w:trHeight w:val="418" w:hRule="exact"/>
        </w:trPr>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Calibri" w:hAnsi="Calibri" w:cs="Calibri" w:eastAsia="Calibri" w:hint="default"/>
                <w:sz w:val="21"/>
                <w:szCs w:val="21"/>
              </w:rPr>
            </w:pPr>
            <w:r>
              <w:rPr>
                <w:rFonts w:ascii="Calibri"/>
                <w:sz w:val="21"/>
              </w:rPr>
              <w:t>690</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5" w:right="0"/>
              <w:jc w:val="left"/>
              <w:rPr>
                <w:rFonts w:ascii="Calibri" w:hAnsi="Calibri" w:cs="Calibri" w:eastAsia="Calibri" w:hint="default"/>
                <w:sz w:val="21"/>
                <w:szCs w:val="21"/>
              </w:rPr>
            </w:pPr>
            <w:r>
              <w:rPr>
                <w:rFonts w:ascii="Calibri"/>
                <w:sz w:val="21"/>
              </w:rPr>
              <w:t>100%</w:t>
            </w:r>
          </w:p>
        </w:tc>
      </w:tr>
    </w:tbl>
    <w:p>
      <w:pPr>
        <w:spacing w:line="240" w:lineRule="auto" w:before="4"/>
        <w:rPr>
          <w:rFonts w:ascii="宋体" w:hAnsi="宋体" w:cs="宋体" w:eastAsia="宋体" w:hint="default"/>
          <w:sz w:val="24"/>
          <w:szCs w:val="24"/>
        </w:rPr>
      </w:pPr>
    </w:p>
    <w:p>
      <w:pPr>
        <w:pStyle w:val="BodyText"/>
        <w:tabs>
          <w:tab w:pos="1072" w:val="left" w:leader="none"/>
        </w:tabs>
        <w:spacing w:line="240" w:lineRule="auto" w:before="34"/>
        <w:ind w:left="232" w:right="0"/>
        <w:jc w:val="left"/>
      </w:pPr>
      <w:r>
        <w:rPr>
          <w:w w:val="95"/>
        </w:rPr>
        <w:t>（三）</w:t>
        <w:tab/>
      </w:r>
      <w:r>
        <w:rPr/>
        <w:t>按员工年龄分类</w:t>
      </w:r>
    </w:p>
    <w:p>
      <w:pPr>
        <w:spacing w:line="240" w:lineRule="auto" w:before="10"/>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1951"/>
        <w:gridCol w:w="2693"/>
        <w:gridCol w:w="2410"/>
      </w:tblGrid>
      <w:tr>
        <w:trPr>
          <w:trHeight w:val="419" w:hRule="exact"/>
        </w:trPr>
        <w:tc>
          <w:tcPr>
            <w:tcW w:w="19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年龄结构</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占员工总数的比例</w:t>
            </w:r>
          </w:p>
        </w:tc>
      </w:tr>
      <w:tr>
        <w:trPr>
          <w:trHeight w:val="438"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Calibri" w:hAnsi="Calibri" w:cs="Calibri" w:eastAsia="Calibri" w:hint="default"/>
                <w:sz w:val="21"/>
                <w:szCs w:val="21"/>
              </w:rPr>
              <w:t>35</w:t>
            </w:r>
            <w:r>
              <w:rPr>
                <w:rFonts w:ascii="Calibri" w:hAnsi="Calibri" w:cs="Calibri" w:eastAsia="Calibri" w:hint="default"/>
                <w:spacing w:val="3"/>
                <w:sz w:val="21"/>
                <w:szCs w:val="21"/>
              </w:rPr>
              <w:t> </w:t>
            </w:r>
            <w:r>
              <w:rPr>
                <w:rFonts w:ascii="宋体" w:hAnsi="宋体" w:cs="宋体" w:eastAsia="宋体" w:hint="default"/>
                <w:sz w:val="21"/>
                <w:szCs w:val="21"/>
              </w:rPr>
              <w:t>岁以上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Calibri" w:hAnsi="Calibri" w:cs="Calibri" w:eastAsia="Calibri" w:hint="default"/>
                <w:sz w:val="21"/>
                <w:szCs w:val="21"/>
              </w:rPr>
            </w:pPr>
            <w:r>
              <w:rPr>
                <w:rFonts w:ascii="Calibri"/>
                <w:sz w:val="21"/>
              </w:rPr>
              <w:t>12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5" w:right="0"/>
              <w:jc w:val="left"/>
              <w:rPr>
                <w:rFonts w:ascii="Calibri" w:hAnsi="Calibri" w:cs="Calibri" w:eastAsia="Calibri" w:hint="default"/>
                <w:sz w:val="21"/>
                <w:szCs w:val="21"/>
              </w:rPr>
            </w:pPr>
            <w:r>
              <w:rPr>
                <w:rFonts w:ascii="Calibri"/>
                <w:sz w:val="21"/>
              </w:rPr>
              <w:t>1.74%</w:t>
            </w:r>
          </w:p>
        </w:tc>
      </w:tr>
    </w:tbl>
    <w:p>
      <w:pPr>
        <w:spacing w:after="0" w:line="240" w:lineRule="auto"/>
        <w:jc w:val="left"/>
        <w:rPr>
          <w:rFonts w:ascii="Calibri" w:hAnsi="Calibri" w:cs="Calibri" w:eastAsia="Calibri" w:hint="default"/>
          <w:sz w:val="21"/>
          <w:szCs w:val="21"/>
        </w:rPr>
        <w:sectPr>
          <w:pgSz w:w="11910" w:h="16840"/>
          <w:pgMar w:header="0" w:footer="1087" w:top="1460" w:bottom="1280" w:left="900" w:right="1020"/>
        </w:sectPr>
      </w:pPr>
    </w:p>
    <w:p>
      <w:pPr>
        <w:spacing w:line="240" w:lineRule="auto" w:before="9"/>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1951"/>
        <w:gridCol w:w="2693"/>
        <w:gridCol w:w="2410"/>
      </w:tblGrid>
      <w:tr>
        <w:trPr>
          <w:trHeight w:val="418"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25-35 </w:t>
            </w:r>
            <w:r>
              <w:rPr>
                <w:rFonts w:ascii="宋体" w:hAnsi="宋体" w:cs="宋体" w:eastAsia="宋体" w:hint="default"/>
                <w:sz w:val="21"/>
                <w:szCs w:val="21"/>
              </w:rPr>
              <w:t>岁</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480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69.56%</w:t>
            </w:r>
          </w:p>
        </w:tc>
      </w:tr>
      <w:tr>
        <w:trPr>
          <w:trHeight w:val="419"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Calibri" w:hAnsi="Calibri" w:cs="Calibri" w:eastAsia="Calibri" w:hint="default"/>
                <w:sz w:val="21"/>
                <w:szCs w:val="21"/>
              </w:rPr>
              <w:t>25</w:t>
            </w:r>
            <w:r>
              <w:rPr>
                <w:rFonts w:ascii="Calibri" w:hAnsi="Calibri" w:cs="Calibri" w:eastAsia="Calibri" w:hint="default"/>
                <w:spacing w:val="3"/>
                <w:sz w:val="21"/>
                <w:szCs w:val="21"/>
              </w:rPr>
              <w:t> </w:t>
            </w:r>
            <w:r>
              <w:rPr>
                <w:rFonts w:ascii="宋体" w:hAnsi="宋体" w:cs="宋体" w:eastAsia="宋体" w:hint="default"/>
                <w:sz w:val="21"/>
                <w:szCs w:val="21"/>
              </w:rPr>
              <w:t>岁以下</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Calibri" w:hAnsi="Calibri" w:cs="Calibri" w:eastAsia="Calibri" w:hint="default"/>
                <w:sz w:val="21"/>
                <w:szCs w:val="21"/>
              </w:rPr>
            </w:pPr>
            <w:r>
              <w:rPr>
                <w:rFonts w:ascii="Calibri"/>
                <w:sz w:val="21"/>
              </w:rPr>
              <w:t>198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left"/>
              <w:rPr>
                <w:rFonts w:ascii="Calibri" w:hAnsi="Calibri" w:cs="Calibri" w:eastAsia="Calibri" w:hint="default"/>
                <w:sz w:val="21"/>
                <w:szCs w:val="21"/>
              </w:rPr>
            </w:pPr>
            <w:r>
              <w:rPr>
                <w:rFonts w:ascii="Calibri"/>
                <w:sz w:val="21"/>
              </w:rPr>
              <w:t>28.70%</w:t>
            </w:r>
          </w:p>
        </w:tc>
      </w:tr>
      <w:tr>
        <w:trPr>
          <w:trHeight w:val="419"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合 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Calibri" w:hAnsi="Calibri" w:cs="Calibri" w:eastAsia="Calibri" w:hint="default"/>
                <w:sz w:val="21"/>
                <w:szCs w:val="21"/>
              </w:rPr>
            </w:pPr>
            <w:r>
              <w:rPr>
                <w:rFonts w:ascii="Calibri"/>
                <w:sz w:val="21"/>
              </w:rPr>
              <w:t>690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5" w:right="0"/>
              <w:jc w:val="left"/>
              <w:rPr>
                <w:rFonts w:ascii="Calibri" w:hAnsi="Calibri" w:cs="Calibri" w:eastAsia="Calibri" w:hint="default"/>
                <w:sz w:val="21"/>
                <w:szCs w:val="21"/>
              </w:rPr>
            </w:pPr>
            <w:r>
              <w:rPr>
                <w:rFonts w:ascii="Calibri"/>
                <w:sz w:val="21"/>
              </w:rPr>
              <w:t>100%</w:t>
            </w:r>
          </w:p>
        </w:tc>
      </w:tr>
    </w:tbl>
    <w:p>
      <w:pPr>
        <w:spacing w:line="240" w:lineRule="auto" w:before="4"/>
        <w:rPr>
          <w:rFonts w:ascii="宋体" w:hAnsi="宋体" w:cs="宋体" w:eastAsia="宋体" w:hint="default"/>
          <w:sz w:val="24"/>
          <w:szCs w:val="24"/>
        </w:rPr>
      </w:pPr>
    </w:p>
    <w:p>
      <w:pPr>
        <w:pStyle w:val="BodyText"/>
        <w:spacing w:line="240" w:lineRule="auto" w:before="34"/>
        <w:ind w:left="232" w:right="0"/>
        <w:jc w:val="left"/>
      </w:pPr>
      <w:r>
        <w:rPr/>
        <w:t>公司没有需要承担费用的离退休职工。</w:t>
      </w:r>
    </w:p>
    <w:p>
      <w:pPr>
        <w:spacing w:after="0" w:line="240" w:lineRule="auto"/>
        <w:jc w:val="left"/>
        <w:sectPr>
          <w:pgSz w:w="11910" w:h="16840"/>
          <w:pgMar w:header="0" w:footer="1087" w:top="1040" w:bottom="1280" w:left="900" w:right="1680"/>
        </w:sectPr>
      </w:pPr>
    </w:p>
    <w:p>
      <w:pPr>
        <w:pStyle w:val="Heading1"/>
        <w:tabs>
          <w:tab w:pos="4451" w:val="left" w:leader="none"/>
        </w:tabs>
        <w:spacing w:line="571" w:lineRule="exact"/>
        <w:ind w:left="2772" w:right="0"/>
        <w:jc w:val="left"/>
        <w:rPr>
          <w:b w:val="0"/>
          <w:bCs w:val="0"/>
        </w:rPr>
      </w:pPr>
      <w:bookmarkStart w:name="_TOC_250003" w:id="12"/>
      <w:r>
        <w:rPr/>
        <w:t>第七章</w:t>
        <w:tab/>
        <w:t>公司治理结构</w:t>
      </w:r>
      <w:bookmarkEnd w:id="12"/>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16"/>
          <w:szCs w:val="16"/>
        </w:rPr>
      </w:pPr>
    </w:p>
    <w:p>
      <w:pPr>
        <w:pStyle w:val="Heading3"/>
        <w:tabs>
          <w:tab w:pos="952" w:val="left" w:leader="none"/>
        </w:tabs>
        <w:spacing w:line="413" w:lineRule="exact"/>
        <w:ind w:right="0"/>
        <w:jc w:val="left"/>
        <w:rPr>
          <w:b w:val="0"/>
          <w:bCs w:val="0"/>
        </w:rPr>
      </w:pPr>
      <w:r>
        <w:rPr/>
        <w:t>一、</w:t>
        <w:tab/>
        <w:t>公司治理情况</w:t>
      </w:r>
      <w:r>
        <w:rPr>
          <w:b w:val="0"/>
          <w:bCs w:val="0"/>
        </w:rPr>
      </w:r>
    </w:p>
    <w:p>
      <w:pPr>
        <w:pStyle w:val="BodyText"/>
        <w:spacing w:line="357" w:lineRule="auto" w:before="156"/>
        <w:ind w:right="110" w:firstLine="422"/>
        <w:jc w:val="both"/>
      </w:pPr>
      <w:r>
        <w:rPr>
          <w:spacing w:val="-13"/>
          <w:w w:val="99"/>
        </w:rPr>
        <w:t>报告期内，公司严格按照《公司法》、《证券法》、《上市公司治理准则》、《深圳证券交易所创业板股票</w:t>
      </w:r>
      <w:r>
        <w:rPr>
          <w:w w:val="99"/>
        </w:rPr>
        <w:t> </w:t>
      </w:r>
      <w:r>
        <w:rPr>
          <w:spacing w:val="-4"/>
          <w:w w:val="99"/>
        </w:rPr>
        <w:t>上市规则》、《深圳证券交易所创业板上市公司规范运作指引》等法律、法规和中国证监会有关法律法规等</w:t>
      </w:r>
      <w:r>
        <w:rPr>
          <w:w w:val="99"/>
        </w:rPr>
        <w:t> </w:t>
      </w:r>
      <w:r>
        <w:rPr>
          <w:spacing w:val="-2"/>
          <w:w w:val="98"/>
        </w:rPr>
        <w:t>的要求，不断完善公司的法人治理结构，建立健全公司内部管理和控制制度，持续深入开展公司治理活动，</w:t>
      </w:r>
      <w:r>
        <w:rPr>
          <w:spacing w:val="-89"/>
          <w:w w:val="98"/>
        </w:rPr>
        <w:t> </w:t>
      </w:r>
      <w:r>
        <w:rPr>
          <w:spacing w:val="-89"/>
          <w:w w:val="98"/>
        </w:rPr>
      </w:r>
      <w:r>
        <w:rPr>
          <w:w w:val="95"/>
        </w:rPr>
        <w:t>促进公司规范运作，提高公司治理水平。截至报告期末，公司治理的实际状况符合《上市公司治理准则》</w:t>
      </w:r>
      <w:r>
        <w:rPr>
          <w:spacing w:val="51"/>
          <w:w w:val="95"/>
        </w:rPr>
        <w:t> </w:t>
      </w:r>
      <w:r>
        <w:rPr>
          <w:spacing w:val="51"/>
          <w:w w:val="95"/>
        </w:rPr>
      </w:r>
      <w:r>
        <w:rPr/>
        <w:t>和《深圳证券交易所创业板上市公司规范运作指引》等要求。</w:t>
      </w:r>
    </w:p>
    <w:p>
      <w:pPr>
        <w:pStyle w:val="BodyText"/>
        <w:spacing w:line="355" w:lineRule="auto" w:before="30"/>
        <w:ind w:right="110" w:firstLine="422"/>
        <w:jc w:val="both"/>
      </w:pPr>
      <w:r>
        <w:rPr>
          <w:spacing w:val="1"/>
          <w:w w:val="99"/>
        </w:rPr>
        <w:t>1、关于股东与股东大会：公司严格按照《上市公司股东大会规则</w:t>
      </w:r>
      <w:r>
        <w:rPr>
          <w:spacing w:val="-73"/>
          <w:w w:val="99"/>
        </w:rPr>
        <w:t> </w:t>
      </w:r>
      <w:r>
        <w:rPr>
          <w:spacing w:val="-23"/>
          <w:w w:val="99"/>
        </w:rPr>
        <w:t>》、《公司章程》、《股东大会议事规</w:t>
      </w:r>
      <w:r>
        <w:rPr>
          <w:w w:val="99"/>
        </w:rPr>
        <w:t> </w:t>
      </w:r>
      <w:r>
        <w:rPr>
          <w:w w:val="95"/>
        </w:rPr>
        <w:t>则》等规定和要求，规范地召集、召开股东大会，平等对待所有股东，并尽可能为股东参加股东大会提供</w:t>
      </w:r>
      <w:r>
        <w:rPr>
          <w:spacing w:val="53"/>
          <w:w w:val="95"/>
        </w:rPr>
        <w:t> </w:t>
      </w:r>
      <w:r>
        <w:rPr>
          <w:spacing w:val="53"/>
          <w:w w:val="95"/>
        </w:rPr>
      </w:r>
      <w:r>
        <w:rPr/>
        <w:t>便利，使其充分行使股东权利。</w:t>
      </w:r>
    </w:p>
    <w:p>
      <w:pPr>
        <w:pStyle w:val="BodyText"/>
        <w:spacing w:line="357" w:lineRule="auto" w:before="32"/>
        <w:ind w:right="110" w:firstLine="422"/>
        <w:jc w:val="both"/>
      </w:pPr>
      <w:r>
        <w:rPr/>
        <w:t>2、关于公司与控股股东：公司控股股东严格规范自己的行为，没有超越股东大会直接或间接干预公</w:t>
      </w:r>
      <w:r>
        <w:rPr>
          <w:w w:val="99"/>
        </w:rPr>
        <w:t> </w:t>
      </w:r>
      <w:r>
        <w:rPr>
          <w:w w:val="95"/>
        </w:rPr>
        <w:t>司的决策和经营活动。公司拥有独立完整的业务和自主经营能力，在业务、人员、资产、机构、财务上独</w:t>
      </w:r>
      <w:r>
        <w:rPr>
          <w:spacing w:val="52"/>
          <w:w w:val="95"/>
        </w:rPr>
        <w:t> </w:t>
      </w:r>
      <w:r>
        <w:rPr>
          <w:spacing w:val="52"/>
          <w:w w:val="95"/>
        </w:rPr>
      </w:r>
      <w:r>
        <w:rPr/>
        <w:t>立于控股股东，公司董事会、监事会和内部机构独立运作。</w:t>
      </w:r>
    </w:p>
    <w:p>
      <w:pPr>
        <w:pStyle w:val="BodyText"/>
        <w:spacing w:line="355" w:lineRule="auto" w:before="30"/>
        <w:ind w:right="109" w:firstLine="422"/>
        <w:jc w:val="both"/>
      </w:pPr>
      <w:r>
        <w:rPr/>
        <w:t>3、关于董事和董事会：公司董事会设董事</w:t>
      </w:r>
      <w:r>
        <w:rPr>
          <w:spacing w:val="-30"/>
        </w:rPr>
        <w:t> </w:t>
      </w:r>
      <w:r>
        <w:rPr/>
        <w:t>9</w:t>
      </w:r>
      <w:r>
        <w:rPr>
          <w:spacing w:val="-46"/>
        </w:rPr>
        <w:t> </w:t>
      </w:r>
      <w:r>
        <w:rPr/>
        <w:t>名，其中独立董事</w:t>
      </w:r>
      <w:r>
        <w:rPr>
          <w:spacing w:val="-40"/>
        </w:rPr>
        <w:t> </w:t>
      </w:r>
      <w:r>
        <w:rPr/>
        <w:t>3</w:t>
      </w:r>
      <w:r>
        <w:rPr>
          <w:spacing w:val="-44"/>
        </w:rPr>
        <w:t> </w:t>
      </w:r>
      <w:r>
        <w:rPr/>
        <w:t>名，董事会的人数及人员构成符合</w:t>
      </w:r>
      <w:r>
        <w:rPr>
          <w:w w:val="99"/>
        </w:rPr>
        <w:t> </w:t>
      </w:r>
      <w:r>
        <w:rPr>
          <w:spacing w:val="-2"/>
          <w:w w:val="98"/>
        </w:rPr>
        <w:t>法律、法规和《公司章程》的要求。各位董事能够依据《深圳证券交易所创业板上市公司规范运作指引》、</w:t>
      </w:r>
      <w:r>
        <w:rPr>
          <w:spacing w:val="-2"/>
        </w:rPr>
      </w:r>
    </w:p>
    <w:p>
      <w:pPr>
        <w:pStyle w:val="BodyText"/>
        <w:spacing w:line="357" w:lineRule="auto" w:before="32"/>
        <w:ind w:right="108"/>
        <w:jc w:val="left"/>
      </w:pPr>
      <w:r>
        <w:rPr>
          <w:spacing w:val="-4"/>
          <w:w w:val="99"/>
        </w:rPr>
        <w:t>《董事会议事规则》、《独立董事工作制度》等开展工作，出席董事会和股东大会，勤勉尽责地履行职责和</w:t>
      </w:r>
      <w:r>
        <w:rPr>
          <w:spacing w:val="-100"/>
          <w:w w:val="99"/>
        </w:rPr>
        <w:t> </w:t>
      </w:r>
      <w:r>
        <w:rPr>
          <w:spacing w:val="-100"/>
          <w:w w:val="99"/>
        </w:rPr>
      </w:r>
      <w:r>
        <w:rPr/>
        <w:t>义务，同时积极参加相关培训，熟悉相关法律法规。</w:t>
      </w:r>
    </w:p>
    <w:p>
      <w:pPr>
        <w:pStyle w:val="BodyText"/>
        <w:spacing w:line="357" w:lineRule="auto" w:before="30"/>
        <w:ind w:right="106" w:firstLine="422"/>
        <w:jc w:val="both"/>
      </w:pPr>
      <w:r>
        <w:rPr/>
        <w:t>4、关于监事和监事会：公司监事会设监事</w:t>
      </w:r>
      <w:r>
        <w:rPr>
          <w:spacing w:val="-30"/>
        </w:rPr>
        <w:t> </w:t>
      </w:r>
      <w:r>
        <w:rPr/>
        <w:t>3</w:t>
      </w:r>
      <w:r>
        <w:rPr>
          <w:spacing w:val="-47"/>
        </w:rPr>
        <w:t> </w:t>
      </w:r>
      <w:r>
        <w:rPr/>
        <w:t>名，其中职工监事</w:t>
      </w:r>
      <w:r>
        <w:rPr>
          <w:spacing w:val="-40"/>
        </w:rPr>
        <w:t> </w:t>
      </w:r>
      <w:r>
        <w:rPr/>
        <w:t>1</w:t>
      </w:r>
      <w:r>
        <w:rPr>
          <w:spacing w:val="-44"/>
        </w:rPr>
        <w:t> </w:t>
      </w:r>
      <w:r>
        <w:rPr/>
        <w:t>名，监事会的人数及人员构成符合</w:t>
      </w:r>
      <w:r>
        <w:rPr>
          <w:w w:val="99"/>
        </w:rPr>
        <w:t> </w:t>
      </w:r>
      <w:r>
        <w:rPr>
          <w:spacing w:val="-2"/>
          <w:w w:val="95"/>
        </w:rPr>
        <w:t>法律、法规和《公司章程》的要求。各位监事能够按照《监事会议事规则》的要求，认真履行自己的职责，</w:t>
      </w:r>
      <w:r>
        <w:rPr>
          <w:spacing w:val="51"/>
          <w:w w:val="95"/>
        </w:rPr>
        <w:t> </w:t>
      </w:r>
      <w:r>
        <w:rPr>
          <w:spacing w:val="51"/>
          <w:w w:val="95"/>
        </w:rPr>
      </w:r>
      <w:r>
        <w:rPr/>
        <w:t>对公司重大事项、关联交易、财务状况以及董事、高级管理人员履行职责的合法合规性进行监督。</w:t>
      </w:r>
    </w:p>
    <w:p>
      <w:pPr>
        <w:pStyle w:val="BodyText"/>
        <w:spacing w:line="355" w:lineRule="auto" w:before="30"/>
        <w:ind w:right="121" w:firstLine="422"/>
        <w:jc w:val="both"/>
      </w:pPr>
      <w:r>
        <w:rPr/>
        <w:t>5、关于绩效评价与激励约束机制：公司董事会下设的提名、薪酬与考核委员会负责对公司的董事、</w:t>
      </w:r>
      <w:r>
        <w:rPr>
          <w:w w:val="99"/>
        </w:rPr>
        <w:t> </w:t>
      </w:r>
      <w:r>
        <w:rPr>
          <w:spacing w:val="1"/>
          <w:w w:val="99"/>
        </w:rPr>
        <w:t>监事、高级管理人员进行绩效考核，公司制定了《高级管理人员薪酬考核办法</w:t>
      </w:r>
      <w:r>
        <w:rPr>
          <w:spacing w:val="-65"/>
          <w:w w:val="99"/>
        </w:rPr>
        <w:t> </w:t>
      </w:r>
      <w:r>
        <w:rPr>
          <w:spacing w:val="-7"/>
          <w:w w:val="99"/>
        </w:rPr>
        <w:t>》，公司现有的考核及激励</w:t>
      </w:r>
      <w:r>
        <w:rPr>
          <w:spacing w:val="-87"/>
          <w:w w:val="99"/>
        </w:rPr>
        <w:t> </w:t>
      </w:r>
      <w:r>
        <w:rPr>
          <w:spacing w:val="-87"/>
          <w:w w:val="99"/>
        </w:rPr>
      </w:r>
      <w:r>
        <w:rPr/>
        <w:t>约束机制符合公司的发展现状。</w:t>
      </w:r>
    </w:p>
    <w:p>
      <w:pPr>
        <w:pStyle w:val="BodyText"/>
        <w:spacing w:line="357" w:lineRule="auto" w:before="32"/>
        <w:ind w:right="109" w:firstLine="422"/>
        <w:jc w:val="both"/>
      </w:pPr>
      <w:r>
        <w:rPr>
          <w:spacing w:val="1"/>
          <w:w w:val="99"/>
        </w:rPr>
        <w:t>6、关于信息披露与透明度：公司严格按照有关法律法规以及《公司章程</w:t>
      </w:r>
      <w:r>
        <w:rPr>
          <w:spacing w:val="-67"/>
          <w:w w:val="99"/>
        </w:rPr>
        <w:t> </w:t>
      </w:r>
      <w:r>
        <w:rPr>
          <w:spacing w:val="-15"/>
          <w:w w:val="99"/>
        </w:rPr>
        <w:t>》、《信息披露管理制度》等</w:t>
      </w:r>
      <w:r>
        <w:rPr>
          <w:w w:val="99"/>
        </w:rPr>
        <w:t> </w:t>
      </w:r>
      <w:r>
        <w:rPr>
          <w:w w:val="95"/>
        </w:rPr>
        <w:t>的要求，真实、准确、及时、公平、完整地披露有关信息，指定公司董事会秘书负责信息披露工作，协调</w:t>
      </w:r>
      <w:r>
        <w:rPr>
          <w:spacing w:val="55"/>
          <w:w w:val="95"/>
        </w:rPr>
        <w:t> </w:t>
      </w:r>
      <w:r>
        <w:rPr>
          <w:spacing w:val="55"/>
          <w:w w:val="95"/>
        </w:rPr>
      </w:r>
      <w:r>
        <w:rPr>
          <w:w w:val="95"/>
        </w:rPr>
        <w:t>公司与投资者的关系，接待股东来访，回答投资者咨询，向投资者提供公司已披露的资料；并指定《证券</w:t>
      </w:r>
      <w:r>
        <w:rPr>
          <w:spacing w:val="53"/>
          <w:w w:val="95"/>
        </w:rPr>
        <w:t> </w:t>
      </w:r>
      <w:r>
        <w:rPr>
          <w:spacing w:val="53"/>
          <w:w w:val="95"/>
        </w:rPr>
      </w:r>
      <w:r>
        <w:rPr/>
        <w:t>时报》和巨潮网（</w:t>
      </w:r>
      <w:hyperlink r:id="rId15">
        <w:r>
          <w:rPr/>
          <w:t>www.cninfo.com.cn</w:t>
        </w:r>
      </w:hyperlink>
      <w:r>
        <w:rPr/>
        <w:t>）为公司信息披露的指定报纸和网站，确保公司所有股东能够以平</w:t>
      </w:r>
      <w:r>
        <w:rPr>
          <w:spacing w:val="-71"/>
        </w:rPr>
        <w:t> </w:t>
      </w:r>
      <w:r>
        <w:rPr>
          <w:spacing w:val="-71"/>
        </w:rPr>
      </w:r>
      <w:r>
        <w:rPr/>
        <w:t>等的机会获得信息。</w:t>
      </w:r>
    </w:p>
    <w:p>
      <w:pPr>
        <w:pStyle w:val="BodyText"/>
        <w:spacing w:line="357" w:lineRule="auto" w:before="30"/>
        <w:ind w:right="143" w:firstLine="422"/>
        <w:jc w:val="both"/>
      </w:pPr>
      <w:r>
        <w:rPr/>
        <w:t>7、关于相关利益者：公司充分尊重和维护相关利益者的合法权益，实现股东、员工、社会等各方利</w:t>
      </w:r>
      <w:r>
        <w:rPr>
          <w:w w:val="99"/>
        </w:rPr>
        <w:t> </w:t>
      </w:r>
      <w:r>
        <w:rPr/>
        <w:t>益的协调平衡，共同推动公司持续、健康的发展。</w:t>
      </w:r>
    </w:p>
    <w:p>
      <w:pPr>
        <w:pStyle w:val="BodyText"/>
        <w:spacing w:line="355" w:lineRule="auto" w:before="30"/>
        <w:ind w:right="109" w:firstLine="422"/>
        <w:jc w:val="both"/>
      </w:pPr>
      <w:r>
        <w:rPr>
          <w:spacing w:val="-4"/>
          <w:w w:val="99"/>
        </w:rPr>
        <w:t>8、公司制订了《年报信息披露重大差错责任追究制度》，并于</w:t>
      </w:r>
      <w:r>
        <w:rPr>
          <w:spacing w:val="-51"/>
          <w:w w:val="99"/>
        </w:rPr>
        <w:t> </w:t>
      </w:r>
      <w:r>
        <w:rPr>
          <w:w w:val="99"/>
        </w:rPr>
        <w:t>2010</w:t>
      </w:r>
      <w:r>
        <w:rPr>
          <w:spacing w:val="-49"/>
          <w:w w:val="99"/>
        </w:rPr>
        <w:t> </w:t>
      </w:r>
      <w:r>
        <w:rPr>
          <w:w w:val="99"/>
        </w:rPr>
        <w:t>年</w:t>
      </w:r>
      <w:r>
        <w:rPr>
          <w:spacing w:val="-51"/>
          <w:w w:val="99"/>
        </w:rPr>
        <w:t> </w:t>
      </w:r>
      <w:r>
        <w:rPr>
          <w:w w:val="99"/>
        </w:rPr>
        <w:t>3</w:t>
      </w:r>
      <w:r>
        <w:rPr>
          <w:spacing w:val="-49"/>
          <w:w w:val="99"/>
        </w:rPr>
        <w:t> </w:t>
      </w:r>
      <w:r>
        <w:rPr>
          <w:w w:val="99"/>
        </w:rPr>
        <w:t>月</w:t>
      </w:r>
      <w:r>
        <w:rPr>
          <w:spacing w:val="-51"/>
          <w:w w:val="99"/>
        </w:rPr>
        <w:t> </w:t>
      </w:r>
      <w:r>
        <w:rPr>
          <w:w w:val="99"/>
        </w:rPr>
        <w:t>29</w:t>
      </w:r>
      <w:r>
        <w:rPr>
          <w:spacing w:val="-49"/>
          <w:w w:val="99"/>
        </w:rPr>
        <w:t> </w:t>
      </w:r>
      <w:r>
        <w:rPr>
          <w:spacing w:val="1"/>
          <w:w w:val="99"/>
        </w:rPr>
        <w:t>日经公司第一届董事会</w:t>
      </w:r>
      <w:r>
        <w:rPr>
          <w:w w:val="99"/>
        </w:rPr>
        <w:t> </w:t>
      </w:r>
      <w:r>
        <w:rPr/>
        <w:t>第十七次会议审议通过。</w:t>
      </w:r>
    </w:p>
    <w:p>
      <w:pPr>
        <w:spacing w:after="0" w:line="355" w:lineRule="auto"/>
        <w:jc w:val="both"/>
        <w:sectPr>
          <w:pgSz w:w="11910" w:h="16840"/>
          <w:pgMar w:header="0" w:footer="1087" w:top="1100" w:bottom="1280" w:left="1020" w:right="1020"/>
        </w:sectPr>
      </w:pPr>
    </w:p>
    <w:p>
      <w:pPr>
        <w:pStyle w:val="Heading3"/>
        <w:spacing w:line="389" w:lineRule="exact"/>
        <w:ind w:right="0"/>
        <w:jc w:val="left"/>
        <w:rPr>
          <w:b w:val="0"/>
          <w:bCs w:val="0"/>
        </w:rPr>
      </w:pPr>
      <w:r>
        <w:rPr/>
        <w:t>二、 </w:t>
      </w:r>
      <w:r>
        <w:rPr>
          <w:spacing w:val="22"/>
        </w:rPr>
        <w:t> </w:t>
      </w:r>
      <w:r>
        <w:rPr/>
        <w:t>报告期内股东大会、董事会运作情况及独立董事履职情况</w:t>
      </w:r>
      <w:r>
        <w:rPr>
          <w:b w:val="0"/>
          <w:bCs w:val="0"/>
        </w:rPr>
      </w:r>
    </w:p>
    <w:p>
      <w:pPr>
        <w:pStyle w:val="Heading4"/>
        <w:spacing w:line="240" w:lineRule="auto" w:before="76"/>
        <w:ind w:right="0"/>
        <w:jc w:val="left"/>
        <w:rPr>
          <w:b w:val="0"/>
          <w:bCs w:val="0"/>
        </w:rPr>
      </w:pPr>
      <w:r>
        <w:rPr/>
        <w:t>（一）股东大会运行情况</w:t>
      </w:r>
      <w:r>
        <w:rPr>
          <w:b w:val="0"/>
          <w:bCs w:val="0"/>
        </w:rPr>
      </w:r>
    </w:p>
    <w:p>
      <w:pPr>
        <w:pStyle w:val="BodyText"/>
        <w:spacing w:line="357" w:lineRule="auto" w:before="128"/>
        <w:ind w:right="0" w:firstLine="422"/>
        <w:jc w:val="left"/>
      </w:pPr>
      <w:r>
        <w:rPr>
          <w:w w:val="95"/>
        </w:rPr>
        <w:t>报告期内，公司共召开了5次股东大会。会议的召集、召开与表决程序符合《公司法》、《公司章程》</w:t>
      </w:r>
      <w:r>
        <w:rPr>
          <w:w w:val="49"/>
        </w:rPr>
        <w:t> </w:t>
      </w:r>
      <w:r>
        <w:rPr/>
        <w:t>等法律、法规及规范性文件的规定。股东大会召开情况如下：</w:t>
      </w:r>
    </w:p>
    <w:p>
      <w:pPr>
        <w:pStyle w:val="BodyText"/>
        <w:spacing w:line="355" w:lineRule="auto" w:before="30"/>
        <w:ind w:right="194" w:firstLine="422"/>
        <w:jc w:val="both"/>
      </w:pPr>
      <w:r>
        <w:rPr/>
        <w:t>1.2010年1月14日，公司在深圳市南山区科技园南区W1B栋4楼召开了2009年第三次临时股东大会，出</w:t>
      </w:r>
      <w:r>
        <w:rPr>
          <w:w w:val="99"/>
        </w:rPr>
        <w:t> </w:t>
      </w:r>
      <w:r>
        <w:rPr/>
        <w:t>席本次会议的股东及股东代理人7人代表所持股份7500万股，占公司股份总数7500万股的100%。符合《公</w:t>
      </w:r>
      <w:r>
        <w:rPr>
          <w:w w:val="99"/>
        </w:rPr>
        <w:t> </w:t>
      </w:r>
      <w:r>
        <w:rPr/>
        <w:t>司法》和公司章程的规定。会议经审议，以投票表决的方式通过以下决议：</w:t>
      </w:r>
    </w:p>
    <w:p>
      <w:pPr>
        <w:pStyle w:val="BodyText"/>
        <w:spacing w:line="240" w:lineRule="auto" w:before="32"/>
        <w:ind w:left="535" w:right="0"/>
        <w:jc w:val="left"/>
      </w:pPr>
      <w:r>
        <w:rPr/>
        <w:t>（1）审议通过《关于修改《关联交易决策制度》的议案》；</w:t>
      </w:r>
    </w:p>
    <w:p>
      <w:pPr>
        <w:pStyle w:val="BodyText"/>
        <w:spacing w:line="240" w:lineRule="auto" w:before="133"/>
        <w:ind w:left="535" w:right="0"/>
        <w:jc w:val="left"/>
      </w:pPr>
      <w:r>
        <w:rPr/>
        <w:t>（2）审议通过《关于修改《总经理工作细则》的议案；</w:t>
      </w:r>
    </w:p>
    <w:p>
      <w:pPr>
        <w:pStyle w:val="BodyText"/>
        <w:spacing w:line="240" w:lineRule="auto" w:before="135"/>
        <w:ind w:left="535" w:right="0"/>
        <w:jc w:val="left"/>
      </w:pPr>
      <w:r>
        <w:rPr/>
        <w:t>（3）审议通过《关于修改《项目管理委员会工作细则》的议案》；</w:t>
      </w:r>
    </w:p>
    <w:p>
      <w:pPr>
        <w:pStyle w:val="BodyText"/>
        <w:spacing w:line="240" w:lineRule="auto" w:before="133"/>
        <w:ind w:left="535" w:right="0"/>
        <w:jc w:val="left"/>
      </w:pPr>
      <w:r>
        <w:rPr>
          <w:spacing w:val="1"/>
          <w:w w:val="99"/>
        </w:rPr>
        <w:t>2</w:t>
      </w:r>
      <w:r>
        <w:rPr>
          <w:spacing w:val="-2"/>
          <w:w w:val="99"/>
        </w:rPr>
        <w:t>.</w:t>
      </w:r>
      <w:r>
        <w:rPr>
          <w:spacing w:val="1"/>
          <w:w w:val="99"/>
        </w:rPr>
        <w:t>20</w:t>
      </w:r>
      <w:r>
        <w:rPr>
          <w:spacing w:val="-2"/>
          <w:w w:val="99"/>
        </w:rPr>
        <w:t>1</w:t>
      </w:r>
      <w:r>
        <w:rPr>
          <w:w w:val="99"/>
        </w:rPr>
        <w:t>0</w:t>
      </w:r>
      <w:r>
        <w:rPr>
          <w:spacing w:val="-59"/>
        </w:rPr>
        <w:t> </w:t>
      </w:r>
      <w:r>
        <w:rPr>
          <w:w w:val="99"/>
        </w:rPr>
        <w:t>年</w:t>
      </w:r>
      <w:r>
        <w:rPr>
          <w:spacing w:val="-60"/>
        </w:rPr>
        <w:t> </w:t>
      </w:r>
      <w:r>
        <w:rPr>
          <w:w w:val="99"/>
        </w:rPr>
        <w:t>3</w:t>
      </w:r>
      <w:r>
        <w:rPr>
          <w:spacing w:val="-59"/>
        </w:rPr>
        <w:t> </w:t>
      </w:r>
      <w:r>
        <w:rPr>
          <w:w w:val="99"/>
        </w:rPr>
        <w:t>月</w:t>
      </w:r>
      <w:r>
        <w:rPr>
          <w:spacing w:val="-57"/>
        </w:rPr>
        <w:t> </w:t>
      </w:r>
      <w:r>
        <w:rPr>
          <w:spacing w:val="1"/>
          <w:w w:val="99"/>
        </w:rPr>
        <w:t>2</w:t>
      </w:r>
      <w:r>
        <w:rPr>
          <w:w w:val="99"/>
        </w:rPr>
        <w:t>4</w:t>
      </w:r>
      <w:r>
        <w:rPr>
          <w:spacing w:val="-59"/>
        </w:rPr>
        <w:t> </w:t>
      </w:r>
      <w:r>
        <w:rPr>
          <w:w w:val="99"/>
        </w:rPr>
        <w:t>日</w:t>
      </w:r>
      <w:r>
        <w:rPr>
          <w:spacing w:val="-104"/>
          <w:w w:val="99"/>
        </w:rPr>
        <w:t>，</w:t>
      </w:r>
      <w:r>
        <w:rPr>
          <w:spacing w:val="2"/>
          <w:w w:val="99"/>
        </w:rPr>
        <w:t>公</w:t>
      </w:r>
      <w:r>
        <w:rPr>
          <w:w w:val="99"/>
        </w:rPr>
        <w:t>司</w:t>
      </w:r>
      <w:r>
        <w:rPr>
          <w:spacing w:val="2"/>
          <w:w w:val="99"/>
        </w:rPr>
        <w:t>在</w:t>
      </w:r>
      <w:r>
        <w:rPr>
          <w:w w:val="99"/>
        </w:rPr>
        <w:t>深</w:t>
      </w:r>
      <w:r>
        <w:rPr>
          <w:spacing w:val="2"/>
          <w:w w:val="99"/>
        </w:rPr>
        <w:t>圳</w:t>
      </w:r>
      <w:r>
        <w:rPr>
          <w:w w:val="99"/>
        </w:rPr>
        <w:t>市</w:t>
      </w:r>
      <w:r>
        <w:rPr>
          <w:spacing w:val="2"/>
          <w:w w:val="99"/>
        </w:rPr>
        <w:t>南</w:t>
      </w:r>
      <w:r>
        <w:rPr>
          <w:w w:val="99"/>
        </w:rPr>
        <w:t>山</w:t>
      </w:r>
      <w:r>
        <w:rPr>
          <w:spacing w:val="2"/>
          <w:w w:val="99"/>
        </w:rPr>
        <w:t>区</w:t>
      </w:r>
      <w:r>
        <w:rPr>
          <w:w w:val="99"/>
        </w:rPr>
        <w:t>科</w:t>
      </w:r>
      <w:r>
        <w:rPr>
          <w:spacing w:val="2"/>
          <w:w w:val="99"/>
        </w:rPr>
        <w:t>技</w:t>
      </w:r>
      <w:r>
        <w:rPr>
          <w:w w:val="99"/>
        </w:rPr>
        <w:t>园</w:t>
      </w:r>
      <w:r>
        <w:rPr>
          <w:spacing w:val="4"/>
          <w:w w:val="99"/>
        </w:rPr>
        <w:t>南</w:t>
      </w:r>
      <w:r>
        <w:rPr>
          <w:w w:val="99"/>
        </w:rPr>
        <w:t>区</w:t>
      </w:r>
      <w:r>
        <w:rPr>
          <w:spacing w:val="-60"/>
        </w:rPr>
        <w:t> </w:t>
      </w:r>
      <w:r>
        <w:rPr>
          <w:spacing w:val="1"/>
          <w:w w:val="99"/>
        </w:rPr>
        <w:t>W1</w:t>
      </w:r>
      <w:r>
        <w:rPr>
          <w:w w:val="99"/>
        </w:rPr>
        <w:t>B</w:t>
      </w:r>
      <w:r>
        <w:rPr>
          <w:spacing w:val="-59"/>
        </w:rPr>
        <w:t> </w:t>
      </w:r>
      <w:r>
        <w:rPr>
          <w:w w:val="99"/>
        </w:rPr>
        <w:t>栋</w:t>
      </w:r>
      <w:r>
        <w:rPr>
          <w:spacing w:val="-60"/>
        </w:rPr>
        <w:t> </w:t>
      </w:r>
      <w:r>
        <w:rPr>
          <w:w w:val="99"/>
        </w:rPr>
        <w:t>4</w:t>
      </w:r>
      <w:r>
        <w:rPr>
          <w:spacing w:val="-59"/>
        </w:rPr>
        <w:t> </w:t>
      </w:r>
      <w:r>
        <w:rPr>
          <w:spacing w:val="2"/>
          <w:w w:val="99"/>
        </w:rPr>
        <w:t>楼</w:t>
      </w:r>
      <w:r>
        <w:rPr>
          <w:w w:val="99"/>
        </w:rPr>
        <w:t>召</w:t>
      </w:r>
      <w:r>
        <w:rPr>
          <w:spacing w:val="2"/>
          <w:w w:val="99"/>
        </w:rPr>
        <w:t>开</w:t>
      </w:r>
      <w:r>
        <w:rPr>
          <w:w w:val="99"/>
        </w:rPr>
        <w:t>了</w:t>
      </w:r>
      <w:r>
        <w:rPr>
          <w:spacing w:val="-57"/>
        </w:rPr>
        <w:t> </w:t>
      </w:r>
      <w:r>
        <w:rPr>
          <w:spacing w:val="1"/>
          <w:w w:val="99"/>
        </w:rPr>
        <w:t>20</w:t>
      </w:r>
      <w:r>
        <w:rPr>
          <w:spacing w:val="-2"/>
          <w:w w:val="99"/>
        </w:rPr>
        <w:t>1</w:t>
      </w:r>
      <w:r>
        <w:rPr>
          <w:w w:val="99"/>
        </w:rPr>
        <w:t>0</w:t>
      </w:r>
      <w:r>
        <w:rPr>
          <w:spacing w:val="-59"/>
        </w:rPr>
        <w:t> </w:t>
      </w:r>
      <w:r>
        <w:rPr>
          <w:spacing w:val="2"/>
          <w:w w:val="99"/>
        </w:rPr>
        <w:t>年</w:t>
      </w:r>
      <w:r>
        <w:rPr>
          <w:w w:val="99"/>
        </w:rPr>
        <w:t>第</w:t>
      </w:r>
      <w:r>
        <w:rPr>
          <w:spacing w:val="2"/>
          <w:w w:val="99"/>
        </w:rPr>
        <w:t>一</w:t>
      </w:r>
      <w:r>
        <w:rPr>
          <w:w w:val="99"/>
        </w:rPr>
        <w:t>次</w:t>
      </w:r>
      <w:r>
        <w:rPr>
          <w:spacing w:val="2"/>
          <w:w w:val="99"/>
        </w:rPr>
        <w:t>临</w:t>
      </w:r>
      <w:r>
        <w:rPr>
          <w:w w:val="99"/>
        </w:rPr>
        <w:t>时</w:t>
      </w:r>
      <w:r>
        <w:rPr>
          <w:spacing w:val="2"/>
          <w:w w:val="99"/>
        </w:rPr>
        <w:t>股</w:t>
      </w:r>
      <w:r>
        <w:rPr>
          <w:w w:val="99"/>
        </w:rPr>
        <w:t>东</w:t>
      </w:r>
      <w:r>
        <w:rPr>
          <w:spacing w:val="2"/>
          <w:w w:val="99"/>
        </w:rPr>
        <w:t>大会</w:t>
      </w:r>
      <w:r>
        <w:rPr>
          <w:w w:val="49"/>
        </w:rPr>
        <w:t>，</w:t>
      </w:r>
      <w:r>
        <w:rPr/>
      </w:r>
    </w:p>
    <w:p>
      <w:pPr>
        <w:pStyle w:val="BodyText"/>
        <w:spacing w:line="355" w:lineRule="auto" w:before="133"/>
        <w:ind w:right="109"/>
        <w:jc w:val="left"/>
      </w:pPr>
      <w:r>
        <w:rPr/>
        <w:t>出席本次会议的股东及股东代理人</w:t>
      </w:r>
      <w:r>
        <w:rPr>
          <w:spacing w:val="-44"/>
        </w:rPr>
        <w:t> </w:t>
      </w:r>
      <w:r>
        <w:rPr/>
        <w:t>6</w:t>
      </w:r>
      <w:r>
        <w:rPr>
          <w:spacing w:val="-53"/>
        </w:rPr>
        <w:t> </w:t>
      </w:r>
      <w:r>
        <w:rPr/>
        <w:t>人，代表股份</w:t>
      </w:r>
      <w:r>
        <w:rPr>
          <w:spacing w:val="-51"/>
        </w:rPr>
        <w:t> </w:t>
      </w:r>
      <w:r>
        <w:rPr/>
        <w:t>51,022,664</w:t>
      </w:r>
      <w:r>
        <w:rPr>
          <w:spacing w:val="-53"/>
        </w:rPr>
        <w:t> </w:t>
      </w:r>
      <w:r>
        <w:rPr/>
        <w:t>股，占公司有表决权股份总数的</w:t>
      </w:r>
      <w:r>
        <w:rPr>
          <w:spacing w:val="-44"/>
        </w:rPr>
        <w:t> </w:t>
      </w:r>
      <w:r>
        <w:rPr/>
        <w:t>51.02%。</w:t>
      </w:r>
      <w:r>
        <w:rPr>
          <w:w w:val="99"/>
        </w:rPr>
        <w:t> </w:t>
      </w:r>
      <w:r>
        <w:rPr/>
        <w:t>符合《公司法》和公司章程的规定。会议经审议，以投票表决的方式通过以下决议：</w:t>
      </w:r>
    </w:p>
    <w:p>
      <w:pPr>
        <w:pStyle w:val="BodyText"/>
        <w:spacing w:line="240" w:lineRule="auto" w:before="34"/>
        <w:ind w:left="535" w:right="0"/>
        <w:jc w:val="left"/>
      </w:pPr>
      <w:r>
        <w:rPr>
          <w:w w:val="99"/>
        </w:rPr>
        <w:t>（</w:t>
      </w:r>
      <w:r>
        <w:rPr>
          <w:spacing w:val="1"/>
          <w:w w:val="99"/>
        </w:rPr>
        <w:t>1</w:t>
      </w:r>
      <w:r>
        <w:rPr>
          <w:spacing w:val="2"/>
          <w:w w:val="99"/>
        </w:rPr>
        <w:t>）</w:t>
      </w:r>
      <w:r>
        <w:rPr>
          <w:w w:val="99"/>
        </w:rPr>
        <w:t>审</w:t>
      </w:r>
      <w:r>
        <w:rPr>
          <w:spacing w:val="2"/>
          <w:w w:val="99"/>
        </w:rPr>
        <w:t>议</w:t>
      </w:r>
      <w:r>
        <w:rPr>
          <w:w w:val="99"/>
        </w:rPr>
        <w:t>通</w:t>
      </w:r>
      <w:r>
        <w:rPr>
          <w:spacing w:val="2"/>
          <w:w w:val="99"/>
        </w:rPr>
        <w:t>过</w:t>
      </w:r>
      <w:r>
        <w:rPr>
          <w:w w:val="99"/>
        </w:rPr>
        <w:t>《</w:t>
      </w:r>
      <w:r>
        <w:rPr>
          <w:spacing w:val="2"/>
          <w:w w:val="99"/>
        </w:rPr>
        <w:t>关</w:t>
      </w:r>
      <w:r>
        <w:rPr>
          <w:w w:val="99"/>
        </w:rPr>
        <w:t>于</w:t>
      </w:r>
      <w:r>
        <w:rPr>
          <w:spacing w:val="2"/>
          <w:w w:val="99"/>
        </w:rPr>
        <w:t>修</w:t>
      </w:r>
      <w:r>
        <w:rPr>
          <w:w w:val="99"/>
        </w:rPr>
        <w:t>订</w:t>
      </w:r>
      <w:r>
        <w:rPr>
          <w:spacing w:val="2"/>
          <w:w w:val="99"/>
        </w:rPr>
        <w:t>公</w:t>
      </w:r>
      <w:r>
        <w:rPr>
          <w:w w:val="99"/>
        </w:rPr>
        <w:t>司</w:t>
      </w:r>
      <w:r>
        <w:rPr>
          <w:spacing w:val="2"/>
          <w:w w:val="99"/>
        </w:rPr>
        <w:t>章</w:t>
      </w:r>
      <w:r>
        <w:rPr>
          <w:w w:val="99"/>
        </w:rPr>
        <w:t>程</w:t>
      </w:r>
      <w:r>
        <w:rPr>
          <w:spacing w:val="2"/>
          <w:w w:val="99"/>
        </w:rPr>
        <w:t>的</w:t>
      </w:r>
      <w:r>
        <w:rPr>
          <w:w w:val="99"/>
        </w:rPr>
        <w:t>议案</w:t>
      </w:r>
      <w:r>
        <w:rPr>
          <w:spacing w:val="-104"/>
          <w:w w:val="99"/>
        </w:rPr>
        <w:t>》</w:t>
      </w:r>
      <w:r>
        <w:rPr>
          <w:w w:val="99"/>
        </w:rPr>
        <w:t>；</w:t>
      </w:r>
      <w:r>
        <w:rPr/>
      </w:r>
    </w:p>
    <w:p>
      <w:pPr>
        <w:pStyle w:val="BodyText"/>
        <w:spacing w:line="240" w:lineRule="auto" w:before="133"/>
        <w:ind w:left="535" w:right="0"/>
        <w:jc w:val="left"/>
      </w:pPr>
      <w:r>
        <w:rPr>
          <w:w w:val="99"/>
        </w:rPr>
        <w:t>（</w:t>
      </w:r>
      <w:r>
        <w:rPr>
          <w:spacing w:val="1"/>
          <w:w w:val="99"/>
        </w:rPr>
        <w:t>2</w:t>
      </w:r>
      <w:r>
        <w:rPr>
          <w:spacing w:val="2"/>
          <w:w w:val="99"/>
        </w:rPr>
        <w:t>）</w:t>
      </w:r>
      <w:r>
        <w:rPr>
          <w:w w:val="99"/>
        </w:rPr>
        <w:t>审</w:t>
      </w:r>
      <w:r>
        <w:rPr>
          <w:spacing w:val="2"/>
          <w:w w:val="99"/>
        </w:rPr>
        <w:t>议</w:t>
      </w:r>
      <w:r>
        <w:rPr>
          <w:w w:val="99"/>
        </w:rPr>
        <w:t>通</w:t>
      </w:r>
      <w:r>
        <w:rPr>
          <w:spacing w:val="2"/>
          <w:w w:val="99"/>
        </w:rPr>
        <w:t>过</w:t>
      </w:r>
      <w:r>
        <w:rPr>
          <w:w w:val="99"/>
        </w:rPr>
        <w:t>《</w:t>
      </w:r>
      <w:r>
        <w:rPr>
          <w:spacing w:val="2"/>
          <w:w w:val="99"/>
        </w:rPr>
        <w:t>关</w:t>
      </w:r>
      <w:r>
        <w:rPr>
          <w:w w:val="99"/>
        </w:rPr>
        <w:t>于</w:t>
      </w:r>
      <w:r>
        <w:rPr>
          <w:spacing w:val="2"/>
          <w:w w:val="99"/>
        </w:rPr>
        <w:t>修</w:t>
      </w:r>
      <w:r>
        <w:rPr>
          <w:w w:val="99"/>
        </w:rPr>
        <w:t>订</w:t>
      </w:r>
      <w:r>
        <w:rPr>
          <w:spacing w:val="2"/>
          <w:w w:val="99"/>
        </w:rPr>
        <w:t>对</w:t>
      </w:r>
      <w:r>
        <w:rPr>
          <w:w w:val="99"/>
        </w:rPr>
        <w:t>外</w:t>
      </w:r>
      <w:r>
        <w:rPr>
          <w:spacing w:val="2"/>
          <w:w w:val="99"/>
        </w:rPr>
        <w:t>投</w:t>
      </w:r>
      <w:r>
        <w:rPr>
          <w:w w:val="99"/>
        </w:rPr>
        <w:t>资</w:t>
      </w:r>
      <w:r>
        <w:rPr>
          <w:spacing w:val="2"/>
          <w:w w:val="99"/>
        </w:rPr>
        <w:t>管</w:t>
      </w:r>
      <w:r>
        <w:rPr>
          <w:w w:val="99"/>
        </w:rPr>
        <w:t>理</w:t>
      </w:r>
      <w:r>
        <w:rPr>
          <w:spacing w:val="2"/>
          <w:w w:val="99"/>
        </w:rPr>
        <w:t>制</w:t>
      </w:r>
      <w:r>
        <w:rPr>
          <w:w w:val="99"/>
        </w:rPr>
        <w:t>度</w:t>
      </w:r>
      <w:r>
        <w:rPr>
          <w:spacing w:val="2"/>
          <w:w w:val="99"/>
        </w:rPr>
        <w:t>的</w:t>
      </w:r>
      <w:r>
        <w:rPr>
          <w:w w:val="99"/>
        </w:rPr>
        <w:t>议案</w:t>
      </w:r>
      <w:r>
        <w:rPr>
          <w:spacing w:val="-104"/>
          <w:w w:val="99"/>
        </w:rPr>
        <w:t>》</w:t>
      </w:r>
      <w:r>
        <w:rPr>
          <w:w w:val="99"/>
        </w:rPr>
        <w:t>；</w:t>
      </w:r>
      <w:r>
        <w:rPr/>
      </w:r>
    </w:p>
    <w:p>
      <w:pPr>
        <w:pStyle w:val="BodyText"/>
        <w:spacing w:line="240" w:lineRule="auto" w:before="133"/>
        <w:ind w:left="535" w:right="0"/>
        <w:jc w:val="left"/>
      </w:pPr>
      <w:r>
        <w:rPr>
          <w:w w:val="99"/>
        </w:rPr>
        <w:t>（</w:t>
      </w:r>
      <w:r>
        <w:rPr>
          <w:spacing w:val="1"/>
          <w:w w:val="99"/>
        </w:rPr>
        <w:t>3</w:t>
      </w:r>
      <w:r>
        <w:rPr>
          <w:spacing w:val="2"/>
          <w:w w:val="99"/>
        </w:rPr>
        <w:t>）</w:t>
      </w:r>
      <w:r>
        <w:rPr>
          <w:w w:val="99"/>
        </w:rPr>
        <w:t>审</w:t>
      </w:r>
      <w:r>
        <w:rPr>
          <w:spacing w:val="2"/>
          <w:w w:val="99"/>
        </w:rPr>
        <w:t>议</w:t>
      </w:r>
      <w:r>
        <w:rPr>
          <w:w w:val="99"/>
        </w:rPr>
        <w:t>通</w:t>
      </w:r>
      <w:r>
        <w:rPr>
          <w:spacing w:val="2"/>
          <w:w w:val="99"/>
        </w:rPr>
        <w:t>过</w:t>
      </w:r>
      <w:r>
        <w:rPr>
          <w:w w:val="99"/>
        </w:rPr>
        <w:t>《</w:t>
      </w:r>
      <w:r>
        <w:rPr>
          <w:spacing w:val="2"/>
          <w:w w:val="99"/>
        </w:rPr>
        <w:t>关</w:t>
      </w:r>
      <w:r>
        <w:rPr>
          <w:w w:val="99"/>
        </w:rPr>
        <w:t>于</w:t>
      </w:r>
      <w:r>
        <w:rPr>
          <w:spacing w:val="2"/>
          <w:w w:val="99"/>
        </w:rPr>
        <w:t>修</w:t>
      </w:r>
      <w:r>
        <w:rPr>
          <w:w w:val="99"/>
        </w:rPr>
        <w:t>订</w:t>
      </w:r>
      <w:r>
        <w:rPr>
          <w:spacing w:val="2"/>
          <w:w w:val="99"/>
        </w:rPr>
        <w:t>关</w:t>
      </w:r>
      <w:r>
        <w:rPr>
          <w:w w:val="99"/>
        </w:rPr>
        <w:t>联</w:t>
      </w:r>
      <w:r>
        <w:rPr>
          <w:spacing w:val="2"/>
          <w:w w:val="99"/>
        </w:rPr>
        <w:t>交</w:t>
      </w:r>
      <w:r>
        <w:rPr>
          <w:w w:val="99"/>
        </w:rPr>
        <w:t>易</w:t>
      </w:r>
      <w:r>
        <w:rPr>
          <w:spacing w:val="2"/>
          <w:w w:val="99"/>
        </w:rPr>
        <w:t>决</w:t>
      </w:r>
      <w:r>
        <w:rPr>
          <w:w w:val="99"/>
        </w:rPr>
        <w:t>策</w:t>
      </w:r>
      <w:r>
        <w:rPr>
          <w:spacing w:val="2"/>
          <w:w w:val="99"/>
        </w:rPr>
        <w:t>制</w:t>
      </w:r>
      <w:r>
        <w:rPr>
          <w:w w:val="99"/>
        </w:rPr>
        <w:t>度</w:t>
      </w:r>
      <w:r>
        <w:rPr>
          <w:spacing w:val="2"/>
          <w:w w:val="99"/>
        </w:rPr>
        <w:t>的</w:t>
      </w:r>
      <w:r>
        <w:rPr>
          <w:w w:val="99"/>
        </w:rPr>
        <w:t>议案</w:t>
      </w:r>
      <w:r>
        <w:rPr>
          <w:spacing w:val="-104"/>
          <w:w w:val="99"/>
        </w:rPr>
        <w:t>》</w:t>
      </w:r>
      <w:r>
        <w:rPr>
          <w:w w:val="99"/>
        </w:rPr>
        <w:t>；</w:t>
      </w:r>
      <w:r>
        <w:rPr/>
      </w:r>
    </w:p>
    <w:p>
      <w:pPr>
        <w:pStyle w:val="BodyText"/>
        <w:spacing w:line="240" w:lineRule="auto" w:before="133"/>
        <w:ind w:left="535" w:right="0"/>
        <w:jc w:val="left"/>
      </w:pPr>
      <w:r>
        <w:rPr>
          <w:w w:val="99"/>
        </w:rPr>
        <w:t>（</w:t>
      </w:r>
      <w:r>
        <w:rPr>
          <w:spacing w:val="1"/>
          <w:w w:val="99"/>
        </w:rPr>
        <w:t>4</w:t>
      </w:r>
      <w:r>
        <w:rPr>
          <w:spacing w:val="2"/>
          <w:w w:val="99"/>
        </w:rPr>
        <w:t>）</w:t>
      </w:r>
      <w:r>
        <w:rPr>
          <w:w w:val="99"/>
        </w:rPr>
        <w:t>审</w:t>
      </w:r>
      <w:r>
        <w:rPr>
          <w:spacing w:val="2"/>
          <w:w w:val="99"/>
        </w:rPr>
        <w:t>议</w:t>
      </w:r>
      <w:r>
        <w:rPr>
          <w:w w:val="99"/>
        </w:rPr>
        <w:t>通</w:t>
      </w:r>
      <w:r>
        <w:rPr>
          <w:spacing w:val="2"/>
          <w:w w:val="99"/>
        </w:rPr>
        <w:t>过</w:t>
      </w:r>
      <w:r>
        <w:rPr>
          <w:w w:val="99"/>
        </w:rPr>
        <w:t>《</w:t>
      </w:r>
      <w:r>
        <w:rPr>
          <w:spacing w:val="2"/>
          <w:w w:val="99"/>
        </w:rPr>
        <w:t>关</w:t>
      </w:r>
      <w:r>
        <w:rPr>
          <w:w w:val="99"/>
        </w:rPr>
        <w:t>于</w:t>
      </w:r>
      <w:r>
        <w:rPr>
          <w:spacing w:val="2"/>
          <w:w w:val="99"/>
        </w:rPr>
        <w:t>修</w:t>
      </w:r>
      <w:r>
        <w:rPr>
          <w:w w:val="99"/>
        </w:rPr>
        <w:t>订</w:t>
      </w:r>
      <w:r>
        <w:rPr>
          <w:spacing w:val="2"/>
          <w:w w:val="99"/>
        </w:rPr>
        <w:t>对</w:t>
      </w:r>
      <w:r>
        <w:rPr>
          <w:w w:val="99"/>
        </w:rPr>
        <w:t>外</w:t>
      </w:r>
      <w:r>
        <w:rPr>
          <w:spacing w:val="2"/>
          <w:w w:val="99"/>
        </w:rPr>
        <w:t>担</w:t>
      </w:r>
      <w:r>
        <w:rPr>
          <w:w w:val="99"/>
        </w:rPr>
        <w:t>保</w:t>
      </w:r>
      <w:r>
        <w:rPr>
          <w:spacing w:val="2"/>
          <w:w w:val="99"/>
        </w:rPr>
        <w:t>管</w:t>
      </w:r>
      <w:r>
        <w:rPr>
          <w:w w:val="99"/>
        </w:rPr>
        <w:t>理</w:t>
      </w:r>
      <w:r>
        <w:rPr>
          <w:spacing w:val="2"/>
          <w:w w:val="99"/>
        </w:rPr>
        <w:t>制</w:t>
      </w:r>
      <w:r>
        <w:rPr>
          <w:w w:val="99"/>
        </w:rPr>
        <w:t>度</w:t>
      </w:r>
      <w:r>
        <w:rPr>
          <w:spacing w:val="2"/>
          <w:w w:val="99"/>
        </w:rPr>
        <w:t>的</w:t>
      </w:r>
      <w:r>
        <w:rPr>
          <w:w w:val="99"/>
        </w:rPr>
        <w:t>议案</w:t>
      </w:r>
      <w:r>
        <w:rPr>
          <w:spacing w:val="-104"/>
          <w:w w:val="99"/>
        </w:rPr>
        <w:t>》</w:t>
      </w:r>
      <w:r>
        <w:rPr>
          <w:w w:val="99"/>
        </w:rPr>
        <w:t>；</w:t>
      </w:r>
      <w:r>
        <w:rPr/>
      </w:r>
    </w:p>
    <w:p>
      <w:pPr>
        <w:pStyle w:val="BodyText"/>
        <w:spacing w:line="240" w:lineRule="auto" w:before="135"/>
        <w:ind w:left="535" w:right="0"/>
        <w:jc w:val="left"/>
      </w:pPr>
      <w:r>
        <w:rPr>
          <w:w w:val="99"/>
        </w:rPr>
        <w:t>（</w:t>
      </w:r>
      <w:r>
        <w:rPr>
          <w:spacing w:val="1"/>
          <w:w w:val="99"/>
        </w:rPr>
        <w:t>5</w:t>
      </w:r>
      <w:r>
        <w:rPr>
          <w:spacing w:val="2"/>
          <w:w w:val="99"/>
        </w:rPr>
        <w:t>）</w:t>
      </w:r>
      <w:r>
        <w:rPr>
          <w:w w:val="99"/>
        </w:rPr>
        <w:t>审</w:t>
      </w:r>
      <w:r>
        <w:rPr>
          <w:spacing w:val="2"/>
          <w:w w:val="99"/>
        </w:rPr>
        <w:t>议</w:t>
      </w:r>
      <w:r>
        <w:rPr>
          <w:w w:val="99"/>
        </w:rPr>
        <w:t>通</w:t>
      </w:r>
      <w:r>
        <w:rPr>
          <w:spacing w:val="2"/>
          <w:w w:val="99"/>
        </w:rPr>
        <w:t>过</w:t>
      </w:r>
      <w:r>
        <w:rPr>
          <w:w w:val="99"/>
        </w:rPr>
        <w:t>《</w:t>
      </w:r>
      <w:r>
        <w:rPr>
          <w:spacing w:val="2"/>
          <w:w w:val="99"/>
        </w:rPr>
        <w:t>关</w:t>
      </w:r>
      <w:r>
        <w:rPr>
          <w:w w:val="99"/>
        </w:rPr>
        <w:t>于</w:t>
      </w:r>
      <w:r>
        <w:rPr>
          <w:spacing w:val="2"/>
          <w:w w:val="99"/>
        </w:rPr>
        <w:t>续</w:t>
      </w:r>
      <w:r>
        <w:rPr>
          <w:w w:val="99"/>
        </w:rPr>
        <w:t>聘</w:t>
      </w:r>
      <w:r>
        <w:rPr>
          <w:spacing w:val="2"/>
          <w:w w:val="99"/>
        </w:rPr>
        <w:t>会</w:t>
      </w:r>
      <w:r>
        <w:rPr>
          <w:w w:val="99"/>
        </w:rPr>
        <w:t>计</w:t>
      </w:r>
      <w:r>
        <w:rPr>
          <w:spacing w:val="2"/>
          <w:w w:val="99"/>
        </w:rPr>
        <w:t>师</w:t>
      </w:r>
      <w:r>
        <w:rPr>
          <w:w w:val="99"/>
        </w:rPr>
        <w:t>事</w:t>
      </w:r>
      <w:r>
        <w:rPr>
          <w:spacing w:val="2"/>
          <w:w w:val="99"/>
        </w:rPr>
        <w:t>务</w:t>
      </w:r>
      <w:r>
        <w:rPr>
          <w:w w:val="99"/>
        </w:rPr>
        <w:t>所</w:t>
      </w:r>
      <w:r>
        <w:rPr>
          <w:spacing w:val="2"/>
          <w:w w:val="99"/>
        </w:rPr>
        <w:t>的</w:t>
      </w:r>
      <w:r>
        <w:rPr>
          <w:w w:val="99"/>
        </w:rPr>
        <w:t>议案</w:t>
      </w:r>
      <w:r>
        <w:rPr>
          <w:spacing w:val="-104"/>
          <w:w w:val="99"/>
        </w:rPr>
        <w:t>》</w:t>
      </w:r>
      <w:r>
        <w:rPr>
          <w:w w:val="99"/>
        </w:rPr>
        <w:t>；</w:t>
      </w:r>
      <w:r>
        <w:rPr/>
      </w:r>
    </w:p>
    <w:p>
      <w:pPr>
        <w:pStyle w:val="BodyText"/>
        <w:spacing w:line="240" w:lineRule="auto" w:before="133"/>
        <w:ind w:left="535" w:right="0"/>
        <w:jc w:val="left"/>
      </w:pPr>
      <w:r>
        <w:rPr>
          <w:w w:val="99"/>
        </w:rPr>
        <w:t>（</w:t>
      </w:r>
      <w:r>
        <w:rPr>
          <w:spacing w:val="1"/>
          <w:w w:val="99"/>
        </w:rPr>
        <w:t>6</w:t>
      </w:r>
      <w:r>
        <w:rPr>
          <w:spacing w:val="2"/>
          <w:w w:val="99"/>
        </w:rPr>
        <w:t>）</w:t>
      </w:r>
      <w:r>
        <w:rPr>
          <w:w w:val="99"/>
        </w:rPr>
        <w:t>审</w:t>
      </w:r>
      <w:r>
        <w:rPr>
          <w:spacing w:val="2"/>
          <w:w w:val="99"/>
        </w:rPr>
        <w:t>议</w:t>
      </w:r>
      <w:r>
        <w:rPr>
          <w:w w:val="99"/>
        </w:rPr>
        <w:t>通</w:t>
      </w:r>
      <w:r>
        <w:rPr>
          <w:spacing w:val="2"/>
          <w:w w:val="99"/>
        </w:rPr>
        <w:t>过</w:t>
      </w:r>
      <w:r>
        <w:rPr>
          <w:w w:val="99"/>
        </w:rPr>
        <w:t>《</w:t>
      </w:r>
      <w:r>
        <w:rPr>
          <w:spacing w:val="2"/>
          <w:w w:val="99"/>
        </w:rPr>
        <w:t>关</w:t>
      </w:r>
      <w:r>
        <w:rPr>
          <w:w w:val="99"/>
        </w:rPr>
        <w:t>于</w:t>
      </w:r>
      <w:r>
        <w:rPr>
          <w:spacing w:val="2"/>
          <w:w w:val="99"/>
        </w:rPr>
        <w:t>变</w:t>
      </w:r>
      <w:r>
        <w:rPr>
          <w:w w:val="99"/>
        </w:rPr>
        <w:t>更</w:t>
      </w:r>
      <w:r>
        <w:rPr>
          <w:spacing w:val="2"/>
          <w:w w:val="99"/>
        </w:rPr>
        <w:t>公</w:t>
      </w:r>
      <w:r>
        <w:rPr>
          <w:w w:val="99"/>
        </w:rPr>
        <w:t>司</w:t>
      </w:r>
      <w:r>
        <w:rPr>
          <w:spacing w:val="2"/>
          <w:w w:val="99"/>
        </w:rPr>
        <w:t>名</w:t>
      </w:r>
      <w:r>
        <w:rPr>
          <w:w w:val="99"/>
        </w:rPr>
        <w:t>称</w:t>
      </w:r>
      <w:r>
        <w:rPr>
          <w:spacing w:val="2"/>
          <w:w w:val="99"/>
        </w:rPr>
        <w:t>的</w:t>
      </w:r>
      <w:r>
        <w:rPr>
          <w:w w:val="99"/>
        </w:rPr>
        <w:t>议案</w:t>
      </w:r>
      <w:r>
        <w:rPr>
          <w:spacing w:val="-104"/>
          <w:w w:val="99"/>
        </w:rPr>
        <w:t>》</w:t>
      </w:r>
      <w:r>
        <w:rPr>
          <w:w w:val="99"/>
        </w:rPr>
        <w:t>。</w:t>
      </w:r>
      <w:r>
        <w:rPr/>
      </w:r>
    </w:p>
    <w:p>
      <w:pPr>
        <w:pStyle w:val="BodyText"/>
        <w:spacing w:line="240" w:lineRule="auto" w:before="133"/>
        <w:ind w:left="535" w:right="0"/>
        <w:jc w:val="left"/>
      </w:pPr>
      <w:r>
        <w:rPr/>
        <w:t>3.2010</w:t>
      </w:r>
      <w:r>
        <w:rPr>
          <w:spacing w:val="-60"/>
        </w:rPr>
        <w:t> </w:t>
      </w:r>
      <w:r>
        <w:rPr/>
        <w:t>年</w:t>
      </w:r>
      <w:r>
        <w:rPr>
          <w:spacing w:val="-59"/>
        </w:rPr>
        <w:t> </w:t>
      </w:r>
      <w:r>
        <w:rPr/>
        <w:t>4</w:t>
      </w:r>
      <w:r>
        <w:rPr>
          <w:spacing w:val="-57"/>
        </w:rPr>
        <w:t> </w:t>
      </w:r>
      <w:r>
        <w:rPr/>
        <w:t>月</w:t>
      </w:r>
      <w:r>
        <w:rPr>
          <w:spacing w:val="-59"/>
        </w:rPr>
        <w:t> </w:t>
      </w:r>
      <w:r>
        <w:rPr/>
        <w:t>20</w:t>
      </w:r>
      <w:r>
        <w:rPr>
          <w:spacing w:val="-57"/>
        </w:rPr>
        <w:t> </w:t>
      </w:r>
      <w:r>
        <w:rPr/>
        <w:t>日，公司在深圳市南山区科技园南区</w:t>
      </w:r>
      <w:r>
        <w:rPr>
          <w:spacing w:val="-56"/>
        </w:rPr>
        <w:t> </w:t>
      </w:r>
      <w:r>
        <w:rPr/>
        <w:t>W1B</w:t>
      </w:r>
      <w:r>
        <w:rPr>
          <w:spacing w:val="-57"/>
        </w:rPr>
        <w:t> </w:t>
      </w:r>
      <w:r>
        <w:rPr/>
        <w:t>栋</w:t>
      </w:r>
      <w:r>
        <w:rPr>
          <w:spacing w:val="-59"/>
        </w:rPr>
        <w:t> </w:t>
      </w:r>
      <w:r>
        <w:rPr/>
        <w:t>4</w:t>
      </w:r>
      <w:r>
        <w:rPr>
          <w:spacing w:val="-57"/>
        </w:rPr>
        <w:t> </w:t>
      </w:r>
      <w:r>
        <w:rPr/>
        <w:t>楼召开了</w:t>
      </w:r>
      <w:r>
        <w:rPr>
          <w:spacing w:val="-59"/>
        </w:rPr>
        <w:t> </w:t>
      </w:r>
      <w:r>
        <w:rPr/>
        <w:t>2009</w:t>
      </w:r>
      <w:r>
        <w:rPr>
          <w:spacing w:val="-57"/>
        </w:rPr>
        <w:t> </w:t>
      </w:r>
      <w:r>
        <w:rPr>
          <w:spacing w:val="-3"/>
        </w:rPr>
        <w:t>年年度股东大会，出席</w:t>
      </w:r>
    </w:p>
    <w:p>
      <w:pPr>
        <w:pStyle w:val="BodyText"/>
        <w:spacing w:line="240" w:lineRule="auto" w:before="133"/>
        <w:ind w:right="0"/>
        <w:jc w:val="left"/>
      </w:pPr>
      <w:r>
        <w:rPr/>
        <w:t>本次会议的股东及股东代理人</w:t>
      </w:r>
      <w:r>
        <w:rPr>
          <w:spacing w:val="-59"/>
        </w:rPr>
        <w:t> </w:t>
      </w:r>
      <w:r>
        <w:rPr/>
        <w:t>14</w:t>
      </w:r>
      <w:r>
        <w:rPr>
          <w:spacing w:val="-59"/>
        </w:rPr>
        <w:t> </w:t>
      </w:r>
      <w:r>
        <w:rPr>
          <w:spacing w:val="-4"/>
        </w:rPr>
        <w:t>人，代表股数</w:t>
      </w:r>
      <w:r>
        <w:rPr>
          <w:spacing w:val="-61"/>
        </w:rPr>
        <w:t> </w:t>
      </w:r>
      <w:r>
        <w:rPr/>
        <w:t>75,251,100</w:t>
      </w:r>
      <w:r>
        <w:rPr>
          <w:spacing w:val="-59"/>
        </w:rPr>
        <w:t> </w:t>
      </w:r>
      <w:r>
        <w:rPr/>
        <w:t>股，占公司有表决权股份总数的</w:t>
      </w:r>
      <w:r>
        <w:rPr>
          <w:spacing w:val="-61"/>
        </w:rPr>
        <w:t> </w:t>
      </w:r>
      <w:r>
        <w:rPr>
          <w:spacing w:val="-3"/>
        </w:rPr>
        <w:t>75.25%。符合</w:t>
      </w:r>
    </w:p>
    <w:p>
      <w:pPr>
        <w:pStyle w:val="BodyText"/>
        <w:spacing w:line="240" w:lineRule="auto" w:before="133"/>
        <w:ind w:right="0"/>
        <w:jc w:val="left"/>
      </w:pPr>
      <w:r>
        <w:rPr/>
        <w:t>《公司法》和公司章程的规定。会议经审议，以投票表决的方式通过以下决议：</w:t>
      </w:r>
    </w:p>
    <w:p>
      <w:pPr>
        <w:pStyle w:val="BodyText"/>
        <w:spacing w:line="240" w:lineRule="auto" w:before="135"/>
        <w:ind w:left="535" w:right="0"/>
        <w:jc w:val="left"/>
      </w:pPr>
      <w:r>
        <w:rPr>
          <w:w w:val="99"/>
        </w:rPr>
        <w:t>（</w:t>
      </w:r>
      <w:r>
        <w:rPr>
          <w:spacing w:val="1"/>
          <w:w w:val="99"/>
        </w:rPr>
        <w:t>1</w:t>
      </w:r>
      <w:r>
        <w:rPr>
          <w:spacing w:val="2"/>
          <w:w w:val="99"/>
        </w:rPr>
        <w:t>）</w:t>
      </w:r>
      <w:r>
        <w:rPr>
          <w:w w:val="99"/>
        </w:rPr>
        <w:t>审</w:t>
      </w:r>
      <w:r>
        <w:rPr>
          <w:spacing w:val="2"/>
          <w:w w:val="99"/>
        </w:rPr>
        <w:t>议</w:t>
      </w:r>
      <w:r>
        <w:rPr>
          <w:w w:val="99"/>
        </w:rPr>
        <w:t>通</w:t>
      </w:r>
      <w:r>
        <w:rPr>
          <w:spacing w:val="2"/>
          <w:w w:val="99"/>
        </w:rPr>
        <w:t>过</w:t>
      </w:r>
      <w:r>
        <w:rPr>
          <w:w w:val="99"/>
        </w:rPr>
        <w:t>《</w:t>
      </w:r>
      <w:r>
        <w:rPr>
          <w:spacing w:val="1"/>
          <w:w w:val="99"/>
        </w:rPr>
        <w:t>20</w:t>
      </w:r>
      <w:r>
        <w:rPr>
          <w:spacing w:val="-2"/>
          <w:w w:val="99"/>
        </w:rPr>
        <w:t>0</w:t>
      </w:r>
      <w:r>
        <w:rPr>
          <w:w w:val="99"/>
        </w:rPr>
        <w:t>9</w:t>
      </w:r>
      <w:r>
        <w:rPr>
          <w:spacing w:val="-54"/>
        </w:rPr>
        <w:t> </w:t>
      </w:r>
      <w:r>
        <w:rPr>
          <w:spacing w:val="2"/>
          <w:w w:val="99"/>
        </w:rPr>
        <w:t>年</w:t>
      </w:r>
      <w:r>
        <w:rPr>
          <w:w w:val="99"/>
        </w:rPr>
        <w:t>度</w:t>
      </w:r>
      <w:r>
        <w:rPr>
          <w:spacing w:val="2"/>
          <w:w w:val="99"/>
        </w:rPr>
        <w:t>董</w:t>
      </w:r>
      <w:r>
        <w:rPr>
          <w:w w:val="99"/>
        </w:rPr>
        <w:t>事</w:t>
      </w:r>
      <w:r>
        <w:rPr>
          <w:spacing w:val="2"/>
          <w:w w:val="99"/>
        </w:rPr>
        <w:t>会</w:t>
      </w:r>
      <w:r>
        <w:rPr>
          <w:w w:val="99"/>
        </w:rPr>
        <w:t>工</w:t>
      </w:r>
      <w:r>
        <w:rPr>
          <w:spacing w:val="2"/>
          <w:w w:val="99"/>
        </w:rPr>
        <w:t>作</w:t>
      </w:r>
      <w:r>
        <w:rPr>
          <w:w w:val="99"/>
        </w:rPr>
        <w:t>报</w:t>
      </w:r>
      <w:r>
        <w:rPr>
          <w:spacing w:val="2"/>
          <w:w w:val="99"/>
        </w:rPr>
        <w:t>告</w:t>
      </w:r>
      <w:r>
        <w:rPr>
          <w:spacing w:val="-104"/>
          <w:w w:val="99"/>
        </w:rPr>
        <w:t>》</w:t>
      </w:r>
      <w:r>
        <w:rPr>
          <w:w w:val="99"/>
        </w:rPr>
        <w:t>；</w:t>
      </w:r>
      <w:r>
        <w:rPr/>
      </w:r>
    </w:p>
    <w:p>
      <w:pPr>
        <w:pStyle w:val="BodyText"/>
        <w:spacing w:line="240" w:lineRule="auto" w:before="133"/>
        <w:ind w:left="535" w:right="0"/>
        <w:jc w:val="left"/>
      </w:pPr>
      <w:r>
        <w:rPr/>
        <w:t>（2）审议通过《2009</w:t>
      </w:r>
      <w:r>
        <w:rPr>
          <w:spacing w:val="-61"/>
        </w:rPr>
        <w:t> </w:t>
      </w:r>
      <w:r>
        <w:rPr/>
        <w:t>年年度报告》及摘要；</w:t>
      </w:r>
    </w:p>
    <w:p>
      <w:pPr>
        <w:pStyle w:val="BodyText"/>
        <w:spacing w:line="240" w:lineRule="auto" w:before="133"/>
        <w:ind w:left="535" w:right="0"/>
        <w:jc w:val="left"/>
      </w:pPr>
      <w:r>
        <w:rPr>
          <w:w w:val="99"/>
        </w:rPr>
        <w:t>（</w:t>
      </w:r>
      <w:r>
        <w:rPr>
          <w:spacing w:val="1"/>
          <w:w w:val="99"/>
        </w:rPr>
        <w:t>3</w:t>
      </w:r>
      <w:r>
        <w:rPr>
          <w:spacing w:val="2"/>
          <w:w w:val="99"/>
        </w:rPr>
        <w:t>）</w:t>
      </w:r>
      <w:r>
        <w:rPr>
          <w:w w:val="99"/>
        </w:rPr>
        <w:t>审</w:t>
      </w:r>
      <w:r>
        <w:rPr>
          <w:spacing w:val="2"/>
          <w:w w:val="99"/>
        </w:rPr>
        <w:t>议</w:t>
      </w:r>
      <w:r>
        <w:rPr>
          <w:w w:val="99"/>
        </w:rPr>
        <w:t>通</w:t>
      </w:r>
      <w:r>
        <w:rPr>
          <w:spacing w:val="2"/>
          <w:w w:val="99"/>
        </w:rPr>
        <w:t>过</w:t>
      </w:r>
      <w:r>
        <w:rPr>
          <w:w w:val="99"/>
        </w:rPr>
        <w:t>《</w:t>
      </w:r>
      <w:r>
        <w:rPr>
          <w:spacing w:val="1"/>
          <w:w w:val="99"/>
        </w:rPr>
        <w:t>20</w:t>
      </w:r>
      <w:r>
        <w:rPr>
          <w:spacing w:val="-2"/>
          <w:w w:val="99"/>
        </w:rPr>
        <w:t>0</w:t>
      </w:r>
      <w:r>
        <w:rPr>
          <w:w w:val="99"/>
        </w:rPr>
        <w:t>9</w:t>
      </w:r>
      <w:r>
        <w:rPr>
          <w:spacing w:val="-54"/>
        </w:rPr>
        <w:t> </w:t>
      </w:r>
      <w:r>
        <w:rPr>
          <w:spacing w:val="2"/>
          <w:w w:val="99"/>
        </w:rPr>
        <w:t>年</w:t>
      </w:r>
      <w:r>
        <w:rPr>
          <w:w w:val="99"/>
        </w:rPr>
        <w:t>经</w:t>
      </w:r>
      <w:r>
        <w:rPr>
          <w:spacing w:val="2"/>
          <w:w w:val="99"/>
        </w:rPr>
        <w:t>审</w:t>
      </w:r>
      <w:r>
        <w:rPr>
          <w:w w:val="99"/>
        </w:rPr>
        <w:t>计</w:t>
      </w:r>
      <w:r>
        <w:rPr>
          <w:spacing w:val="2"/>
          <w:w w:val="99"/>
        </w:rPr>
        <w:t>财</w:t>
      </w:r>
      <w:r>
        <w:rPr>
          <w:w w:val="99"/>
        </w:rPr>
        <w:t>务</w:t>
      </w:r>
      <w:r>
        <w:rPr>
          <w:spacing w:val="2"/>
          <w:w w:val="99"/>
        </w:rPr>
        <w:t>决</w:t>
      </w:r>
      <w:r>
        <w:rPr>
          <w:w w:val="99"/>
        </w:rPr>
        <w:t>算</w:t>
      </w:r>
      <w:r>
        <w:rPr>
          <w:spacing w:val="2"/>
          <w:w w:val="99"/>
        </w:rPr>
        <w:t>报</w:t>
      </w:r>
      <w:r>
        <w:rPr>
          <w:w w:val="99"/>
        </w:rPr>
        <w:t>告</w:t>
      </w:r>
      <w:r>
        <w:rPr>
          <w:spacing w:val="-104"/>
          <w:w w:val="99"/>
        </w:rPr>
        <w:t>》</w:t>
      </w:r>
      <w:r>
        <w:rPr>
          <w:w w:val="99"/>
        </w:rPr>
        <w:t>；</w:t>
      </w:r>
      <w:r>
        <w:rPr/>
      </w:r>
    </w:p>
    <w:p>
      <w:pPr>
        <w:pStyle w:val="BodyText"/>
        <w:spacing w:line="240" w:lineRule="auto" w:before="133"/>
        <w:ind w:left="535" w:right="0"/>
        <w:jc w:val="left"/>
      </w:pPr>
      <w:r>
        <w:rPr/>
        <w:t>（4）审议通过公司将募集资金投资项目中的苏州研发中心建设项目通过全资子公司实施；</w:t>
      </w:r>
    </w:p>
    <w:p>
      <w:pPr>
        <w:pStyle w:val="BodyText"/>
        <w:spacing w:line="240" w:lineRule="auto" w:before="135"/>
        <w:ind w:left="535" w:right="0"/>
        <w:jc w:val="left"/>
      </w:pPr>
      <w:r>
        <w:rPr/>
        <w:t>（5）审议通过</w:t>
      </w:r>
      <w:r>
        <w:rPr>
          <w:spacing w:val="-57"/>
        </w:rPr>
        <w:t> </w:t>
      </w:r>
      <w:r>
        <w:rPr/>
        <w:t>2009</w:t>
      </w:r>
      <w:r>
        <w:rPr>
          <w:spacing w:val="-58"/>
        </w:rPr>
        <w:t> </w:t>
      </w:r>
      <w:r>
        <w:rPr/>
        <w:t>年度利润分配和资本公积金转增股本预案；</w:t>
      </w:r>
    </w:p>
    <w:p>
      <w:pPr>
        <w:pStyle w:val="BodyText"/>
        <w:spacing w:line="240" w:lineRule="auto" w:before="133"/>
        <w:ind w:left="535" w:right="0"/>
        <w:jc w:val="left"/>
      </w:pPr>
      <w:r>
        <w:rPr/>
        <w:t>（6）审议通过续聘</w:t>
      </w:r>
      <w:r>
        <w:rPr>
          <w:spacing w:val="-56"/>
        </w:rPr>
        <w:t> </w:t>
      </w:r>
      <w:r>
        <w:rPr/>
        <w:t>2010</w:t>
      </w:r>
      <w:r>
        <w:rPr>
          <w:spacing w:val="-57"/>
        </w:rPr>
        <w:t> </w:t>
      </w:r>
      <w:r>
        <w:rPr/>
        <w:t>年度审计机构的议案；</w:t>
      </w:r>
    </w:p>
    <w:p>
      <w:pPr>
        <w:pStyle w:val="BodyText"/>
        <w:spacing w:line="240" w:lineRule="auto" w:before="133"/>
        <w:ind w:left="535" w:right="0"/>
        <w:jc w:val="left"/>
      </w:pPr>
      <w:r>
        <w:rPr/>
        <w:t>（7）审议通过</w:t>
      </w:r>
      <w:r>
        <w:rPr>
          <w:spacing w:val="-56"/>
        </w:rPr>
        <w:t> </w:t>
      </w:r>
      <w:r>
        <w:rPr/>
        <w:t>2010</w:t>
      </w:r>
      <w:r>
        <w:rPr>
          <w:spacing w:val="-57"/>
        </w:rPr>
        <w:t> </w:t>
      </w:r>
      <w:r>
        <w:rPr/>
        <w:t>年日常关联交易计划；</w:t>
      </w:r>
    </w:p>
    <w:p>
      <w:pPr>
        <w:pStyle w:val="BodyText"/>
        <w:spacing w:line="240" w:lineRule="auto" w:before="133"/>
        <w:ind w:left="535" w:right="0"/>
        <w:jc w:val="left"/>
      </w:pPr>
      <w:r>
        <w:rPr/>
        <w:t>（8）审议通过募集资金中与主营业务相关营运资金的使用计划；</w:t>
      </w:r>
    </w:p>
    <w:p>
      <w:pPr>
        <w:pStyle w:val="BodyText"/>
        <w:spacing w:line="240" w:lineRule="auto" w:before="135"/>
        <w:ind w:left="535" w:right="0"/>
        <w:jc w:val="left"/>
      </w:pPr>
      <w:r>
        <w:rPr>
          <w:w w:val="99"/>
        </w:rPr>
        <w:t>（</w:t>
      </w:r>
      <w:r>
        <w:rPr>
          <w:spacing w:val="1"/>
          <w:w w:val="99"/>
        </w:rPr>
        <w:t>9</w:t>
      </w:r>
      <w:r>
        <w:rPr>
          <w:spacing w:val="2"/>
          <w:w w:val="99"/>
        </w:rPr>
        <w:t>）</w:t>
      </w:r>
      <w:r>
        <w:rPr>
          <w:w w:val="99"/>
        </w:rPr>
        <w:t>审</w:t>
      </w:r>
      <w:r>
        <w:rPr>
          <w:spacing w:val="2"/>
          <w:w w:val="99"/>
        </w:rPr>
        <w:t>议</w:t>
      </w:r>
      <w:r>
        <w:rPr>
          <w:w w:val="99"/>
        </w:rPr>
        <w:t>通</w:t>
      </w:r>
      <w:r>
        <w:rPr>
          <w:spacing w:val="2"/>
          <w:w w:val="99"/>
        </w:rPr>
        <w:t>过</w:t>
      </w:r>
      <w:r>
        <w:rPr>
          <w:w w:val="99"/>
        </w:rPr>
        <w:t>投</w:t>
      </w:r>
      <w:r>
        <w:rPr>
          <w:spacing w:val="2"/>
          <w:w w:val="99"/>
        </w:rPr>
        <w:t>资</w:t>
      </w:r>
      <w:r>
        <w:rPr>
          <w:w w:val="99"/>
        </w:rPr>
        <w:t>设</w:t>
      </w:r>
      <w:r>
        <w:rPr>
          <w:spacing w:val="2"/>
          <w:w w:val="99"/>
        </w:rPr>
        <w:t>立</w:t>
      </w:r>
      <w:r>
        <w:rPr>
          <w:w w:val="99"/>
        </w:rPr>
        <w:t>深</w:t>
      </w:r>
      <w:r>
        <w:rPr>
          <w:spacing w:val="2"/>
          <w:w w:val="99"/>
        </w:rPr>
        <w:t>圳</w:t>
      </w:r>
      <w:r>
        <w:rPr>
          <w:w w:val="99"/>
        </w:rPr>
        <w:t>中</w:t>
      </w:r>
      <w:r>
        <w:rPr>
          <w:spacing w:val="2"/>
          <w:w w:val="99"/>
        </w:rPr>
        <w:t>青</w:t>
      </w:r>
      <w:r>
        <w:rPr>
          <w:w w:val="99"/>
        </w:rPr>
        <w:t>聚</w:t>
      </w:r>
      <w:r>
        <w:rPr>
          <w:spacing w:val="2"/>
          <w:w w:val="99"/>
        </w:rPr>
        <w:t>宝</w:t>
      </w:r>
      <w:r>
        <w:rPr>
          <w:w w:val="99"/>
        </w:rPr>
        <w:t>娱</w:t>
      </w:r>
      <w:r>
        <w:rPr>
          <w:spacing w:val="2"/>
          <w:w w:val="99"/>
        </w:rPr>
        <w:t>乐</w:t>
      </w:r>
      <w:r>
        <w:rPr>
          <w:w w:val="99"/>
        </w:rPr>
        <w:t>发</w:t>
      </w:r>
      <w:r>
        <w:rPr>
          <w:spacing w:val="2"/>
          <w:w w:val="99"/>
        </w:rPr>
        <w:t>展</w:t>
      </w:r>
      <w:r>
        <w:rPr>
          <w:w w:val="99"/>
        </w:rPr>
        <w:t>有</w:t>
      </w:r>
      <w:r>
        <w:rPr>
          <w:spacing w:val="2"/>
          <w:w w:val="99"/>
        </w:rPr>
        <w:t>限</w:t>
      </w:r>
      <w:r>
        <w:rPr>
          <w:w w:val="99"/>
        </w:rPr>
        <w:t>公</w:t>
      </w:r>
      <w:r>
        <w:rPr>
          <w:spacing w:val="2"/>
          <w:w w:val="99"/>
        </w:rPr>
        <w:t>司</w:t>
      </w:r>
      <w:r>
        <w:rPr>
          <w:w w:val="99"/>
        </w:rPr>
        <w:t>（</w:t>
      </w:r>
      <w:r>
        <w:rPr>
          <w:spacing w:val="2"/>
          <w:w w:val="99"/>
        </w:rPr>
        <w:t>暂</w:t>
      </w:r>
      <w:r>
        <w:rPr>
          <w:w w:val="99"/>
        </w:rPr>
        <w:t>名</w:t>
      </w:r>
      <w:r>
        <w:rPr>
          <w:spacing w:val="-106"/>
          <w:w w:val="99"/>
        </w:rPr>
        <w:t>）</w:t>
      </w:r>
      <w:r>
        <w:rPr>
          <w:w w:val="99"/>
        </w:rPr>
        <w:t>；</w:t>
      </w:r>
      <w:r>
        <w:rPr/>
      </w:r>
    </w:p>
    <w:p>
      <w:pPr>
        <w:pStyle w:val="BodyText"/>
        <w:spacing w:line="240" w:lineRule="auto" w:before="133"/>
        <w:ind w:left="535" w:right="0"/>
        <w:jc w:val="left"/>
      </w:pPr>
      <w:r>
        <w:rPr/>
        <w:t>（10）审议通过调整董事金燕津贴标准；</w:t>
      </w:r>
    </w:p>
    <w:p>
      <w:pPr>
        <w:pStyle w:val="BodyText"/>
        <w:spacing w:line="240" w:lineRule="auto" w:before="133"/>
        <w:ind w:left="535" w:right="0"/>
        <w:jc w:val="left"/>
      </w:pPr>
      <w:r>
        <w:rPr/>
        <w:t>（11）审议通过</w:t>
      </w:r>
      <w:r>
        <w:rPr>
          <w:spacing w:val="-55"/>
        </w:rPr>
        <w:t> </w:t>
      </w:r>
      <w:r>
        <w:rPr/>
        <w:t>2009</w:t>
      </w:r>
      <w:r>
        <w:rPr>
          <w:spacing w:val="-56"/>
        </w:rPr>
        <w:t> </w:t>
      </w:r>
      <w:r>
        <w:rPr/>
        <w:t>年度监事会工作报告。</w:t>
      </w:r>
    </w:p>
    <w:p>
      <w:pPr>
        <w:pStyle w:val="BodyText"/>
        <w:spacing w:line="410" w:lineRule="atLeast"/>
        <w:ind w:right="0" w:firstLine="422"/>
        <w:jc w:val="left"/>
      </w:pPr>
      <w:r>
        <w:rPr>
          <w:spacing w:val="-1"/>
          <w:w w:val="99"/>
        </w:rPr>
        <w:t>4.2010</w:t>
      </w:r>
      <w:r>
        <w:rPr>
          <w:spacing w:val="-57"/>
          <w:w w:val="99"/>
        </w:rPr>
        <w:t> </w:t>
      </w:r>
      <w:r>
        <w:rPr>
          <w:w w:val="99"/>
        </w:rPr>
        <w:t>年</w:t>
      </w:r>
      <w:r>
        <w:rPr>
          <w:spacing w:val="-58"/>
          <w:w w:val="99"/>
        </w:rPr>
        <w:t> </w:t>
      </w:r>
      <w:r>
        <w:rPr>
          <w:w w:val="99"/>
        </w:rPr>
        <w:t>5</w:t>
      </w:r>
      <w:r>
        <w:rPr>
          <w:spacing w:val="-57"/>
          <w:w w:val="99"/>
        </w:rPr>
        <w:t> </w:t>
      </w:r>
      <w:r>
        <w:rPr>
          <w:w w:val="99"/>
        </w:rPr>
        <w:t>月</w:t>
      </w:r>
      <w:r>
        <w:rPr>
          <w:spacing w:val="-55"/>
          <w:w w:val="99"/>
        </w:rPr>
        <w:t> </w:t>
      </w:r>
      <w:r>
        <w:rPr>
          <w:w w:val="99"/>
        </w:rPr>
        <w:t>20</w:t>
      </w:r>
      <w:r>
        <w:rPr>
          <w:spacing w:val="-57"/>
          <w:w w:val="99"/>
        </w:rPr>
        <w:t> </w:t>
      </w:r>
      <w:r>
        <w:rPr>
          <w:spacing w:val="-6"/>
          <w:w w:val="99"/>
        </w:rPr>
        <w:t>日，公司在深圳市南山区科技园南区</w:t>
      </w:r>
      <w:r>
        <w:rPr>
          <w:spacing w:val="-58"/>
          <w:w w:val="99"/>
        </w:rPr>
        <w:t> </w:t>
      </w:r>
      <w:r>
        <w:rPr>
          <w:w w:val="99"/>
        </w:rPr>
        <w:t>W1B</w:t>
      </w:r>
      <w:r>
        <w:rPr>
          <w:spacing w:val="-57"/>
          <w:w w:val="99"/>
        </w:rPr>
        <w:t> </w:t>
      </w:r>
      <w:r>
        <w:rPr>
          <w:w w:val="99"/>
        </w:rPr>
        <w:t>栋</w:t>
      </w:r>
      <w:r>
        <w:rPr>
          <w:spacing w:val="-58"/>
          <w:w w:val="99"/>
        </w:rPr>
        <w:t> </w:t>
      </w:r>
      <w:r>
        <w:rPr>
          <w:w w:val="99"/>
        </w:rPr>
        <w:t>4</w:t>
      </w:r>
      <w:r>
        <w:rPr>
          <w:spacing w:val="-57"/>
          <w:w w:val="99"/>
        </w:rPr>
        <w:t> </w:t>
      </w:r>
      <w:r>
        <w:rPr>
          <w:spacing w:val="1"/>
          <w:w w:val="99"/>
        </w:rPr>
        <w:t>楼召开了</w:t>
      </w:r>
      <w:r>
        <w:rPr>
          <w:spacing w:val="-55"/>
          <w:w w:val="99"/>
        </w:rPr>
        <w:t> </w:t>
      </w:r>
      <w:r>
        <w:rPr>
          <w:w w:val="99"/>
        </w:rPr>
        <w:t>2010</w:t>
      </w:r>
      <w:r>
        <w:rPr>
          <w:spacing w:val="-57"/>
          <w:w w:val="99"/>
        </w:rPr>
        <w:t> </w:t>
      </w:r>
      <w:r>
        <w:rPr>
          <w:spacing w:val="1"/>
          <w:w w:val="94"/>
        </w:rPr>
        <w:t>年第二次临时股东大会，</w:t>
      </w:r>
      <w:r>
        <w:rPr>
          <w:w w:val="49"/>
        </w:rPr>
        <w:t> </w:t>
      </w:r>
      <w:r>
        <w:rPr/>
        <w:t>出席本次会议的股东及股东代理人）9</w:t>
      </w:r>
      <w:r>
        <w:rPr>
          <w:spacing w:val="-55"/>
        </w:rPr>
        <w:t> </w:t>
      </w:r>
      <w:r>
        <w:rPr/>
        <w:t>人，代表股份</w:t>
      </w:r>
      <w:r>
        <w:rPr>
          <w:spacing w:val="-56"/>
        </w:rPr>
        <w:t> </w:t>
      </w:r>
      <w:r>
        <w:rPr/>
        <w:t>86,018,630</w:t>
      </w:r>
      <w:r>
        <w:rPr>
          <w:spacing w:val="-55"/>
        </w:rPr>
        <w:t> </w:t>
      </w:r>
      <w:r>
        <w:rPr/>
        <w:t>股，占公司有表决权股份总数的</w:t>
      </w:r>
      <w:r>
        <w:rPr>
          <w:spacing w:val="-56"/>
        </w:rPr>
        <w:t> </w:t>
      </w:r>
      <w:r>
        <w:rPr>
          <w:spacing w:val="-5"/>
        </w:rPr>
        <w:t>66%。会</w:t>
      </w:r>
    </w:p>
    <w:p>
      <w:pPr>
        <w:spacing w:after="0" w:line="410" w:lineRule="atLeast"/>
        <w:jc w:val="left"/>
        <w:sectPr>
          <w:pgSz w:w="11910" w:h="16840"/>
          <w:pgMar w:header="0" w:footer="1087" w:top="1080" w:bottom="1280" w:left="1020" w:right="1020"/>
        </w:sectPr>
      </w:pPr>
    </w:p>
    <w:p>
      <w:pPr>
        <w:pStyle w:val="BodyText"/>
        <w:spacing w:line="240" w:lineRule="auto" w:before="20"/>
        <w:ind w:right="0"/>
        <w:jc w:val="left"/>
      </w:pPr>
      <w:r>
        <w:rPr/>
        <w:t>议经审议，以投票表决的方式通过以下决议：</w:t>
      </w:r>
    </w:p>
    <w:p>
      <w:pPr>
        <w:pStyle w:val="BodyText"/>
        <w:spacing w:line="240" w:lineRule="auto" w:before="133"/>
        <w:ind w:left="535" w:right="0"/>
        <w:jc w:val="left"/>
      </w:pPr>
      <w:r>
        <w:rPr/>
        <w:t>（1）审议通过修订公司章程的议案；</w:t>
      </w:r>
    </w:p>
    <w:p>
      <w:pPr>
        <w:pStyle w:val="BodyText"/>
        <w:spacing w:line="355" w:lineRule="auto" w:before="133"/>
        <w:ind w:left="535" w:right="0"/>
        <w:jc w:val="left"/>
      </w:pPr>
      <w:r>
        <w:rPr/>
        <w:t>（2）审议通过变更公司名称的议案。</w:t>
      </w:r>
      <w:r>
        <w:rPr>
          <w:w w:val="99"/>
        </w:rPr>
        <w:t> </w:t>
      </w:r>
      <w:r>
        <w:rPr>
          <w:w w:val="95"/>
        </w:rPr>
        <w:t>5.2010年12月30日，公司在深圳市南山区科技园南区W1B栋4楼召开了2010年第三次临时股东大会，出</w:t>
      </w:r>
      <w:r>
        <w:rPr/>
      </w:r>
    </w:p>
    <w:p>
      <w:pPr>
        <w:pStyle w:val="BodyText"/>
        <w:spacing w:line="355" w:lineRule="auto" w:before="34"/>
        <w:ind w:right="111"/>
        <w:jc w:val="both"/>
      </w:pPr>
      <w:r>
        <w:rPr>
          <w:spacing w:val="-2"/>
          <w:w w:val="95"/>
        </w:rPr>
        <w:t>席本次会议的股东及股东代理人）5人，代表股份数85,838,900股，占公司有表决权股份总数比例的66.03%</w:t>
      </w:r>
      <w:r>
        <w:rPr>
          <w:spacing w:val="59"/>
          <w:w w:val="95"/>
        </w:rPr>
        <w:t> </w:t>
      </w:r>
      <w:r>
        <w:rPr>
          <w:spacing w:val="59"/>
          <w:w w:val="95"/>
        </w:rPr>
      </w:r>
      <w:r>
        <w:rPr/>
        <w:t>会议经审议，以投票表决的方式通过以下决议：</w:t>
      </w:r>
    </w:p>
    <w:p>
      <w:pPr>
        <w:pStyle w:val="BodyText"/>
        <w:spacing w:line="240" w:lineRule="auto" w:before="32"/>
        <w:ind w:left="535" w:right="0"/>
        <w:jc w:val="left"/>
      </w:pPr>
      <w:r>
        <w:rPr/>
        <w:t>（1）审议关于修改《公司章程》的议案；</w:t>
      </w:r>
    </w:p>
    <w:p>
      <w:pPr>
        <w:pStyle w:val="BodyText"/>
        <w:spacing w:line="240" w:lineRule="auto" w:before="133"/>
        <w:ind w:left="535" w:right="0"/>
        <w:jc w:val="left"/>
      </w:pPr>
      <w:r>
        <w:rPr/>
        <w:t>（2）审议关于董事候选人的议案。</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Heading4"/>
        <w:spacing w:line="240" w:lineRule="auto"/>
        <w:ind w:right="0"/>
        <w:jc w:val="left"/>
        <w:rPr>
          <w:b w:val="0"/>
          <w:bCs w:val="0"/>
        </w:rPr>
      </w:pPr>
      <w:r>
        <w:rPr/>
        <w:t>（二）董事会运行情况</w:t>
      </w:r>
      <w:r>
        <w:rPr>
          <w:b w:val="0"/>
          <w:bCs w:val="0"/>
        </w:rPr>
      </w:r>
    </w:p>
    <w:p>
      <w:pPr>
        <w:pStyle w:val="BodyText"/>
        <w:spacing w:line="240" w:lineRule="auto" w:before="128"/>
        <w:ind w:left="535" w:right="0"/>
        <w:jc w:val="left"/>
      </w:pPr>
      <w:r>
        <w:rPr/>
        <w:t>1.董事会召开情况</w:t>
      </w:r>
    </w:p>
    <w:p>
      <w:pPr>
        <w:pStyle w:val="BodyText"/>
        <w:spacing w:line="324" w:lineRule="auto" w:before="135"/>
        <w:ind w:right="102" w:firstLine="422"/>
        <w:jc w:val="left"/>
      </w:pPr>
      <w:r>
        <w:rPr/>
        <w:t>报告期内公司董事会如实履行了股东会的各项决议，并召开</w:t>
      </w:r>
      <w:r>
        <w:rPr>
          <w:spacing w:val="-69"/>
        </w:rPr>
        <w:t> </w:t>
      </w:r>
      <w:r>
        <w:rPr>
          <w:rFonts w:ascii="Calibri" w:hAnsi="Calibri" w:cs="Calibri" w:eastAsia="Calibri" w:hint="default"/>
        </w:rPr>
        <w:t>9</w:t>
      </w:r>
      <w:r>
        <w:rPr>
          <w:rFonts w:ascii="Calibri" w:hAnsi="Calibri" w:cs="Calibri" w:eastAsia="Calibri" w:hint="default"/>
          <w:spacing w:val="-10"/>
        </w:rPr>
        <w:t> </w:t>
      </w:r>
      <w:r>
        <w:rPr/>
        <w:t>次董事会会议（会议情况详见“董事会</w:t>
      </w:r>
      <w:r>
        <w:rPr>
          <w:w w:val="99"/>
        </w:rPr>
        <w:t> </w:t>
      </w:r>
      <w:r>
        <w:rPr>
          <w:spacing w:val="1"/>
          <w:w w:val="99"/>
        </w:rPr>
        <w:t>工作报告</w:t>
      </w:r>
      <w:r>
        <w:rPr>
          <w:spacing w:val="10"/>
          <w:w w:val="99"/>
        </w:rPr>
        <w:t> </w:t>
      </w:r>
      <w:r>
        <w:rPr>
          <w:spacing w:val="-8"/>
          <w:w w:val="99"/>
        </w:rPr>
        <w:t>六</w:t>
      </w:r>
      <w:r>
        <w:rPr>
          <w:rFonts w:ascii="Calibri" w:hAnsi="Calibri" w:cs="Calibri" w:eastAsia="Calibri" w:hint="default"/>
          <w:spacing w:val="-8"/>
          <w:w w:val="99"/>
        </w:rPr>
        <w:t>.</w:t>
      </w:r>
      <w:r>
        <w:rPr>
          <w:spacing w:val="-8"/>
          <w:w w:val="99"/>
        </w:rPr>
        <w:t>董事会日常工作情况”。</w:t>
      </w:r>
      <w:r>
        <w:rPr>
          <w:spacing w:val="-8"/>
        </w:rPr>
      </w:r>
    </w:p>
    <w:p>
      <w:pPr>
        <w:pStyle w:val="BodyText"/>
        <w:spacing w:line="355" w:lineRule="auto" w:before="16"/>
        <w:ind w:left="535" w:right="0" w:hanging="17"/>
        <w:jc w:val="left"/>
      </w:pPr>
      <w:r>
        <w:rPr/>
        <w:t>2.董事会下属委员会运行情况</w:t>
      </w:r>
      <w:r>
        <w:rPr>
          <w:w w:val="99"/>
        </w:rPr>
        <w:t> </w:t>
      </w:r>
      <w:r>
        <w:rPr>
          <w:spacing w:val="-2"/>
          <w:w w:val="95"/>
        </w:rPr>
        <w:t>公司已设立以下四个董事会下属委员会：战略委员会，审计委员会，提名委员会，薪酬与考核委员会。</w:t>
      </w:r>
      <w:r>
        <w:rPr>
          <w:spacing w:val="-2"/>
        </w:rPr>
      </w:r>
    </w:p>
    <w:p>
      <w:pPr>
        <w:pStyle w:val="BodyText"/>
        <w:spacing w:line="357" w:lineRule="auto" w:before="32"/>
        <w:ind w:right="112"/>
        <w:jc w:val="both"/>
      </w:pPr>
      <w:r>
        <w:rPr>
          <w:w w:val="95"/>
        </w:rPr>
        <w:t>该等委员会依据公司董事会所制定的职权范围运作，就专业性事项进行研究，提出意见及建议，供董事会</w:t>
      </w:r>
      <w:r>
        <w:rPr>
          <w:spacing w:val="50"/>
          <w:w w:val="95"/>
        </w:rPr>
        <w:t> </w:t>
      </w:r>
      <w:r>
        <w:rPr>
          <w:spacing w:val="50"/>
          <w:w w:val="95"/>
        </w:rPr>
      </w:r>
      <w:r>
        <w:rPr>
          <w:w w:val="95"/>
        </w:rPr>
        <w:t>决策参考。专门委员会全部由董事组成，其中审计委员会、提名、薪酬与考核委员会中独立董事占多数并</w:t>
      </w:r>
      <w:r>
        <w:rPr>
          <w:spacing w:val="52"/>
          <w:w w:val="95"/>
        </w:rPr>
        <w:t> </w:t>
      </w:r>
      <w:r>
        <w:rPr>
          <w:spacing w:val="52"/>
          <w:w w:val="95"/>
        </w:rPr>
      </w:r>
      <w:r>
        <w:rPr/>
        <w:t>担任召集人，审计委员会中有一名独立董事是会计专业人士。</w:t>
      </w:r>
    </w:p>
    <w:p>
      <w:pPr>
        <w:pStyle w:val="BodyText"/>
        <w:spacing w:line="324" w:lineRule="auto" w:before="30"/>
        <w:ind w:left="535" w:right="0" w:hanging="17"/>
        <w:jc w:val="left"/>
      </w:pPr>
      <w:r>
        <w:rPr>
          <w:rFonts w:ascii="Calibri" w:hAnsi="Calibri" w:cs="Calibri" w:eastAsia="Calibri" w:hint="default"/>
        </w:rPr>
        <w:t>1</w:t>
      </w:r>
      <w:r>
        <w:rPr/>
        <w:t>）审计委员会</w:t>
      </w:r>
      <w:r>
        <w:rPr>
          <w:w w:val="99"/>
        </w:rPr>
        <w:t> </w:t>
      </w:r>
      <w:r>
        <w:rPr>
          <w:spacing w:val="-7"/>
          <w:w w:val="98"/>
        </w:rPr>
        <w:t>审计委员会主要负责公司内、外部审计的沟通、监督和核查工作。审计委员会现由杨国志（独立董事）、</w:t>
      </w:r>
      <w:r>
        <w:rPr>
          <w:spacing w:val="-7"/>
        </w:rPr>
      </w:r>
    </w:p>
    <w:p>
      <w:pPr>
        <w:pStyle w:val="BodyText"/>
        <w:spacing w:line="357" w:lineRule="auto" w:before="59"/>
        <w:ind w:left="535" w:right="0" w:hanging="423"/>
        <w:jc w:val="left"/>
      </w:pPr>
      <w:r>
        <w:rPr/>
        <w:t>张炯先生（独立董事）、张云霞女士共三名委员组成，杨国志先生为召集人。</w:t>
      </w:r>
      <w:r>
        <w:rPr>
          <w:w w:val="99"/>
        </w:rPr>
        <w:t> </w:t>
      </w:r>
      <w:r>
        <w:rPr/>
        <w:t>报告期内审计委员会共计召开10次会议，具体情况如下：</w:t>
      </w:r>
      <w:r>
        <w:rPr>
          <w:w w:val="99"/>
        </w:rPr>
        <w:t> </w:t>
      </w:r>
      <w:r>
        <w:rPr>
          <w:w w:val="95"/>
        </w:rPr>
        <w:t>1.2010年2月26日召开了第一届审计委员会第一次会议，审议并提请董事会讨论关于《聘请深圳市鹏</w:t>
      </w:r>
      <w:r>
        <w:rPr/>
      </w:r>
    </w:p>
    <w:p>
      <w:pPr>
        <w:pStyle w:val="BodyText"/>
        <w:spacing w:line="355" w:lineRule="auto" w:before="30"/>
        <w:ind w:left="535" w:right="0" w:hanging="423"/>
        <w:jc w:val="left"/>
      </w:pPr>
      <w:r>
        <w:rPr/>
        <w:t>城会计师事务所有限公司对公司2009年度的财务报表进行审计并出具审计报告》的议案。</w:t>
      </w:r>
      <w:r>
        <w:rPr>
          <w:w w:val="99"/>
        </w:rPr>
        <w:t> </w:t>
      </w:r>
      <w:r>
        <w:rPr>
          <w:w w:val="95"/>
        </w:rPr>
        <w:t>2.2010年2月27日召开了第一届审计委员会第二次会议，审议通过了《董事会审计委员会2009年度内</w:t>
      </w:r>
      <w:r>
        <w:rPr/>
      </w:r>
    </w:p>
    <w:p>
      <w:pPr>
        <w:pStyle w:val="BodyText"/>
        <w:spacing w:line="355" w:lineRule="auto" w:before="34"/>
        <w:ind w:left="535" w:right="0" w:hanging="423"/>
        <w:jc w:val="left"/>
      </w:pPr>
      <w:r>
        <w:rPr/>
        <w:t>部控制自我评价报告》。</w:t>
      </w:r>
      <w:r>
        <w:rPr>
          <w:w w:val="99"/>
        </w:rPr>
        <w:t> </w:t>
      </w:r>
      <w:r>
        <w:rPr>
          <w:w w:val="95"/>
        </w:rPr>
        <w:t>3.2010年3月17日召开了第一届审计委员会第三次会议，审议通过《关于年审注册会计师出具初步审</w:t>
      </w:r>
      <w:r>
        <w:rPr/>
      </w:r>
    </w:p>
    <w:p>
      <w:pPr>
        <w:pStyle w:val="BodyText"/>
        <w:spacing w:line="355" w:lineRule="auto" w:before="32"/>
        <w:ind w:left="535" w:right="0" w:hanging="423"/>
        <w:jc w:val="left"/>
      </w:pPr>
      <w:r>
        <w:rPr/>
        <w:t>计意见后的公司财务会计报表的书面意见》。</w:t>
      </w:r>
      <w:r>
        <w:rPr>
          <w:w w:val="99"/>
        </w:rPr>
        <w:t> </w:t>
      </w:r>
      <w:r>
        <w:rPr>
          <w:spacing w:val="-2"/>
          <w:w w:val="95"/>
        </w:rPr>
        <w:t>4.2010年3月20日召开了第一届审计委员会第四次会议：1、审议通过经会计师审计后的财务会计报告，</w:t>
      </w:r>
      <w:r>
        <w:rPr>
          <w:spacing w:val="-2"/>
        </w:rPr>
      </w:r>
    </w:p>
    <w:p>
      <w:pPr>
        <w:pStyle w:val="BodyText"/>
        <w:spacing w:line="355" w:lineRule="auto" w:before="32"/>
        <w:ind w:right="194"/>
        <w:jc w:val="both"/>
      </w:pPr>
      <w:r>
        <w:rPr/>
        <w:t>并提交董事会审核； 2、审议通过了《关于深圳鹏城会计师事务所有限责任公司2009</w:t>
      </w:r>
      <w:r>
        <w:rPr>
          <w:spacing w:val="-7"/>
        </w:rPr>
        <w:t> </w:t>
      </w:r>
      <w:r>
        <w:rPr/>
        <w:t>年度审计工作的总</w:t>
      </w:r>
      <w:r>
        <w:rPr>
          <w:w w:val="99"/>
        </w:rPr>
        <w:t> </w:t>
      </w:r>
      <w:r>
        <w:rPr/>
        <w:t>结报告》；</w:t>
      </w:r>
      <w:r>
        <w:rPr>
          <w:spacing w:val="-6"/>
        </w:rPr>
        <w:t> </w:t>
      </w:r>
      <w:r>
        <w:rPr/>
        <w:t>3、审议通过了《关于续聘审计机构的意见》。</w:t>
      </w:r>
    </w:p>
    <w:p>
      <w:pPr>
        <w:pStyle w:val="BodyText"/>
        <w:spacing w:line="355" w:lineRule="auto" w:before="34"/>
        <w:ind w:right="0" w:firstLine="422"/>
        <w:jc w:val="left"/>
      </w:pPr>
      <w:r>
        <w:rPr>
          <w:w w:val="95"/>
        </w:rPr>
        <w:t>5.2010年4月17日召开了第一届审计委员会第五次会议，审议通过《财务会计基础工作专项活动的工</w:t>
      </w:r>
      <w:r>
        <w:rPr>
          <w:spacing w:val="-80"/>
          <w:w w:val="95"/>
        </w:rPr>
        <w:t> </w:t>
      </w:r>
      <w:r>
        <w:rPr>
          <w:spacing w:val="-80"/>
          <w:w w:val="95"/>
        </w:rPr>
      </w:r>
      <w:r>
        <w:rPr/>
        <w:t>作方案》。</w:t>
      </w:r>
    </w:p>
    <w:p>
      <w:pPr>
        <w:pStyle w:val="BodyText"/>
        <w:spacing w:line="357" w:lineRule="auto" w:before="32"/>
        <w:ind w:right="0" w:firstLine="422"/>
        <w:jc w:val="left"/>
      </w:pPr>
      <w:r>
        <w:rPr>
          <w:w w:val="95"/>
        </w:rPr>
        <w:t>6.2010年5月27日召开了第一届审计委员会第六次会议，审议通过了《财务会计基础工作专项活动自</w:t>
      </w:r>
      <w:r>
        <w:rPr>
          <w:spacing w:val="-80"/>
          <w:w w:val="95"/>
        </w:rPr>
        <w:t> </w:t>
      </w:r>
      <w:r>
        <w:rPr>
          <w:spacing w:val="-80"/>
          <w:w w:val="95"/>
        </w:rPr>
      </w:r>
      <w:r>
        <w:rPr/>
        <w:t>查报告》。</w:t>
      </w:r>
    </w:p>
    <w:p>
      <w:pPr>
        <w:spacing w:after="0" w:line="357" w:lineRule="auto"/>
        <w:jc w:val="left"/>
        <w:sectPr>
          <w:footerReference w:type="default" r:id="rId20"/>
          <w:pgSz w:w="11910" w:h="16840"/>
          <w:pgMar w:footer="1087" w:header="0" w:top="1060" w:bottom="1280" w:left="1020" w:right="1020"/>
          <w:pgNumType w:start="46"/>
        </w:sectPr>
      </w:pPr>
    </w:p>
    <w:p>
      <w:pPr>
        <w:pStyle w:val="BodyText"/>
        <w:spacing w:line="355" w:lineRule="auto" w:before="20"/>
        <w:ind w:right="107" w:firstLine="422"/>
        <w:jc w:val="both"/>
      </w:pPr>
      <w:r>
        <w:rPr/>
        <w:t>7.2010年7月30日召开了第一届审计委员会第七次会议：1、审议通过《2010年上半年内部审计报告》</w:t>
      </w:r>
      <w:r>
        <w:rPr>
          <w:w w:val="88"/>
        </w:rPr>
        <w:t> </w:t>
      </w:r>
      <w:r>
        <w:rPr/>
        <w:t>议案； 2、审议通过《2010年第二季度募集资金使用情况的专项审计报告》议案；</w:t>
      </w:r>
      <w:r>
        <w:rPr>
          <w:spacing w:val="-25"/>
        </w:rPr>
        <w:t> </w:t>
      </w:r>
      <w:r>
        <w:rPr/>
        <w:t>3、审议通过《2010年</w:t>
      </w:r>
      <w:r>
        <w:rPr>
          <w:w w:val="99"/>
        </w:rPr>
        <w:t> </w:t>
      </w:r>
      <w:r>
        <w:rPr>
          <w:spacing w:val="-1"/>
        </w:rPr>
        <w:t>半年度会计报表的专项审计报告》议案；</w:t>
      </w:r>
      <w:r>
        <w:rPr>
          <w:spacing w:val="-58"/>
        </w:rPr>
        <w:t> </w:t>
      </w:r>
      <w:r>
        <w:rPr>
          <w:spacing w:val="-2"/>
        </w:rPr>
        <w:t>4、审议通过《董事会审计委员会2010年上半年工作报告》议案。</w:t>
      </w:r>
    </w:p>
    <w:p>
      <w:pPr>
        <w:pStyle w:val="BodyText"/>
        <w:spacing w:line="357" w:lineRule="auto" w:before="32"/>
        <w:ind w:right="207" w:firstLine="422"/>
        <w:jc w:val="left"/>
      </w:pPr>
      <w:r>
        <w:rPr/>
        <w:t>8.2010年10月15日召开了第一届审计委员会第八次会议：1.</w:t>
      </w:r>
      <w:r>
        <w:rPr>
          <w:spacing w:val="-8"/>
        </w:rPr>
        <w:t> </w:t>
      </w:r>
      <w:r>
        <w:rPr/>
        <w:t>审议通过《关于加强财务会计基础工作</w:t>
      </w:r>
      <w:r>
        <w:rPr>
          <w:w w:val="99"/>
        </w:rPr>
        <w:t> </w:t>
      </w:r>
      <w:r>
        <w:rPr/>
        <w:t>专项活动的整改报告》议案；2.</w:t>
      </w:r>
      <w:r>
        <w:rPr>
          <w:spacing w:val="-6"/>
        </w:rPr>
        <w:t> </w:t>
      </w:r>
      <w:r>
        <w:rPr/>
        <w:t>审议通过《关于对防止资金占用长效机制建立和落实情况的自查报告》</w:t>
      </w:r>
      <w:r>
        <w:rPr>
          <w:w w:val="99"/>
        </w:rPr>
        <w:t> </w:t>
      </w:r>
      <w:r>
        <w:rPr/>
        <w:t>议案；3. 审议通过《2010年第三季度募集资金使用情况审计报告》议案；4.</w:t>
      </w:r>
      <w:r>
        <w:rPr>
          <w:spacing w:val="-33"/>
        </w:rPr>
        <w:t> </w:t>
      </w:r>
      <w:r>
        <w:rPr/>
        <w:t>审议通过《2010年第三季度</w:t>
      </w:r>
      <w:r>
        <w:rPr>
          <w:w w:val="99"/>
        </w:rPr>
        <w:t> </w:t>
      </w:r>
      <w:r>
        <w:rPr/>
        <w:t>财务报表审计报告》议案。</w:t>
      </w:r>
    </w:p>
    <w:p>
      <w:pPr>
        <w:pStyle w:val="BodyText"/>
        <w:spacing w:line="357" w:lineRule="auto" w:before="30"/>
        <w:ind w:right="0" w:firstLine="422"/>
        <w:jc w:val="left"/>
      </w:pPr>
      <w:r>
        <w:rPr>
          <w:w w:val="95"/>
        </w:rPr>
        <w:t>9.2010年12月1日召开了第一届审计委员会第九次会议，审议并提请董事会讨论关于续聘深圳市鹏城</w:t>
      </w:r>
      <w:r>
        <w:rPr>
          <w:spacing w:val="-80"/>
          <w:w w:val="95"/>
        </w:rPr>
        <w:t> </w:t>
      </w:r>
      <w:r>
        <w:rPr>
          <w:spacing w:val="-80"/>
          <w:w w:val="95"/>
        </w:rPr>
      </w:r>
      <w:r>
        <w:rPr/>
        <w:t>会计师事务所有限公司对公司2010年度的财务报表进行审计并出具审计报告的议案。</w:t>
      </w:r>
    </w:p>
    <w:p>
      <w:pPr>
        <w:pStyle w:val="BodyText"/>
        <w:spacing w:line="355" w:lineRule="auto" w:before="30"/>
        <w:ind w:right="0" w:firstLine="422"/>
        <w:jc w:val="left"/>
      </w:pPr>
      <w:r>
        <w:rPr>
          <w:w w:val="95"/>
        </w:rPr>
        <w:t>10.2010年12月30日召开了第一届审计委员会第十次会议：1.审议关于深圳市鹏城会计师事务所有限</w:t>
      </w:r>
      <w:r>
        <w:rPr>
          <w:spacing w:val="-80"/>
          <w:w w:val="95"/>
        </w:rPr>
        <w:t> </w:t>
      </w:r>
      <w:r>
        <w:rPr>
          <w:spacing w:val="-80"/>
          <w:w w:val="95"/>
        </w:rPr>
      </w:r>
      <w:r>
        <w:rPr/>
        <w:t>公司对公司2010年度财务报告审计计划的议案；2.审议关于《2011年度内部审计工作计划》的议案。</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355" w:lineRule="auto"/>
        <w:ind w:left="535" w:right="3741" w:hanging="17"/>
        <w:jc w:val="left"/>
      </w:pPr>
      <w:r>
        <w:rPr/>
        <w:t>2）提名委员会</w:t>
      </w:r>
      <w:r>
        <w:rPr>
          <w:w w:val="99"/>
        </w:rPr>
        <w:t> </w:t>
      </w:r>
      <w:r>
        <w:rPr/>
        <w:t>提名委员会主要负责提名公司董事及高级管理人员的候选人。</w:t>
      </w:r>
    </w:p>
    <w:p>
      <w:pPr>
        <w:pStyle w:val="BodyText"/>
        <w:spacing w:line="355" w:lineRule="auto" w:before="32"/>
        <w:ind w:right="0" w:firstLine="422"/>
        <w:jc w:val="left"/>
      </w:pPr>
      <w:r>
        <w:rPr>
          <w:w w:val="95"/>
        </w:rPr>
        <w:t>提名委员会现由张炯先生（独立董事）、杨国志（独立董事）、张云霞女士共三名委员组成，张炯先</w:t>
      </w:r>
      <w:r>
        <w:rPr>
          <w:spacing w:val="-94"/>
          <w:w w:val="95"/>
        </w:rPr>
        <w:t> </w:t>
      </w:r>
      <w:r>
        <w:rPr>
          <w:spacing w:val="-94"/>
          <w:w w:val="95"/>
        </w:rPr>
      </w:r>
      <w:r>
        <w:rPr/>
        <w:t>生为召集人。</w:t>
      </w:r>
    </w:p>
    <w:p>
      <w:pPr>
        <w:pStyle w:val="BodyText"/>
        <w:spacing w:line="355" w:lineRule="auto" w:before="32"/>
        <w:ind w:right="278" w:firstLine="316"/>
        <w:jc w:val="left"/>
      </w:pPr>
      <w:r>
        <w:rPr/>
        <w:t>报告期内提名委员会在共召开一次会议。2010年12月21日以通讯方式召开了第一届提名委员会第一次</w:t>
      </w:r>
      <w:r>
        <w:rPr>
          <w:w w:val="99"/>
        </w:rPr>
        <w:t> </w:t>
      </w:r>
      <w:r>
        <w:rPr/>
        <w:t>临时会议，审议了关于董事候选人的议案，并将相关意见提请董事会审议。</w:t>
      </w:r>
    </w:p>
    <w:p>
      <w:pPr>
        <w:spacing w:line="240" w:lineRule="auto" w:before="0"/>
        <w:rPr>
          <w:rFonts w:ascii="宋体" w:hAnsi="宋体" w:cs="宋体" w:eastAsia="宋体" w:hint="default"/>
          <w:sz w:val="20"/>
          <w:szCs w:val="20"/>
        </w:rPr>
      </w:pPr>
    </w:p>
    <w:p>
      <w:pPr>
        <w:pStyle w:val="BodyText"/>
        <w:spacing w:line="340" w:lineRule="auto" w:before="157"/>
        <w:ind w:left="518" w:right="818" w:firstLine="16"/>
        <w:jc w:val="left"/>
      </w:pPr>
      <w:r>
        <w:rPr>
          <w:rFonts w:ascii="Calibri" w:hAnsi="Calibri" w:cs="Calibri" w:eastAsia="Calibri" w:hint="default"/>
        </w:rPr>
        <w:t>3</w:t>
      </w:r>
      <w:r>
        <w:rPr/>
        <w:t>）战略委员会</w:t>
      </w:r>
      <w:r>
        <w:rPr>
          <w:w w:val="99"/>
        </w:rPr>
        <w:t> </w:t>
      </w:r>
      <w:r>
        <w:rPr/>
        <w:t>战略委员会主要负责对公司长期发展战略和重大投资决策进行研究并提出建议。</w:t>
      </w:r>
      <w:r>
        <w:rPr>
          <w:w w:val="99"/>
        </w:rPr>
        <w:t> </w:t>
      </w:r>
      <w:r>
        <w:rPr/>
        <w:t>战略委员会现由李瑞杰先生、俞江先生、邓爱国先生共三名委员组成，李瑞杰先生为召集人。</w:t>
      </w:r>
    </w:p>
    <w:p>
      <w:pPr>
        <w:pStyle w:val="BodyText"/>
        <w:spacing w:line="355" w:lineRule="auto" w:before="47"/>
        <w:ind w:right="0" w:firstLine="405"/>
        <w:jc w:val="left"/>
      </w:pPr>
      <w:r>
        <w:rPr>
          <w:w w:val="95"/>
        </w:rPr>
        <w:t>报告期内战略委员会共召开一次会议。2010年12月13日以现场方式召开了第一届战略委员会第一次会</w:t>
      </w:r>
      <w:r>
        <w:rPr>
          <w:spacing w:val="-60"/>
          <w:w w:val="95"/>
        </w:rPr>
        <w:t> </w:t>
      </w:r>
      <w:r>
        <w:rPr>
          <w:spacing w:val="-60"/>
          <w:w w:val="95"/>
        </w:rPr>
      </w:r>
      <w:r>
        <w:rPr/>
        <w:t>议，审议了公司与昱泉国际股份有限公司（台湾证券交易所：6169，以下简称“昱泉国际”）签署的《&lt;</w:t>
      </w:r>
      <w:r>
        <w:rPr>
          <w:w w:val="99"/>
        </w:rPr>
        <w:t> </w:t>
      </w:r>
      <w:r>
        <w:rPr/>
        <w:t>玄武豪侠传&gt;授权及委托开发协议》的议案，并将相关意见提交董事会。</w:t>
      </w:r>
    </w:p>
    <w:p>
      <w:pPr>
        <w:spacing w:line="240" w:lineRule="auto" w:before="0"/>
        <w:rPr>
          <w:rFonts w:ascii="宋体" w:hAnsi="宋体" w:cs="宋体" w:eastAsia="宋体" w:hint="default"/>
          <w:sz w:val="20"/>
          <w:szCs w:val="20"/>
        </w:rPr>
      </w:pPr>
    </w:p>
    <w:p>
      <w:pPr>
        <w:pStyle w:val="BodyText"/>
        <w:spacing w:line="357" w:lineRule="auto" w:before="178"/>
        <w:ind w:left="535" w:right="0" w:hanging="17"/>
        <w:jc w:val="left"/>
      </w:pPr>
      <w:r>
        <w:rPr/>
        <w:t>4）薪酬与考核委员会</w:t>
      </w:r>
      <w:r>
        <w:rPr>
          <w:w w:val="99"/>
        </w:rPr>
        <w:t> </w:t>
      </w:r>
      <w:r>
        <w:rPr>
          <w:w w:val="95"/>
        </w:rPr>
        <w:t>薪酬与考核委员会主要负责公司内、外部审计的沟通、监督和核查工作。审计委员会现由杨国志（独</w:t>
      </w:r>
      <w:r>
        <w:rPr/>
      </w:r>
    </w:p>
    <w:p>
      <w:pPr>
        <w:pStyle w:val="BodyText"/>
        <w:spacing w:line="355" w:lineRule="auto" w:before="30"/>
        <w:ind w:left="518" w:right="1644" w:hanging="406"/>
        <w:jc w:val="left"/>
      </w:pPr>
      <w:r>
        <w:rPr/>
        <w:t>立董事）、张炯先生（独立董事）、张云霞女士共三名委员组成，杨国志先生为召集人。</w:t>
      </w:r>
      <w:r>
        <w:rPr>
          <w:w w:val="99"/>
        </w:rPr>
        <w:t> </w:t>
      </w:r>
      <w:r>
        <w:rPr/>
        <w:t>公司薪酬与考核委员会的职责如下：</w:t>
      </w:r>
    </w:p>
    <w:p>
      <w:pPr>
        <w:pStyle w:val="BodyText"/>
        <w:spacing w:line="240" w:lineRule="auto" w:before="32"/>
        <w:ind w:left="429" w:right="0"/>
        <w:jc w:val="left"/>
      </w:pPr>
      <w:r>
        <w:rPr/>
        <w:t>（1）对董事候选人和高级管理人员人选进行审查并提出建议；</w:t>
      </w:r>
    </w:p>
    <w:p>
      <w:pPr>
        <w:pStyle w:val="BodyText"/>
        <w:spacing w:line="355" w:lineRule="auto" w:before="135"/>
        <w:ind w:right="212" w:firstLine="316"/>
        <w:jc w:val="both"/>
      </w:pPr>
      <w:r>
        <w:rPr>
          <w:w w:val="95"/>
        </w:rPr>
        <w:t>（2）研究董事和高级管理人员的考核标准；⑥根据董事和高级管理人员的管理岗位的主要范围、职责</w:t>
      </w:r>
      <w:r>
        <w:rPr>
          <w:spacing w:val="17"/>
          <w:w w:val="95"/>
        </w:rPr>
        <w:t> </w:t>
      </w:r>
      <w:r>
        <w:rPr>
          <w:spacing w:val="17"/>
          <w:w w:val="95"/>
        </w:rPr>
      </w:r>
      <w:r>
        <w:rPr>
          <w:w w:val="95"/>
        </w:rPr>
        <w:t>和重要性，并参考其他相关企业、相关岗位的薪酬水平，制定薪酬计划或方案；薪酬计划或方案包括但不</w:t>
      </w:r>
      <w:r>
        <w:rPr>
          <w:spacing w:val="52"/>
          <w:w w:val="95"/>
        </w:rPr>
        <w:t> </w:t>
      </w:r>
      <w:r>
        <w:rPr>
          <w:spacing w:val="52"/>
          <w:w w:val="95"/>
        </w:rPr>
      </w:r>
      <w:r>
        <w:rPr/>
        <w:t>限于：绩效评价标准、程序及主要评价体系，奖励和惩罚的主要方案和制度等；</w:t>
      </w:r>
    </w:p>
    <w:p>
      <w:pPr>
        <w:pStyle w:val="BodyText"/>
        <w:spacing w:line="240" w:lineRule="auto" w:before="32"/>
        <w:ind w:left="429" w:right="0"/>
        <w:jc w:val="left"/>
      </w:pPr>
      <w:r>
        <w:rPr/>
        <w:t>（3）审查公司董事（非独立董事）、高级管理人员履行职责的情况并对其进行定期绩效考评；</w:t>
      </w:r>
    </w:p>
    <w:p>
      <w:pPr>
        <w:spacing w:after="0" w:line="240" w:lineRule="auto"/>
        <w:jc w:val="left"/>
        <w:sectPr>
          <w:pgSz w:w="11910" w:h="16840"/>
          <w:pgMar w:header="0" w:footer="1087" w:top="1060" w:bottom="1280" w:left="1020" w:right="920"/>
        </w:sectPr>
      </w:pPr>
    </w:p>
    <w:p>
      <w:pPr>
        <w:pStyle w:val="BodyText"/>
        <w:spacing w:line="240" w:lineRule="auto" w:before="20"/>
        <w:ind w:left="449" w:right="0"/>
        <w:jc w:val="left"/>
      </w:pPr>
      <w:r>
        <w:rPr/>
        <w:t>（4）对公司薪酬制度执行情况进行监督。</w:t>
      </w:r>
    </w:p>
    <w:p>
      <w:pPr>
        <w:spacing w:line="240" w:lineRule="auto" w:before="0"/>
        <w:rPr>
          <w:rFonts w:ascii="宋体" w:hAnsi="宋体" w:cs="宋体" w:eastAsia="宋体" w:hint="default"/>
          <w:sz w:val="20"/>
          <w:szCs w:val="20"/>
        </w:rPr>
      </w:pPr>
    </w:p>
    <w:p>
      <w:pPr>
        <w:pStyle w:val="Heading4"/>
        <w:spacing w:line="240" w:lineRule="auto" w:before="175"/>
        <w:ind w:left="132" w:right="0"/>
        <w:jc w:val="both"/>
        <w:rPr>
          <w:b w:val="0"/>
          <w:bCs w:val="0"/>
        </w:rPr>
      </w:pPr>
      <w:r>
        <w:rPr/>
        <w:t>（三）独立董事履职情况</w:t>
      </w:r>
      <w:r>
        <w:rPr>
          <w:b w:val="0"/>
          <w:bCs w:val="0"/>
        </w:rPr>
      </w:r>
    </w:p>
    <w:p>
      <w:pPr>
        <w:pStyle w:val="BodyText"/>
        <w:spacing w:line="355" w:lineRule="auto" w:before="130"/>
        <w:ind w:left="132" w:right="0" w:firstLine="422"/>
        <w:jc w:val="left"/>
      </w:pPr>
      <w:r>
        <w:rPr>
          <w:w w:val="95"/>
        </w:rPr>
        <w:t>公司独立董事严格按照《公司章程》、《董事会议事规则》、《独立董事工作制度》等相关制度的规</w:t>
      </w:r>
      <w:r>
        <w:rPr>
          <w:spacing w:val="-93"/>
          <w:w w:val="95"/>
        </w:rPr>
        <w:t> </w:t>
      </w:r>
      <w:r>
        <w:rPr>
          <w:spacing w:val="-93"/>
          <w:w w:val="95"/>
        </w:rPr>
      </w:r>
      <w:r>
        <w:rPr/>
        <w:t>定行使自己的权利，履行自己的义务。</w:t>
      </w:r>
    </w:p>
    <w:p>
      <w:pPr>
        <w:pStyle w:val="BodyText"/>
        <w:spacing w:line="355" w:lineRule="auto" w:before="32"/>
        <w:ind w:left="555" w:right="0"/>
        <w:jc w:val="left"/>
      </w:pPr>
      <w:r>
        <w:rPr/>
        <w:t>1、独立董事工作情况</w:t>
      </w:r>
      <w:r>
        <w:rPr>
          <w:w w:val="99"/>
        </w:rPr>
        <w:t> </w:t>
      </w:r>
      <w:r>
        <w:rPr>
          <w:w w:val="95"/>
        </w:rPr>
        <w:t>根据《公司章程》的规定，公司设三名独立董事，公司董事会总人数为九名，独立董事人数达到了董</w:t>
      </w:r>
      <w:r>
        <w:rPr/>
      </w:r>
    </w:p>
    <w:p>
      <w:pPr>
        <w:pStyle w:val="BodyText"/>
        <w:spacing w:line="240" w:lineRule="auto" w:before="34"/>
        <w:ind w:left="132" w:right="0"/>
        <w:jc w:val="both"/>
      </w:pPr>
      <w:r>
        <w:rPr/>
        <w:t>事会人数的三分之一。公司独立董事张炯先生、邓爱国先生和杨国志先生，能够严格按照《公司章程》、</w:t>
      </w:r>
    </w:p>
    <w:p>
      <w:pPr>
        <w:pStyle w:val="BodyText"/>
        <w:spacing w:line="357" w:lineRule="auto" w:before="133"/>
        <w:ind w:left="132" w:right="112"/>
        <w:jc w:val="both"/>
      </w:pPr>
      <w:r>
        <w:rPr>
          <w:w w:val="95"/>
        </w:rPr>
        <w:t>《独立董事工作制度》等的规定，本着对公司、股东负责的态度，勤勉尽责，忠实履行职责，积极出席相</w:t>
      </w:r>
      <w:r>
        <w:rPr>
          <w:spacing w:val="50"/>
          <w:w w:val="95"/>
        </w:rPr>
        <w:t> </w:t>
      </w:r>
      <w:r>
        <w:rPr>
          <w:spacing w:val="50"/>
          <w:w w:val="95"/>
        </w:rPr>
      </w:r>
      <w:r>
        <w:rPr>
          <w:w w:val="95"/>
        </w:rPr>
        <w:t>关会议，认真审议各项议案，客观地发表自己的看法及观点，积极深入公司现场调研，了解公司运营、研</w:t>
      </w:r>
      <w:r>
        <w:rPr>
          <w:spacing w:val="52"/>
          <w:w w:val="95"/>
        </w:rPr>
        <w:t> </w:t>
      </w:r>
      <w:r>
        <w:rPr>
          <w:spacing w:val="52"/>
          <w:w w:val="95"/>
        </w:rPr>
      </w:r>
      <w:r>
        <w:rPr>
          <w:w w:val="95"/>
        </w:rPr>
        <w:t>发经营状况和内部控制的建设及董事会决议股东大会决议的执行情况，并利用自己的专业知识做出独立、</w:t>
      </w:r>
      <w:r>
        <w:rPr>
          <w:spacing w:val="51"/>
          <w:w w:val="95"/>
        </w:rPr>
        <w:t> </w:t>
      </w:r>
      <w:r>
        <w:rPr>
          <w:spacing w:val="51"/>
          <w:w w:val="95"/>
        </w:rPr>
      </w:r>
      <w:r>
        <w:rPr>
          <w:w w:val="95"/>
        </w:rPr>
        <w:t>公正的判断。在报告期内，对公司关联交易、内部控制的自我评价等事项发表独立意见，不受公司和控股</w:t>
      </w:r>
      <w:r>
        <w:rPr>
          <w:spacing w:val="52"/>
          <w:w w:val="95"/>
        </w:rPr>
        <w:t> </w:t>
      </w:r>
      <w:r>
        <w:rPr>
          <w:spacing w:val="52"/>
          <w:w w:val="95"/>
        </w:rPr>
      </w:r>
      <w:r>
        <w:rPr/>
        <w:t>股东的影响，切实维护了中小股东的利益。</w:t>
      </w:r>
    </w:p>
    <w:p>
      <w:pPr>
        <w:spacing w:line="240" w:lineRule="auto" w:before="0"/>
        <w:rPr>
          <w:rFonts w:ascii="宋体" w:hAnsi="宋体" w:cs="宋体" w:eastAsia="宋体" w:hint="default"/>
          <w:sz w:val="20"/>
          <w:szCs w:val="20"/>
        </w:rPr>
      </w:pPr>
    </w:p>
    <w:p>
      <w:pPr>
        <w:pStyle w:val="BodyText"/>
        <w:spacing w:line="240" w:lineRule="auto" w:before="176"/>
        <w:ind w:left="555" w:right="0"/>
        <w:jc w:val="left"/>
      </w:pPr>
      <w:r>
        <w:rPr/>
        <w:t>2、报告期内公司独立董事出席董事会、股东大会情况</w:t>
      </w:r>
    </w:p>
    <w:p>
      <w:pPr>
        <w:spacing w:line="240" w:lineRule="auto" w:before="13"/>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1265"/>
        <w:gridCol w:w="1205"/>
        <w:gridCol w:w="1224"/>
        <w:gridCol w:w="1051"/>
        <w:gridCol w:w="1049"/>
        <w:gridCol w:w="1051"/>
        <w:gridCol w:w="1615"/>
      </w:tblGrid>
      <w:tr>
        <w:trPr>
          <w:trHeight w:val="718" w:hRule="exact"/>
        </w:trPr>
        <w:tc>
          <w:tcPr>
            <w:tcW w:w="36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688" w:right="0"/>
              <w:jc w:val="left"/>
              <w:rPr>
                <w:rFonts w:ascii="宋体" w:hAnsi="宋体" w:cs="宋体" w:eastAsia="宋体" w:hint="default"/>
                <w:sz w:val="21"/>
                <w:szCs w:val="21"/>
              </w:rPr>
            </w:pPr>
            <w:r>
              <w:rPr>
                <w:rFonts w:ascii="宋体" w:hAnsi="宋体" w:cs="宋体" w:eastAsia="宋体" w:hint="default"/>
                <w:sz w:val="21"/>
                <w:szCs w:val="21"/>
              </w:rPr>
              <w:t>报告期内董事会召开次数</w:t>
            </w:r>
          </w:p>
        </w:tc>
        <w:tc>
          <w:tcPr>
            <w:tcW w:w="476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3" w:right="0"/>
              <w:jc w:val="center"/>
              <w:rPr>
                <w:rFonts w:ascii="宋体" w:hAnsi="宋体" w:cs="宋体" w:eastAsia="宋体" w:hint="default"/>
                <w:sz w:val="21"/>
                <w:szCs w:val="21"/>
              </w:rPr>
            </w:pPr>
            <w:r>
              <w:rPr>
                <w:rFonts w:ascii="宋体"/>
                <w:w w:val="99"/>
                <w:sz w:val="21"/>
              </w:rPr>
              <w:t>9</w:t>
            </w:r>
            <w:r>
              <w:rPr>
                <w:rFonts w:ascii="宋体"/>
                <w:sz w:val="21"/>
              </w:rPr>
            </w:r>
          </w:p>
        </w:tc>
      </w:tr>
      <w:tr>
        <w:trPr>
          <w:trHeight w:val="446" w:hRule="exact"/>
        </w:trPr>
        <w:tc>
          <w:tcPr>
            <w:tcW w:w="1265" w:type="dxa"/>
            <w:tcBorders>
              <w:top w:val="single" w:sz="4" w:space="0" w:color="000000"/>
              <w:left w:val="single" w:sz="4" w:space="0" w:color="000000"/>
              <w:bottom w:val="nil" w:sz="6" w:space="0" w:color="auto"/>
              <w:right w:val="single" w:sz="4" w:space="0" w:color="000000"/>
            </w:tcBorders>
          </w:tcPr>
          <w:p>
            <w:pPr/>
          </w:p>
        </w:tc>
        <w:tc>
          <w:tcPr>
            <w:tcW w:w="1205" w:type="dxa"/>
            <w:tcBorders>
              <w:top w:val="single" w:sz="4" w:space="0" w:color="000000"/>
              <w:left w:val="single" w:sz="4" w:space="0" w:color="000000"/>
              <w:bottom w:val="nil" w:sz="6" w:space="0" w:color="auto"/>
              <w:right w:val="single" w:sz="4" w:space="0" w:color="000000"/>
            </w:tcBorders>
          </w:tcPr>
          <w:p>
            <w:pPr/>
          </w:p>
        </w:tc>
        <w:tc>
          <w:tcPr>
            <w:tcW w:w="12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7"/>
              <w:ind w:left="105" w:right="0"/>
              <w:jc w:val="center"/>
              <w:rPr>
                <w:rFonts w:ascii="宋体" w:hAnsi="宋体" w:cs="宋体" w:eastAsia="宋体" w:hint="default"/>
                <w:sz w:val="21"/>
                <w:szCs w:val="21"/>
              </w:rPr>
            </w:pPr>
            <w:r>
              <w:rPr>
                <w:rFonts w:ascii="宋体" w:hAnsi="宋体" w:cs="宋体" w:eastAsia="宋体" w:hint="default"/>
                <w:sz w:val="21"/>
                <w:szCs w:val="21"/>
              </w:rPr>
              <w:t>应出席次</w:t>
            </w:r>
          </w:p>
        </w:tc>
        <w:tc>
          <w:tcPr>
            <w:tcW w:w="10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7"/>
              <w:ind w:left="105" w:right="0"/>
              <w:jc w:val="center"/>
              <w:rPr>
                <w:rFonts w:ascii="宋体" w:hAnsi="宋体" w:cs="宋体" w:eastAsia="宋体" w:hint="default"/>
                <w:sz w:val="21"/>
                <w:szCs w:val="21"/>
              </w:rPr>
            </w:pPr>
            <w:r>
              <w:rPr>
                <w:rFonts w:ascii="宋体" w:hAnsi="宋体" w:cs="宋体" w:eastAsia="宋体" w:hint="default"/>
                <w:sz w:val="21"/>
                <w:szCs w:val="21"/>
              </w:rPr>
              <w:t>亲自出</w:t>
            </w:r>
          </w:p>
        </w:tc>
        <w:tc>
          <w:tcPr>
            <w:tcW w:w="10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7"/>
              <w:ind w:right="149"/>
              <w:jc w:val="right"/>
              <w:rPr>
                <w:rFonts w:ascii="宋体" w:hAnsi="宋体" w:cs="宋体" w:eastAsia="宋体" w:hint="default"/>
                <w:sz w:val="21"/>
                <w:szCs w:val="21"/>
              </w:rPr>
            </w:pPr>
            <w:r>
              <w:rPr>
                <w:rFonts w:ascii="宋体" w:hAnsi="宋体" w:cs="宋体" w:eastAsia="宋体" w:hint="default"/>
                <w:w w:val="95"/>
                <w:sz w:val="21"/>
                <w:szCs w:val="21"/>
              </w:rPr>
              <w:t>委托出</w:t>
            </w:r>
            <w:r>
              <w:rPr>
                <w:rFonts w:ascii="宋体" w:hAnsi="宋体" w:cs="宋体" w:eastAsia="宋体" w:hint="default"/>
                <w:sz w:val="21"/>
                <w:szCs w:val="21"/>
              </w:rPr>
            </w:r>
          </w:p>
        </w:tc>
        <w:tc>
          <w:tcPr>
            <w:tcW w:w="10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67"/>
              <w:ind w:left="259" w:right="0"/>
              <w:jc w:val="left"/>
              <w:rPr>
                <w:rFonts w:ascii="宋体" w:hAnsi="宋体" w:cs="宋体" w:eastAsia="宋体" w:hint="default"/>
                <w:sz w:val="21"/>
                <w:szCs w:val="21"/>
              </w:rPr>
            </w:pPr>
            <w:r>
              <w:rPr>
                <w:rFonts w:ascii="宋体" w:hAnsi="宋体" w:cs="宋体" w:eastAsia="宋体" w:hint="default"/>
                <w:sz w:val="21"/>
                <w:szCs w:val="21"/>
              </w:rPr>
              <w:t>缺席次</w:t>
            </w:r>
          </w:p>
        </w:tc>
        <w:tc>
          <w:tcPr>
            <w:tcW w:w="1615" w:type="dxa"/>
            <w:tcBorders>
              <w:top w:val="single" w:sz="4" w:space="0" w:color="000000"/>
              <w:left w:val="single" w:sz="4" w:space="0" w:color="000000"/>
              <w:bottom w:val="nil" w:sz="6" w:space="0" w:color="auto"/>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是否连续两次</w:t>
            </w:r>
          </w:p>
        </w:tc>
      </w:tr>
      <w:tr>
        <w:trPr>
          <w:trHeight w:val="408" w:hRule="exact"/>
        </w:trPr>
        <w:tc>
          <w:tcPr>
            <w:tcW w:w="1265"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259" w:right="0"/>
              <w:jc w:val="left"/>
              <w:rPr>
                <w:rFonts w:ascii="宋体" w:hAnsi="宋体" w:cs="宋体" w:eastAsia="宋体" w:hint="default"/>
                <w:sz w:val="21"/>
                <w:szCs w:val="21"/>
              </w:rPr>
            </w:pPr>
            <w:r>
              <w:rPr>
                <w:rFonts w:ascii="宋体" w:hAnsi="宋体" w:cs="宋体" w:eastAsia="宋体" w:hint="default"/>
                <w:sz w:val="21"/>
                <w:szCs w:val="21"/>
              </w:rPr>
              <w:t>董事姓名</w:t>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08" w:lineRule="exact"/>
              <w:ind w:right="122"/>
              <w:jc w:val="right"/>
              <w:rPr>
                <w:rFonts w:ascii="宋体" w:hAnsi="宋体" w:cs="宋体" w:eastAsia="宋体" w:hint="default"/>
                <w:sz w:val="21"/>
                <w:szCs w:val="21"/>
              </w:rPr>
            </w:pPr>
            <w:r>
              <w:rPr>
                <w:rFonts w:ascii="宋体" w:hAnsi="宋体" w:cs="宋体" w:eastAsia="宋体" w:hint="default"/>
                <w:w w:val="95"/>
                <w:sz w:val="21"/>
                <w:szCs w:val="21"/>
              </w:rPr>
              <w:t>具体职务</w:t>
            </w:r>
            <w:r>
              <w:rPr>
                <w:rFonts w:ascii="宋体" w:hAnsi="宋体" w:cs="宋体" w:eastAsia="宋体" w:hint="default"/>
                <w:sz w:val="21"/>
                <w:szCs w:val="21"/>
              </w:rPr>
            </w:r>
          </w:p>
        </w:tc>
        <w:tc>
          <w:tcPr>
            <w:tcW w:w="1224"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left="2" w:right="0"/>
              <w:jc w:val="center"/>
              <w:rPr>
                <w:rFonts w:ascii="宋体" w:hAnsi="宋体" w:cs="宋体" w:eastAsia="宋体" w:hint="default"/>
                <w:sz w:val="21"/>
                <w:szCs w:val="21"/>
              </w:rPr>
            </w:pPr>
            <w:r>
              <w:rPr>
                <w:rFonts w:ascii="宋体" w:hAnsi="宋体" w:cs="宋体" w:eastAsia="宋体" w:hint="default"/>
                <w:w w:val="99"/>
                <w:sz w:val="21"/>
                <w:szCs w:val="21"/>
              </w:rPr>
              <w:t>数</w:t>
            </w:r>
            <w:r>
              <w:rPr>
                <w:rFonts w:ascii="宋体" w:hAnsi="宋体" w:cs="宋体" w:eastAsia="宋体" w:hint="default"/>
                <w:sz w:val="21"/>
                <w:szCs w:val="21"/>
              </w:rPr>
            </w:r>
          </w:p>
        </w:tc>
        <w:tc>
          <w:tcPr>
            <w:tcW w:w="1051"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sz w:val="21"/>
                <w:szCs w:val="21"/>
              </w:rPr>
              <w:t>席次数</w:t>
            </w:r>
          </w:p>
        </w:tc>
        <w:tc>
          <w:tcPr>
            <w:tcW w:w="1049"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right="203"/>
              <w:jc w:val="right"/>
              <w:rPr>
                <w:rFonts w:ascii="宋体" w:hAnsi="宋体" w:cs="宋体" w:eastAsia="宋体" w:hint="default"/>
                <w:sz w:val="21"/>
                <w:szCs w:val="21"/>
              </w:rPr>
            </w:pPr>
            <w:r>
              <w:rPr>
                <w:rFonts w:ascii="宋体" w:hAnsi="宋体" w:cs="宋体" w:eastAsia="宋体" w:hint="default"/>
                <w:w w:val="95"/>
                <w:sz w:val="21"/>
                <w:szCs w:val="21"/>
              </w:rPr>
              <w:t>席次数</w:t>
            </w:r>
            <w:r>
              <w:rPr>
                <w:rFonts w:ascii="宋体" w:hAnsi="宋体" w:cs="宋体" w:eastAsia="宋体" w:hint="default"/>
                <w:sz w:val="21"/>
                <w:szCs w:val="21"/>
              </w:rPr>
            </w:r>
          </w:p>
        </w:tc>
        <w:tc>
          <w:tcPr>
            <w:tcW w:w="1051"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left="2" w:right="0"/>
              <w:jc w:val="center"/>
              <w:rPr>
                <w:rFonts w:ascii="宋体" w:hAnsi="宋体" w:cs="宋体" w:eastAsia="宋体" w:hint="default"/>
                <w:sz w:val="21"/>
                <w:szCs w:val="21"/>
              </w:rPr>
            </w:pPr>
            <w:r>
              <w:rPr>
                <w:rFonts w:ascii="宋体" w:hAnsi="宋体" w:cs="宋体" w:eastAsia="宋体" w:hint="default"/>
                <w:w w:val="99"/>
                <w:sz w:val="21"/>
                <w:szCs w:val="21"/>
              </w:rPr>
              <w:t>数</w:t>
            </w:r>
            <w:r>
              <w:rPr>
                <w:rFonts w:ascii="宋体" w:hAnsi="宋体" w:cs="宋体" w:eastAsia="宋体" w:hint="default"/>
                <w:sz w:val="21"/>
                <w:szCs w:val="21"/>
              </w:rPr>
            </w:r>
          </w:p>
        </w:tc>
        <w:tc>
          <w:tcPr>
            <w:tcW w:w="1615" w:type="dxa"/>
            <w:tcBorders>
              <w:top w:val="nil" w:sz="6" w:space="0" w:color="auto"/>
              <w:left w:val="single" w:sz="4" w:space="0" w:color="000000"/>
              <w:bottom w:val="nil" w:sz="6" w:space="0" w:color="auto"/>
              <w:right w:val="single" w:sz="4" w:space="0" w:color="000000"/>
            </w:tcBorders>
          </w:tcPr>
          <w:p>
            <w:pPr>
              <w:pStyle w:val="TableParagraph"/>
              <w:spacing w:line="208" w:lineRule="exact"/>
              <w:ind w:right="0"/>
              <w:jc w:val="center"/>
              <w:rPr>
                <w:rFonts w:ascii="宋体" w:hAnsi="宋体" w:cs="宋体" w:eastAsia="宋体" w:hint="default"/>
                <w:sz w:val="21"/>
                <w:szCs w:val="21"/>
              </w:rPr>
            </w:pPr>
            <w:r>
              <w:rPr>
                <w:rFonts w:ascii="宋体" w:hAnsi="宋体" w:cs="宋体" w:eastAsia="宋体" w:hint="default"/>
                <w:sz w:val="21"/>
                <w:szCs w:val="21"/>
              </w:rPr>
              <w:t>未亲自出席会</w:t>
            </w:r>
          </w:p>
        </w:tc>
      </w:tr>
      <w:tr>
        <w:trPr>
          <w:trHeight w:val="380" w:hRule="exact"/>
        </w:trPr>
        <w:tc>
          <w:tcPr>
            <w:tcW w:w="1265" w:type="dxa"/>
            <w:tcBorders>
              <w:top w:val="nil" w:sz="6" w:space="0" w:color="auto"/>
              <w:left w:val="single" w:sz="4" w:space="0" w:color="000000"/>
              <w:bottom w:val="single" w:sz="4" w:space="0" w:color="000000"/>
              <w:right w:val="single" w:sz="4" w:space="0" w:color="000000"/>
            </w:tcBorders>
          </w:tcPr>
          <w:p>
            <w:pPr/>
          </w:p>
        </w:tc>
        <w:tc>
          <w:tcPr>
            <w:tcW w:w="1205" w:type="dxa"/>
            <w:tcBorders>
              <w:top w:val="nil" w:sz="6" w:space="0" w:color="auto"/>
              <w:left w:val="single" w:sz="4" w:space="0" w:color="000000"/>
              <w:bottom w:val="single" w:sz="4" w:space="0" w:color="000000"/>
              <w:right w:val="single" w:sz="4" w:space="0" w:color="000000"/>
            </w:tcBorders>
          </w:tcPr>
          <w:p>
            <w:pPr/>
          </w:p>
        </w:tc>
        <w:tc>
          <w:tcPr>
            <w:tcW w:w="1224" w:type="dxa"/>
            <w:tcBorders>
              <w:top w:val="nil" w:sz="6" w:space="0" w:color="auto"/>
              <w:left w:val="single" w:sz="4" w:space="0" w:color="000000"/>
              <w:bottom w:val="single" w:sz="4" w:space="0" w:color="000000"/>
              <w:right w:val="single" w:sz="4" w:space="0" w:color="000000"/>
            </w:tcBorders>
          </w:tcPr>
          <w:p>
            <w:pPr/>
          </w:p>
        </w:tc>
        <w:tc>
          <w:tcPr>
            <w:tcW w:w="1051" w:type="dxa"/>
            <w:tcBorders>
              <w:top w:val="nil" w:sz="6" w:space="0" w:color="auto"/>
              <w:left w:val="single" w:sz="4" w:space="0" w:color="000000"/>
              <w:bottom w:val="single" w:sz="4" w:space="0" w:color="000000"/>
              <w:right w:val="single" w:sz="4" w:space="0" w:color="000000"/>
            </w:tcBorders>
          </w:tcPr>
          <w:p>
            <w:pPr/>
          </w:p>
        </w:tc>
        <w:tc>
          <w:tcPr>
            <w:tcW w:w="1049" w:type="dxa"/>
            <w:tcBorders>
              <w:top w:val="nil" w:sz="6" w:space="0" w:color="auto"/>
              <w:left w:val="single" w:sz="4" w:space="0" w:color="000000"/>
              <w:bottom w:val="single" w:sz="4" w:space="0" w:color="000000"/>
              <w:right w:val="single" w:sz="4" w:space="0" w:color="000000"/>
            </w:tcBorders>
          </w:tcPr>
          <w:p>
            <w:pPr/>
          </w:p>
        </w:tc>
        <w:tc>
          <w:tcPr>
            <w:tcW w:w="1051" w:type="dxa"/>
            <w:tcBorders>
              <w:top w:val="nil" w:sz="6" w:space="0" w:color="auto"/>
              <w:left w:val="single" w:sz="4" w:space="0" w:color="000000"/>
              <w:bottom w:val="single" w:sz="4" w:space="0" w:color="000000"/>
              <w:right w:val="single" w:sz="4" w:space="0" w:color="000000"/>
            </w:tcBorders>
          </w:tcPr>
          <w:p>
            <w:pPr/>
          </w:p>
        </w:tc>
        <w:tc>
          <w:tcPr>
            <w:tcW w:w="1615" w:type="dxa"/>
            <w:tcBorders>
              <w:top w:val="nil" w:sz="6" w:space="0" w:color="auto"/>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21"/>
                <w:szCs w:val="21"/>
              </w:rPr>
            </w:pPr>
            <w:r>
              <w:rPr>
                <w:rFonts w:ascii="宋体" w:hAnsi="宋体" w:cs="宋体" w:eastAsia="宋体" w:hint="default"/>
                <w:w w:val="99"/>
                <w:sz w:val="21"/>
                <w:szCs w:val="21"/>
              </w:rPr>
              <w:t>议</w:t>
            </w:r>
            <w:r>
              <w:rPr>
                <w:rFonts w:ascii="宋体" w:hAnsi="宋体" w:cs="宋体" w:eastAsia="宋体" w:hint="default"/>
                <w:sz w:val="21"/>
                <w:szCs w:val="21"/>
              </w:rPr>
            </w:r>
          </w:p>
        </w:tc>
      </w:tr>
      <w:tr>
        <w:trPr>
          <w:trHeight w:val="420"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tabs>
                <w:tab w:pos="731" w:val="left" w:leader="none"/>
              </w:tabs>
              <w:spacing w:line="241" w:lineRule="exact"/>
              <w:ind w:left="312" w:right="0"/>
              <w:jc w:val="left"/>
              <w:rPr>
                <w:rFonts w:ascii="宋体" w:hAnsi="宋体" w:cs="宋体" w:eastAsia="宋体" w:hint="default"/>
                <w:sz w:val="21"/>
                <w:szCs w:val="21"/>
              </w:rPr>
            </w:pPr>
            <w:r>
              <w:rPr>
                <w:rFonts w:ascii="宋体" w:hAnsi="宋体" w:cs="宋体" w:eastAsia="宋体" w:hint="default"/>
                <w:w w:val="95"/>
                <w:sz w:val="21"/>
                <w:szCs w:val="21"/>
              </w:rPr>
              <w:t>张</w:t>
              <w:tab/>
            </w:r>
            <w:r>
              <w:rPr>
                <w:rFonts w:ascii="宋体" w:hAnsi="宋体" w:cs="宋体" w:eastAsia="宋体" w:hint="default"/>
                <w:sz w:val="21"/>
                <w:szCs w:val="21"/>
              </w:rPr>
              <w:t>炯</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hAnsi="宋体" w:cs="宋体" w:eastAsia="宋体" w:hint="default"/>
                <w:w w:val="95"/>
                <w:sz w:val="21"/>
                <w:szCs w:val="21"/>
              </w:rPr>
              <w:t>独立董事</w:t>
            </w:r>
            <w:r>
              <w:rPr>
                <w:rFonts w:ascii="宋体" w:hAnsi="宋体" w:cs="宋体" w:eastAsia="宋体" w:hint="default"/>
                <w:sz w:val="21"/>
                <w:szCs w:val="21"/>
              </w:rPr>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w w:val="99"/>
                <w:sz w:val="21"/>
              </w:rPr>
              <w:t>9</w:t>
            </w:r>
            <w:r>
              <w:rPr>
                <w:rFonts w:ascii="宋体"/>
                <w:sz w:val="21"/>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w w:val="99"/>
                <w:sz w:val="21"/>
              </w:rPr>
              <w:t>9</w:t>
            </w:r>
            <w:r>
              <w:rPr>
                <w:rFonts w:ascii="宋体"/>
                <w:sz w:val="21"/>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w w:val="99"/>
                <w:sz w:val="21"/>
              </w:rPr>
              <w:t>0</w:t>
            </w:r>
            <w:r>
              <w:rPr>
                <w:rFonts w:ascii="宋体"/>
                <w:sz w:val="21"/>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99"/>
                <w:sz w:val="21"/>
              </w:rPr>
              <w:t>0</w:t>
            </w:r>
            <w:r>
              <w:rPr>
                <w:rFonts w:ascii="宋体"/>
                <w:sz w:val="21"/>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18"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邓爱国</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hAnsi="宋体" w:cs="宋体" w:eastAsia="宋体" w:hint="default"/>
                <w:w w:val="95"/>
                <w:sz w:val="21"/>
                <w:szCs w:val="21"/>
              </w:rPr>
              <w:t>独立董事</w:t>
            </w:r>
            <w:r>
              <w:rPr>
                <w:rFonts w:ascii="宋体" w:hAnsi="宋体" w:cs="宋体" w:eastAsia="宋体" w:hint="default"/>
                <w:sz w:val="21"/>
                <w:szCs w:val="21"/>
              </w:rPr>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w w:val="99"/>
                <w:sz w:val="21"/>
              </w:rPr>
              <w:t>9</w:t>
            </w:r>
            <w:r>
              <w:rPr>
                <w:rFonts w:ascii="宋体"/>
                <w:sz w:val="21"/>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w w:val="99"/>
                <w:sz w:val="21"/>
              </w:rPr>
              <w:t>8</w:t>
            </w:r>
            <w:r>
              <w:rPr>
                <w:rFonts w:ascii="宋体"/>
                <w:sz w:val="21"/>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w w:val="99"/>
                <w:sz w:val="21"/>
              </w:rPr>
              <w:t>1</w:t>
            </w:r>
            <w:r>
              <w:rPr>
                <w:rFonts w:ascii="宋体"/>
                <w:sz w:val="21"/>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99"/>
                <w:sz w:val="21"/>
              </w:rPr>
              <w:t>0</w:t>
            </w:r>
            <w:r>
              <w:rPr>
                <w:rFonts w:ascii="宋体"/>
                <w:sz w:val="21"/>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r>
        <w:trPr>
          <w:trHeight w:val="418"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杨国志</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hAnsi="宋体" w:cs="宋体" w:eastAsia="宋体" w:hint="default"/>
                <w:w w:val="95"/>
                <w:sz w:val="21"/>
                <w:szCs w:val="21"/>
              </w:rPr>
              <w:t>独立董事</w:t>
            </w:r>
            <w:r>
              <w:rPr>
                <w:rFonts w:ascii="宋体" w:hAnsi="宋体" w:cs="宋体" w:eastAsia="宋体" w:hint="default"/>
                <w:sz w:val="21"/>
                <w:szCs w:val="21"/>
              </w:rPr>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w w:val="99"/>
                <w:sz w:val="21"/>
              </w:rPr>
              <w:t>9</w:t>
            </w:r>
            <w:r>
              <w:rPr>
                <w:rFonts w:ascii="宋体"/>
                <w:sz w:val="21"/>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w w:val="99"/>
                <w:sz w:val="21"/>
              </w:rPr>
              <w:t>9</w:t>
            </w:r>
            <w:r>
              <w:rPr>
                <w:rFonts w:ascii="宋体"/>
                <w:sz w:val="21"/>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w w:val="99"/>
                <w:sz w:val="21"/>
              </w:rPr>
              <w:t>0</w:t>
            </w:r>
            <w:r>
              <w:rPr>
                <w:rFonts w:ascii="宋体"/>
                <w:sz w:val="21"/>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w w:val="99"/>
                <w:sz w:val="21"/>
              </w:rPr>
              <w:t>0</w:t>
            </w:r>
            <w:r>
              <w:rPr>
                <w:rFonts w:ascii="宋体"/>
                <w:sz w:val="21"/>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tc>
      </w:tr>
    </w:tbl>
    <w:p>
      <w:pPr>
        <w:spacing w:line="240" w:lineRule="auto" w:before="4"/>
        <w:rPr>
          <w:rFonts w:ascii="宋体" w:hAnsi="宋体" w:cs="宋体" w:eastAsia="宋体" w:hint="default"/>
          <w:sz w:val="24"/>
          <w:szCs w:val="24"/>
        </w:rPr>
      </w:pPr>
    </w:p>
    <w:p>
      <w:pPr>
        <w:pStyle w:val="BodyText"/>
        <w:spacing w:line="240" w:lineRule="auto" w:before="34"/>
        <w:ind w:left="555" w:right="0"/>
        <w:jc w:val="left"/>
      </w:pPr>
      <w:r>
        <w:rPr/>
        <w:t>3、报告期内，公司三名独立董事对公司董事会的议案及公司其他事项均没有提出异议。</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Heading4"/>
        <w:spacing w:line="240" w:lineRule="auto"/>
        <w:ind w:left="132" w:right="0"/>
        <w:jc w:val="left"/>
        <w:rPr>
          <w:b w:val="0"/>
          <w:bCs w:val="0"/>
        </w:rPr>
      </w:pPr>
      <w:r>
        <w:rPr/>
        <w:t>（四）年报审议情况</w:t>
      </w:r>
      <w:r>
        <w:rPr>
          <w:b w:val="0"/>
          <w:bCs w:val="0"/>
        </w:rPr>
      </w:r>
    </w:p>
    <w:p>
      <w:pPr>
        <w:pStyle w:val="BodyText"/>
        <w:spacing w:line="355" w:lineRule="auto" w:before="130"/>
        <w:ind w:left="555" w:right="0"/>
        <w:jc w:val="left"/>
      </w:pPr>
      <w:r>
        <w:rPr/>
        <w:t>1.独立董事对年报的审议情况</w:t>
      </w:r>
      <w:r>
        <w:rPr>
          <w:w w:val="99"/>
        </w:rPr>
        <w:t> </w:t>
      </w:r>
      <w:r>
        <w:rPr>
          <w:w w:val="95"/>
        </w:rPr>
        <w:t>独立董事于2011年1月21日就年审会计师出具的年报审计工作计划进行了沟通，并审议通过了《深圳</w:t>
      </w:r>
      <w:r>
        <w:rPr/>
      </w:r>
    </w:p>
    <w:p>
      <w:pPr>
        <w:pStyle w:val="BodyText"/>
        <w:spacing w:line="357" w:lineRule="auto" w:before="32"/>
        <w:ind w:left="132" w:right="179"/>
        <w:jc w:val="left"/>
      </w:pPr>
      <w:r>
        <w:rPr/>
        <w:t>中青宝互动网络股份有限公司2010年度年报审计工作计划》并提请董事会审议。独立董事于2011年3月10</w:t>
      </w:r>
      <w:r>
        <w:rPr>
          <w:w w:val="99"/>
        </w:rPr>
        <w:t> </w:t>
      </w:r>
      <w:r>
        <w:rPr/>
        <w:t>日与年审会计师就审计过程中发现的问题进行了沟通并对年报初稿进行了审议。</w:t>
      </w:r>
    </w:p>
    <w:p>
      <w:pPr>
        <w:pStyle w:val="BodyText"/>
        <w:spacing w:line="355" w:lineRule="auto" w:before="30"/>
        <w:ind w:left="555" w:right="0"/>
        <w:jc w:val="left"/>
      </w:pPr>
      <w:r>
        <w:rPr/>
        <w:t>2.审计委员会对年报的审议情况</w:t>
      </w:r>
      <w:r>
        <w:rPr>
          <w:w w:val="99"/>
        </w:rPr>
        <w:t> </w:t>
      </w:r>
      <w:r>
        <w:rPr>
          <w:w w:val="95"/>
        </w:rPr>
        <w:t>审计委员会于2010年12月30日召开的第一届审计委员会第10次会议，审议通过了关于深圳市鹏城会计</w:t>
      </w:r>
      <w:r>
        <w:rPr/>
      </w:r>
    </w:p>
    <w:p>
      <w:pPr>
        <w:pStyle w:val="BodyText"/>
        <w:spacing w:line="355" w:lineRule="auto" w:before="32"/>
        <w:ind w:left="555" w:right="176" w:hanging="423"/>
        <w:jc w:val="left"/>
      </w:pPr>
      <w:r>
        <w:rPr/>
        <w:t>师事务所有限公司对公司2010年度财务报告审计计划的议案。</w:t>
      </w:r>
      <w:r>
        <w:rPr>
          <w:w w:val="99"/>
        </w:rPr>
        <w:t> </w:t>
      </w:r>
      <w:r>
        <w:rPr/>
        <w:t>审计委员会于2011年1月21日召开的第一届审计委员会第11次会议审议通过了关于深圳中青宝互动网</w:t>
      </w:r>
    </w:p>
    <w:p>
      <w:pPr>
        <w:spacing w:after="0" w:line="355" w:lineRule="auto"/>
        <w:jc w:val="left"/>
        <w:sectPr>
          <w:pgSz w:w="11910" w:h="16840"/>
          <w:pgMar w:header="0" w:footer="1087" w:top="1060" w:bottom="1280" w:left="1000" w:right="1020"/>
        </w:sectPr>
      </w:pPr>
    </w:p>
    <w:p>
      <w:pPr>
        <w:pStyle w:val="BodyText"/>
        <w:spacing w:line="355" w:lineRule="auto" w:before="20"/>
        <w:ind w:left="535" w:right="176" w:hanging="423"/>
        <w:jc w:val="left"/>
      </w:pPr>
      <w:r>
        <w:rPr/>
        <w:t>络股份有限公司2010年度简式财务报表的议案。</w:t>
      </w:r>
      <w:r>
        <w:rPr>
          <w:w w:val="99"/>
        </w:rPr>
        <w:t> </w:t>
      </w:r>
      <w:r>
        <w:rPr/>
        <w:t>审计委员会于2011年3月10日召开的第一届审计委员会第12次会议再次审阅了公司财务会计表，审议</w:t>
      </w:r>
    </w:p>
    <w:p>
      <w:pPr>
        <w:pStyle w:val="BodyText"/>
        <w:spacing w:line="355" w:lineRule="auto" w:before="32"/>
        <w:ind w:right="0"/>
        <w:jc w:val="left"/>
      </w:pPr>
      <w:r>
        <w:rPr>
          <w:w w:val="95"/>
        </w:rPr>
        <w:t>并提请董事会审议公司年度财务报告的议案；审议通过了关于会计师事务所从事年度公司审计工作的总结</w:t>
      </w:r>
      <w:r>
        <w:rPr>
          <w:spacing w:val="52"/>
          <w:w w:val="95"/>
        </w:rPr>
        <w:t> </w:t>
      </w:r>
      <w:r>
        <w:rPr>
          <w:spacing w:val="52"/>
          <w:w w:val="95"/>
        </w:rPr>
      </w:r>
      <w:r>
        <w:rPr/>
        <w:t>报告和下年度续聘会计师事务所的议案。</w:t>
      </w:r>
    </w:p>
    <w:p>
      <w:pPr>
        <w:pStyle w:val="BodyText"/>
        <w:spacing w:line="355" w:lineRule="auto" w:before="34"/>
        <w:ind w:right="112" w:firstLine="422"/>
        <w:jc w:val="both"/>
      </w:pPr>
      <w:r>
        <w:rPr>
          <w:w w:val="95"/>
        </w:rPr>
        <w:t>3.2010年度以及2010年年度报告编制期间，公司不存在向大股东、实际控制人提供未公开信息等公司</w:t>
      </w:r>
      <w:r>
        <w:rPr>
          <w:spacing w:val="-96"/>
          <w:w w:val="95"/>
        </w:rPr>
        <w:t> </w:t>
      </w:r>
      <w:r>
        <w:rPr>
          <w:spacing w:val="-96"/>
          <w:w w:val="95"/>
        </w:rPr>
      </w:r>
      <w:r>
        <w:rPr/>
        <w:t>治理非规范情况。</w:t>
      </w:r>
    </w:p>
    <w:p>
      <w:pPr>
        <w:spacing w:line="240" w:lineRule="auto" w:before="1"/>
        <w:rPr>
          <w:rFonts w:ascii="宋体" w:hAnsi="宋体" w:cs="宋体" w:eastAsia="宋体" w:hint="default"/>
          <w:sz w:val="26"/>
          <w:szCs w:val="26"/>
        </w:rPr>
      </w:pPr>
    </w:p>
    <w:p>
      <w:pPr>
        <w:pStyle w:val="Heading3"/>
        <w:spacing w:line="240" w:lineRule="auto"/>
        <w:ind w:right="0"/>
        <w:jc w:val="left"/>
        <w:rPr>
          <w:b w:val="0"/>
          <w:bCs w:val="0"/>
        </w:rPr>
      </w:pPr>
      <w:r>
        <w:rPr/>
        <w:t>三、公司“五分开”情况及独立性</w:t>
      </w:r>
      <w:r>
        <w:rPr>
          <w:b w:val="0"/>
          <w:bCs w:val="0"/>
        </w:rPr>
      </w:r>
    </w:p>
    <w:p>
      <w:pPr>
        <w:pStyle w:val="BodyText"/>
        <w:spacing w:line="357" w:lineRule="auto" w:before="156"/>
        <w:ind w:right="106" w:firstLine="422"/>
        <w:jc w:val="both"/>
      </w:pPr>
      <w:r>
        <w:rPr>
          <w:spacing w:val="-4"/>
          <w:w w:val="99"/>
        </w:rPr>
        <w:t>报告期内，公司严格按照《公司法》、《证券法》等有关法律、法规和《公司章程》的要求规范运作，</w:t>
      </w:r>
      <w:r>
        <w:rPr>
          <w:w w:val="88"/>
        </w:rPr>
        <w:t> </w:t>
      </w:r>
      <w:r>
        <w:rPr>
          <w:spacing w:val="-2"/>
          <w:w w:val="95"/>
        </w:rPr>
        <w:t>在业务、人员、资产、机构、财务等方面与公司股东完全分开，具有独立、完整的资产和业务及面向市场、</w:t>
      </w:r>
      <w:r>
        <w:rPr>
          <w:spacing w:val="49"/>
          <w:w w:val="95"/>
        </w:rPr>
        <w:t> </w:t>
      </w:r>
      <w:r>
        <w:rPr>
          <w:spacing w:val="49"/>
          <w:w w:val="95"/>
        </w:rPr>
      </w:r>
      <w:r>
        <w:rPr/>
        <w:t>自主经营的能力。</w:t>
      </w:r>
    </w:p>
    <w:p>
      <w:pPr>
        <w:pStyle w:val="Heading4"/>
        <w:spacing w:line="368" w:lineRule="exact"/>
        <w:ind w:right="0"/>
        <w:jc w:val="left"/>
        <w:rPr>
          <w:b w:val="0"/>
          <w:bCs w:val="0"/>
        </w:rPr>
      </w:pPr>
      <w:r>
        <w:rPr/>
        <w:t>（一）业务独立情况</w:t>
      </w:r>
      <w:r>
        <w:rPr>
          <w:b w:val="0"/>
          <w:bCs w:val="0"/>
        </w:rPr>
      </w:r>
    </w:p>
    <w:p>
      <w:pPr>
        <w:pStyle w:val="BodyText"/>
        <w:spacing w:line="357" w:lineRule="auto" w:before="128"/>
        <w:ind w:right="112" w:firstLine="422"/>
        <w:jc w:val="both"/>
      </w:pPr>
      <w:r>
        <w:rPr>
          <w:w w:val="95"/>
        </w:rPr>
        <w:t>公司业务独立于公司控股股东。作为高科技企业，公司拥有完整独立的研发、运营系统，具有独立完</w:t>
      </w:r>
      <w:r>
        <w:rPr>
          <w:spacing w:val="-93"/>
          <w:w w:val="95"/>
        </w:rPr>
        <w:t> </w:t>
      </w:r>
      <w:r>
        <w:rPr>
          <w:spacing w:val="-93"/>
          <w:w w:val="95"/>
        </w:rPr>
      </w:r>
      <w:r>
        <w:rPr/>
        <w:t>整的业务体系及面向市场独立经营的能力，不依赖于股东或其它任何关联方。</w:t>
      </w:r>
    </w:p>
    <w:p>
      <w:pPr>
        <w:spacing w:line="240" w:lineRule="auto" w:before="5"/>
        <w:rPr>
          <w:rFonts w:ascii="宋体" w:hAnsi="宋体" w:cs="宋体" w:eastAsia="宋体" w:hint="default"/>
          <w:sz w:val="27"/>
          <w:szCs w:val="27"/>
        </w:rPr>
      </w:pPr>
    </w:p>
    <w:p>
      <w:pPr>
        <w:pStyle w:val="Heading4"/>
        <w:spacing w:line="240" w:lineRule="auto"/>
        <w:ind w:right="0"/>
        <w:jc w:val="left"/>
        <w:rPr>
          <w:b w:val="0"/>
          <w:bCs w:val="0"/>
        </w:rPr>
      </w:pPr>
      <w:r>
        <w:rPr/>
        <w:t>（二）人员独立情况</w:t>
      </w:r>
      <w:r>
        <w:rPr>
          <w:b w:val="0"/>
          <w:bCs w:val="0"/>
        </w:rPr>
      </w:r>
    </w:p>
    <w:p>
      <w:pPr>
        <w:pStyle w:val="BodyText"/>
        <w:spacing w:line="355" w:lineRule="auto" w:before="130"/>
        <w:ind w:right="112" w:firstLine="422"/>
        <w:jc w:val="both"/>
      </w:pPr>
      <w:r>
        <w:rPr>
          <w:w w:val="95"/>
        </w:rPr>
        <w:t>公司人员、劳动、人事及工资完全独立。公司总经理、副总经理、董事会秘书、财务负责人等高级管</w:t>
      </w:r>
      <w:r>
        <w:rPr>
          <w:spacing w:val="-95"/>
          <w:w w:val="95"/>
        </w:rPr>
        <w:t> </w:t>
      </w:r>
      <w:r>
        <w:rPr>
          <w:spacing w:val="-95"/>
          <w:w w:val="95"/>
        </w:rPr>
      </w:r>
      <w:r>
        <w:rPr>
          <w:w w:val="95"/>
        </w:rPr>
        <w:t>理人员均在公司工作并领取薪酬，未在控股股东及其下属企业担任任何职务和领取报酬；公司财务人员没</w:t>
      </w:r>
      <w:r>
        <w:rPr>
          <w:spacing w:val="52"/>
          <w:w w:val="95"/>
        </w:rPr>
        <w:t> </w:t>
      </w:r>
      <w:r>
        <w:rPr>
          <w:spacing w:val="52"/>
          <w:w w:val="95"/>
        </w:rPr>
      </w:r>
      <w:r>
        <w:rPr/>
        <w:t>有在控股股东及下属企业兼职。</w:t>
      </w:r>
    </w:p>
    <w:p>
      <w:pPr>
        <w:spacing w:line="240" w:lineRule="auto" w:before="7"/>
        <w:rPr>
          <w:rFonts w:ascii="宋体" w:hAnsi="宋体" w:cs="宋体" w:eastAsia="宋体" w:hint="default"/>
          <w:sz w:val="27"/>
          <w:szCs w:val="27"/>
        </w:rPr>
      </w:pPr>
    </w:p>
    <w:p>
      <w:pPr>
        <w:pStyle w:val="Heading4"/>
        <w:spacing w:line="240" w:lineRule="auto"/>
        <w:ind w:right="0"/>
        <w:jc w:val="left"/>
        <w:rPr>
          <w:b w:val="0"/>
          <w:bCs w:val="0"/>
        </w:rPr>
      </w:pPr>
      <w:r>
        <w:rPr/>
        <w:t>（三）资产完整情况</w:t>
      </w:r>
      <w:r>
        <w:rPr>
          <w:b w:val="0"/>
          <w:bCs w:val="0"/>
        </w:rPr>
      </w:r>
    </w:p>
    <w:p>
      <w:pPr>
        <w:pStyle w:val="BodyText"/>
        <w:spacing w:line="355" w:lineRule="auto" w:before="130"/>
        <w:ind w:right="114" w:firstLine="422"/>
        <w:jc w:val="both"/>
      </w:pPr>
      <w:r>
        <w:rPr>
          <w:w w:val="95"/>
        </w:rPr>
        <w:t>公司资产完整，拥有独立于股东单位及其他关联方的机器设备、房屋建筑物，也独立拥有注册商标、</w:t>
      </w:r>
      <w:r>
        <w:rPr>
          <w:spacing w:val="-95"/>
          <w:w w:val="95"/>
        </w:rPr>
        <w:t> </w:t>
      </w:r>
      <w:r>
        <w:rPr>
          <w:spacing w:val="-95"/>
          <w:w w:val="95"/>
        </w:rPr>
      </w:r>
      <w:r>
        <w:rPr/>
        <w:t>发明专利技术等无形资产。</w:t>
      </w:r>
    </w:p>
    <w:p>
      <w:pPr>
        <w:spacing w:line="240" w:lineRule="auto" w:before="9"/>
        <w:rPr>
          <w:rFonts w:ascii="宋体" w:hAnsi="宋体" w:cs="宋体" w:eastAsia="宋体" w:hint="default"/>
          <w:sz w:val="27"/>
          <w:szCs w:val="27"/>
        </w:rPr>
      </w:pPr>
    </w:p>
    <w:p>
      <w:pPr>
        <w:pStyle w:val="Heading4"/>
        <w:spacing w:line="240" w:lineRule="auto"/>
        <w:ind w:right="0"/>
        <w:jc w:val="left"/>
        <w:rPr>
          <w:b w:val="0"/>
          <w:bCs w:val="0"/>
        </w:rPr>
      </w:pPr>
      <w:r>
        <w:rPr/>
        <w:t>（四）机构独立情况</w:t>
      </w:r>
      <w:r>
        <w:rPr>
          <w:b w:val="0"/>
          <w:bCs w:val="0"/>
        </w:rPr>
      </w:r>
    </w:p>
    <w:p>
      <w:pPr>
        <w:pStyle w:val="BodyText"/>
        <w:spacing w:line="357" w:lineRule="auto" w:before="128"/>
        <w:ind w:right="110" w:firstLine="422"/>
        <w:jc w:val="both"/>
      </w:pPr>
      <w:r>
        <w:rPr>
          <w:w w:val="95"/>
        </w:rPr>
        <w:t>公司各部门独立履行其职责，负责公司的生产经营活动，其履行职能不受控股股东、其他有关部门或</w:t>
      </w:r>
      <w:r>
        <w:rPr>
          <w:spacing w:val="-95"/>
          <w:w w:val="95"/>
        </w:rPr>
        <w:t> </w:t>
      </w:r>
      <w:r>
        <w:rPr>
          <w:spacing w:val="-95"/>
          <w:w w:val="95"/>
        </w:rPr>
      </w:r>
      <w:r>
        <w:rPr>
          <w:w w:val="95"/>
        </w:rPr>
        <w:t>单位、个人的干预，并且与控股股东及其职能部门之间不存在隶属关系，公司生产经营和办公场所与股东</w:t>
      </w:r>
      <w:r>
        <w:rPr>
          <w:spacing w:val="53"/>
          <w:w w:val="95"/>
        </w:rPr>
        <w:t> </w:t>
      </w:r>
      <w:r>
        <w:rPr>
          <w:spacing w:val="53"/>
          <w:w w:val="95"/>
        </w:rPr>
      </w:r>
      <w:r>
        <w:rPr/>
        <w:t>单位完全分开，不存在混合经营、合署办公的情况。</w:t>
      </w:r>
    </w:p>
    <w:p>
      <w:pPr>
        <w:spacing w:line="240" w:lineRule="auto" w:before="5"/>
        <w:rPr>
          <w:rFonts w:ascii="宋体" w:hAnsi="宋体" w:cs="宋体" w:eastAsia="宋体" w:hint="default"/>
          <w:sz w:val="27"/>
          <w:szCs w:val="27"/>
        </w:rPr>
      </w:pPr>
    </w:p>
    <w:p>
      <w:pPr>
        <w:pStyle w:val="Heading4"/>
        <w:spacing w:line="240" w:lineRule="auto"/>
        <w:ind w:right="0"/>
        <w:jc w:val="left"/>
        <w:rPr>
          <w:b w:val="0"/>
          <w:bCs w:val="0"/>
        </w:rPr>
      </w:pPr>
      <w:r>
        <w:rPr/>
        <w:t>（五）财务独立情况</w:t>
      </w:r>
      <w:r>
        <w:rPr>
          <w:b w:val="0"/>
          <w:bCs w:val="0"/>
        </w:rPr>
      </w:r>
    </w:p>
    <w:p>
      <w:pPr>
        <w:pStyle w:val="BodyText"/>
        <w:spacing w:line="355" w:lineRule="auto" w:before="130"/>
        <w:ind w:right="110" w:firstLine="422"/>
        <w:jc w:val="both"/>
      </w:pPr>
      <w:r>
        <w:rPr>
          <w:w w:val="95"/>
        </w:rPr>
        <w:t>公司设有独立的财务会计部门、财务负责人，建立了独立的财务规章制度，有完整独立的财务核算体</w:t>
      </w:r>
      <w:r>
        <w:rPr>
          <w:spacing w:val="-93"/>
          <w:w w:val="95"/>
        </w:rPr>
        <w:t> </w:t>
      </w:r>
      <w:r>
        <w:rPr>
          <w:spacing w:val="-93"/>
          <w:w w:val="95"/>
        </w:rPr>
      </w:r>
      <w:r>
        <w:rPr>
          <w:w w:val="95"/>
        </w:rPr>
        <w:t>系，能够独立作出财务决策，开设了独立的银行账户，并依法独立纳税，公司不存在与股东单位及其关联</w:t>
      </w:r>
      <w:r>
        <w:rPr>
          <w:spacing w:val="54"/>
          <w:w w:val="95"/>
        </w:rPr>
        <w:t> </w:t>
      </w:r>
      <w:r>
        <w:rPr>
          <w:spacing w:val="54"/>
          <w:w w:val="95"/>
        </w:rPr>
      </w:r>
      <w:r>
        <w:rPr/>
        <w:t>方共用银行帐户的情况，也不存在资金、资产被股东单位及其关联方非法占用的情况。</w:t>
      </w:r>
    </w:p>
    <w:p>
      <w:pPr>
        <w:spacing w:after="0" w:line="355" w:lineRule="auto"/>
        <w:jc w:val="both"/>
        <w:sectPr>
          <w:pgSz w:w="11910" w:h="16840"/>
          <w:pgMar w:header="0" w:footer="1087" w:top="1060" w:bottom="1280" w:left="1020" w:right="1020"/>
        </w:sectPr>
      </w:pPr>
    </w:p>
    <w:p>
      <w:pPr>
        <w:pStyle w:val="Heading3"/>
        <w:spacing w:line="389" w:lineRule="exact"/>
        <w:ind w:right="0"/>
        <w:jc w:val="left"/>
        <w:rPr>
          <w:b w:val="0"/>
          <w:bCs w:val="0"/>
        </w:rPr>
      </w:pPr>
      <w:r>
        <w:rPr/>
        <w:t>四、公司内部控制制度的建立健全情况</w:t>
      </w:r>
      <w:r>
        <w:rPr>
          <w:b w:val="0"/>
          <w:bCs w:val="0"/>
        </w:rPr>
      </w:r>
    </w:p>
    <w:p>
      <w:pPr>
        <w:pStyle w:val="BodyText"/>
        <w:spacing w:line="357" w:lineRule="auto" w:before="156"/>
        <w:ind w:right="111" w:firstLine="422"/>
        <w:jc w:val="both"/>
      </w:pPr>
      <w:r>
        <w:rPr>
          <w:spacing w:val="-9"/>
          <w:w w:val="99"/>
        </w:rPr>
        <w:t>公司严格按照《公司法》、《证券法》、《深圳证券交易所创业板股票上市规则》以及中国证监会有关法</w:t>
      </w:r>
      <w:r>
        <w:rPr>
          <w:w w:val="99"/>
        </w:rPr>
        <w:t> </w:t>
      </w:r>
      <w:r>
        <w:rPr>
          <w:w w:val="95"/>
        </w:rPr>
        <w:t>律法规的要求，规范运作，不断完善公司法人治理结构。公司致力于建立完善的内部控制体系，目前已建</w:t>
      </w:r>
      <w:r>
        <w:rPr>
          <w:spacing w:val="54"/>
          <w:w w:val="95"/>
        </w:rPr>
        <w:t> </w:t>
      </w:r>
      <w:r>
        <w:rPr>
          <w:spacing w:val="54"/>
          <w:w w:val="95"/>
        </w:rPr>
      </w:r>
      <w:r>
        <w:rPr>
          <w:w w:val="95"/>
        </w:rPr>
        <w:t>立起较为健全的内部控制制度，整套内部控制制度包括法人治理、生产经营、财务管理、行政及人力资源</w:t>
      </w:r>
      <w:r>
        <w:rPr>
          <w:spacing w:val="52"/>
          <w:w w:val="95"/>
        </w:rPr>
        <w:t> </w:t>
      </w:r>
      <w:r>
        <w:rPr>
          <w:spacing w:val="52"/>
          <w:w w:val="95"/>
        </w:rPr>
      </w:r>
      <w:r>
        <w:rPr>
          <w:w w:val="95"/>
        </w:rPr>
        <w:t>管理、信息披露等方面，基本涵盖公司经营管理的各层面和各主要业务环节。通过对公司各项治理制度的</w:t>
      </w:r>
      <w:r>
        <w:rPr>
          <w:spacing w:val="53"/>
          <w:w w:val="95"/>
        </w:rPr>
        <w:t> </w:t>
      </w:r>
      <w:r>
        <w:rPr>
          <w:spacing w:val="53"/>
          <w:w w:val="95"/>
        </w:rPr>
      </w:r>
      <w:r>
        <w:rPr/>
        <w:t>规范和落实，公司的治理水平不断提高，有效地保证了公司经营效益水平的不断提升和战略目标的实现。</w:t>
      </w:r>
    </w:p>
    <w:p>
      <w:pPr>
        <w:spacing w:line="240" w:lineRule="auto" w:before="5"/>
        <w:rPr>
          <w:rFonts w:ascii="宋体" w:hAnsi="宋体" w:cs="宋体" w:eastAsia="宋体" w:hint="default"/>
          <w:sz w:val="27"/>
          <w:szCs w:val="27"/>
        </w:rPr>
      </w:pPr>
    </w:p>
    <w:p>
      <w:pPr>
        <w:pStyle w:val="Heading4"/>
        <w:spacing w:line="240" w:lineRule="auto"/>
        <w:ind w:right="0"/>
        <w:jc w:val="left"/>
        <w:rPr>
          <w:b w:val="0"/>
          <w:bCs w:val="0"/>
        </w:rPr>
      </w:pPr>
      <w:r>
        <w:rPr/>
        <w:t>（一）法人治理方面</w:t>
      </w:r>
      <w:r>
        <w:rPr>
          <w:b w:val="0"/>
          <w:bCs w:val="0"/>
        </w:rPr>
      </w:r>
    </w:p>
    <w:p>
      <w:pPr>
        <w:pStyle w:val="BodyText"/>
        <w:spacing w:line="357" w:lineRule="auto" w:before="128"/>
        <w:ind w:right="130" w:firstLine="422"/>
        <w:jc w:val="both"/>
      </w:pPr>
      <w:r>
        <w:rPr>
          <w:spacing w:val="-13"/>
          <w:w w:val="99"/>
        </w:rPr>
        <w:t>公司制订了《公司章程》、《股东大会议事规则》、《董事会议事规则》、《总经理工作细则》和董事会战</w:t>
      </w:r>
      <w:r>
        <w:rPr>
          <w:w w:val="99"/>
        </w:rPr>
        <w:t> </w:t>
      </w:r>
      <w:r>
        <w:rPr>
          <w:spacing w:val="-2"/>
          <w:w w:val="98"/>
        </w:rPr>
        <w:t>略委员会、审计委员会、提名、薪酬与考核委员会的工作细则等规章制度。这些制度对完善公司治理结构，</w:t>
      </w:r>
      <w:r>
        <w:rPr>
          <w:spacing w:val="-90"/>
          <w:w w:val="98"/>
        </w:rPr>
        <w:t> </w:t>
      </w:r>
      <w:r>
        <w:rPr>
          <w:spacing w:val="-90"/>
          <w:w w:val="98"/>
        </w:rPr>
      </w:r>
      <w:r>
        <w:rPr/>
        <w:t>规范公司决策和运作发挥着重要的作用。</w:t>
      </w:r>
    </w:p>
    <w:p>
      <w:pPr>
        <w:spacing w:line="240" w:lineRule="auto" w:before="5"/>
        <w:rPr>
          <w:rFonts w:ascii="宋体" w:hAnsi="宋体" w:cs="宋体" w:eastAsia="宋体" w:hint="default"/>
          <w:sz w:val="27"/>
          <w:szCs w:val="27"/>
        </w:rPr>
      </w:pPr>
    </w:p>
    <w:p>
      <w:pPr>
        <w:pStyle w:val="Heading4"/>
        <w:spacing w:line="240" w:lineRule="auto"/>
        <w:ind w:right="0"/>
        <w:jc w:val="left"/>
        <w:rPr>
          <w:b w:val="0"/>
          <w:bCs w:val="0"/>
        </w:rPr>
      </w:pPr>
      <w:r>
        <w:rPr/>
        <w:t>（二）经营管理方面</w:t>
      </w:r>
      <w:r>
        <w:rPr>
          <w:b w:val="0"/>
          <w:bCs w:val="0"/>
        </w:rPr>
      </w:r>
    </w:p>
    <w:p>
      <w:pPr>
        <w:pStyle w:val="BodyText"/>
        <w:spacing w:line="355" w:lineRule="auto" w:before="130"/>
        <w:ind w:right="131" w:firstLine="422"/>
        <w:jc w:val="both"/>
      </w:pPr>
      <w:r>
        <w:rPr>
          <w:spacing w:val="-2"/>
          <w:w w:val="95"/>
        </w:rPr>
        <w:t>为规范经营管理，公司各研发、运营、销售部门都制订了详细的经营管理制度。在具体业务管理方面，</w:t>
      </w:r>
      <w:r>
        <w:rPr>
          <w:w w:val="49"/>
        </w:rPr>
        <w:t> </w:t>
      </w:r>
      <w:r>
        <w:rPr/>
        <w:t>公司也制订了一系列规范文件，保证各项业务有章可循，规范操作。</w:t>
      </w:r>
    </w:p>
    <w:p>
      <w:pPr>
        <w:spacing w:line="240" w:lineRule="auto" w:before="9"/>
        <w:rPr>
          <w:rFonts w:ascii="宋体" w:hAnsi="宋体" w:cs="宋体" w:eastAsia="宋体" w:hint="default"/>
          <w:sz w:val="27"/>
          <w:szCs w:val="27"/>
        </w:rPr>
      </w:pPr>
    </w:p>
    <w:p>
      <w:pPr>
        <w:pStyle w:val="Heading4"/>
        <w:spacing w:line="240" w:lineRule="auto"/>
        <w:ind w:right="0"/>
        <w:jc w:val="left"/>
        <w:rPr>
          <w:b w:val="0"/>
          <w:bCs w:val="0"/>
        </w:rPr>
      </w:pPr>
      <w:r>
        <w:rPr/>
        <w:t>（三）财务管理方面</w:t>
      </w:r>
      <w:r>
        <w:rPr>
          <w:b w:val="0"/>
          <w:bCs w:val="0"/>
        </w:rPr>
      </w:r>
    </w:p>
    <w:p>
      <w:pPr>
        <w:pStyle w:val="BodyText"/>
        <w:spacing w:line="357" w:lineRule="auto" w:before="128"/>
        <w:ind w:right="130" w:firstLine="422"/>
        <w:jc w:val="both"/>
      </w:pPr>
      <w:r>
        <w:rPr>
          <w:w w:val="95"/>
        </w:rPr>
        <w:t>公司已基本建立一套与公司财务信息相关的、符合公司实际情况的、较为合理的内部控制制度，并且</w:t>
      </w:r>
      <w:r>
        <w:rPr>
          <w:spacing w:val="-91"/>
          <w:w w:val="95"/>
        </w:rPr>
        <w:t> </w:t>
      </w:r>
      <w:r>
        <w:rPr>
          <w:spacing w:val="-91"/>
          <w:w w:val="95"/>
        </w:rPr>
      </w:r>
      <w:r>
        <w:rPr>
          <w:w w:val="95"/>
        </w:rPr>
        <w:t>得到了有效的执行。在财务管理和会计审核方面均设置了较为合理的岗位职责权限，并配备了相应的人员</w:t>
      </w:r>
      <w:r>
        <w:rPr>
          <w:spacing w:val="52"/>
          <w:w w:val="95"/>
        </w:rPr>
        <w:t> </w:t>
      </w:r>
      <w:r>
        <w:rPr>
          <w:spacing w:val="52"/>
          <w:w w:val="95"/>
        </w:rPr>
      </w:r>
      <w:r>
        <w:rPr>
          <w:w w:val="95"/>
        </w:rPr>
        <w:t>以保证财会工作的顺利开展，财务会计机构人员分工明确，实行岗位责任制，各岗位都能相互牵制相互制</w:t>
      </w:r>
      <w:r>
        <w:rPr>
          <w:spacing w:val="54"/>
          <w:w w:val="95"/>
        </w:rPr>
        <w:t> </w:t>
      </w:r>
      <w:r>
        <w:rPr>
          <w:spacing w:val="54"/>
          <w:w w:val="95"/>
        </w:rPr>
      </w:r>
      <w:r>
        <w:rPr>
          <w:w w:val="95"/>
        </w:rPr>
        <w:t>衡。公司的会计管理内部控制完整、合理、有效，公司各级会计人员具备了相应的专业素质，不定期的参</w:t>
      </w:r>
      <w:r>
        <w:rPr>
          <w:spacing w:val="53"/>
          <w:w w:val="95"/>
        </w:rPr>
        <w:t> </w:t>
      </w:r>
      <w:r>
        <w:rPr>
          <w:spacing w:val="53"/>
          <w:w w:val="95"/>
        </w:rPr>
      </w:r>
      <w:r>
        <w:rPr>
          <w:w w:val="95"/>
        </w:rPr>
        <w:t>加相关业务培训，对重要会计业务和电算化操作制定和执行了明确的授权规定。公司的内部控制机制较为</w:t>
      </w:r>
      <w:r>
        <w:rPr>
          <w:spacing w:val="52"/>
          <w:w w:val="95"/>
        </w:rPr>
        <w:t> </w:t>
      </w:r>
      <w:r>
        <w:rPr>
          <w:spacing w:val="52"/>
          <w:w w:val="95"/>
        </w:rPr>
      </w:r>
      <w:r>
        <w:rPr/>
        <w:t>完善，能够得到切实有效的实施。</w:t>
      </w:r>
    </w:p>
    <w:p>
      <w:pPr>
        <w:spacing w:line="240" w:lineRule="auto" w:before="7"/>
        <w:rPr>
          <w:rFonts w:ascii="宋体" w:hAnsi="宋体" w:cs="宋体" w:eastAsia="宋体" w:hint="default"/>
          <w:sz w:val="27"/>
          <w:szCs w:val="27"/>
        </w:rPr>
      </w:pPr>
    </w:p>
    <w:p>
      <w:pPr>
        <w:pStyle w:val="Heading4"/>
        <w:spacing w:line="240" w:lineRule="auto"/>
        <w:ind w:right="0"/>
        <w:jc w:val="left"/>
        <w:rPr>
          <w:b w:val="0"/>
          <w:bCs w:val="0"/>
        </w:rPr>
      </w:pPr>
      <w:r>
        <w:rPr/>
        <w:t>（四）信息披露方面</w:t>
      </w:r>
      <w:r>
        <w:rPr>
          <w:b w:val="0"/>
          <w:bCs w:val="0"/>
        </w:rPr>
      </w:r>
    </w:p>
    <w:p>
      <w:pPr>
        <w:pStyle w:val="BodyText"/>
        <w:spacing w:line="357" w:lineRule="auto" w:before="128"/>
        <w:ind w:right="130" w:firstLine="422"/>
        <w:jc w:val="both"/>
      </w:pPr>
      <w:r>
        <w:rPr>
          <w:spacing w:val="-5"/>
          <w:w w:val="99"/>
        </w:rPr>
        <w:t>公司制订了《信息披露管理制度》、《重大信息内部报告制度》等信息披露制度，同时不断加强公司与</w:t>
      </w:r>
      <w:r>
        <w:rPr>
          <w:w w:val="99"/>
        </w:rPr>
        <w:t> </w:t>
      </w:r>
      <w:r>
        <w:rPr>
          <w:w w:val="95"/>
        </w:rPr>
        <w:t>投资者之间的信息交流，使投资者能够全面、完整、真实、准确、及时、公平地了解和掌握公司的经营状   </w:t>
      </w:r>
      <w:r>
        <w:rPr>
          <w:spacing w:val="52"/>
          <w:w w:val="95"/>
        </w:rPr>
        <w:t> </w:t>
      </w:r>
      <w:r>
        <w:rPr>
          <w:spacing w:val="52"/>
          <w:w w:val="95"/>
        </w:rPr>
      </w:r>
      <w:r>
        <w:rPr/>
        <w:t>况。</w:t>
      </w:r>
    </w:p>
    <w:p>
      <w:pPr>
        <w:spacing w:line="240" w:lineRule="auto" w:before="5"/>
        <w:rPr>
          <w:rFonts w:ascii="宋体" w:hAnsi="宋体" w:cs="宋体" w:eastAsia="宋体" w:hint="default"/>
          <w:sz w:val="27"/>
          <w:szCs w:val="27"/>
        </w:rPr>
      </w:pPr>
    </w:p>
    <w:p>
      <w:pPr>
        <w:pStyle w:val="Heading4"/>
        <w:spacing w:line="240" w:lineRule="auto"/>
        <w:ind w:right="0"/>
        <w:jc w:val="left"/>
        <w:rPr>
          <w:b w:val="0"/>
          <w:bCs w:val="0"/>
        </w:rPr>
      </w:pPr>
      <w:r>
        <w:rPr/>
        <w:t>（五）高级管理人员的考评及激励情况</w:t>
      </w:r>
      <w:r>
        <w:rPr>
          <w:b w:val="0"/>
          <w:bCs w:val="0"/>
        </w:rPr>
      </w:r>
    </w:p>
    <w:p>
      <w:pPr>
        <w:pStyle w:val="BodyText"/>
        <w:spacing w:line="355" w:lineRule="auto" w:before="130"/>
        <w:ind w:right="130" w:firstLine="422"/>
        <w:jc w:val="both"/>
      </w:pPr>
      <w:r>
        <w:rPr>
          <w:w w:val="95"/>
        </w:rPr>
        <w:t>公司建立了完善的高级管理人员绩效考评体系和薪酬制度，高级管理人员的工作绩效与其收入直接挂</w:t>
      </w:r>
      <w:r>
        <w:rPr>
          <w:spacing w:val="-93"/>
          <w:w w:val="95"/>
        </w:rPr>
        <w:t> </w:t>
      </w:r>
      <w:r>
        <w:rPr>
          <w:spacing w:val="-93"/>
          <w:w w:val="95"/>
        </w:rPr>
      </w:r>
      <w:r>
        <w:rPr>
          <w:w w:val="95"/>
        </w:rPr>
        <w:t>钩。为激励公司高级管理人员勤勉尽责，恪守职责，努力完成和超额完成公司制定的各项任务，对公司高</w:t>
      </w:r>
      <w:r>
        <w:rPr>
          <w:spacing w:val="54"/>
          <w:w w:val="95"/>
        </w:rPr>
        <w:t> </w:t>
      </w:r>
      <w:r>
        <w:rPr>
          <w:spacing w:val="54"/>
          <w:w w:val="95"/>
        </w:rPr>
      </w:r>
      <w:r>
        <w:rPr>
          <w:w w:val="95"/>
        </w:rPr>
        <w:t>级管理人员的业绩完成情况进行考核，强化了对高级管理人员的考评激励作用，使高级管理人员与股东利</w:t>
      </w:r>
      <w:r>
        <w:rPr>
          <w:spacing w:val="52"/>
          <w:w w:val="95"/>
        </w:rPr>
        <w:t> </w:t>
      </w:r>
      <w:r>
        <w:rPr>
          <w:spacing w:val="52"/>
          <w:w w:val="95"/>
        </w:rPr>
      </w:r>
      <w:r>
        <w:rPr/>
        <w:t>益取向一致，最终实现股东价值最大化。</w:t>
      </w:r>
    </w:p>
    <w:p>
      <w:pPr>
        <w:spacing w:after="0" w:line="355" w:lineRule="auto"/>
        <w:jc w:val="both"/>
        <w:sectPr>
          <w:footerReference w:type="default" r:id="rId21"/>
          <w:pgSz w:w="11910" w:h="16840"/>
          <w:pgMar w:footer="1087" w:header="0" w:top="1080" w:bottom="1280" w:left="1020" w:right="1000"/>
          <w:pgNumType w:start="50"/>
        </w:sectPr>
      </w:pPr>
    </w:p>
    <w:p>
      <w:pPr>
        <w:pStyle w:val="Heading4"/>
        <w:spacing w:line="346" w:lineRule="exact"/>
        <w:ind w:right="0"/>
        <w:jc w:val="both"/>
        <w:rPr>
          <w:b w:val="0"/>
          <w:bCs w:val="0"/>
        </w:rPr>
      </w:pPr>
      <w:r>
        <w:rPr/>
        <w:t>（六）公司内部审计制度的建立和执行情况</w:t>
      </w:r>
      <w:r>
        <w:rPr>
          <w:b w:val="0"/>
          <w:bCs w:val="0"/>
        </w:rPr>
      </w:r>
    </w:p>
    <w:p>
      <w:pPr>
        <w:pStyle w:val="BodyText"/>
        <w:spacing w:line="355" w:lineRule="auto" w:before="130"/>
        <w:ind w:right="112" w:firstLine="422"/>
        <w:jc w:val="both"/>
      </w:pPr>
      <w:r>
        <w:rPr>
          <w:w w:val="95"/>
        </w:rPr>
        <w:t>公司根据制定的《内部审计工作制度》设立有独立的内部审计机构，配备了专职的内部审计人员，严</w:t>
      </w:r>
      <w:r>
        <w:rPr>
          <w:spacing w:val="-94"/>
          <w:w w:val="95"/>
        </w:rPr>
        <w:t> </w:t>
      </w:r>
      <w:r>
        <w:rPr>
          <w:spacing w:val="-94"/>
          <w:w w:val="95"/>
        </w:rPr>
      </w:r>
      <w:r>
        <w:rPr/>
        <w:t>格按制度执行，定期进行了内部审计工作。</w:t>
      </w:r>
    </w:p>
    <w:p>
      <w:pPr>
        <w:spacing w:line="240" w:lineRule="auto" w:before="1"/>
        <w:rPr>
          <w:rFonts w:ascii="宋体" w:hAnsi="宋体" w:cs="宋体" w:eastAsia="宋体" w:hint="default"/>
          <w:sz w:val="26"/>
          <w:szCs w:val="26"/>
        </w:rPr>
      </w:pPr>
    </w:p>
    <w:p>
      <w:pPr>
        <w:pStyle w:val="Heading3"/>
        <w:spacing w:line="240" w:lineRule="auto"/>
        <w:ind w:right="0"/>
        <w:jc w:val="both"/>
        <w:rPr>
          <w:b w:val="0"/>
          <w:bCs w:val="0"/>
        </w:rPr>
      </w:pPr>
      <w:r>
        <w:rPr/>
        <w:t>五、公司治理活动情况</w:t>
      </w:r>
      <w:r>
        <w:rPr>
          <w:b w:val="0"/>
          <w:bCs w:val="0"/>
        </w:rPr>
      </w:r>
    </w:p>
    <w:p>
      <w:pPr>
        <w:pStyle w:val="BodyText"/>
        <w:spacing w:line="355" w:lineRule="auto" w:before="156"/>
        <w:ind w:right="112" w:firstLine="422"/>
        <w:jc w:val="both"/>
      </w:pPr>
      <w:r>
        <w:rPr>
          <w:spacing w:val="2"/>
          <w:w w:val="95"/>
        </w:rPr>
        <w:t>公司已构建了较完善的法人治理体系,公司股东大会、董事会、监事会和管理层按照公司制度进行投</w:t>
      </w:r>
      <w:r>
        <w:rPr>
          <w:w w:val="99"/>
        </w:rPr>
        <w:t> </w:t>
      </w:r>
      <w:r>
        <w:rPr>
          <w:w w:val="95"/>
        </w:rPr>
        <w:t>资、管理和日常经营的决策、监督与执行,董事会下设专门委员会规范运作,“三会”信息和重大信息及时</w:t>
      </w:r>
      <w:r>
        <w:rPr>
          <w:spacing w:val="52"/>
          <w:w w:val="95"/>
        </w:rPr>
        <w:t> </w:t>
      </w:r>
      <w:r>
        <w:rPr>
          <w:spacing w:val="52"/>
          <w:w w:val="95"/>
        </w:rPr>
      </w:r>
      <w:r>
        <w:rPr/>
        <w:t>披露,审计工作促进了内控规范和财务管理水平的提高。</w:t>
      </w:r>
    </w:p>
    <w:p>
      <w:pPr>
        <w:pStyle w:val="BodyText"/>
        <w:spacing w:line="355" w:lineRule="auto" w:before="34"/>
        <w:ind w:right="112" w:firstLine="422"/>
        <w:jc w:val="both"/>
      </w:pPr>
      <w:r>
        <w:rPr>
          <w:w w:val="95"/>
        </w:rPr>
        <w:t>随着公司规模的不断扩大，在公司治理的道路上也暴露出一些问题。公司按照证监局的相关要求经行</w:t>
      </w:r>
      <w:r>
        <w:rPr>
          <w:spacing w:val="-93"/>
          <w:w w:val="95"/>
        </w:rPr>
        <w:t> </w:t>
      </w:r>
      <w:r>
        <w:rPr>
          <w:spacing w:val="-93"/>
          <w:w w:val="95"/>
        </w:rPr>
      </w:r>
      <w:r>
        <w:rPr>
          <w:w w:val="95"/>
        </w:rPr>
        <w:t>了公司治理专项活动自查和整改，以及对财务会计基础工作经行了自查和整改，通过这些活动公司进一部</w:t>
      </w:r>
      <w:r>
        <w:rPr>
          <w:spacing w:val="52"/>
          <w:w w:val="95"/>
        </w:rPr>
        <w:t> </w:t>
      </w:r>
      <w:r>
        <w:rPr>
          <w:spacing w:val="52"/>
          <w:w w:val="95"/>
        </w:rPr>
      </w:r>
      <w:r>
        <w:rPr/>
        <w:t>完善了公司的内控体系。</w:t>
      </w:r>
    </w:p>
    <w:p>
      <w:pPr>
        <w:pStyle w:val="BodyText"/>
        <w:spacing w:line="240" w:lineRule="auto" w:before="32"/>
        <w:ind w:left="535" w:right="0"/>
        <w:jc w:val="left"/>
      </w:pPr>
      <w:r>
        <w:rPr/>
        <w:t>同时根据公司的发展需要，在 2010</w:t>
      </w:r>
      <w:r>
        <w:rPr>
          <w:spacing w:val="-66"/>
        </w:rPr>
        <w:t> </w:t>
      </w:r>
      <w:r>
        <w:rPr/>
        <w:t>年度共修订了两次公司章程，分别为变更公司名称和按照证监局</w:t>
      </w:r>
    </w:p>
    <w:p>
      <w:pPr>
        <w:pStyle w:val="BodyText"/>
        <w:spacing w:line="240" w:lineRule="auto" w:before="135"/>
        <w:ind w:right="0"/>
        <w:jc w:val="both"/>
      </w:pPr>
      <w:r>
        <w:rPr/>
        <w:t>的监管要求对董监高股份转让期限进行了修订，以上修订公司章程议案分别经</w:t>
      </w:r>
      <w:r>
        <w:rPr>
          <w:spacing w:val="-56"/>
        </w:rPr>
        <w:t> </w:t>
      </w:r>
      <w:r>
        <w:rPr/>
        <w:t>2010</w:t>
      </w:r>
      <w:r>
        <w:rPr>
          <w:spacing w:val="-60"/>
        </w:rPr>
        <w:t> </w:t>
      </w:r>
      <w:r>
        <w:rPr/>
        <w:t>年</w:t>
      </w:r>
      <w:r>
        <w:rPr>
          <w:spacing w:val="-59"/>
        </w:rPr>
        <w:t> </w:t>
      </w:r>
      <w:r>
        <w:rPr/>
        <w:t>5</w:t>
      </w:r>
      <w:r>
        <w:rPr>
          <w:spacing w:val="-57"/>
        </w:rPr>
        <w:t> </w:t>
      </w:r>
      <w:r>
        <w:rPr/>
        <w:t>月</w:t>
      </w:r>
      <w:r>
        <w:rPr>
          <w:spacing w:val="-59"/>
        </w:rPr>
        <w:t> </w:t>
      </w:r>
      <w:r>
        <w:rPr/>
        <w:t>20</w:t>
      </w:r>
      <w:r>
        <w:rPr>
          <w:spacing w:val="-57"/>
        </w:rPr>
        <w:t> </w:t>
      </w:r>
      <w:r>
        <w:rPr/>
        <w:t>日第第二次</w:t>
      </w:r>
    </w:p>
    <w:p>
      <w:pPr>
        <w:pStyle w:val="BodyText"/>
        <w:spacing w:line="357" w:lineRule="auto" w:before="133"/>
        <w:ind w:right="110"/>
        <w:jc w:val="both"/>
      </w:pPr>
      <w:r>
        <w:rPr/>
        <w:t>临时股东大会和</w:t>
      </w:r>
      <w:r>
        <w:rPr>
          <w:spacing w:val="-55"/>
        </w:rPr>
        <w:t> </w:t>
      </w:r>
      <w:r>
        <w:rPr/>
        <w:t>2010</w:t>
      </w:r>
      <w:r>
        <w:rPr>
          <w:spacing w:val="-58"/>
        </w:rPr>
        <w:t> </w:t>
      </w:r>
      <w:r>
        <w:rPr/>
        <w:t>年</w:t>
      </w:r>
      <w:r>
        <w:rPr>
          <w:spacing w:val="-58"/>
        </w:rPr>
        <w:t> </w:t>
      </w:r>
      <w:r>
        <w:rPr/>
        <w:t>12</w:t>
      </w:r>
      <w:r>
        <w:rPr>
          <w:spacing w:val="-56"/>
        </w:rPr>
        <w:t> </w:t>
      </w:r>
      <w:r>
        <w:rPr/>
        <w:t>月</w:t>
      </w:r>
      <w:r>
        <w:rPr>
          <w:spacing w:val="-58"/>
        </w:rPr>
        <w:t> </w:t>
      </w:r>
      <w:r>
        <w:rPr/>
        <w:t>30</w:t>
      </w:r>
      <w:r>
        <w:rPr>
          <w:spacing w:val="-56"/>
        </w:rPr>
        <w:t> </w:t>
      </w:r>
      <w:r>
        <w:rPr/>
        <w:t>日第三次临时股东大会审议通过；公司在</w:t>
      </w:r>
      <w:r>
        <w:rPr>
          <w:spacing w:val="-55"/>
        </w:rPr>
        <w:t> </w:t>
      </w:r>
      <w:r>
        <w:rPr/>
        <w:t>2010</w:t>
      </w:r>
      <w:r>
        <w:rPr>
          <w:spacing w:val="-58"/>
        </w:rPr>
        <w:t> </w:t>
      </w:r>
      <w:r>
        <w:rPr/>
        <w:t>年共进行了两次完善公司</w:t>
      </w:r>
      <w:r>
        <w:rPr>
          <w:w w:val="99"/>
        </w:rPr>
        <w:t> </w:t>
      </w:r>
      <w:r>
        <w:rPr>
          <w:spacing w:val="3"/>
        </w:rPr>
        <w:t>法人治理体系的专项整改活动，分别为关于上市公司治理专项活动和关于规范财务会计基础工作专项活</w:t>
      </w:r>
      <w:r>
        <w:rPr>
          <w:w w:val="99"/>
        </w:rPr>
        <w:t> </w:t>
      </w:r>
      <w:r>
        <w:rPr>
          <w:w w:val="95"/>
        </w:rPr>
        <w:t>动，通过以上两次的专项活动，公司的内控治理情况得到较大的改善；为完善公司法人治理结构，公司于   </w:t>
      </w:r>
      <w:r>
        <w:rPr>
          <w:spacing w:val="54"/>
          <w:w w:val="95"/>
        </w:rPr>
        <w:t> </w:t>
      </w:r>
      <w:r>
        <w:rPr>
          <w:spacing w:val="54"/>
          <w:w w:val="95"/>
        </w:rPr>
      </w:r>
      <w:r>
        <w:rPr/>
        <w:t>2010</w:t>
      </w:r>
      <w:r>
        <w:rPr>
          <w:spacing w:val="-53"/>
        </w:rPr>
        <w:t> </w:t>
      </w:r>
      <w:r>
        <w:rPr/>
        <w:t>年</w:t>
      </w:r>
      <w:r>
        <w:rPr>
          <w:spacing w:val="-55"/>
        </w:rPr>
        <w:t> </w:t>
      </w:r>
      <w:r>
        <w:rPr/>
        <w:t>10</w:t>
      </w:r>
      <w:r>
        <w:rPr>
          <w:spacing w:val="-53"/>
        </w:rPr>
        <w:t> </w:t>
      </w:r>
      <w:r>
        <w:rPr/>
        <w:t>月</w:t>
      </w:r>
      <w:r>
        <w:rPr>
          <w:spacing w:val="-52"/>
        </w:rPr>
        <w:t> </w:t>
      </w:r>
      <w:r>
        <w:rPr/>
        <w:t>22</w:t>
      </w:r>
      <w:r>
        <w:rPr>
          <w:spacing w:val="-56"/>
        </w:rPr>
        <w:t> </w:t>
      </w:r>
      <w:r>
        <w:rPr/>
        <w:t>日经董事会第</w:t>
      </w:r>
      <w:r>
        <w:rPr>
          <w:spacing w:val="-50"/>
        </w:rPr>
        <w:t> </w:t>
      </w:r>
      <w:r>
        <w:rPr/>
        <w:t>21</w:t>
      </w:r>
      <w:r>
        <w:rPr>
          <w:spacing w:val="-53"/>
        </w:rPr>
        <w:t> </w:t>
      </w:r>
      <w:r>
        <w:rPr/>
        <w:t>次会议审议，变更了公司主管会计工作负责人和会计机构负责人，原公</w:t>
      </w:r>
      <w:r>
        <w:rPr>
          <w:w w:val="99"/>
        </w:rPr>
        <w:t> </w:t>
      </w:r>
      <w:r>
        <w:rPr>
          <w:w w:val="95"/>
        </w:rPr>
        <w:t>司主管会计工作负责人由总经理兼任，变更后的主管会计工作负责人由公司财务总监担任，会计机构负责</w:t>
      </w:r>
      <w:r>
        <w:rPr>
          <w:spacing w:val="52"/>
          <w:w w:val="95"/>
        </w:rPr>
        <w:t> </w:t>
      </w:r>
      <w:r>
        <w:rPr>
          <w:spacing w:val="52"/>
          <w:w w:val="95"/>
        </w:rPr>
      </w:r>
      <w:r>
        <w:rPr/>
        <w:t>人由公司财务部财务经理担任；同时公司于</w:t>
      </w:r>
      <w:r>
        <w:rPr>
          <w:spacing w:val="-57"/>
        </w:rPr>
        <w:t> </w:t>
      </w:r>
      <w:r>
        <w:rPr/>
        <w:t>2010</w:t>
      </w:r>
      <w:r>
        <w:rPr>
          <w:spacing w:val="-58"/>
        </w:rPr>
        <w:t> </w:t>
      </w:r>
      <w:r>
        <w:rPr/>
        <w:t>年</w:t>
      </w:r>
      <w:r>
        <w:rPr>
          <w:spacing w:val="-55"/>
        </w:rPr>
        <w:t> </w:t>
      </w:r>
      <w:r>
        <w:rPr/>
        <w:t>10</w:t>
      </w:r>
      <w:r>
        <w:rPr>
          <w:spacing w:val="-58"/>
        </w:rPr>
        <w:t> </w:t>
      </w:r>
      <w:r>
        <w:rPr/>
        <w:t>月</w:t>
      </w:r>
      <w:r>
        <w:rPr>
          <w:spacing w:val="-57"/>
        </w:rPr>
        <w:t> </w:t>
      </w:r>
      <w:r>
        <w:rPr/>
        <w:t>22</w:t>
      </w:r>
      <w:r>
        <w:rPr>
          <w:spacing w:val="-56"/>
        </w:rPr>
        <w:t> </w:t>
      </w:r>
      <w:r>
        <w:rPr/>
        <w:t>经董事会第</w:t>
      </w:r>
      <w:r>
        <w:rPr>
          <w:spacing w:val="-57"/>
        </w:rPr>
        <w:t> </w:t>
      </w:r>
      <w:r>
        <w:rPr/>
        <w:t>21</w:t>
      </w:r>
      <w:r>
        <w:rPr>
          <w:spacing w:val="-56"/>
        </w:rPr>
        <w:t> </w:t>
      </w:r>
      <w:r>
        <w:rPr/>
        <w:t>次会议审议通过了修订后的公</w:t>
      </w:r>
      <w:r>
        <w:rPr>
          <w:w w:val="99"/>
        </w:rPr>
        <w:t> </w:t>
      </w:r>
      <w:r>
        <w:rPr>
          <w:spacing w:val="-1"/>
          <w:w w:val="99"/>
        </w:rPr>
        <w:t>司《财务管理制度》，对之前的财务管理制度进行了较大篇幅的修订，使企业的财务运作更加规范，以满</w:t>
      </w:r>
      <w:r>
        <w:rPr>
          <w:spacing w:val="-67"/>
          <w:w w:val="99"/>
        </w:rPr>
        <w:t> </w:t>
      </w:r>
      <w:r>
        <w:rPr>
          <w:spacing w:val="-67"/>
          <w:w w:val="99"/>
        </w:rPr>
      </w:r>
      <w:r>
        <w:rPr/>
        <w:t>足企业规模化发展的需要。</w:t>
      </w:r>
    </w:p>
    <w:p>
      <w:pPr>
        <w:spacing w:after="0" w:line="357" w:lineRule="auto"/>
        <w:jc w:val="both"/>
        <w:sectPr>
          <w:pgSz w:w="11910" w:h="16840"/>
          <w:pgMar w:header="0" w:footer="1087" w:top="1480" w:bottom="1280" w:left="1020" w:right="1020"/>
        </w:sectPr>
      </w:pPr>
    </w:p>
    <w:p>
      <w:pPr>
        <w:pStyle w:val="Heading1"/>
        <w:tabs>
          <w:tab w:pos="4672" w:val="left" w:leader="none"/>
        </w:tabs>
        <w:spacing w:line="571" w:lineRule="exact"/>
        <w:ind w:right="0"/>
        <w:jc w:val="left"/>
        <w:rPr>
          <w:b w:val="0"/>
          <w:bCs w:val="0"/>
        </w:rPr>
      </w:pPr>
      <w:bookmarkStart w:name="_TOC_250002" w:id="13"/>
      <w:r>
        <w:rPr/>
        <w:t>第八章</w:t>
        <w:tab/>
        <w:t>监事会报告</w:t>
      </w:r>
      <w:bookmarkEnd w:id="13"/>
      <w:r>
        <w:rPr>
          <w:b w:val="0"/>
          <w:bCs w:val="0"/>
        </w:rPr>
      </w:r>
    </w:p>
    <w:p>
      <w:pPr>
        <w:spacing w:line="240" w:lineRule="auto" w:before="14"/>
        <w:rPr>
          <w:rFonts w:ascii="Microsoft JhengHei" w:hAnsi="Microsoft JhengHei" w:cs="Microsoft JhengHei" w:eastAsia="Microsoft JhengHei" w:hint="default"/>
          <w:b/>
          <w:bCs/>
          <w:sz w:val="40"/>
          <w:szCs w:val="40"/>
        </w:rPr>
      </w:pPr>
    </w:p>
    <w:p>
      <w:pPr>
        <w:pStyle w:val="Heading3"/>
        <w:spacing w:line="240" w:lineRule="auto"/>
        <w:ind w:right="0"/>
        <w:jc w:val="left"/>
        <w:rPr>
          <w:b w:val="0"/>
          <w:bCs w:val="0"/>
        </w:rPr>
      </w:pPr>
      <w:r>
        <w:rPr/>
        <w:t>一、报告期内监事会的工作情况</w:t>
      </w:r>
      <w:r>
        <w:rPr>
          <w:b w:val="0"/>
          <w:bCs w:val="0"/>
        </w:rPr>
      </w:r>
    </w:p>
    <w:p>
      <w:pPr>
        <w:pStyle w:val="BodyText"/>
        <w:spacing w:line="240" w:lineRule="auto" w:before="156"/>
        <w:ind w:left="535" w:right="0"/>
        <w:jc w:val="left"/>
      </w:pPr>
      <w:r>
        <w:rPr/>
        <w:t>报告期内，公司监事会共召开了</w:t>
      </w:r>
      <w:r>
        <w:rPr>
          <w:spacing w:val="-58"/>
        </w:rPr>
        <w:t> </w:t>
      </w:r>
      <w:r>
        <w:rPr/>
        <w:t>3</w:t>
      </w:r>
      <w:r>
        <w:rPr>
          <w:spacing w:val="-55"/>
        </w:rPr>
        <w:t> </w:t>
      </w:r>
      <w:r>
        <w:rPr/>
        <w:t>次监事会，具体内容如下：</w:t>
      </w:r>
    </w:p>
    <w:p>
      <w:pPr>
        <w:pStyle w:val="BodyText"/>
        <w:spacing w:line="240" w:lineRule="auto" w:before="133"/>
        <w:ind w:left="518" w:right="0"/>
        <w:jc w:val="left"/>
      </w:pPr>
      <w:r>
        <w:rPr/>
        <w:t>2010</w:t>
      </w:r>
      <w:r>
        <w:rPr>
          <w:spacing w:val="-56"/>
        </w:rPr>
        <w:t> </w:t>
      </w:r>
      <w:r>
        <w:rPr/>
        <w:t>年</w:t>
      </w:r>
      <w:r>
        <w:rPr>
          <w:spacing w:val="-55"/>
        </w:rPr>
        <w:t> </w:t>
      </w:r>
      <w:r>
        <w:rPr/>
        <w:t>3</w:t>
      </w:r>
      <w:r>
        <w:rPr>
          <w:spacing w:val="-53"/>
        </w:rPr>
        <w:t> </w:t>
      </w:r>
      <w:r>
        <w:rPr/>
        <w:t>月</w:t>
      </w:r>
      <w:r>
        <w:rPr>
          <w:spacing w:val="-52"/>
        </w:rPr>
        <w:t> </w:t>
      </w:r>
      <w:r>
        <w:rPr/>
        <w:t>29</w:t>
      </w:r>
      <w:r>
        <w:rPr>
          <w:spacing w:val="-56"/>
        </w:rPr>
        <w:t> </w:t>
      </w:r>
      <w:r>
        <w:rPr/>
        <w:t>日，深圳市中青宝网网络科技股份有限公司在深圳市南山区科技园南区</w:t>
      </w:r>
      <w:r>
        <w:rPr>
          <w:spacing w:val="-55"/>
        </w:rPr>
        <w:t> </w:t>
      </w:r>
      <w:r>
        <w:rPr/>
        <w:t>4</w:t>
      </w:r>
      <w:r>
        <w:rPr>
          <w:spacing w:val="-53"/>
        </w:rPr>
        <w:t> </w:t>
      </w:r>
      <w:r>
        <w:rPr/>
        <w:t>层召开了公</w:t>
      </w:r>
    </w:p>
    <w:p>
      <w:pPr>
        <w:pStyle w:val="BodyText"/>
        <w:spacing w:line="355" w:lineRule="auto" w:before="135"/>
        <w:ind w:right="106"/>
        <w:jc w:val="left"/>
      </w:pPr>
      <w:r>
        <w:rPr/>
        <w:t>司第一届监事会第五次会议。会议应到监事</w:t>
      </w:r>
      <w:r>
        <w:rPr>
          <w:spacing w:val="-59"/>
        </w:rPr>
        <w:t> </w:t>
      </w:r>
      <w:r>
        <w:rPr/>
        <w:t>3</w:t>
      </w:r>
      <w:r>
        <w:rPr>
          <w:spacing w:val="-60"/>
        </w:rPr>
        <w:t> </w:t>
      </w:r>
      <w:r>
        <w:rPr/>
        <w:t>人，实到监事</w:t>
      </w:r>
      <w:r>
        <w:rPr>
          <w:spacing w:val="-63"/>
        </w:rPr>
        <w:t> </w:t>
      </w:r>
      <w:r>
        <w:rPr/>
        <w:t>3</w:t>
      </w:r>
      <w:r>
        <w:rPr>
          <w:spacing w:val="-60"/>
        </w:rPr>
        <w:t> </w:t>
      </w:r>
      <w:r>
        <w:rPr/>
        <w:t>人，符合《公司法》及公司章程的规定。会</w:t>
      </w:r>
      <w:r>
        <w:rPr>
          <w:w w:val="99"/>
        </w:rPr>
        <w:t> </w:t>
      </w:r>
      <w:r>
        <w:rPr/>
        <w:t>议经审议，以投票表决的方式通过如下决议：</w:t>
      </w:r>
    </w:p>
    <w:p>
      <w:pPr>
        <w:pStyle w:val="BodyText"/>
        <w:spacing w:line="240" w:lineRule="auto" w:before="32"/>
        <w:ind w:left="518" w:right="0"/>
        <w:jc w:val="left"/>
      </w:pPr>
      <w:r>
        <w:rPr>
          <w:spacing w:val="1"/>
          <w:w w:val="99"/>
        </w:rPr>
        <w:t>1.</w:t>
      </w:r>
      <w:r>
        <w:rPr>
          <w:spacing w:val="2"/>
          <w:w w:val="99"/>
        </w:rPr>
        <w:t>审</w:t>
      </w:r>
      <w:r>
        <w:rPr>
          <w:w w:val="99"/>
        </w:rPr>
        <w:t>议</w:t>
      </w:r>
      <w:r>
        <w:rPr>
          <w:spacing w:val="2"/>
          <w:w w:val="99"/>
        </w:rPr>
        <w:t>通</w:t>
      </w:r>
      <w:r>
        <w:rPr>
          <w:w w:val="99"/>
        </w:rPr>
        <w:t>过《</w:t>
      </w:r>
      <w:r>
        <w:rPr>
          <w:spacing w:val="1"/>
          <w:w w:val="99"/>
        </w:rPr>
        <w:t>200</w:t>
      </w:r>
      <w:r>
        <w:rPr>
          <w:w w:val="99"/>
        </w:rPr>
        <w:t>9</w:t>
      </w:r>
      <w:r>
        <w:rPr>
          <w:spacing w:val="-54"/>
        </w:rPr>
        <w:t> </w:t>
      </w:r>
      <w:r>
        <w:rPr>
          <w:spacing w:val="2"/>
          <w:w w:val="99"/>
        </w:rPr>
        <w:t>年</w:t>
      </w:r>
      <w:r>
        <w:rPr>
          <w:w w:val="99"/>
        </w:rPr>
        <w:t>度</w:t>
      </w:r>
      <w:r>
        <w:rPr>
          <w:spacing w:val="2"/>
          <w:w w:val="99"/>
        </w:rPr>
        <w:t>监</w:t>
      </w:r>
      <w:r>
        <w:rPr>
          <w:w w:val="99"/>
        </w:rPr>
        <w:t>事</w:t>
      </w:r>
      <w:r>
        <w:rPr>
          <w:spacing w:val="2"/>
          <w:w w:val="99"/>
        </w:rPr>
        <w:t>会</w:t>
      </w:r>
      <w:r>
        <w:rPr>
          <w:w w:val="99"/>
        </w:rPr>
        <w:t>工</w:t>
      </w:r>
      <w:r>
        <w:rPr>
          <w:spacing w:val="2"/>
          <w:w w:val="99"/>
        </w:rPr>
        <w:t>作</w:t>
      </w:r>
      <w:r>
        <w:rPr>
          <w:w w:val="99"/>
        </w:rPr>
        <w:t>报告</w:t>
      </w:r>
      <w:r>
        <w:rPr>
          <w:spacing w:val="-104"/>
          <w:w w:val="99"/>
        </w:rPr>
        <w:t>》</w:t>
      </w:r>
      <w:r>
        <w:rPr>
          <w:w w:val="99"/>
        </w:rPr>
        <w:t>；</w:t>
      </w:r>
      <w:r>
        <w:rPr/>
      </w:r>
    </w:p>
    <w:p>
      <w:pPr>
        <w:pStyle w:val="BodyText"/>
        <w:spacing w:line="240" w:lineRule="auto" w:before="133"/>
        <w:ind w:left="518" w:right="0"/>
        <w:jc w:val="left"/>
      </w:pPr>
      <w:r>
        <w:rPr>
          <w:spacing w:val="1"/>
          <w:w w:val="99"/>
        </w:rPr>
        <w:t>2.</w:t>
      </w:r>
      <w:r>
        <w:rPr>
          <w:spacing w:val="2"/>
          <w:w w:val="99"/>
        </w:rPr>
        <w:t>审</w:t>
      </w:r>
      <w:r>
        <w:rPr>
          <w:w w:val="99"/>
        </w:rPr>
        <w:t>议</w:t>
      </w:r>
      <w:r>
        <w:rPr>
          <w:spacing w:val="2"/>
          <w:w w:val="99"/>
        </w:rPr>
        <w:t>通</w:t>
      </w:r>
      <w:r>
        <w:rPr>
          <w:w w:val="99"/>
        </w:rPr>
        <w:t>过</w:t>
      </w:r>
      <w:r>
        <w:rPr>
          <w:spacing w:val="2"/>
          <w:w w:val="99"/>
        </w:rPr>
        <w:t>了</w:t>
      </w:r>
      <w:r>
        <w:rPr>
          <w:w w:val="99"/>
        </w:rPr>
        <w:t>《</w:t>
      </w:r>
      <w:r>
        <w:rPr>
          <w:spacing w:val="1"/>
          <w:w w:val="99"/>
        </w:rPr>
        <w:t>20</w:t>
      </w:r>
      <w:r>
        <w:rPr>
          <w:spacing w:val="-2"/>
          <w:w w:val="99"/>
        </w:rPr>
        <w:t>0</w:t>
      </w:r>
      <w:r>
        <w:rPr>
          <w:w w:val="99"/>
        </w:rPr>
        <w:t>9</w:t>
      </w:r>
      <w:r>
        <w:rPr>
          <w:spacing w:val="-54"/>
        </w:rPr>
        <w:t> </w:t>
      </w:r>
      <w:r>
        <w:rPr>
          <w:spacing w:val="2"/>
          <w:w w:val="99"/>
        </w:rPr>
        <w:t>年</w:t>
      </w:r>
      <w:r>
        <w:rPr>
          <w:w w:val="99"/>
        </w:rPr>
        <w:t>度</w:t>
      </w:r>
      <w:r>
        <w:rPr>
          <w:spacing w:val="2"/>
          <w:w w:val="99"/>
        </w:rPr>
        <w:t>总</w:t>
      </w:r>
      <w:r>
        <w:rPr>
          <w:w w:val="99"/>
        </w:rPr>
        <w:t>经</w:t>
      </w:r>
      <w:r>
        <w:rPr>
          <w:spacing w:val="2"/>
          <w:w w:val="99"/>
        </w:rPr>
        <w:t>理</w:t>
      </w:r>
      <w:r>
        <w:rPr>
          <w:w w:val="99"/>
        </w:rPr>
        <w:t>工</w:t>
      </w:r>
      <w:r>
        <w:rPr>
          <w:spacing w:val="2"/>
          <w:w w:val="99"/>
        </w:rPr>
        <w:t>作</w:t>
      </w:r>
      <w:r>
        <w:rPr>
          <w:w w:val="99"/>
        </w:rPr>
        <w:t>报</w:t>
      </w:r>
      <w:r>
        <w:rPr>
          <w:spacing w:val="2"/>
          <w:w w:val="99"/>
        </w:rPr>
        <w:t>告</w:t>
      </w:r>
      <w:r>
        <w:rPr>
          <w:spacing w:val="-104"/>
          <w:w w:val="99"/>
        </w:rPr>
        <w:t>》</w:t>
      </w:r>
      <w:r>
        <w:rPr>
          <w:w w:val="99"/>
        </w:rPr>
        <w:t>；</w:t>
      </w:r>
      <w:r>
        <w:rPr/>
      </w:r>
    </w:p>
    <w:p>
      <w:pPr>
        <w:pStyle w:val="BodyText"/>
        <w:spacing w:line="240" w:lineRule="auto" w:before="135"/>
        <w:ind w:left="518" w:right="0"/>
        <w:jc w:val="left"/>
      </w:pPr>
      <w:r>
        <w:rPr/>
        <w:t>3.审议通过了公司《2009</w:t>
      </w:r>
      <w:r>
        <w:rPr>
          <w:spacing w:val="-60"/>
        </w:rPr>
        <w:t> </w:t>
      </w:r>
      <w:r>
        <w:rPr/>
        <w:t>年年度报告》及摘要；</w:t>
      </w:r>
    </w:p>
    <w:p>
      <w:pPr>
        <w:pStyle w:val="BodyText"/>
        <w:spacing w:line="240" w:lineRule="auto" w:before="133"/>
        <w:ind w:left="518" w:right="0"/>
        <w:jc w:val="left"/>
      </w:pPr>
      <w:r>
        <w:rPr>
          <w:spacing w:val="1"/>
          <w:w w:val="99"/>
        </w:rPr>
        <w:t>4.</w:t>
      </w:r>
      <w:r>
        <w:rPr>
          <w:spacing w:val="2"/>
          <w:w w:val="99"/>
        </w:rPr>
        <w:t>审</w:t>
      </w:r>
      <w:r>
        <w:rPr>
          <w:w w:val="99"/>
        </w:rPr>
        <w:t>议</w:t>
      </w:r>
      <w:r>
        <w:rPr>
          <w:spacing w:val="2"/>
          <w:w w:val="99"/>
        </w:rPr>
        <w:t>通</w:t>
      </w:r>
      <w:r>
        <w:rPr>
          <w:w w:val="99"/>
        </w:rPr>
        <w:t>过</w:t>
      </w:r>
      <w:r>
        <w:rPr>
          <w:spacing w:val="2"/>
          <w:w w:val="99"/>
        </w:rPr>
        <w:t>了</w:t>
      </w:r>
      <w:r>
        <w:rPr>
          <w:w w:val="99"/>
        </w:rPr>
        <w:t>公</w:t>
      </w:r>
      <w:r>
        <w:rPr>
          <w:spacing w:val="2"/>
          <w:w w:val="99"/>
        </w:rPr>
        <w:t>司</w:t>
      </w:r>
      <w:r>
        <w:rPr>
          <w:w w:val="99"/>
        </w:rPr>
        <w:t>《</w:t>
      </w:r>
      <w:r>
        <w:rPr>
          <w:spacing w:val="1"/>
          <w:w w:val="99"/>
        </w:rPr>
        <w:t>20</w:t>
      </w:r>
      <w:r>
        <w:rPr>
          <w:spacing w:val="-2"/>
          <w:w w:val="99"/>
        </w:rPr>
        <w:t>0</w:t>
      </w:r>
      <w:r>
        <w:rPr>
          <w:w w:val="99"/>
        </w:rPr>
        <w:t>9</w:t>
      </w:r>
      <w:r>
        <w:rPr>
          <w:spacing w:val="-54"/>
        </w:rPr>
        <w:t> </w:t>
      </w:r>
      <w:r>
        <w:rPr>
          <w:spacing w:val="2"/>
          <w:w w:val="99"/>
        </w:rPr>
        <w:t>年</w:t>
      </w:r>
      <w:r>
        <w:rPr>
          <w:w w:val="99"/>
        </w:rPr>
        <w:t>经</w:t>
      </w:r>
      <w:r>
        <w:rPr>
          <w:spacing w:val="2"/>
          <w:w w:val="99"/>
        </w:rPr>
        <w:t>审</w:t>
      </w:r>
      <w:r>
        <w:rPr>
          <w:w w:val="99"/>
        </w:rPr>
        <w:t>计</w:t>
      </w:r>
      <w:r>
        <w:rPr>
          <w:spacing w:val="2"/>
          <w:w w:val="99"/>
        </w:rPr>
        <w:t>财</w:t>
      </w:r>
      <w:r>
        <w:rPr>
          <w:w w:val="99"/>
        </w:rPr>
        <w:t>务</w:t>
      </w:r>
      <w:r>
        <w:rPr>
          <w:spacing w:val="2"/>
          <w:w w:val="99"/>
        </w:rPr>
        <w:t>决</w:t>
      </w:r>
      <w:r>
        <w:rPr>
          <w:w w:val="99"/>
        </w:rPr>
        <w:t>算</w:t>
      </w:r>
      <w:r>
        <w:rPr>
          <w:spacing w:val="2"/>
          <w:w w:val="99"/>
        </w:rPr>
        <w:t>报</w:t>
      </w:r>
      <w:r>
        <w:rPr>
          <w:w w:val="99"/>
        </w:rPr>
        <w:t>告</w:t>
      </w:r>
      <w:r>
        <w:rPr>
          <w:spacing w:val="-104"/>
          <w:w w:val="99"/>
        </w:rPr>
        <w:t>》</w:t>
      </w:r>
      <w:r>
        <w:rPr>
          <w:w w:val="99"/>
        </w:rPr>
        <w:t>；</w:t>
      </w:r>
      <w:r>
        <w:rPr/>
      </w:r>
    </w:p>
    <w:p>
      <w:pPr>
        <w:pStyle w:val="BodyText"/>
        <w:spacing w:line="240" w:lineRule="auto" w:before="133"/>
        <w:ind w:left="518" w:right="0"/>
        <w:jc w:val="left"/>
      </w:pPr>
      <w:r>
        <w:rPr>
          <w:spacing w:val="1"/>
          <w:w w:val="99"/>
        </w:rPr>
        <w:t>5.</w:t>
      </w:r>
      <w:r>
        <w:rPr>
          <w:spacing w:val="2"/>
          <w:w w:val="99"/>
        </w:rPr>
        <w:t>审</w:t>
      </w:r>
      <w:r>
        <w:rPr>
          <w:w w:val="99"/>
        </w:rPr>
        <w:t>议</w:t>
      </w:r>
      <w:r>
        <w:rPr>
          <w:spacing w:val="2"/>
          <w:w w:val="99"/>
        </w:rPr>
        <w:t>通</w:t>
      </w:r>
      <w:r>
        <w:rPr>
          <w:w w:val="99"/>
        </w:rPr>
        <w:t>过</w:t>
      </w:r>
      <w:r>
        <w:rPr>
          <w:spacing w:val="2"/>
          <w:w w:val="99"/>
        </w:rPr>
        <w:t>了</w:t>
      </w:r>
      <w:r>
        <w:rPr>
          <w:w w:val="99"/>
        </w:rPr>
        <w:t>《</w:t>
      </w:r>
      <w:r>
        <w:rPr>
          <w:spacing w:val="2"/>
          <w:w w:val="99"/>
        </w:rPr>
        <w:t>用</w:t>
      </w:r>
      <w:r>
        <w:rPr>
          <w:w w:val="99"/>
        </w:rPr>
        <w:t>募</w:t>
      </w:r>
      <w:r>
        <w:rPr>
          <w:spacing w:val="2"/>
          <w:w w:val="99"/>
        </w:rPr>
        <w:t>集</w:t>
      </w:r>
      <w:r>
        <w:rPr>
          <w:w w:val="99"/>
        </w:rPr>
        <w:t>资</w:t>
      </w:r>
      <w:r>
        <w:rPr>
          <w:spacing w:val="2"/>
          <w:w w:val="99"/>
        </w:rPr>
        <w:t>金</w:t>
      </w:r>
      <w:r>
        <w:rPr>
          <w:w w:val="99"/>
        </w:rPr>
        <w:t>置</w:t>
      </w:r>
      <w:r>
        <w:rPr>
          <w:spacing w:val="2"/>
          <w:w w:val="99"/>
        </w:rPr>
        <w:t>换</w:t>
      </w:r>
      <w:r>
        <w:rPr>
          <w:w w:val="99"/>
        </w:rPr>
        <w:t>预</w:t>
      </w:r>
      <w:r>
        <w:rPr>
          <w:spacing w:val="2"/>
          <w:w w:val="99"/>
        </w:rPr>
        <w:t>先</w:t>
      </w:r>
      <w:r>
        <w:rPr>
          <w:w w:val="99"/>
        </w:rPr>
        <w:t>已</w:t>
      </w:r>
      <w:r>
        <w:rPr>
          <w:spacing w:val="2"/>
          <w:w w:val="99"/>
        </w:rPr>
        <w:t>投</w:t>
      </w:r>
      <w:r>
        <w:rPr>
          <w:w w:val="99"/>
        </w:rPr>
        <w:t>入</w:t>
      </w:r>
      <w:r>
        <w:rPr>
          <w:spacing w:val="2"/>
          <w:w w:val="99"/>
        </w:rPr>
        <w:t>募</w:t>
      </w:r>
      <w:r>
        <w:rPr>
          <w:w w:val="99"/>
        </w:rPr>
        <w:t>集</w:t>
      </w:r>
      <w:r>
        <w:rPr>
          <w:spacing w:val="2"/>
          <w:w w:val="99"/>
        </w:rPr>
        <w:t>资</w:t>
      </w:r>
      <w:r>
        <w:rPr>
          <w:w w:val="99"/>
        </w:rPr>
        <w:t>金</w:t>
      </w:r>
      <w:r>
        <w:rPr>
          <w:spacing w:val="2"/>
          <w:w w:val="99"/>
        </w:rPr>
        <w:t>投</w:t>
      </w:r>
      <w:r>
        <w:rPr>
          <w:w w:val="99"/>
        </w:rPr>
        <w:t>资</w:t>
      </w:r>
      <w:r>
        <w:rPr>
          <w:spacing w:val="2"/>
          <w:w w:val="99"/>
        </w:rPr>
        <w:t>项</w:t>
      </w:r>
      <w:r>
        <w:rPr>
          <w:w w:val="99"/>
        </w:rPr>
        <w:t>目</w:t>
      </w:r>
      <w:r>
        <w:rPr>
          <w:spacing w:val="2"/>
          <w:w w:val="99"/>
        </w:rPr>
        <w:t>的</w:t>
      </w:r>
      <w:r>
        <w:rPr>
          <w:w w:val="99"/>
        </w:rPr>
        <w:t>自</w:t>
      </w:r>
      <w:r>
        <w:rPr>
          <w:spacing w:val="2"/>
          <w:w w:val="99"/>
        </w:rPr>
        <w:t>筹</w:t>
      </w:r>
      <w:r>
        <w:rPr>
          <w:w w:val="99"/>
        </w:rPr>
        <w:t>资金</w:t>
      </w:r>
      <w:r>
        <w:rPr>
          <w:spacing w:val="-104"/>
          <w:w w:val="99"/>
        </w:rPr>
        <w:t>》</w:t>
      </w:r>
      <w:r>
        <w:rPr>
          <w:w w:val="99"/>
        </w:rPr>
        <w:t>；</w:t>
      </w:r>
      <w:r>
        <w:rPr/>
      </w:r>
    </w:p>
    <w:p>
      <w:pPr>
        <w:pStyle w:val="BodyText"/>
        <w:spacing w:line="240" w:lineRule="auto" w:before="135"/>
        <w:ind w:left="518" w:right="0"/>
        <w:jc w:val="left"/>
      </w:pPr>
      <w:r>
        <w:rPr>
          <w:spacing w:val="1"/>
          <w:w w:val="99"/>
        </w:rPr>
        <w:t>6.</w:t>
      </w:r>
      <w:r>
        <w:rPr>
          <w:spacing w:val="2"/>
          <w:w w:val="99"/>
        </w:rPr>
        <w:t>审</w:t>
      </w:r>
      <w:r>
        <w:rPr>
          <w:w w:val="99"/>
        </w:rPr>
        <w:t>议</w:t>
      </w:r>
      <w:r>
        <w:rPr>
          <w:spacing w:val="2"/>
          <w:w w:val="99"/>
        </w:rPr>
        <w:t>通</w:t>
      </w:r>
      <w:r>
        <w:rPr>
          <w:w w:val="99"/>
        </w:rPr>
        <w:t>过</w:t>
      </w:r>
      <w:r>
        <w:rPr>
          <w:spacing w:val="2"/>
          <w:w w:val="99"/>
        </w:rPr>
        <w:t>了</w:t>
      </w:r>
      <w:r>
        <w:rPr>
          <w:w w:val="99"/>
        </w:rPr>
        <w:t>《</w:t>
      </w:r>
      <w:r>
        <w:rPr>
          <w:spacing w:val="1"/>
          <w:w w:val="99"/>
        </w:rPr>
        <w:t>20</w:t>
      </w:r>
      <w:r>
        <w:rPr>
          <w:spacing w:val="-2"/>
          <w:w w:val="99"/>
        </w:rPr>
        <w:t>0</w:t>
      </w:r>
      <w:r>
        <w:rPr>
          <w:w w:val="99"/>
        </w:rPr>
        <w:t>9</w:t>
      </w:r>
      <w:r>
        <w:rPr>
          <w:spacing w:val="-54"/>
        </w:rPr>
        <w:t> </w:t>
      </w:r>
      <w:r>
        <w:rPr>
          <w:spacing w:val="2"/>
          <w:w w:val="99"/>
        </w:rPr>
        <w:t>年</w:t>
      </w:r>
      <w:r>
        <w:rPr>
          <w:w w:val="99"/>
        </w:rPr>
        <w:t>度</w:t>
      </w:r>
      <w:r>
        <w:rPr>
          <w:spacing w:val="2"/>
          <w:w w:val="99"/>
        </w:rPr>
        <w:t>利</w:t>
      </w:r>
      <w:r>
        <w:rPr>
          <w:w w:val="99"/>
        </w:rPr>
        <w:t>润</w:t>
      </w:r>
      <w:r>
        <w:rPr>
          <w:spacing w:val="2"/>
          <w:w w:val="99"/>
        </w:rPr>
        <w:t>分</w:t>
      </w:r>
      <w:r>
        <w:rPr>
          <w:w w:val="99"/>
        </w:rPr>
        <w:t>配</w:t>
      </w:r>
      <w:r>
        <w:rPr>
          <w:spacing w:val="2"/>
          <w:w w:val="99"/>
        </w:rPr>
        <w:t>和</w:t>
      </w:r>
      <w:r>
        <w:rPr>
          <w:w w:val="99"/>
        </w:rPr>
        <w:t>资</w:t>
      </w:r>
      <w:r>
        <w:rPr>
          <w:spacing w:val="2"/>
          <w:w w:val="99"/>
        </w:rPr>
        <w:t>本</w:t>
      </w:r>
      <w:r>
        <w:rPr>
          <w:w w:val="99"/>
        </w:rPr>
        <w:t>公</w:t>
      </w:r>
      <w:r>
        <w:rPr>
          <w:spacing w:val="2"/>
          <w:w w:val="99"/>
        </w:rPr>
        <w:t>积</w:t>
      </w:r>
      <w:r>
        <w:rPr>
          <w:w w:val="99"/>
        </w:rPr>
        <w:t>金</w:t>
      </w:r>
      <w:r>
        <w:rPr>
          <w:spacing w:val="2"/>
          <w:w w:val="99"/>
        </w:rPr>
        <w:t>转</w:t>
      </w:r>
      <w:r>
        <w:rPr>
          <w:w w:val="99"/>
        </w:rPr>
        <w:t>增</w:t>
      </w:r>
      <w:r>
        <w:rPr>
          <w:spacing w:val="2"/>
          <w:w w:val="99"/>
        </w:rPr>
        <w:t>股</w:t>
      </w:r>
      <w:r>
        <w:rPr>
          <w:w w:val="99"/>
        </w:rPr>
        <w:t>本</w:t>
      </w:r>
      <w:r>
        <w:rPr>
          <w:spacing w:val="2"/>
          <w:w w:val="99"/>
        </w:rPr>
        <w:t>预</w:t>
      </w:r>
      <w:r>
        <w:rPr>
          <w:w w:val="99"/>
        </w:rPr>
        <w:t>案</w:t>
      </w:r>
      <w:r>
        <w:rPr>
          <w:spacing w:val="-104"/>
          <w:w w:val="99"/>
        </w:rPr>
        <w:t>》</w:t>
      </w:r>
      <w:r>
        <w:rPr>
          <w:w w:val="99"/>
        </w:rPr>
        <w:t>；</w:t>
      </w:r>
      <w:r>
        <w:rPr/>
      </w:r>
    </w:p>
    <w:p>
      <w:pPr>
        <w:pStyle w:val="BodyText"/>
        <w:spacing w:line="240" w:lineRule="auto" w:before="130"/>
        <w:ind w:left="518" w:right="0"/>
        <w:jc w:val="left"/>
      </w:pPr>
      <w:r>
        <w:rPr>
          <w:spacing w:val="1"/>
          <w:w w:val="99"/>
        </w:rPr>
        <w:t>7.</w:t>
      </w:r>
      <w:r>
        <w:rPr>
          <w:spacing w:val="2"/>
          <w:w w:val="99"/>
        </w:rPr>
        <w:t>审</w:t>
      </w:r>
      <w:r>
        <w:rPr>
          <w:w w:val="99"/>
        </w:rPr>
        <w:t>议</w:t>
      </w:r>
      <w:r>
        <w:rPr>
          <w:spacing w:val="2"/>
          <w:w w:val="99"/>
        </w:rPr>
        <w:t>通</w:t>
      </w:r>
      <w:r>
        <w:rPr>
          <w:w w:val="99"/>
        </w:rPr>
        <w:t>过</w:t>
      </w:r>
      <w:r>
        <w:rPr>
          <w:spacing w:val="2"/>
          <w:w w:val="99"/>
        </w:rPr>
        <w:t>了</w:t>
      </w:r>
      <w:r>
        <w:rPr>
          <w:w w:val="99"/>
        </w:rPr>
        <w:t>《</w:t>
      </w:r>
      <w:r>
        <w:rPr>
          <w:spacing w:val="2"/>
          <w:w w:val="99"/>
        </w:rPr>
        <w:t>续</w:t>
      </w:r>
      <w:r>
        <w:rPr>
          <w:w w:val="99"/>
        </w:rPr>
        <w:t>聘</w:t>
      </w:r>
      <w:r>
        <w:rPr>
          <w:spacing w:val="-55"/>
        </w:rPr>
        <w:t> </w:t>
      </w:r>
      <w:r>
        <w:rPr>
          <w:spacing w:val="1"/>
          <w:w w:val="99"/>
        </w:rPr>
        <w:t>201</w:t>
      </w:r>
      <w:r>
        <w:rPr>
          <w:w w:val="99"/>
        </w:rPr>
        <w:t>0</w:t>
      </w:r>
      <w:r>
        <w:rPr>
          <w:spacing w:val="-54"/>
        </w:rPr>
        <w:t> </w:t>
      </w:r>
      <w:r>
        <w:rPr>
          <w:spacing w:val="2"/>
          <w:w w:val="99"/>
        </w:rPr>
        <w:t>年</w:t>
      </w:r>
      <w:r>
        <w:rPr>
          <w:w w:val="99"/>
        </w:rPr>
        <w:t>度</w:t>
      </w:r>
      <w:r>
        <w:rPr>
          <w:spacing w:val="2"/>
          <w:w w:val="99"/>
        </w:rPr>
        <w:t>审</w:t>
      </w:r>
      <w:r>
        <w:rPr>
          <w:w w:val="99"/>
        </w:rPr>
        <w:t>计</w:t>
      </w:r>
      <w:r>
        <w:rPr>
          <w:spacing w:val="2"/>
          <w:w w:val="99"/>
        </w:rPr>
        <w:t>机构</w:t>
      </w:r>
      <w:r>
        <w:rPr>
          <w:spacing w:val="-106"/>
          <w:w w:val="99"/>
        </w:rPr>
        <w:t>》</w:t>
      </w:r>
      <w:r>
        <w:rPr>
          <w:w w:val="99"/>
        </w:rPr>
        <w:t>；</w:t>
      </w:r>
      <w:r>
        <w:rPr/>
      </w:r>
    </w:p>
    <w:p>
      <w:pPr>
        <w:pStyle w:val="BodyText"/>
        <w:spacing w:line="240" w:lineRule="auto" w:before="135"/>
        <w:ind w:left="518" w:right="0"/>
        <w:jc w:val="left"/>
      </w:pPr>
      <w:r>
        <w:rPr>
          <w:spacing w:val="1"/>
          <w:w w:val="99"/>
        </w:rPr>
        <w:t>8.</w:t>
      </w:r>
      <w:r>
        <w:rPr>
          <w:spacing w:val="2"/>
          <w:w w:val="99"/>
        </w:rPr>
        <w:t>审</w:t>
      </w:r>
      <w:r>
        <w:rPr>
          <w:w w:val="99"/>
        </w:rPr>
        <w:t>议</w:t>
      </w:r>
      <w:r>
        <w:rPr>
          <w:spacing w:val="2"/>
          <w:w w:val="99"/>
        </w:rPr>
        <w:t>通</w:t>
      </w:r>
      <w:r>
        <w:rPr>
          <w:w w:val="99"/>
        </w:rPr>
        <w:t>过</w:t>
      </w:r>
      <w:r>
        <w:rPr>
          <w:spacing w:val="2"/>
          <w:w w:val="99"/>
        </w:rPr>
        <w:t>了</w:t>
      </w:r>
      <w:r>
        <w:rPr>
          <w:w w:val="99"/>
        </w:rPr>
        <w:t>《</w:t>
      </w:r>
      <w:r>
        <w:rPr>
          <w:spacing w:val="2"/>
          <w:w w:val="99"/>
        </w:rPr>
        <w:t>对</w:t>
      </w:r>
      <w:r>
        <w:rPr>
          <w:w w:val="99"/>
        </w:rPr>
        <w:t>监</w:t>
      </w:r>
      <w:r>
        <w:rPr>
          <w:spacing w:val="2"/>
          <w:w w:val="99"/>
        </w:rPr>
        <w:t>事</w:t>
      </w:r>
      <w:r>
        <w:rPr>
          <w:w w:val="99"/>
        </w:rPr>
        <w:t>长</w:t>
      </w:r>
      <w:r>
        <w:rPr>
          <w:spacing w:val="2"/>
          <w:w w:val="99"/>
        </w:rPr>
        <w:t>，</w:t>
      </w:r>
      <w:r>
        <w:rPr>
          <w:w w:val="99"/>
        </w:rPr>
        <w:t>总</w:t>
      </w:r>
      <w:r>
        <w:rPr>
          <w:spacing w:val="2"/>
          <w:w w:val="99"/>
        </w:rPr>
        <w:t>经</w:t>
      </w:r>
      <w:r>
        <w:rPr>
          <w:w w:val="99"/>
        </w:rPr>
        <w:t>理</w:t>
      </w:r>
      <w:r>
        <w:rPr>
          <w:spacing w:val="2"/>
          <w:w w:val="99"/>
        </w:rPr>
        <w:t>决</w:t>
      </w:r>
      <w:r>
        <w:rPr>
          <w:w w:val="99"/>
        </w:rPr>
        <w:t>策</w:t>
      </w:r>
      <w:r>
        <w:rPr>
          <w:spacing w:val="2"/>
          <w:w w:val="99"/>
        </w:rPr>
        <w:t>权</w:t>
      </w:r>
      <w:r>
        <w:rPr>
          <w:w w:val="99"/>
        </w:rPr>
        <w:t>限</w:t>
      </w:r>
      <w:r>
        <w:rPr>
          <w:spacing w:val="2"/>
          <w:w w:val="99"/>
        </w:rPr>
        <w:t>授</w:t>
      </w:r>
      <w:r>
        <w:rPr>
          <w:w w:val="99"/>
        </w:rPr>
        <w:t>权</w:t>
      </w:r>
      <w:r>
        <w:rPr>
          <w:spacing w:val="2"/>
          <w:w w:val="99"/>
        </w:rPr>
        <w:t>的</w:t>
      </w:r>
      <w:r>
        <w:rPr>
          <w:w w:val="99"/>
        </w:rPr>
        <w:t>议案</w:t>
      </w:r>
      <w:r>
        <w:rPr>
          <w:spacing w:val="-104"/>
          <w:w w:val="99"/>
        </w:rPr>
        <w:t>》</w:t>
      </w:r>
      <w:r>
        <w:rPr>
          <w:w w:val="99"/>
        </w:rPr>
        <w:t>；</w:t>
      </w:r>
      <w:r>
        <w:rPr/>
      </w:r>
    </w:p>
    <w:p>
      <w:pPr>
        <w:pStyle w:val="BodyText"/>
        <w:spacing w:line="240" w:lineRule="auto" w:before="133"/>
        <w:ind w:left="518" w:right="0"/>
        <w:jc w:val="left"/>
      </w:pPr>
      <w:r>
        <w:rPr>
          <w:spacing w:val="1"/>
          <w:w w:val="99"/>
        </w:rPr>
        <w:t>9.</w:t>
      </w:r>
      <w:r>
        <w:rPr>
          <w:spacing w:val="2"/>
          <w:w w:val="99"/>
        </w:rPr>
        <w:t>审</w:t>
      </w:r>
      <w:r>
        <w:rPr>
          <w:w w:val="99"/>
        </w:rPr>
        <w:t>议</w:t>
      </w:r>
      <w:r>
        <w:rPr>
          <w:spacing w:val="2"/>
          <w:w w:val="99"/>
        </w:rPr>
        <w:t>通</w:t>
      </w:r>
      <w:r>
        <w:rPr>
          <w:w w:val="99"/>
        </w:rPr>
        <w:t>过</w:t>
      </w:r>
      <w:r>
        <w:rPr>
          <w:spacing w:val="2"/>
          <w:w w:val="99"/>
        </w:rPr>
        <w:t>了</w:t>
      </w:r>
      <w:r>
        <w:rPr>
          <w:w w:val="99"/>
        </w:rPr>
        <w:t>《</w:t>
      </w:r>
      <w:r>
        <w:rPr>
          <w:spacing w:val="2"/>
          <w:w w:val="99"/>
        </w:rPr>
        <w:t>募</w:t>
      </w:r>
      <w:r>
        <w:rPr>
          <w:w w:val="99"/>
        </w:rPr>
        <w:t>集</w:t>
      </w:r>
      <w:r>
        <w:rPr>
          <w:spacing w:val="2"/>
          <w:w w:val="99"/>
        </w:rPr>
        <w:t>资</w:t>
      </w:r>
      <w:r>
        <w:rPr>
          <w:w w:val="99"/>
        </w:rPr>
        <w:t>金</w:t>
      </w:r>
      <w:r>
        <w:rPr>
          <w:spacing w:val="2"/>
          <w:w w:val="99"/>
        </w:rPr>
        <w:t>中</w:t>
      </w:r>
      <w:r>
        <w:rPr>
          <w:w w:val="99"/>
        </w:rPr>
        <w:t>与</w:t>
      </w:r>
      <w:r>
        <w:rPr>
          <w:spacing w:val="2"/>
          <w:w w:val="99"/>
        </w:rPr>
        <w:t>主</w:t>
      </w:r>
      <w:r>
        <w:rPr>
          <w:w w:val="99"/>
        </w:rPr>
        <w:t>营</w:t>
      </w:r>
      <w:r>
        <w:rPr>
          <w:spacing w:val="2"/>
          <w:w w:val="99"/>
        </w:rPr>
        <w:t>业</w:t>
      </w:r>
      <w:r>
        <w:rPr>
          <w:w w:val="99"/>
        </w:rPr>
        <w:t>务</w:t>
      </w:r>
      <w:r>
        <w:rPr>
          <w:spacing w:val="2"/>
          <w:w w:val="99"/>
        </w:rPr>
        <w:t>相</w:t>
      </w:r>
      <w:r>
        <w:rPr>
          <w:w w:val="99"/>
        </w:rPr>
        <w:t>关</w:t>
      </w:r>
      <w:r>
        <w:rPr>
          <w:spacing w:val="2"/>
          <w:w w:val="99"/>
        </w:rPr>
        <w:t>营</w:t>
      </w:r>
      <w:r>
        <w:rPr>
          <w:w w:val="99"/>
        </w:rPr>
        <w:t>运</w:t>
      </w:r>
      <w:r>
        <w:rPr>
          <w:spacing w:val="2"/>
          <w:w w:val="99"/>
        </w:rPr>
        <w:t>资</w:t>
      </w:r>
      <w:r>
        <w:rPr>
          <w:w w:val="99"/>
        </w:rPr>
        <w:t>金</w:t>
      </w:r>
      <w:r>
        <w:rPr>
          <w:spacing w:val="2"/>
          <w:w w:val="99"/>
        </w:rPr>
        <w:t>的</w:t>
      </w:r>
      <w:r>
        <w:rPr>
          <w:w w:val="99"/>
        </w:rPr>
        <w:t>使</w:t>
      </w:r>
      <w:r>
        <w:rPr>
          <w:spacing w:val="2"/>
          <w:w w:val="99"/>
        </w:rPr>
        <w:t>用</w:t>
      </w:r>
      <w:r>
        <w:rPr>
          <w:w w:val="99"/>
        </w:rPr>
        <w:t>计划</w:t>
      </w:r>
      <w:r>
        <w:rPr>
          <w:spacing w:val="-104"/>
          <w:w w:val="99"/>
        </w:rPr>
        <w:t>》</w:t>
      </w:r>
      <w:r>
        <w:rPr>
          <w:w w:val="99"/>
        </w:rPr>
        <w:t>；</w:t>
      </w:r>
      <w:r>
        <w:rPr/>
      </w:r>
    </w:p>
    <w:p>
      <w:pPr>
        <w:pStyle w:val="BodyText"/>
        <w:spacing w:line="240" w:lineRule="auto" w:before="133"/>
        <w:ind w:left="518" w:right="0"/>
        <w:jc w:val="left"/>
      </w:pPr>
      <w:r>
        <w:rPr>
          <w:spacing w:val="1"/>
          <w:w w:val="99"/>
        </w:rPr>
        <w:t>10</w:t>
      </w:r>
      <w:r>
        <w:rPr>
          <w:spacing w:val="-2"/>
          <w:w w:val="99"/>
        </w:rPr>
        <w:t>.</w:t>
      </w:r>
      <w:r>
        <w:rPr>
          <w:spacing w:val="2"/>
          <w:w w:val="99"/>
        </w:rPr>
        <w:t>审</w:t>
      </w:r>
      <w:r>
        <w:rPr>
          <w:w w:val="99"/>
        </w:rPr>
        <w:t>议</w:t>
      </w:r>
      <w:r>
        <w:rPr>
          <w:spacing w:val="2"/>
          <w:w w:val="99"/>
        </w:rPr>
        <w:t>通</w:t>
      </w:r>
      <w:r>
        <w:rPr>
          <w:w w:val="99"/>
        </w:rPr>
        <w:t>过</w:t>
      </w:r>
      <w:r>
        <w:rPr>
          <w:spacing w:val="2"/>
          <w:w w:val="99"/>
        </w:rPr>
        <w:t>了《</w:t>
      </w:r>
      <w:r>
        <w:rPr>
          <w:spacing w:val="1"/>
          <w:w w:val="99"/>
        </w:rPr>
        <w:t>2</w:t>
      </w:r>
      <w:r>
        <w:rPr>
          <w:spacing w:val="-2"/>
          <w:w w:val="99"/>
        </w:rPr>
        <w:t>0</w:t>
      </w:r>
      <w:r>
        <w:rPr>
          <w:spacing w:val="1"/>
          <w:w w:val="99"/>
        </w:rPr>
        <w:t>0</w:t>
      </w:r>
      <w:r>
        <w:rPr>
          <w:w w:val="99"/>
        </w:rPr>
        <w:t>9</w:t>
      </w:r>
      <w:r>
        <w:rPr>
          <w:spacing w:val="-54"/>
        </w:rPr>
        <w:t> </w:t>
      </w:r>
      <w:r>
        <w:rPr>
          <w:spacing w:val="2"/>
          <w:w w:val="99"/>
        </w:rPr>
        <w:t>年</w:t>
      </w:r>
      <w:r>
        <w:rPr>
          <w:w w:val="99"/>
        </w:rPr>
        <w:t>内</w:t>
      </w:r>
      <w:r>
        <w:rPr>
          <w:spacing w:val="2"/>
          <w:w w:val="99"/>
        </w:rPr>
        <w:t>部</w:t>
      </w:r>
      <w:r>
        <w:rPr>
          <w:w w:val="99"/>
        </w:rPr>
        <w:t>控</w:t>
      </w:r>
      <w:r>
        <w:rPr>
          <w:spacing w:val="2"/>
          <w:w w:val="99"/>
        </w:rPr>
        <w:t>制</w:t>
      </w:r>
      <w:r>
        <w:rPr>
          <w:w w:val="99"/>
        </w:rPr>
        <w:t>自</w:t>
      </w:r>
      <w:r>
        <w:rPr>
          <w:spacing w:val="2"/>
          <w:w w:val="99"/>
        </w:rPr>
        <w:t>我</w:t>
      </w:r>
      <w:r>
        <w:rPr>
          <w:w w:val="99"/>
        </w:rPr>
        <w:t>评</w:t>
      </w:r>
      <w:r>
        <w:rPr>
          <w:spacing w:val="2"/>
          <w:w w:val="99"/>
        </w:rPr>
        <w:t>价</w:t>
      </w:r>
      <w:r>
        <w:rPr>
          <w:w w:val="99"/>
        </w:rPr>
        <w:t>报</w:t>
      </w:r>
      <w:r>
        <w:rPr>
          <w:spacing w:val="2"/>
          <w:w w:val="99"/>
        </w:rPr>
        <w:t>告</w:t>
      </w:r>
      <w:r>
        <w:rPr>
          <w:spacing w:val="-106"/>
          <w:w w:val="99"/>
        </w:rPr>
        <w:t>》</w:t>
      </w:r>
      <w:r>
        <w:rPr>
          <w:w w:val="99"/>
        </w:rPr>
        <w:t>。</w:t>
      </w:r>
      <w:r>
        <w:rPr/>
      </w:r>
    </w:p>
    <w:p>
      <w:pPr>
        <w:pStyle w:val="BodyText"/>
        <w:spacing w:line="240" w:lineRule="auto" w:before="133"/>
        <w:ind w:left="518" w:right="0"/>
        <w:jc w:val="left"/>
      </w:pPr>
      <w:r>
        <w:rPr/>
        <w:t>2010</w:t>
      </w:r>
      <w:r>
        <w:rPr>
          <w:spacing w:val="-56"/>
        </w:rPr>
        <w:t> </w:t>
      </w:r>
      <w:r>
        <w:rPr/>
        <w:t>年</w:t>
      </w:r>
      <w:r>
        <w:rPr>
          <w:spacing w:val="-55"/>
        </w:rPr>
        <w:t> </w:t>
      </w:r>
      <w:r>
        <w:rPr/>
        <w:t>4</w:t>
      </w:r>
      <w:r>
        <w:rPr>
          <w:spacing w:val="-53"/>
        </w:rPr>
        <w:t> </w:t>
      </w:r>
      <w:r>
        <w:rPr/>
        <w:t>月</w:t>
      </w:r>
      <w:r>
        <w:rPr>
          <w:spacing w:val="-52"/>
        </w:rPr>
        <w:t> </w:t>
      </w:r>
      <w:r>
        <w:rPr/>
        <w:t>27</w:t>
      </w:r>
      <w:r>
        <w:rPr>
          <w:spacing w:val="-56"/>
        </w:rPr>
        <w:t> </w:t>
      </w:r>
      <w:r>
        <w:rPr/>
        <w:t>日，深圳市中青宝网网络科技股份有限公司在深圳市南山区科技园南区</w:t>
      </w:r>
      <w:r>
        <w:rPr>
          <w:spacing w:val="-55"/>
        </w:rPr>
        <w:t> </w:t>
      </w:r>
      <w:r>
        <w:rPr/>
        <w:t>4</w:t>
      </w:r>
      <w:r>
        <w:rPr>
          <w:spacing w:val="-53"/>
        </w:rPr>
        <w:t> </w:t>
      </w:r>
      <w:r>
        <w:rPr/>
        <w:t>层召开了公</w:t>
      </w:r>
    </w:p>
    <w:p>
      <w:pPr>
        <w:pStyle w:val="BodyText"/>
        <w:spacing w:line="355" w:lineRule="auto" w:before="135"/>
        <w:ind w:right="106"/>
        <w:jc w:val="left"/>
      </w:pPr>
      <w:r>
        <w:rPr/>
        <w:t>司第一届监事会第六次会议。会议应到监事</w:t>
      </w:r>
      <w:r>
        <w:rPr>
          <w:spacing w:val="-59"/>
        </w:rPr>
        <w:t> </w:t>
      </w:r>
      <w:r>
        <w:rPr/>
        <w:t>3</w:t>
      </w:r>
      <w:r>
        <w:rPr>
          <w:spacing w:val="-60"/>
        </w:rPr>
        <w:t> </w:t>
      </w:r>
      <w:r>
        <w:rPr/>
        <w:t>人，实到监事</w:t>
      </w:r>
      <w:r>
        <w:rPr>
          <w:spacing w:val="-63"/>
        </w:rPr>
        <w:t> </w:t>
      </w:r>
      <w:r>
        <w:rPr/>
        <w:t>3</w:t>
      </w:r>
      <w:r>
        <w:rPr>
          <w:spacing w:val="-60"/>
        </w:rPr>
        <w:t> </w:t>
      </w:r>
      <w:r>
        <w:rPr/>
        <w:t>人，符合《公司法》及公司章程的规定。会</w:t>
      </w:r>
      <w:r>
        <w:rPr>
          <w:w w:val="99"/>
        </w:rPr>
        <w:t> </w:t>
      </w:r>
      <w:r>
        <w:rPr/>
        <w:t>议经审议，以投票表决的方式通过如下决议：</w:t>
      </w:r>
    </w:p>
    <w:p>
      <w:pPr>
        <w:pStyle w:val="BodyText"/>
        <w:spacing w:line="240" w:lineRule="auto" w:before="32"/>
        <w:ind w:left="518" w:right="0"/>
        <w:jc w:val="left"/>
      </w:pPr>
      <w:r>
        <w:rPr/>
        <w:t>1.审议通过了《2010</w:t>
      </w:r>
      <w:r>
        <w:rPr>
          <w:spacing w:val="-60"/>
        </w:rPr>
        <w:t> </w:t>
      </w:r>
      <w:r>
        <w:rPr/>
        <w:t>年第一季度报告》；</w:t>
      </w:r>
    </w:p>
    <w:p>
      <w:pPr>
        <w:pStyle w:val="BodyText"/>
        <w:spacing w:line="240" w:lineRule="auto" w:before="133"/>
        <w:ind w:left="518" w:right="0"/>
        <w:jc w:val="left"/>
      </w:pPr>
      <w:r>
        <w:rPr/>
        <w:t>2.审议通过了《关于用募集资金置换己投入募集资金投资项目自筹资金》的议案。</w:t>
      </w:r>
    </w:p>
    <w:p>
      <w:pPr>
        <w:pStyle w:val="BodyText"/>
        <w:spacing w:line="240" w:lineRule="auto" w:before="135"/>
        <w:ind w:left="518" w:right="0"/>
        <w:jc w:val="left"/>
      </w:pPr>
      <w:r>
        <w:rPr/>
        <w:t>2010</w:t>
      </w:r>
      <w:r>
        <w:rPr>
          <w:spacing w:val="-56"/>
        </w:rPr>
        <w:t> </w:t>
      </w:r>
      <w:r>
        <w:rPr/>
        <w:t>年</w:t>
      </w:r>
      <w:r>
        <w:rPr>
          <w:spacing w:val="-55"/>
        </w:rPr>
        <w:t> </w:t>
      </w:r>
      <w:r>
        <w:rPr/>
        <w:t>8</w:t>
      </w:r>
      <w:r>
        <w:rPr>
          <w:spacing w:val="-53"/>
        </w:rPr>
        <w:t> </w:t>
      </w:r>
      <w:r>
        <w:rPr/>
        <w:t>月</w:t>
      </w:r>
      <w:r>
        <w:rPr>
          <w:spacing w:val="-52"/>
        </w:rPr>
        <w:t> </w:t>
      </w:r>
      <w:r>
        <w:rPr/>
        <w:t>13</w:t>
      </w:r>
      <w:r>
        <w:rPr>
          <w:spacing w:val="-56"/>
        </w:rPr>
        <w:t> </w:t>
      </w:r>
      <w:r>
        <w:rPr/>
        <w:t>日，深圳市中青宝网网络科技股份有限公司在深圳市南山区科技园南区</w:t>
      </w:r>
      <w:r>
        <w:rPr>
          <w:spacing w:val="-55"/>
        </w:rPr>
        <w:t> </w:t>
      </w:r>
      <w:r>
        <w:rPr/>
        <w:t>4</w:t>
      </w:r>
      <w:r>
        <w:rPr>
          <w:spacing w:val="-53"/>
        </w:rPr>
        <w:t> </w:t>
      </w:r>
      <w:r>
        <w:rPr/>
        <w:t>层召开了公</w:t>
      </w:r>
    </w:p>
    <w:p>
      <w:pPr>
        <w:pStyle w:val="BodyText"/>
        <w:spacing w:line="355" w:lineRule="auto" w:before="133"/>
        <w:ind w:right="106"/>
        <w:jc w:val="left"/>
      </w:pPr>
      <w:r>
        <w:rPr/>
        <w:t>司第一届监事会第七次会议。会议应到监事</w:t>
      </w:r>
      <w:r>
        <w:rPr>
          <w:spacing w:val="-59"/>
        </w:rPr>
        <w:t> </w:t>
      </w:r>
      <w:r>
        <w:rPr/>
        <w:t>3</w:t>
      </w:r>
      <w:r>
        <w:rPr>
          <w:spacing w:val="-60"/>
        </w:rPr>
        <w:t> </w:t>
      </w:r>
      <w:r>
        <w:rPr/>
        <w:t>人，实到监事</w:t>
      </w:r>
      <w:r>
        <w:rPr>
          <w:spacing w:val="-63"/>
        </w:rPr>
        <w:t> </w:t>
      </w:r>
      <w:r>
        <w:rPr/>
        <w:t>3</w:t>
      </w:r>
      <w:r>
        <w:rPr>
          <w:spacing w:val="-60"/>
        </w:rPr>
        <w:t> </w:t>
      </w:r>
      <w:r>
        <w:rPr/>
        <w:t>人，符合《公司法》及公司章程的规定。会</w:t>
      </w:r>
      <w:r>
        <w:rPr>
          <w:w w:val="99"/>
        </w:rPr>
        <w:t> </w:t>
      </w:r>
      <w:r>
        <w:rPr/>
        <w:t>议经审议，以投票表决的方式通过如下决议：</w:t>
      </w:r>
    </w:p>
    <w:p>
      <w:pPr>
        <w:pStyle w:val="BodyText"/>
        <w:spacing w:line="240" w:lineRule="auto" w:before="32"/>
        <w:ind w:left="518" w:right="0"/>
        <w:jc w:val="left"/>
      </w:pPr>
      <w:r>
        <w:rPr/>
        <w:t>1.审议通过了《2010</w:t>
      </w:r>
      <w:r>
        <w:rPr>
          <w:spacing w:val="-57"/>
        </w:rPr>
        <w:t> </w:t>
      </w:r>
      <w:r>
        <w:rPr/>
        <w:t>年半年度报告》及《2010</w:t>
      </w:r>
      <w:r>
        <w:rPr>
          <w:spacing w:val="-57"/>
        </w:rPr>
        <w:t> </w:t>
      </w:r>
      <w:r>
        <w:rPr/>
        <w:t>年半年度报告摘要》；</w:t>
      </w:r>
    </w:p>
    <w:p>
      <w:pPr>
        <w:pStyle w:val="BodyText"/>
        <w:spacing w:line="240" w:lineRule="auto" w:before="133"/>
        <w:ind w:left="518" w:right="0"/>
        <w:jc w:val="left"/>
      </w:pPr>
      <w:r>
        <w:rPr/>
        <w:t>2.审议通过了《关于上市公司治理专项活动的自查报告和整改计划》的议案。</w:t>
      </w:r>
    </w:p>
    <w:p>
      <w:pPr>
        <w:pStyle w:val="BodyText"/>
        <w:spacing w:line="240" w:lineRule="auto" w:before="133"/>
        <w:ind w:left="518" w:right="0"/>
        <w:jc w:val="left"/>
      </w:pPr>
      <w:r>
        <w:rPr/>
        <w:t>2010</w:t>
      </w:r>
      <w:r>
        <w:rPr>
          <w:spacing w:val="-64"/>
        </w:rPr>
        <w:t> </w:t>
      </w:r>
      <w:r>
        <w:rPr/>
        <w:t>年</w:t>
      </w:r>
      <w:r>
        <w:rPr>
          <w:spacing w:val="-63"/>
        </w:rPr>
        <w:t> </w:t>
      </w:r>
      <w:r>
        <w:rPr/>
        <w:t>10</w:t>
      </w:r>
      <w:r>
        <w:rPr>
          <w:spacing w:val="-62"/>
        </w:rPr>
        <w:t> </w:t>
      </w:r>
      <w:r>
        <w:rPr/>
        <w:t>月</w:t>
      </w:r>
      <w:r>
        <w:rPr>
          <w:spacing w:val="-63"/>
        </w:rPr>
        <w:t> </w:t>
      </w:r>
      <w:r>
        <w:rPr/>
        <w:t>22</w:t>
      </w:r>
      <w:r>
        <w:rPr>
          <w:spacing w:val="-64"/>
        </w:rPr>
        <w:t> </w:t>
      </w:r>
      <w:r>
        <w:rPr/>
        <w:t>日，深圳市中青宝网网络科技股份有限公司在深圳市南山区科技园南区</w:t>
      </w:r>
      <w:r>
        <w:rPr>
          <w:spacing w:val="-63"/>
        </w:rPr>
        <w:t> </w:t>
      </w:r>
      <w:r>
        <w:rPr/>
        <w:t>4</w:t>
      </w:r>
      <w:r>
        <w:rPr>
          <w:spacing w:val="-62"/>
        </w:rPr>
        <w:t> </w:t>
      </w:r>
      <w:r>
        <w:rPr/>
        <w:t>层召开了公</w:t>
      </w:r>
    </w:p>
    <w:p>
      <w:pPr>
        <w:pStyle w:val="BodyText"/>
        <w:spacing w:line="355" w:lineRule="auto" w:before="135"/>
        <w:ind w:right="106"/>
        <w:jc w:val="left"/>
      </w:pPr>
      <w:r>
        <w:rPr/>
        <w:t>司第一届监事会第八次会议。会议应到监事</w:t>
      </w:r>
      <w:r>
        <w:rPr>
          <w:spacing w:val="-59"/>
        </w:rPr>
        <w:t> </w:t>
      </w:r>
      <w:r>
        <w:rPr/>
        <w:t>3</w:t>
      </w:r>
      <w:r>
        <w:rPr>
          <w:spacing w:val="-60"/>
        </w:rPr>
        <w:t> </w:t>
      </w:r>
      <w:r>
        <w:rPr/>
        <w:t>人，实到监事</w:t>
      </w:r>
      <w:r>
        <w:rPr>
          <w:spacing w:val="-63"/>
        </w:rPr>
        <w:t> </w:t>
      </w:r>
      <w:r>
        <w:rPr/>
        <w:t>3</w:t>
      </w:r>
      <w:r>
        <w:rPr>
          <w:spacing w:val="-60"/>
        </w:rPr>
        <w:t> </w:t>
      </w:r>
      <w:r>
        <w:rPr/>
        <w:t>人，符合《公司法》及公司章程的规定。会</w:t>
      </w:r>
      <w:r>
        <w:rPr>
          <w:w w:val="99"/>
        </w:rPr>
        <w:t> </w:t>
      </w:r>
      <w:r>
        <w:rPr/>
        <w:t>议经审议，以投票表决的方式通过如下决议：</w:t>
      </w:r>
    </w:p>
    <w:p>
      <w:pPr>
        <w:pStyle w:val="BodyText"/>
        <w:spacing w:line="240" w:lineRule="auto" w:before="32"/>
        <w:ind w:left="518" w:right="0"/>
        <w:jc w:val="left"/>
      </w:pPr>
      <w:r>
        <w:rPr/>
        <w:t>1.审议通过了《2010</w:t>
      </w:r>
      <w:r>
        <w:rPr>
          <w:spacing w:val="-60"/>
        </w:rPr>
        <w:t> </w:t>
      </w:r>
      <w:r>
        <w:rPr/>
        <w:t>年第三季度报告正文和全文》；</w:t>
      </w:r>
    </w:p>
    <w:p>
      <w:pPr>
        <w:pStyle w:val="BodyText"/>
        <w:spacing w:line="240" w:lineRule="auto" w:before="135"/>
        <w:ind w:left="518" w:right="0"/>
        <w:jc w:val="left"/>
      </w:pPr>
      <w:r>
        <w:rPr/>
        <w:t>2.审议通过了《关于防止资金占用长效机制建立和落实情况的自查报告》；</w:t>
      </w:r>
    </w:p>
    <w:p>
      <w:pPr>
        <w:pStyle w:val="BodyText"/>
        <w:spacing w:line="240" w:lineRule="auto" w:before="133"/>
        <w:ind w:left="518" w:right="0"/>
        <w:jc w:val="left"/>
      </w:pPr>
      <w:r>
        <w:rPr/>
        <w:t>3.审议通过了《关于规范财务会计基础工作专项活动的整改总结报告》。</w:t>
      </w:r>
    </w:p>
    <w:p>
      <w:pPr>
        <w:spacing w:after="0" w:line="240" w:lineRule="auto"/>
        <w:jc w:val="left"/>
        <w:sectPr>
          <w:pgSz w:w="11910" w:h="16840"/>
          <w:pgMar w:header="0" w:footer="1087" w:top="1100" w:bottom="1280" w:left="1020" w:right="1020"/>
        </w:sectPr>
      </w:pPr>
    </w:p>
    <w:p>
      <w:pPr>
        <w:pStyle w:val="Heading3"/>
        <w:spacing w:line="397" w:lineRule="exact"/>
        <w:ind w:right="0"/>
        <w:jc w:val="left"/>
        <w:rPr>
          <w:b w:val="0"/>
          <w:bCs w:val="0"/>
        </w:rPr>
      </w:pPr>
      <w:r>
        <w:rPr/>
        <w:t>二、监事会对公司依法运作情况的意见</w:t>
      </w:r>
      <w:r>
        <w:rPr>
          <w:b w:val="0"/>
          <w:bCs w:val="0"/>
        </w:rPr>
      </w:r>
    </w:p>
    <w:p>
      <w:pPr>
        <w:pStyle w:val="BodyText"/>
        <w:spacing w:line="357" w:lineRule="auto" w:before="156"/>
        <w:ind w:right="111" w:firstLine="422"/>
        <w:jc w:val="both"/>
      </w:pPr>
      <w:r>
        <w:rPr>
          <w:w w:val="95"/>
        </w:rPr>
        <w:t>公司严格依照《公司法》、《证券法》、《公司章程》及国家其他有关法律、法规规范运作，决策程</w:t>
      </w:r>
      <w:r>
        <w:rPr>
          <w:spacing w:val="-96"/>
          <w:w w:val="95"/>
        </w:rPr>
        <w:t> </w:t>
      </w:r>
      <w:r>
        <w:rPr>
          <w:spacing w:val="-96"/>
          <w:w w:val="95"/>
        </w:rPr>
      </w:r>
      <w:r>
        <w:rPr>
          <w:w w:val="95"/>
        </w:rPr>
        <w:t>序合法；公司内部控制制度较为完善，公司董事、高级管理人员在执行公司职务时无违反法律、法规、公</w:t>
      </w:r>
      <w:r>
        <w:rPr>
          <w:spacing w:val="52"/>
          <w:w w:val="95"/>
        </w:rPr>
        <w:t> </w:t>
      </w:r>
      <w:r>
        <w:rPr>
          <w:spacing w:val="52"/>
          <w:w w:val="95"/>
        </w:rPr>
      </w:r>
      <w:r>
        <w:rPr>
          <w:w w:val="95"/>
        </w:rPr>
        <w:t>司章程或损害公司及股东利益的行为；公司董事会会议、股东大会的召开和决议均符合相关法律、法规的</w:t>
      </w:r>
      <w:r>
        <w:rPr>
          <w:spacing w:val="53"/>
          <w:w w:val="95"/>
        </w:rPr>
        <w:t> </w:t>
      </w:r>
      <w:r>
        <w:rPr>
          <w:spacing w:val="53"/>
          <w:w w:val="95"/>
        </w:rPr>
      </w:r>
      <w:r>
        <w:rPr>
          <w:spacing w:val="-2"/>
          <w:w w:val="95"/>
        </w:rPr>
        <w:t>规定。公司监事会成员列席了董事会和股东大会会议，对董事会提交股东大会审议的各项报告和提案内容，</w:t>
      </w:r>
      <w:r>
        <w:rPr>
          <w:spacing w:val="48"/>
          <w:w w:val="95"/>
        </w:rPr>
        <w:t> </w:t>
      </w:r>
      <w:r>
        <w:rPr>
          <w:spacing w:val="48"/>
          <w:w w:val="95"/>
        </w:rPr>
      </w:r>
      <w:r>
        <w:rPr>
          <w:w w:val="95"/>
        </w:rPr>
        <w:t>监事会均无异议。公司监事会对股东大会的决议执行情况进行了监督，认为董事会能够认真履行股东大会</w:t>
      </w:r>
      <w:r>
        <w:rPr>
          <w:spacing w:val="52"/>
          <w:w w:val="95"/>
        </w:rPr>
        <w:t> </w:t>
      </w:r>
      <w:r>
        <w:rPr>
          <w:spacing w:val="52"/>
          <w:w w:val="95"/>
        </w:rPr>
      </w:r>
      <w:r>
        <w:rPr/>
        <w:t>决议，无任何损害公司利益和股东利益的情况发生。</w:t>
      </w:r>
    </w:p>
    <w:p>
      <w:pPr>
        <w:spacing w:line="240" w:lineRule="auto" w:before="12"/>
        <w:rPr>
          <w:rFonts w:ascii="宋体" w:hAnsi="宋体" w:cs="宋体" w:eastAsia="宋体" w:hint="default"/>
          <w:sz w:val="25"/>
          <w:szCs w:val="25"/>
        </w:rPr>
      </w:pPr>
    </w:p>
    <w:p>
      <w:pPr>
        <w:pStyle w:val="Heading3"/>
        <w:spacing w:line="240" w:lineRule="auto"/>
        <w:ind w:right="0"/>
        <w:jc w:val="left"/>
        <w:rPr>
          <w:b w:val="0"/>
          <w:bCs w:val="0"/>
        </w:rPr>
      </w:pPr>
      <w:r>
        <w:rPr/>
        <w:t>三、监事会对检查公司财务情况的意见</w:t>
      </w:r>
      <w:r>
        <w:rPr>
          <w:b w:val="0"/>
          <w:bCs w:val="0"/>
        </w:rPr>
      </w:r>
    </w:p>
    <w:p>
      <w:pPr>
        <w:pStyle w:val="BodyText"/>
        <w:spacing w:line="357" w:lineRule="auto" w:before="156"/>
        <w:ind w:right="111" w:firstLine="422"/>
        <w:jc w:val="both"/>
      </w:pPr>
      <w:r>
        <w:rPr>
          <w:w w:val="95"/>
        </w:rPr>
        <w:t>本年度监事会认真履行财务检查职能，对公司财务制度执行情况、经营活动情况等进行检查监督。监</w:t>
      </w:r>
      <w:r>
        <w:rPr>
          <w:spacing w:val="-94"/>
          <w:w w:val="95"/>
        </w:rPr>
        <w:t> </w:t>
      </w:r>
      <w:r>
        <w:rPr>
          <w:spacing w:val="-94"/>
          <w:w w:val="95"/>
        </w:rPr>
      </w:r>
      <w:r>
        <w:rPr>
          <w:spacing w:val="-2"/>
          <w:w w:val="95"/>
        </w:rPr>
        <w:t>事会认为：深圳市鹏城会计师事务所有限公司对公司2010年度财务报告所出具的审计意见是客观、公正的，</w:t>
      </w:r>
      <w:r>
        <w:rPr>
          <w:spacing w:val="50"/>
          <w:w w:val="95"/>
        </w:rPr>
        <w:t> </w:t>
      </w:r>
      <w:r>
        <w:rPr>
          <w:spacing w:val="50"/>
          <w:w w:val="95"/>
        </w:rPr>
      </w:r>
      <w:r>
        <w:rPr/>
        <w:t>财务报告真实地反映了公司的财务状况和经营成果。</w:t>
      </w:r>
    </w:p>
    <w:p>
      <w:pPr>
        <w:spacing w:line="240" w:lineRule="auto" w:before="12"/>
        <w:rPr>
          <w:rFonts w:ascii="宋体" w:hAnsi="宋体" w:cs="宋体" w:eastAsia="宋体" w:hint="default"/>
          <w:sz w:val="25"/>
          <w:szCs w:val="25"/>
        </w:rPr>
      </w:pPr>
    </w:p>
    <w:p>
      <w:pPr>
        <w:pStyle w:val="Heading3"/>
        <w:spacing w:line="240" w:lineRule="auto"/>
        <w:ind w:right="0"/>
        <w:jc w:val="left"/>
        <w:rPr>
          <w:b w:val="0"/>
          <w:bCs w:val="0"/>
        </w:rPr>
      </w:pPr>
      <w:r>
        <w:rPr/>
        <w:t>四、监事会对公司内部控制自我评价的意见</w:t>
      </w:r>
      <w:r>
        <w:rPr>
          <w:b w:val="0"/>
          <w:bCs w:val="0"/>
        </w:rPr>
      </w:r>
    </w:p>
    <w:p>
      <w:pPr>
        <w:pStyle w:val="BodyText"/>
        <w:spacing w:line="357" w:lineRule="auto" w:before="156"/>
        <w:ind w:right="111" w:firstLine="422"/>
        <w:jc w:val="both"/>
      </w:pPr>
      <w:r>
        <w:rPr>
          <w:w w:val="95"/>
        </w:rPr>
        <w:t>根据深圳证券交易所《上市公司内部控制指引》、《关于做好上市公司2010年年度报告工作的通知》</w:t>
      </w:r>
      <w:r>
        <w:rPr>
          <w:spacing w:val="-95"/>
          <w:w w:val="95"/>
        </w:rPr>
        <w:t> </w:t>
      </w:r>
      <w:r>
        <w:rPr>
          <w:spacing w:val="-95"/>
          <w:w w:val="95"/>
        </w:rPr>
      </w:r>
      <w:r>
        <w:rPr>
          <w:w w:val="95"/>
        </w:rPr>
        <w:t>有关规定，监事会对公司内部控制自我评价发表意见如下：2010年度，公司按照《公司法》、《证券法》</w:t>
      </w:r>
      <w:r>
        <w:rPr>
          <w:spacing w:val="50"/>
          <w:w w:val="95"/>
        </w:rPr>
        <w:t> </w:t>
      </w:r>
      <w:r>
        <w:rPr>
          <w:spacing w:val="50"/>
          <w:w w:val="95"/>
        </w:rPr>
      </w:r>
      <w:r>
        <w:rPr>
          <w:w w:val="95"/>
        </w:rPr>
        <w:t>以及深圳证券交易所有关创业板上市公司的有关规定，制订了各项内控制度，形成了比较系统的公司治理</w:t>
      </w:r>
      <w:r>
        <w:rPr>
          <w:spacing w:val="52"/>
          <w:w w:val="95"/>
        </w:rPr>
        <w:t> </w:t>
      </w:r>
      <w:r>
        <w:rPr>
          <w:spacing w:val="52"/>
          <w:w w:val="95"/>
        </w:rPr>
      </w:r>
      <w:r>
        <w:rPr>
          <w:spacing w:val="-2"/>
          <w:w w:val="95"/>
        </w:rPr>
        <w:t>框架，完善了公司法人治理结构，建立了公司规范运行的内部控制环境。保证了公司各项业务活动的有序、</w:t>
      </w:r>
      <w:r>
        <w:rPr>
          <w:spacing w:val="46"/>
          <w:w w:val="95"/>
        </w:rPr>
        <w:t> </w:t>
      </w:r>
      <w:r>
        <w:rPr>
          <w:spacing w:val="46"/>
          <w:w w:val="95"/>
        </w:rPr>
      </w:r>
      <w:r>
        <w:rPr>
          <w:w w:val="95"/>
        </w:rPr>
        <w:t>有效开展，保护了公司资产的安全、完整，维护了公司及股东的利益。公司内部控制组织机构完整，内部</w:t>
      </w:r>
      <w:r>
        <w:rPr>
          <w:spacing w:val="51"/>
          <w:w w:val="95"/>
        </w:rPr>
        <w:t> </w:t>
      </w:r>
      <w:r>
        <w:rPr>
          <w:spacing w:val="51"/>
          <w:w w:val="95"/>
        </w:rPr>
      </w:r>
      <w:r>
        <w:rPr/>
        <w:t>控制重点活动执行及监督充分有效。公司2010年度内部控制自我评价报告是真实、有效的。</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五、监事会对公司2010年年度报告的审核意见</w:t>
      </w:r>
      <w:r>
        <w:rPr>
          <w:b w:val="0"/>
          <w:bCs w:val="0"/>
        </w:rPr>
      </w:r>
    </w:p>
    <w:p>
      <w:pPr>
        <w:pStyle w:val="BodyText"/>
        <w:spacing w:line="357" w:lineRule="auto" w:before="156"/>
        <w:ind w:right="112" w:firstLine="422"/>
        <w:jc w:val="both"/>
      </w:pPr>
      <w:r>
        <w:rPr>
          <w:w w:val="95"/>
        </w:rPr>
        <w:t>根据《证券法》第68条和《公开发行证券的公司信息披露内容与格式准则第30号——创业板上市公司</w:t>
      </w:r>
      <w:r>
        <w:rPr>
          <w:spacing w:val="-95"/>
          <w:w w:val="95"/>
        </w:rPr>
        <w:t> </w:t>
      </w:r>
      <w:r>
        <w:rPr>
          <w:spacing w:val="-95"/>
          <w:w w:val="95"/>
        </w:rPr>
      </w:r>
      <w:r>
        <w:rPr>
          <w:w w:val="95"/>
        </w:rPr>
        <w:t>年度报告的内容与格式》的相关规定，对董事会编制的2010年度报告进行了认真审核，并提出如下书面审</w:t>
      </w:r>
      <w:r>
        <w:rPr>
          <w:spacing w:val="50"/>
          <w:w w:val="95"/>
        </w:rPr>
        <w:t> </w:t>
      </w:r>
      <w:r>
        <w:rPr>
          <w:spacing w:val="50"/>
          <w:w w:val="95"/>
        </w:rPr>
      </w:r>
      <w:r>
        <w:rPr>
          <w:w w:val="95"/>
        </w:rPr>
        <w:t>核意见：董事会编制和审核公司2010年年度报告的程序符合法律、法规和中国证监会的有关规定，报告内</w:t>
      </w:r>
      <w:r>
        <w:rPr>
          <w:spacing w:val="51"/>
          <w:w w:val="95"/>
        </w:rPr>
        <w:t> </w:t>
      </w:r>
      <w:r>
        <w:rPr>
          <w:spacing w:val="51"/>
          <w:w w:val="95"/>
        </w:rPr>
      </w:r>
      <w:r>
        <w:rPr>
          <w:w w:val="95"/>
        </w:rPr>
        <w:t>容真实、准确、完整地反映了公司2010年度经营的实际情况，不存在任何虚假记载、误导性陈述或者重大  </w:t>
      </w:r>
      <w:r>
        <w:rPr>
          <w:spacing w:val="51"/>
          <w:w w:val="95"/>
        </w:rPr>
        <w:t> </w:t>
      </w:r>
      <w:r>
        <w:rPr>
          <w:spacing w:val="51"/>
          <w:w w:val="95"/>
        </w:rPr>
      </w:r>
      <w:r>
        <w:rPr/>
        <w:t>遗漏。</w:t>
      </w:r>
    </w:p>
    <w:p>
      <w:pPr>
        <w:spacing w:after="0" w:line="357" w:lineRule="auto"/>
        <w:jc w:val="both"/>
        <w:sectPr>
          <w:pgSz w:w="11910" w:h="16840"/>
          <w:pgMar w:header="0" w:footer="1087" w:top="1480" w:bottom="1280" w:left="1020" w:right="1020"/>
        </w:sectPr>
      </w:pPr>
    </w:p>
    <w:p>
      <w:pPr>
        <w:pStyle w:val="Heading1"/>
        <w:tabs>
          <w:tab w:pos="1545" w:val="left" w:leader="none"/>
        </w:tabs>
        <w:spacing w:line="571" w:lineRule="exact"/>
        <w:ind w:left="0" w:right="0"/>
        <w:jc w:val="center"/>
        <w:rPr>
          <w:b w:val="0"/>
          <w:bCs w:val="0"/>
        </w:rPr>
      </w:pPr>
      <w:bookmarkStart w:name="_TOC_250001" w:id="14"/>
      <w:bookmarkStart w:name="OLE_LINK31" w:id="15"/>
      <w:r>
        <w:rPr>
          <w:b w:val="0"/>
          <w:bCs w:val="0"/>
        </w:rPr>
      </w:r>
      <w:bookmarkStart w:name="OLE_LINK30" w:id="16"/>
      <w:bookmarkEnd w:id="16"/>
      <w:r>
        <w:rPr>
          <w:b w:val="0"/>
          <w:bCs w:val="0"/>
        </w:rPr>
      </w:r>
      <w:r>
        <w:rPr/>
        <w:t>第九章</w:t>
        <w:tab/>
        <w:t>财务报告</w:t>
      </w:r>
      <w:bookmarkEnd w:id="14"/>
      <w:r>
        <w:rPr>
          <w:b w:val="0"/>
          <w:bCs w:val="0"/>
        </w:rPr>
      </w:r>
    </w:p>
    <w:p>
      <w:pPr>
        <w:spacing w:line="240" w:lineRule="auto" w:before="0"/>
        <w:rPr>
          <w:rFonts w:ascii="Microsoft JhengHei" w:hAnsi="Microsoft JhengHei" w:cs="Microsoft JhengHei" w:eastAsia="Microsoft JhengHei" w:hint="default"/>
          <w:b/>
          <w:bCs/>
          <w:sz w:val="44"/>
          <w:szCs w:val="44"/>
        </w:rPr>
      </w:pPr>
    </w:p>
    <w:p>
      <w:pPr>
        <w:spacing w:line="240" w:lineRule="auto" w:before="0"/>
        <w:rPr>
          <w:rFonts w:ascii="Microsoft JhengHei" w:hAnsi="Microsoft JhengHei" w:cs="Microsoft JhengHei" w:eastAsia="Microsoft JhengHei" w:hint="default"/>
          <w:b/>
          <w:bCs/>
          <w:sz w:val="44"/>
          <w:szCs w:val="44"/>
        </w:rPr>
      </w:pPr>
    </w:p>
    <w:p>
      <w:pPr>
        <w:spacing w:line="240" w:lineRule="auto" w:before="0"/>
        <w:rPr>
          <w:rFonts w:ascii="Microsoft JhengHei" w:hAnsi="Microsoft JhengHei" w:cs="Microsoft JhengHei" w:eastAsia="Microsoft JhengHei" w:hint="default"/>
          <w:b/>
          <w:bCs/>
          <w:sz w:val="44"/>
          <w:szCs w:val="44"/>
        </w:rPr>
      </w:pPr>
    </w:p>
    <w:p>
      <w:pPr>
        <w:spacing w:line="240" w:lineRule="auto" w:before="0"/>
        <w:rPr>
          <w:rFonts w:ascii="Microsoft JhengHei" w:hAnsi="Microsoft JhengHei" w:cs="Microsoft JhengHei" w:eastAsia="Microsoft JhengHei" w:hint="default"/>
          <w:b/>
          <w:bCs/>
          <w:sz w:val="37"/>
          <w:szCs w:val="37"/>
        </w:rPr>
      </w:pPr>
    </w:p>
    <w:p>
      <w:pPr>
        <w:pStyle w:val="Heading2"/>
        <w:tabs>
          <w:tab w:pos="1279" w:val="left" w:leader="none"/>
        </w:tabs>
        <w:spacing w:line="240" w:lineRule="auto"/>
        <w:ind w:left="0" w:right="1"/>
        <w:jc w:val="center"/>
      </w:pPr>
      <w:r>
        <w:rPr>
          <w:w w:val="95"/>
        </w:rPr>
        <w:t>目</w:t>
        <w:tab/>
      </w:r>
      <w:r>
        <w:rPr/>
        <w:t>录</w:t>
      </w:r>
    </w:p>
    <w:p>
      <w:pPr>
        <w:spacing w:line="240" w:lineRule="auto" w:before="0"/>
        <w:rPr>
          <w:rFonts w:ascii="宋体" w:hAnsi="宋体" w:cs="宋体" w:eastAsia="宋体" w:hint="default"/>
          <w:sz w:val="32"/>
          <w:szCs w:val="32"/>
        </w:rPr>
      </w:pPr>
    </w:p>
    <w:p>
      <w:pPr>
        <w:spacing w:line="240" w:lineRule="auto" w:before="0"/>
        <w:rPr>
          <w:rFonts w:ascii="宋体" w:hAnsi="宋体" w:cs="宋体" w:eastAsia="宋体" w:hint="default"/>
          <w:sz w:val="32"/>
          <w:szCs w:val="32"/>
        </w:rPr>
      </w:pPr>
    </w:p>
    <w:p>
      <w:pPr>
        <w:spacing w:line="240" w:lineRule="auto" w:before="5"/>
        <w:rPr>
          <w:rFonts w:ascii="宋体" w:hAnsi="宋体" w:cs="宋体" w:eastAsia="宋体" w:hint="default"/>
          <w:sz w:val="42"/>
          <w:szCs w:val="42"/>
        </w:rPr>
      </w:pPr>
    </w:p>
    <w:p>
      <w:pPr>
        <w:pStyle w:val="BodyText"/>
        <w:tabs>
          <w:tab w:pos="2750" w:val="left" w:leader="none"/>
          <w:tab w:pos="7540" w:val="left" w:leader="none"/>
        </w:tabs>
        <w:spacing w:line="240" w:lineRule="auto"/>
        <w:ind w:left="2119" w:right="0"/>
        <w:jc w:val="left"/>
      </w:pPr>
      <w:r>
        <w:rPr/>
        <w:pict>
          <v:group style="position:absolute;margin-left:97.439995pt;margin-top:15.623651pt;width:227.05pt;height:.1pt;mso-position-horizontal-relative:page;mso-position-vertical-relative:paragraph;z-index:1504" coordorigin="1949,312" coordsize="4541,2">
            <v:shape style="position:absolute;left:1949;top:312;width:4541;height:2" coordorigin="1949,312" coordsize="4541,0" path="m1949,312l6490,312e" filled="false" stroked="true" strokeweight=".48pt" strokecolor="#000000">
              <v:path arrowok="t"/>
            </v:shape>
            <w10:wrap type="none"/>
          </v:group>
        </w:pict>
      </w:r>
      <w:r>
        <w:rPr/>
        <w:pict>
          <v:group style="position:absolute;margin-left:450.47998pt;margin-top:15.623651pt;width:47.3pt;height:.1pt;mso-position-horizontal-relative:page;mso-position-vertical-relative:paragraph;z-index:1528" coordorigin="9010,312" coordsize="946,2">
            <v:shape style="position:absolute;left:9010;top:312;width:946;height:2" coordorigin="9010,312" coordsize="946,0" path="m9010,312l9955,312e" filled="false" stroked="true" strokeweight=".48pt" strokecolor="#000000">
              <v:path arrowok="t"/>
            </v:shape>
            <w10:wrap type="none"/>
          </v:group>
        </w:pict>
      </w:r>
      <w:r>
        <w:rPr>
          <w:w w:val="95"/>
        </w:rPr>
        <w:t>目</w:t>
        <w:tab/>
        <w:t>录</w:t>
        <w:tab/>
      </w:r>
      <w:r>
        <w:rPr/>
        <w:t>页</w:t>
      </w:r>
      <w:r>
        <w:rPr>
          <w:spacing w:val="-3"/>
        </w:rPr>
        <w:t> </w:t>
      </w:r>
      <w:r>
        <w:rPr/>
        <w:t>次</w:t>
      </w:r>
    </w:p>
    <w:p>
      <w:pPr>
        <w:pStyle w:val="BodyText"/>
        <w:tabs>
          <w:tab w:pos="8047" w:val="right" w:leader="none"/>
        </w:tabs>
        <w:spacing w:line="240" w:lineRule="auto" w:before="332"/>
        <w:ind w:left="376" w:right="0"/>
        <w:jc w:val="left"/>
        <w:rPr>
          <w:rFonts w:ascii="Calibri" w:hAnsi="Calibri" w:cs="Calibri" w:eastAsia="Calibri" w:hint="default"/>
        </w:rPr>
      </w:pPr>
      <w:r>
        <w:rPr>
          <w:position w:val="1"/>
        </w:rPr>
        <w:t>一、审计报告</w:t>
      </w:r>
      <w:r>
        <w:rPr>
          <w:rFonts w:ascii="Times New Roman" w:hAnsi="Times New Roman" w:cs="Times New Roman" w:eastAsia="Times New Roman" w:hint="default"/>
        </w:rPr>
        <w:tab/>
      </w:r>
      <w:r>
        <w:rPr>
          <w:rFonts w:ascii="Calibri" w:hAnsi="Calibri" w:cs="Calibri" w:eastAsia="Calibri" w:hint="default"/>
        </w:rPr>
        <w:t>55-56</w:t>
      </w:r>
    </w:p>
    <w:p>
      <w:pPr>
        <w:pStyle w:val="BodyText"/>
        <w:spacing w:line="240" w:lineRule="auto" w:before="291"/>
        <w:ind w:left="376" w:right="1991"/>
        <w:jc w:val="left"/>
      </w:pPr>
      <w:r>
        <w:rPr/>
        <w:t>二、已审财务报表</w:t>
      </w:r>
    </w:p>
    <w:p>
      <w:pPr>
        <w:pStyle w:val="BodyText"/>
        <w:tabs>
          <w:tab w:pos="8047" w:val="right" w:leader="none"/>
        </w:tabs>
        <w:spacing w:line="240" w:lineRule="auto" w:before="330"/>
        <w:ind w:left="796" w:right="0"/>
        <w:jc w:val="left"/>
        <w:rPr>
          <w:rFonts w:ascii="Calibri" w:hAnsi="Calibri" w:cs="Calibri" w:eastAsia="Calibri" w:hint="default"/>
        </w:rPr>
      </w:pPr>
      <w:r>
        <w:rPr/>
        <w:t>合并及母公司资产负债表</w:t>
      </w:r>
      <w:r>
        <w:rPr>
          <w:rFonts w:ascii="Times New Roman" w:hAnsi="Times New Roman" w:cs="Times New Roman" w:eastAsia="Times New Roman" w:hint="default"/>
        </w:rPr>
        <w:tab/>
      </w:r>
      <w:r>
        <w:rPr>
          <w:rFonts w:ascii="Calibri" w:hAnsi="Calibri" w:cs="Calibri" w:eastAsia="Calibri" w:hint="default"/>
        </w:rPr>
        <w:t>57-60</w:t>
      </w:r>
    </w:p>
    <w:p>
      <w:pPr>
        <w:pStyle w:val="BodyText"/>
        <w:tabs>
          <w:tab w:pos="8047" w:val="right" w:leader="none"/>
        </w:tabs>
        <w:spacing w:line="240" w:lineRule="auto" w:before="298"/>
        <w:ind w:left="796" w:right="0"/>
        <w:jc w:val="left"/>
        <w:rPr>
          <w:rFonts w:ascii="Calibri" w:hAnsi="Calibri" w:cs="Calibri" w:eastAsia="Calibri" w:hint="default"/>
        </w:rPr>
      </w:pPr>
      <w:r>
        <w:rPr/>
        <w:t>合并及母公司利润表</w:t>
      </w:r>
      <w:r>
        <w:rPr>
          <w:rFonts w:ascii="Times New Roman" w:hAnsi="Times New Roman" w:cs="Times New Roman" w:eastAsia="Times New Roman" w:hint="default"/>
        </w:rPr>
        <w:tab/>
      </w:r>
      <w:r>
        <w:rPr>
          <w:rFonts w:ascii="Calibri" w:hAnsi="Calibri" w:cs="Calibri" w:eastAsia="Calibri" w:hint="default"/>
        </w:rPr>
        <w:t>61-62</w:t>
      </w:r>
    </w:p>
    <w:p>
      <w:pPr>
        <w:pStyle w:val="BodyText"/>
        <w:tabs>
          <w:tab w:pos="8047" w:val="right" w:leader="none"/>
        </w:tabs>
        <w:spacing w:line="240" w:lineRule="auto" w:before="298"/>
        <w:ind w:left="811" w:right="0"/>
        <w:jc w:val="left"/>
        <w:rPr>
          <w:rFonts w:ascii="Calibri" w:hAnsi="Calibri" w:cs="Calibri" w:eastAsia="Calibri" w:hint="default"/>
        </w:rPr>
      </w:pPr>
      <w:r>
        <w:rPr/>
        <w:t>合并及母公司现金流量表</w:t>
      </w:r>
      <w:r>
        <w:rPr>
          <w:rFonts w:ascii="Times New Roman" w:hAnsi="Times New Roman" w:cs="Times New Roman" w:eastAsia="Times New Roman" w:hint="default"/>
        </w:rPr>
        <w:tab/>
      </w:r>
      <w:r>
        <w:rPr>
          <w:rFonts w:ascii="Calibri" w:hAnsi="Calibri" w:cs="Calibri" w:eastAsia="Calibri" w:hint="default"/>
        </w:rPr>
        <w:t>63-64</w:t>
      </w:r>
    </w:p>
    <w:p>
      <w:pPr>
        <w:pStyle w:val="BodyText"/>
        <w:tabs>
          <w:tab w:pos="8047" w:val="right" w:leader="none"/>
        </w:tabs>
        <w:spacing w:line="240" w:lineRule="auto" w:before="290"/>
        <w:ind w:left="796" w:right="0"/>
        <w:jc w:val="left"/>
        <w:rPr>
          <w:rFonts w:ascii="Calibri" w:hAnsi="Calibri" w:cs="Calibri" w:eastAsia="Calibri" w:hint="default"/>
        </w:rPr>
      </w:pPr>
      <w:r>
        <w:rPr>
          <w:position w:val="1"/>
        </w:rPr>
        <w:t>合并及母公司所有者权益变动表</w:t>
      </w:r>
      <w:r>
        <w:rPr>
          <w:rFonts w:ascii="Times New Roman" w:hAnsi="Times New Roman" w:cs="Times New Roman" w:eastAsia="Times New Roman" w:hint="default"/>
        </w:rPr>
        <w:tab/>
      </w:r>
      <w:r>
        <w:rPr>
          <w:rFonts w:ascii="Calibri" w:hAnsi="Calibri" w:cs="Calibri" w:eastAsia="Calibri" w:hint="default"/>
        </w:rPr>
        <w:t>65-68</w:t>
      </w:r>
    </w:p>
    <w:p>
      <w:pPr>
        <w:pStyle w:val="BodyText"/>
        <w:tabs>
          <w:tab w:pos="8099" w:val="right" w:leader="none"/>
        </w:tabs>
        <w:spacing w:line="240" w:lineRule="auto" w:before="288"/>
        <w:ind w:left="376" w:right="0"/>
        <w:jc w:val="left"/>
        <w:rPr>
          <w:rFonts w:ascii="Calibri" w:hAnsi="Calibri" w:cs="Calibri" w:eastAsia="Calibri" w:hint="default"/>
        </w:rPr>
      </w:pPr>
      <w:r>
        <w:rPr>
          <w:position w:val="1"/>
        </w:rPr>
        <w:t>三、财务报表附注</w:t>
      </w:r>
      <w:r>
        <w:rPr>
          <w:rFonts w:ascii="Times New Roman" w:hAnsi="Times New Roman" w:cs="Times New Roman" w:eastAsia="Times New Roman" w:hint="default"/>
        </w:rPr>
        <w:tab/>
      </w:r>
      <w:r>
        <w:rPr>
          <w:rFonts w:ascii="Calibri" w:hAnsi="Calibri" w:cs="Calibri" w:eastAsia="Calibri" w:hint="default"/>
        </w:rPr>
        <w:t>69-134</w:t>
      </w:r>
    </w:p>
    <w:p>
      <w:pPr>
        <w:spacing w:after="0" w:line="240" w:lineRule="auto"/>
        <w:jc w:val="left"/>
        <w:rPr>
          <w:rFonts w:ascii="Calibri" w:hAnsi="Calibri" w:cs="Calibri" w:eastAsia="Calibri" w:hint="default"/>
        </w:rPr>
        <w:sectPr>
          <w:footerReference w:type="default" r:id="rId22"/>
          <w:pgSz w:w="11910" w:h="16840"/>
          <w:pgMar w:footer="1087" w:header="0" w:top="1100" w:bottom="1280" w:left="1680" w:right="1680"/>
          <w:pgNumType w:start="54"/>
        </w:sectPr>
      </w:pPr>
    </w:p>
    <w:p>
      <w:pPr>
        <w:pStyle w:val="BodyText"/>
        <w:tabs>
          <w:tab w:pos="7379" w:val="left" w:leader="none"/>
        </w:tabs>
        <w:spacing w:line="240" w:lineRule="auto" w:before="11"/>
        <w:ind w:left="220" w:right="0"/>
        <w:jc w:val="left"/>
        <w:rPr>
          <w:rFonts w:ascii="Calibri" w:hAnsi="Calibri" w:cs="Calibri" w:eastAsia="Calibri" w:hint="default"/>
        </w:rPr>
      </w:pPr>
      <w:r>
        <w:rPr>
          <w:spacing w:val="2"/>
          <w:w w:val="99"/>
        </w:rPr>
        <w:t>深</w:t>
      </w:r>
      <w:r>
        <w:rPr>
          <w:w w:val="99"/>
        </w:rPr>
        <w:t>圳</w:t>
      </w:r>
      <w:r>
        <w:rPr>
          <w:spacing w:val="2"/>
          <w:w w:val="99"/>
        </w:rPr>
        <w:t>市</w:t>
      </w:r>
      <w:r>
        <w:rPr>
          <w:w w:val="99"/>
        </w:rPr>
        <w:t>鹏</w:t>
      </w:r>
      <w:r>
        <w:rPr>
          <w:spacing w:val="2"/>
          <w:w w:val="99"/>
        </w:rPr>
        <w:t>城</w:t>
      </w:r>
      <w:r>
        <w:rPr>
          <w:w w:val="99"/>
        </w:rPr>
        <w:t>会</w:t>
      </w:r>
      <w:r>
        <w:rPr>
          <w:spacing w:val="2"/>
          <w:w w:val="99"/>
        </w:rPr>
        <w:t>计</w:t>
      </w:r>
      <w:r>
        <w:rPr>
          <w:w w:val="99"/>
        </w:rPr>
        <w:t>师</w:t>
      </w:r>
      <w:r>
        <w:rPr>
          <w:spacing w:val="2"/>
          <w:w w:val="99"/>
        </w:rPr>
        <w:t>事</w:t>
      </w:r>
      <w:r>
        <w:rPr>
          <w:w w:val="99"/>
        </w:rPr>
        <w:t>务</w:t>
      </w:r>
      <w:r>
        <w:rPr>
          <w:spacing w:val="2"/>
          <w:w w:val="99"/>
        </w:rPr>
        <w:t>所</w:t>
      </w:r>
      <w:r>
        <w:rPr>
          <w:w w:val="99"/>
        </w:rPr>
        <w:t>有</w:t>
      </w:r>
      <w:r>
        <w:rPr>
          <w:spacing w:val="2"/>
          <w:w w:val="99"/>
        </w:rPr>
        <w:t>限</w:t>
      </w:r>
      <w:r>
        <w:rPr>
          <w:w w:val="99"/>
        </w:rPr>
        <w:t>公司</w:t>
      </w:r>
      <w:r>
        <w:rPr/>
        <w:tab/>
      </w:r>
      <w:r>
        <w:rPr>
          <w:spacing w:val="2"/>
          <w:w w:val="99"/>
        </w:rPr>
        <w:t>电</w:t>
      </w:r>
      <w:r>
        <w:rPr>
          <w:w w:val="99"/>
        </w:rPr>
        <w:t>话</w:t>
      </w:r>
      <w:r>
        <w:rPr>
          <w:spacing w:val="-104"/>
          <w:w w:val="99"/>
        </w:rPr>
        <w:t>：</w:t>
      </w:r>
      <w:r>
        <w:rPr>
          <w:w w:val="99"/>
        </w:rPr>
        <w:t>（</w:t>
      </w:r>
      <w:r>
        <w:rPr>
          <w:rFonts w:ascii="Calibri" w:hAnsi="Calibri" w:cs="Calibri" w:eastAsia="Calibri" w:hint="default"/>
          <w:spacing w:val="-1"/>
          <w:w w:val="99"/>
        </w:rPr>
        <w:t>07</w:t>
      </w:r>
      <w:r>
        <w:rPr>
          <w:rFonts w:ascii="Calibri" w:hAnsi="Calibri" w:cs="Calibri" w:eastAsia="Calibri" w:hint="default"/>
          <w:spacing w:val="2"/>
          <w:w w:val="99"/>
        </w:rPr>
        <w:t>5</w:t>
      </w:r>
      <w:r>
        <w:rPr>
          <w:rFonts w:ascii="Calibri" w:hAnsi="Calibri" w:cs="Calibri" w:eastAsia="Calibri" w:hint="default"/>
          <w:spacing w:val="-1"/>
          <w:w w:val="99"/>
        </w:rPr>
        <w:t>5</w:t>
      </w:r>
      <w:r>
        <w:rPr>
          <w:spacing w:val="2"/>
          <w:w w:val="99"/>
        </w:rPr>
        <w:t>）</w:t>
      </w:r>
      <w:r>
        <w:rPr>
          <w:rFonts w:ascii="Calibri" w:hAnsi="Calibri" w:cs="Calibri" w:eastAsia="Calibri" w:hint="default"/>
          <w:spacing w:val="-1"/>
          <w:w w:val="99"/>
        </w:rPr>
        <w:t>837</w:t>
      </w:r>
      <w:r>
        <w:rPr>
          <w:rFonts w:ascii="Calibri" w:hAnsi="Calibri" w:cs="Calibri" w:eastAsia="Calibri" w:hint="default"/>
          <w:w w:val="99"/>
        </w:rPr>
        <w:t>3</w:t>
      </w:r>
      <w:r>
        <w:rPr>
          <w:rFonts w:ascii="Calibri" w:hAnsi="Calibri" w:cs="Calibri" w:eastAsia="Calibri" w:hint="default"/>
          <w:spacing w:val="2"/>
        </w:rPr>
        <w:t> </w:t>
      </w:r>
      <w:r>
        <w:rPr>
          <w:rFonts w:ascii="Calibri" w:hAnsi="Calibri" w:cs="Calibri" w:eastAsia="Calibri" w:hint="default"/>
          <w:spacing w:val="-1"/>
          <w:w w:val="99"/>
        </w:rPr>
        <w:t>288</w:t>
      </w:r>
      <w:r>
        <w:rPr>
          <w:rFonts w:ascii="Calibri" w:hAnsi="Calibri" w:cs="Calibri" w:eastAsia="Calibri" w:hint="default"/>
          <w:w w:val="99"/>
        </w:rPr>
        <w:t>8</w:t>
      </w:r>
      <w:r>
        <w:rPr>
          <w:rFonts w:ascii="Calibri" w:hAnsi="Calibri" w:cs="Calibri" w:eastAsia="Calibri" w:hint="default"/>
        </w:rPr>
      </w:r>
    </w:p>
    <w:p>
      <w:pPr>
        <w:pStyle w:val="BodyText"/>
        <w:tabs>
          <w:tab w:pos="7379" w:val="left" w:leader="none"/>
        </w:tabs>
        <w:spacing w:line="240" w:lineRule="auto" w:before="5"/>
        <w:ind w:left="220" w:right="0"/>
        <w:jc w:val="left"/>
        <w:rPr>
          <w:rFonts w:ascii="Calibri" w:hAnsi="Calibri" w:cs="Calibri" w:eastAsia="Calibri" w:hint="default"/>
        </w:rPr>
      </w:pPr>
      <w:r>
        <w:rPr/>
        <w:pict>
          <v:group style="position:absolute;margin-left:56.639999pt;margin-top:16.233677pt;width:481.95pt;height:.1pt;mso-position-horizontal-relative:page;mso-position-vertical-relative:paragraph;z-index:1552" coordorigin="1133,325" coordsize="9639,2">
            <v:shape style="position:absolute;left:1133;top:325;width:9639;height:2" coordorigin="1133,325" coordsize="9639,0" path="m1133,325l10771,325e" filled="false" stroked="true" strokeweight=".48pt" strokecolor="#000000">
              <v:path arrowok="t"/>
            </v:shape>
            <w10:wrap type="none"/>
          </v:group>
        </w:pict>
      </w:r>
      <w:r>
        <w:rPr>
          <w:spacing w:val="2"/>
          <w:w w:val="99"/>
        </w:rPr>
        <w:t>中</w:t>
      </w:r>
      <w:r>
        <w:rPr>
          <w:w w:val="99"/>
        </w:rPr>
        <w:t>国</w:t>
      </w:r>
      <w:r>
        <w:rPr>
          <w:spacing w:val="2"/>
          <w:w w:val="99"/>
        </w:rPr>
        <w:t>深</w:t>
      </w:r>
      <w:r>
        <w:rPr>
          <w:w w:val="99"/>
        </w:rPr>
        <w:t>圳</w:t>
      </w:r>
      <w:r>
        <w:rPr>
          <w:spacing w:val="2"/>
          <w:w w:val="99"/>
        </w:rPr>
        <w:t>市</w:t>
      </w:r>
      <w:r>
        <w:rPr>
          <w:w w:val="99"/>
        </w:rPr>
        <w:t>福</w:t>
      </w:r>
      <w:r>
        <w:rPr>
          <w:spacing w:val="2"/>
          <w:w w:val="99"/>
        </w:rPr>
        <w:t>田</w:t>
      </w:r>
      <w:r>
        <w:rPr>
          <w:w w:val="99"/>
        </w:rPr>
        <w:t>区</w:t>
      </w:r>
      <w:r>
        <w:rPr>
          <w:spacing w:val="2"/>
          <w:w w:val="99"/>
        </w:rPr>
        <w:t>滨</w:t>
      </w:r>
      <w:r>
        <w:rPr>
          <w:w w:val="99"/>
        </w:rPr>
        <w:t>河</w:t>
      </w:r>
      <w:r>
        <w:rPr>
          <w:spacing w:val="2"/>
          <w:w w:val="99"/>
        </w:rPr>
        <w:t>大</w:t>
      </w:r>
      <w:r>
        <w:rPr>
          <w:w w:val="99"/>
        </w:rPr>
        <w:t>道</w:t>
      </w:r>
      <w:r>
        <w:rPr>
          <w:spacing w:val="-53"/>
        </w:rPr>
        <w:t> </w:t>
      </w:r>
      <w:r>
        <w:rPr>
          <w:rFonts w:ascii="Calibri" w:hAnsi="Calibri" w:cs="Calibri" w:eastAsia="Calibri" w:hint="default"/>
          <w:spacing w:val="-1"/>
          <w:w w:val="99"/>
        </w:rPr>
        <w:t>502</w:t>
      </w:r>
      <w:r>
        <w:rPr>
          <w:rFonts w:ascii="Calibri" w:hAnsi="Calibri" w:cs="Calibri" w:eastAsia="Calibri" w:hint="default"/>
          <w:w w:val="99"/>
        </w:rPr>
        <w:t>2</w:t>
      </w:r>
      <w:r>
        <w:rPr>
          <w:rFonts w:ascii="Calibri" w:hAnsi="Calibri" w:cs="Calibri" w:eastAsia="Calibri" w:hint="default"/>
          <w:spacing w:val="7"/>
        </w:rPr>
        <w:t> </w:t>
      </w:r>
      <w:r>
        <w:rPr>
          <w:spacing w:val="2"/>
          <w:w w:val="99"/>
        </w:rPr>
        <w:t>号</w:t>
      </w:r>
      <w:r>
        <w:rPr>
          <w:w w:val="99"/>
        </w:rPr>
        <w:t>联</w:t>
      </w:r>
      <w:r>
        <w:rPr>
          <w:spacing w:val="2"/>
          <w:w w:val="99"/>
        </w:rPr>
        <w:t>合</w:t>
      </w:r>
      <w:r>
        <w:rPr>
          <w:w w:val="99"/>
        </w:rPr>
        <w:t>广场</w:t>
      </w:r>
      <w:r>
        <w:rPr>
          <w:spacing w:val="-50"/>
        </w:rPr>
        <w:t> </w:t>
      </w:r>
      <w:r>
        <w:rPr>
          <w:rFonts w:ascii="Calibri" w:hAnsi="Calibri" w:cs="Calibri" w:eastAsia="Calibri" w:hint="default"/>
          <w:w w:val="99"/>
        </w:rPr>
        <w:t>A</w:t>
      </w:r>
      <w:r>
        <w:rPr>
          <w:rFonts w:ascii="Calibri" w:hAnsi="Calibri" w:cs="Calibri" w:eastAsia="Calibri" w:hint="default"/>
          <w:spacing w:val="4"/>
        </w:rPr>
        <w:t> </w:t>
      </w:r>
      <w:r>
        <w:rPr>
          <w:w w:val="99"/>
        </w:rPr>
        <w:t>座</w:t>
      </w:r>
      <w:r>
        <w:rPr>
          <w:spacing w:val="-53"/>
        </w:rPr>
        <w:t> </w:t>
      </w:r>
      <w:r>
        <w:rPr>
          <w:rFonts w:ascii="Calibri" w:hAnsi="Calibri" w:cs="Calibri" w:eastAsia="Calibri" w:hint="default"/>
          <w:w w:val="99"/>
        </w:rPr>
        <w:t>7</w:t>
      </w:r>
      <w:r>
        <w:rPr>
          <w:rFonts w:ascii="Calibri" w:hAnsi="Calibri" w:cs="Calibri" w:eastAsia="Calibri" w:hint="default"/>
          <w:spacing w:val="5"/>
        </w:rPr>
        <w:t> </w:t>
      </w:r>
      <w:r>
        <w:rPr>
          <w:w w:val="99"/>
        </w:rPr>
        <w:t>楼</w:t>
      </w:r>
      <w:r>
        <w:rPr/>
        <w:tab/>
      </w:r>
      <w:r>
        <w:rPr>
          <w:spacing w:val="2"/>
          <w:w w:val="99"/>
        </w:rPr>
        <w:t>传</w:t>
      </w:r>
      <w:r>
        <w:rPr>
          <w:w w:val="99"/>
        </w:rPr>
        <w:t>真</w:t>
      </w:r>
      <w:r>
        <w:rPr>
          <w:spacing w:val="-104"/>
          <w:w w:val="99"/>
        </w:rPr>
        <w:t>：</w:t>
      </w:r>
      <w:r>
        <w:rPr>
          <w:w w:val="99"/>
        </w:rPr>
        <w:t>（</w:t>
      </w:r>
      <w:r>
        <w:rPr>
          <w:rFonts w:ascii="Calibri" w:hAnsi="Calibri" w:cs="Calibri" w:eastAsia="Calibri" w:hint="default"/>
          <w:spacing w:val="-1"/>
          <w:w w:val="99"/>
        </w:rPr>
        <w:t>07</w:t>
      </w:r>
      <w:r>
        <w:rPr>
          <w:rFonts w:ascii="Calibri" w:hAnsi="Calibri" w:cs="Calibri" w:eastAsia="Calibri" w:hint="default"/>
          <w:spacing w:val="2"/>
          <w:w w:val="99"/>
        </w:rPr>
        <w:t>5</w:t>
      </w:r>
      <w:r>
        <w:rPr>
          <w:rFonts w:ascii="Calibri" w:hAnsi="Calibri" w:cs="Calibri" w:eastAsia="Calibri" w:hint="default"/>
          <w:spacing w:val="-1"/>
          <w:w w:val="99"/>
        </w:rPr>
        <w:t>5</w:t>
      </w:r>
      <w:r>
        <w:rPr>
          <w:spacing w:val="2"/>
          <w:w w:val="99"/>
        </w:rPr>
        <w:t>）</w:t>
      </w:r>
      <w:r>
        <w:rPr>
          <w:rFonts w:ascii="Calibri" w:hAnsi="Calibri" w:cs="Calibri" w:eastAsia="Calibri" w:hint="default"/>
          <w:spacing w:val="-1"/>
          <w:w w:val="99"/>
        </w:rPr>
        <w:t>822</w:t>
      </w:r>
      <w:r>
        <w:rPr>
          <w:rFonts w:ascii="Calibri" w:hAnsi="Calibri" w:cs="Calibri" w:eastAsia="Calibri" w:hint="default"/>
          <w:w w:val="99"/>
        </w:rPr>
        <w:t>3</w:t>
      </w:r>
      <w:r>
        <w:rPr>
          <w:rFonts w:ascii="Calibri" w:hAnsi="Calibri" w:cs="Calibri" w:eastAsia="Calibri" w:hint="default"/>
          <w:spacing w:val="2"/>
        </w:rPr>
        <w:t> </w:t>
      </w:r>
      <w:r>
        <w:rPr>
          <w:rFonts w:ascii="Calibri" w:hAnsi="Calibri" w:cs="Calibri" w:eastAsia="Calibri" w:hint="default"/>
          <w:spacing w:val="-1"/>
          <w:w w:val="99"/>
        </w:rPr>
        <w:t>754</w:t>
      </w:r>
      <w:r>
        <w:rPr>
          <w:rFonts w:ascii="Calibri" w:hAnsi="Calibri" w:cs="Calibri" w:eastAsia="Calibri" w:hint="default"/>
          <w:w w:val="99"/>
        </w:rPr>
        <w:t>9</w:t>
      </w:r>
      <w:r>
        <w:rPr>
          <w:rFonts w:ascii="Calibri" w:hAnsi="Calibri" w:cs="Calibri" w:eastAsia="Calibri" w:hint="default"/>
        </w:rPr>
      </w:r>
    </w:p>
    <w:p>
      <w:pPr>
        <w:pStyle w:val="Heading2"/>
        <w:spacing w:line="240" w:lineRule="auto" w:before="664"/>
        <w:ind w:left="3631" w:right="3631"/>
        <w:jc w:val="center"/>
      </w:pPr>
      <w:r>
        <w:rPr/>
        <w:t>审 计 报</w:t>
      </w:r>
      <w:r>
        <w:rPr>
          <w:spacing w:val="-4"/>
        </w:rPr>
        <w:t> </w:t>
      </w:r>
      <w:r>
        <w:rPr/>
        <w:t>告</w:t>
      </w:r>
    </w:p>
    <w:p>
      <w:pPr>
        <w:pStyle w:val="BodyText"/>
        <w:spacing w:line="240" w:lineRule="auto" w:before="782"/>
        <w:ind w:left="0" w:right="109"/>
        <w:jc w:val="right"/>
      </w:pPr>
      <w:r>
        <w:rPr/>
        <w:t>深鹏所股审字</w:t>
      </w:r>
      <w:r>
        <w:rPr>
          <w:rFonts w:ascii="Calibri" w:hAnsi="Calibri" w:cs="Calibri" w:eastAsia="Calibri" w:hint="default"/>
        </w:rPr>
        <w:t>[2011]0050</w:t>
      </w:r>
      <w:r>
        <w:rPr>
          <w:rFonts w:ascii="Calibri" w:hAnsi="Calibri" w:cs="Calibri" w:eastAsia="Calibri" w:hint="default"/>
          <w:spacing w:val="-1"/>
        </w:rPr>
        <w:t> </w:t>
      </w:r>
      <w:r>
        <w:rPr/>
        <w:t>号</w:t>
      </w:r>
    </w:p>
    <w:p>
      <w:pPr>
        <w:spacing w:line="240" w:lineRule="auto" w:before="7"/>
        <w:rPr>
          <w:rFonts w:ascii="宋体" w:hAnsi="宋体" w:cs="宋体" w:eastAsia="宋体" w:hint="default"/>
          <w:sz w:val="16"/>
          <w:szCs w:val="16"/>
        </w:rPr>
      </w:pPr>
    </w:p>
    <w:p>
      <w:pPr>
        <w:pStyle w:val="BodyText"/>
        <w:spacing w:line="456" w:lineRule="auto"/>
        <w:ind w:left="535" w:right="108" w:hanging="423"/>
        <w:jc w:val="left"/>
        <w:rPr>
          <w:rFonts w:ascii="Times New Roman" w:hAnsi="Times New Roman" w:cs="Times New Roman" w:eastAsia="Times New Roman" w:hint="default"/>
        </w:rPr>
      </w:pPr>
      <w:r>
        <w:rPr/>
        <w:t>深圳中青宝互动网络股份有限公司全体股东：</w:t>
      </w:r>
      <w:r>
        <w:rPr>
          <w:w w:val="99"/>
        </w:rPr>
        <w:t> </w:t>
      </w:r>
      <w:r>
        <w:rPr>
          <w:spacing w:val="-6"/>
          <w:w w:val="95"/>
        </w:rPr>
        <w:t>我们审计了后附的深圳中青宝互动网络股份有限公司（以下简称“中青宝公司”）财务报表，包括    </w:t>
      </w:r>
      <w:r>
        <w:rPr>
          <w:spacing w:val="8"/>
          <w:w w:val="95"/>
        </w:rPr>
        <w:t> </w:t>
      </w:r>
      <w:r>
        <w:rPr>
          <w:rFonts w:ascii="Times New Roman" w:hAnsi="Times New Roman" w:cs="Times New Roman" w:eastAsia="Times New Roman" w:hint="default"/>
          <w:w w:val="95"/>
        </w:rPr>
        <w:t>2010</w:t>
      </w:r>
      <w:r>
        <w:rPr>
          <w:rFonts w:ascii="Times New Roman" w:hAnsi="Times New Roman" w:cs="Times New Roman" w:eastAsia="Times New Roman" w:hint="default"/>
        </w:rPr>
      </w:r>
    </w:p>
    <w:p>
      <w:pPr>
        <w:pStyle w:val="BodyText"/>
        <w:spacing w:line="429" w:lineRule="auto" w:before="18"/>
        <w:ind w:right="98"/>
        <w:jc w:val="left"/>
      </w:pPr>
      <w:r>
        <w:rPr/>
        <w:t>年</w:t>
      </w:r>
      <w:r>
        <w:rPr>
          <w:spacing w:val="-66"/>
        </w:rPr>
        <w:t> </w:t>
      </w:r>
      <w:r>
        <w:rPr>
          <w:rFonts w:ascii="Times New Roman" w:hAnsi="Times New Roman" w:cs="Times New Roman" w:eastAsia="Times New Roman" w:hint="default"/>
        </w:rPr>
        <w:t>12</w:t>
      </w:r>
      <w:r>
        <w:rPr>
          <w:rFonts w:ascii="Times New Roman" w:hAnsi="Times New Roman" w:cs="Times New Roman" w:eastAsia="Times New Roman" w:hint="default"/>
          <w:spacing w:val="-16"/>
        </w:rPr>
        <w:t> </w:t>
      </w:r>
      <w:r>
        <w:rPr/>
        <w:t>月</w:t>
      </w:r>
      <w:r>
        <w:rPr>
          <w:spacing w:val="-69"/>
        </w:rPr>
        <w:t> </w:t>
      </w:r>
      <w:r>
        <w:rPr>
          <w:rFonts w:ascii="Times New Roman" w:hAnsi="Times New Roman" w:cs="Times New Roman" w:eastAsia="Times New Roman" w:hint="default"/>
        </w:rPr>
        <w:t>31</w:t>
      </w:r>
      <w:r>
        <w:rPr>
          <w:rFonts w:ascii="Times New Roman" w:hAnsi="Times New Roman" w:cs="Times New Roman" w:eastAsia="Times New Roman" w:hint="default"/>
          <w:spacing w:val="-15"/>
        </w:rPr>
        <w:t> </w:t>
      </w:r>
      <w:r>
        <w:rPr/>
        <w:t>日的合并及母公司资产负债表，</w:t>
      </w:r>
      <w:r>
        <w:rPr>
          <w:rFonts w:ascii="Times New Roman" w:hAnsi="Times New Roman" w:cs="Times New Roman" w:eastAsia="Times New Roman" w:hint="default"/>
        </w:rPr>
        <w:t>2010</w:t>
      </w:r>
      <w:r>
        <w:rPr>
          <w:rFonts w:ascii="Times New Roman" w:hAnsi="Times New Roman" w:cs="Times New Roman" w:eastAsia="Times New Roman" w:hint="default"/>
          <w:spacing w:val="-16"/>
        </w:rPr>
        <w:t> </w:t>
      </w:r>
      <w:r>
        <w:rPr/>
        <w:t>年度的合并及母公司利润表、合并及母公司现金流量表和</w:t>
      </w:r>
      <w:r>
        <w:rPr>
          <w:w w:val="99"/>
        </w:rPr>
        <w:t> </w:t>
      </w:r>
      <w:r>
        <w:rPr/>
        <w:t>合并及母公司所有者权益变动表以及财务报表附注。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BodyText"/>
        <w:spacing w:line="240" w:lineRule="auto"/>
        <w:ind w:left="535" w:right="0"/>
        <w:jc w:val="left"/>
        <w:rPr>
          <w:rFonts w:ascii="宋体" w:hAnsi="宋体" w:cs="宋体" w:eastAsia="宋体" w:hint="default"/>
        </w:rPr>
      </w:pPr>
      <w:r>
        <w:rPr>
          <w:rFonts w:ascii="宋体" w:hAnsi="宋体" w:cs="宋体" w:eastAsia="宋体" w:hint="default"/>
        </w:rPr>
        <w:t>一、管理层对财务报表的责任</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429" w:lineRule="auto"/>
        <w:ind w:right="112" w:firstLine="422"/>
        <w:jc w:val="both"/>
      </w:pPr>
      <w:r>
        <w:rPr>
          <w:spacing w:val="2"/>
          <w:w w:val="95"/>
        </w:rPr>
        <w:t>按照企业会计准则规定编制财务报表是中青宝公司管理层的责任。这种责任包括：（</w:t>
      </w:r>
      <w:r>
        <w:rPr>
          <w:rFonts w:ascii="Times New Roman" w:hAnsi="Times New Roman" w:cs="Times New Roman" w:eastAsia="Times New Roman" w:hint="default"/>
          <w:spacing w:val="2"/>
          <w:w w:val="95"/>
        </w:rPr>
        <w:t>1</w:t>
      </w:r>
      <w:r>
        <w:rPr>
          <w:spacing w:val="2"/>
          <w:w w:val="95"/>
        </w:rPr>
        <w:t>）设计、实施</w:t>
      </w:r>
      <w:r>
        <w:rPr>
          <w:spacing w:val="-95"/>
          <w:w w:val="95"/>
        </w:rPr>
        <w:t> </w:t>
      </w:r>
      <w:r>
        <w:rPr>
          <w:spacing w:val="-95"/>
          <w:w w:val="95"/>
        </w:rPr>
      </w:r>
      <w:r>
        <w:rPr/>
        <w:t>和维护与财务报表编制相关的内部控制，以使财务报表不存在由于舞弊或错误而导致的重大错报；（</w:t>
      </w:r>
      <w:r>
        <w:rPr>
          <w:spacing w:val="-56"/>
        </w:rPr>
        <w:t> </w:t>
      </w:r>
      <w:r>
        <w:rPr>
          <w:rFonts w:ascii="Times New Roman" w:hAnsi="Times New Roman" w:cs="Times New Roman" w:eastAsia="Times New Roman" w:hint="default"/>
        </w:rPr>
        <w:t>2</w:t>
      </w:r>
      <w:r>
        <w:rPr/>
        <w:t>）</w:t>
      </w:r>
      <w:r>
        <w:rPr>
          <w:spacing w:val="-90"/>
        </w:rPr>
        <w:t> </w:t>
      </w:r>
      <w:r>
        <w:rPr/>
        <w:t>选择和运用恰当的会计政策；（</w:t>
      </w:r>
      <w:r>
        <w:rPr>
          <w:rFonts w:ascii="Times New Roman" w:hAnsi="Times New Roman" w:cs="Times New Roman" w:eastAsia="Times New Roman" w:hint="default"/>
        </w:rPr>
        <w:t>3</w:t>
      </w:r>
      <w:r>
        <w:rPr/>
        <w:t>）作出合理的会计估计。</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1"/>
          <w:szCs w:val="21"/>
        </w:rPr>
      </w:pPr>
    </w:p>
    <w:p>
      <w:pPr>
        <w:pStyle w:val="BodyText"/>
        <w:spacing w:line="240" w:lineRule="auto"/>
        <w:ind w:left="535" w:right="0"/>
        <w:jc w:val="left"/>
        <w:rPr>
          <w:rFonts w:ascii="宋体" w:hAnsi="宋体" w:cs="宋体" w:eastAsia="宋体" w:hint="default"/>
        </w:rPr>
      </w:pPr>
      <w:r>
        <w:rPr>
          <w:rFonts w:ascii="宋体" w:hAnsi="宋体" w:cs="宋体" w:eastAsia="宋体" w:hint="default"/>
        </w:rPr>
        <w:t>二、注册会计师的责任</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453" w:lineRule="auto"/>
        <w:ind w:right="112" w:firstLine="422"/>
        <w:jc w:val="both"/>
      </w:pPr>
      <w:r>
        <w:rPr>
          <w:w w:val="95"/>
        </w:rPr>
        <w:t>我们的责任是在实施审计工作的基础上对财务报表发表审计意见。我们按照中国注册会计师审计准则</w:t>
      </w:r>
      <w:r>
        <w:rPr>
          <w:spacing w:val="-94"/>
          <w:w w:val="95"/>
        </w:rPr>
        <w:t> </w:t>
      </w:r>
      <w:r>
        <w:rPr>
          <w:spacing w:val="-94"/>
          <w:w w:val="95"/>
        </w:rPr>
      </w:r>
      <w:r>
        <w:rPr>
          <w:w w:val="95"/>
        </w:rPr>
        <w:t>的规定执行了审计工作。中国注册会计师审计准则要求我们遵守职业道德规范，计划和实施审计工作以对</w:t>
      </w:r>
      <w:r>
        <w:rPr>
          <w:spacing w:val="52"/>
          <w:w w:val="95"/>
        </w:rPr>
        <w:t> </w:t>
      </w:r>
      <w:r>
        <w:rPr>
          <w:spacing w:val="52"/>
          <w:w w:val="95"/>
        </w:rPr>
      </w:r>
      <w:r>
        <w:rPr/>
        <w:t>财务报表是否不存在重大错报获取合理保证。</w:t>
      </w:r>
    </w:p>
    <w:p>
      <w:pPr>
        <w:pStyle w:val="BodyText"/>
        <w:spacing w:line="453" w:lineRule="auto" w:before="59"/>
        <w:ind w:right="110" w:firstLine="422"/>
        <w:jc w:val="both"/>
      </w:pPr>
      <w:r>
        <w:rPr>
          <w:w w:val="95"/>
        </w:rPr>
        <w:t>审计工作涉及实施审计程序，以获取有关财务报表金额和披露的审计证据。选择的审计程序取决于注</w:t>
      </w:r>
      <w:r>
        <w:rPr>
          <w:spacing w:val="-94"/>
          <w:w w:val="95"/>
        </w:rPr>
        <w:t> </w:t>
      </w:r>
      <w:r>
        <w:rPr>
          <w:spacing w:val="-94"/>
          <w:w w:val="95"/>
        </w:rPr>
      </w:r>
      <w:r>
        <w:rPr>
          <w:w w:val="95"/>
        </w:rPr>
        <w:t>册会计师的判断，包括对由于舞弊或错误导致的财务报表重大错报风险的评估。在进行风险评估时，我们</w:t>
      </w:r>
      <w:r>
        <w:rPr>
          <w:spacing w:val="53"/>
          <w:w w:val="95"/>
        </w:rPr>
        <w:t> </w:t>
      </w:r>
      <w:r>
        <w:rPr>
          <w:spacing w:val="53"/>
          <w:w w:val="95"/>
        </w:rPr>
      </w:r>
      <w:r>
        <w:rPr>
          <w:spacing w:val="-2"/>
          <w:w w:val="95"/>
        </w:rPr>
        <w:t>考虑与财务报表编制相关的内部控制，以设计恰当的审计程序，但目的并非对内部控制的有效性发表意见。</w:t>
      </w:r>
      <w:r>
        <w:rPr>
          <w:spacing w:val="47"/>
          <w:w w:val="95"/>
        </w:rPr>
        <w:t> </w:t>
      </w:r>
      <w:r>
        <w:rPr>
          <w:spacing w:val="47"/>
          <w:w w:val="95"/>
        </w:rPr>
      </w:r>
      <w:r>
        <w:rPr>
          <w:w w:val="95"/>
        </w:rPr>
        <w:t>审计工作还包括评价管理层选用会计政策的恰当性和作出会计估计的合理性，以及评价财务报表的总体列   </w:t>
      </w:r>
      <w:r>
        <w:rPr>
          <w:spacing w:val="52"/>
          <w:w w:val="95"/>
        </w:rPr>
        <w:t> </w:t>
      </w:r>
      <w:r>
        <w:rPr>
          <w:spacing w:val="52"/>
          <w:w w:val="95"/>
        </w:rPr>
      </w:r>
      <w:r>
        <w:rPr/>
        <w:t>报。</w:t>
      </w:r>
    </w:p>
    <w:p>
      <w:pPr>
        <w:pStyle w:val="BodyText"/>
        <w:spacing w:line="240" w:lineRule="auto" w:before="59"/>
        <w:ind w:left="535" w:right="0"/>
        <w:jc w:val="left"/>
      </w:pPr>
      <w:r>
        <w:rPr/>
        <w:t>我们相信，我们获取的审计证据是充分、适当的，为发表审计意见提供了基础。</w:t>
      </w:r>
    </w:p>
    <w:p>
      <w:pPr>
        <w:spacing w:after="0" w:line="240" w:lineRule="auto"/>
        <w:jc w:val="left"/>
        <w:sectPr>
          <w:pgSz w:w="11910" w:h="16840"/>
          <w:pgMar w:header="0" w:footer="1087" w:top="880" w:bottom="1280" w:left="1020" w:right="1020"/>
        </w:sectPr>
      </w:pPr>
    </w:p>
    <w:p>
      <w:pPr>
        <w:pStyle w:val="BodyText"/>
        <w:spacing w:line="240" w:lineRule="auto" w:before="8"/>
        <w:ind w:left="535" w:right="0"/>
        <w:jc w:val="left"/>
        <w:rPr>
          <w:rFonts w:ascii="宋体" w:hAnsi="宋体" w:cs="宋体" w:eastAsia="宋体" w:hint="default"/>
        </w:rPr>
      </w:pPr>
      <w:r>
        <w:rPr>
          <w:rFonts w:ascii="宋体" w:hAnsi="宋体" w:cs="宋体" w:eastAsia="宋体" w:hint="default"/>
        </w:rPr>
        <w:t>三、审计意见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453" w:lineRule="auto"/>
        <w:ind w:right="108" w:firstLine="422"/>
        <w:jc w:val="left"/>
      </w:pPr>
      <w:r>
        <w:rPr>
          <w:w w:val="95"/>
        </w:rPr>
        <w:t>我们认为，中青宝公司财务报表已经按照企业会计准则规定编制，在所有重大方面公允反映了中青宝</w:t>
      </w:r>
      <w:r>
        <w:rPr>
          <w:spacing w:val="-94"/>
          <w:w w:val="95"/>
        </w:rPr>
        <w:t> </w:t>
      </w:r>
      <w:r>
        <w:rPr>
          <w:spacing w:val="-94"/>
          <w:w w:val="95"/>
        </w:rPr>
      </w:r>
      <w:r>
        <w:rPr/>
        <w:t>公司</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 </w:t>
      </w:r>
      <w:r>
        <w:rPr/>
        <w:t>月</w:t>
      </w:r>
      <w:r>
        <w:rPr>
          <w:spacing w:val="-54"/>
        </w:rPr>
        <w:t> </w:t>
      </w:r>
      <w:r>
        <w:rPr>
          <w:rFonts w:ascii="Times New Roman" w:hAnsi="Times New Roman" w:cs="Times New Roman" w:eastAsia="Times New Roman" w:hint="default"/>
        </w:rPr>
        <w:t>31 </w:t>
      </w:r>
      <w:r>
        <w:rPr/>
        <w:t>日的财务状况以及</w:t>
      </w:r>
      <w:r>
        <w:rPr>
          <w:spacing w:val="-56"/>
        </w:rPr>
        <w:t> </w:t>
      </w:r>
      <w:r>
        <w:rPr>
          <w:rFonts w:ascii="Times New Roman" w:hAnsi="Times New Roman" w:cs="Times New Roman" w:eastAsia="Times New Roman" w:hint="default"/>
        </w:rPr>
        <w:t>2010 </w:t>
      </w:r>
      <w:r>
        <w:rPr/>
        <w:t>年度的经营成果和现金流量。</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0"/>
          <w:szCs w:val="20"/>
        </w:rPr>
      </w:pPr>
    </w:p>
    <w:p>
      <w:pPr>
        <w:pStyle w:val="BodyText"/>
        <w:tabs>
          <w:tab w:pos="7828" w:val="left" w:leader="none"/>
        </w:tabs>
        <w:spacing w:line="523" w:lineRule="auto"/>
        <w:ind w:left="1147" w:right="566" w:hanging="1004"/>
        <w:jc w:val="left"/>
      </w:pPr>
      <w:r>
        <w:rPr>
          <w:w w:val="95"/>
        </w:rPr>
        <w:t>深圳市鹏城会计师事务所有限公司</w:t>
        <w:tab/>
      </w:r>
      <w:r>
        <w:rPr/>
        <w:t>中国注册会计师</w:t>
      </w:r>
      <w:r>
        <w:rPr>
          <w:w w:val="99"/>
        </w:rPr>
        <w:t> </w:t>
      </w:r>
      <w:r>
        <w:rPr/>
        <w:t>中国</w:t>
      </w:r>
      <w:r>
        <w:rPr>
          <w:spacing w:val="-43"/>
        </w:rPr>
        <w:t> </w:t>
      </w:r>
      <w:r>
        <w:rPr>
          <w:rFonts w:ascii="Wingdings" w:hAnsi="Wingdings" w:cs="Wingdings" w:eastAsia="Wingdings" w:hint="default"/>
          <w:w w:val="85"/>
        </w:rPr>
        <w:t>�</w:t>
      </w:r>
      <w:r>
        <w:rPr>
          <w:rFonts w:ascii="Wingdings" w:hAnsi="Wingdings" w:cs="Wingdings" w:eastAsia="Wingdings" w:hint="default"/>
          <w:spacing w:val="-117"/>
          <w:w w:val="85"/>
        </w:rPr>
        <w:t></w:t>
      </w:r>
      <w:r>
        <w:rPr>
          <w:rFonts w:ascii="Times New Roman" w:hAnsi="Times New Roman" w:cs="Times New Roman" w:eastAsia="Times New Roman" w:hint="default"/>
          <w:spacing w:val="-117"/>
          <w:w w:val="85"/>
        </w:rPr>
      </w:r>
      <w:r>
        <w:rPr/>
        <w:t>深圳</w:t>
      </w:r>
    </w:p>
    <w:p>
      <w:pPr>
        <w:spacing w:after="0" w:line="523" w:lineRule="auto"/>
        <w:jc w:val="left"/>
        <w:sectPr>
          <w:footerReference w:type="default" r:id="rId23"/>
          <w:pgSz w:w="11910" w:h="16840"/>
          <w:pgMar w:footer="945" w:header="0" w:top="1320" w:bottom="1140" w:left="1020" w:right="1020"/>
          <w:pgNumType w:start="56"/>
        </w:sectPr>
      </w:pPr>
    </w:p>
    <w:p>
      <w:pPr>
        <w:pStyle w:val="BodyText"/>
        <w:spacing w:line="240" w:lineRule="auto" w:before="38"/>
        <w:ind w:left="1024" w:right="-12"/>
        <w:jc w:val="left"/>
      </w:pPr>
      <w:r>
        <w:rPr>
          <w:rFonts w:ascii="Calibri" w:hAnsi="Calibri" w:cs="Calibri" w:eastAsia="Calibri" w:hint="default"/>
        </w:rPr>
        <w:t>2011</w:t>
      </w:r>
      <w:r>
        <w:rPr>
          <w:rFonts w:ascii="Calibri" w:hAnsi="Calibri" w:cs="Calibri" w:eastAsia="Calibri" w:hint="default"/>
          <w:spacing w:val="4"/>
        </w:rPr>
        <w:t> </w:t>
      </w:r>
      <w:r>
        <w:rPr/>
        <w:t>年</w:t>
      </w:r>
      <w:r>
        <w:rPr>
          <w:spacing w:val="-56"/>
        </w:rPr>
        <w:t> </w:t>
      </w:r>
      <w:r>
        <w:rPr>
          <w:rFonts w:ascii="Calibri" w:hAnsi="Calibri" w:cs="Calibri" w:eastAsia="Calibri" w:hint="default"/>
        </w:rPr>
        <w:t>3</w:t>
      </w:r>
      <w:r>
        <w:rPr>
          <w:rFonts w:ascii="Calibri" w:hAnsi="Calibri" w:cs="Calibri" w:eastAsia="Calibri" w:hint="default"/>
          <w:spacing w:val="2"/>
        </w:rPr>
        <w:t> </w:t>
      </w:r>
      <w:r>
        <w:rPr/>
        <w:t>月</w:t>
      </w:r>
      <w:r>
        <w:rPr>
          <w:spacing w:val="-53"/>
        </w:rPr>
        <w:t> </w:t>
      </w:r>
      <w:r>
        <w:rPr>
          <w:rFonts w:ascii="Calibri" w:hAnsi="Calibri" w:cs="Calibri" w:eastAsia="Calibri" w:hint="default"/>
        </w:rPr>
        <w:t>17</w:t>
      </w:r>
      <w:r>
        <w:rPr>
          <w:rFonts w:ascii="Calibri" w:hAnsi="Calibri" w:cs="Calibri" w:eastAsia="Calibri" w:hint="default"/>
          <w:spacing w:val="2"/>
        </w:rPr>
        <w:t> </w:t>
      </w:r>
      <w:r>
        <w:rPr/>
        <w:t>日</w:t>
      </w:r>
    </w:p>
    <w:p>
      <w:pPr>
        <w:spacing w:line="240" w:lineRule="auto" w:before="3"/>
        <w:rPr>
          <w:rFonts w:ascii="宋体" w:hAnsi="宋体" w:cs="宋体" w:eastAsia="宋体" w:hint="default"/>
          <w:sz w:val="26"/>
          <w:szCs w:val="26"/>
        </w:rPr>
      </w:pPr>
      <w:r>
        <w:rPr/>
        <w:br w:type="column"/>
      </w:r>
      <w:r>
        <w:rPr>
          <w:rFonts w:ascii="宋体"/>
          <w:sz w:val="26"/>
        </w:rPr>
      </w:r>
    </w:p>
    <w:p>
      <w:pPr>
        <w:spacing w:line="20" w:lineRule="exact"/>
        <w:ind w:left="674" w:right="0" w:firstLine="0"/>
        <w:rPr>
          <w:rFonts w:ascii="宋体" w:hAnsi="宋体" w:cs="宋体" w:eastAsia="宋体" w:hint="default"/>
          <w:sz w:val="2"/>
          <w:szCs w:val="2"/>
        </w:rPr>
      </w:pPr>
      <w:r>
        <w:rPr>
          <w:rFonts w:ascii="宋体" w:hAnsi="宋体" w:cs="宋体" w:eastAsia="宋体" w:hint="default"/>
          <w:sz w:val="2"/>
          <w:szCs w:val="2"/>
        </w:rPr>
        <w:pict>
          <v:group style="width:108.5pt;height:.5pt;mso-position-horizontal-relative:char;mso-position-vertical-relative:line" coordorigin="0,0" coordsize="2170,10">
            <v:group style="position:absolute;left:5;top:5;width:2160;height:2" coordorigin="5,5" coordsize="2160,2">
              <v:shape style="position:absolute;left:5;top:5;width:2160;height:2" coordorigin="5,5" coordsize="2160,0" path="m5,5l2165,5e" filled="false" stroked="true" strokeweight=".48pt" strokecolor="#000000">
                <v:path arrowok="t"/>
              </v:shape>
            </v:group>
          </v:group>
        </w:pict>
      </w:r>
      <w:r>
        <w:rPr>
          <w:rFonts w:ascii="宋体" w:hAnsi="宋体" w:cs="宋体" w:eastAsia="宋体" w:hint="default"/>
          <w:sz w:val="2"/>
          <w:szCs w:val="2"/>
        </w:rPr>
      </w:r>
    </w:p>
    <w:p>
      <w:pPr>
        <w:pStyle w:val="BodyText"/>
        <w:spacing w:line="525" w:lineRule="auto"/>
        <w:ind w:left="1024" w:right="566"/>
        <w:jc w:val="center"/>
      </w:pPr>
      <w:r>
        <w:rPr/>
        <w:t>郑龙兴</w:t>
      </w:r>
      <w:r>
        <w:rPr>
          <w:w w:val="99"/>
        </w:rPr>
        <w:t> </w:t>
      </w:r>
      <w:r>
        <w:rPr/>
        <w:t>中国注册会计师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spacing w:line="20" w:lineRule="exact"/>
        <w:ind w:left="674" w:right="0" w:firstLine="0"/>
        <w:rPr>
          <w:rFonts w:ascii="宋体" w:hAnsi="宋体" w:cs="宋体" w:eastAsia="宋体" w:hint="default"/>
          <w:sz w:val="2"/>
          <w:szCs w:val="2"/>
        </w:rPr>
      </w:pPr>
      <w:r>
        <w:rPr>
          <w:rFonts w:ascii="宋体" w:hAnsi="宋体" w:cs="宋体" w:eastAsia="宋体" w:hint="default"/>
          <w:sz w:val="2"/>
          <w:szCs w:val="2"/>
        </w:rPr>
        <w:pict>
          <v:group style="width:108.5pt;height:.5pt;mso-position-horizontal-relative:char;mso-position-vertical-relative:line" coordorigin="0,0" coordsize="2170,10">
            <v:group style="position:absolute;left:5;top:5;width:2160;height:2" coordorigin="5,5" coordsize="2160,2">
              <v:shape style="position:absolute;left:5;top:5;width:2160;height:2" coordorigin="5,5" coordsize="2160,0" path="m5,5l2165,5e" filled="false" stroked="true" strokeweight=".48pt" strokecolor="#000000">
                <v:path arrowok="t"/>
              </v:shape>
            </v:group>
          </v:group>
        </w:pict>
      </w:r>
      <w:r>
        <w:rPr>
          <w:rFonts w:ascii="宋体" w:hAnsi="宋体" w:cs="宋体" w:eastAsia="宋体" w:hint="default"/>
          <w:sz w:val="2"/>
          <w:szCs w:val="2"/>
        </w:rPr>
      </w:r>
    </w:p>
    <w:p>
      <w:pPr>
        <w:pStyle w:val="BodyText"/>
        <w:spacing w:line="240" w:lineRule="auto"/>
        <w:ind w:left="1022" w:right="566"/>
        <w:jc w:val="center"/>
      </w:pPr>
      <w:r>
        <w:rPr/>
        <w:t>沈金海</w:t>
      </w:r>
    </w:p>
    <w:p>
      <w:pPr>
        <w:spacing w:after="0" w:line="240" w:lineRule="auto"/>
        <w:jc w:val="center"/>
        <w:sectPr>
          <w:type w:val="continuous"/>
          <w:pgSz w:w="11910" w:h="16840"/>
          <w:pgMar w:top="1580" w:bottom="280" w:left="1020" w:right="1020"/>
          <w:cols w:num="2" w:equalWidth="0">
            <w:col w:w="2660" w:space="4144"/>
            <w:col w:w="3066"/>
          </w:cols>
        </w:sectPr>
      </w:pPr>
    </w:p>
    <w:p>
      <w:pPr>
        <w:pStyle w:val="Heading2"/>
        <w:spacing w:line="360" w:lineRule="exact" w:before="57"/>
        <w:ind w:right="2639"/>
        <w:jc w:val="center"/>
      </w:pPr>
      <w:bookmarkStart w:name="OLE_LINK1" w:id="17"/>
      <w:bookmarkEnd w:id="17"/>
      <w:r>
        <w:rPr/>
      </w:r>
      <w:bookmarkStart w:name="OLE_LINK2" w:id="18"/>
      <w:bookmarkEnd w:id="18"/>
      <w:r>
        <w:rPr/>
      </w:r>
      <w:bookmarkStart w:name="合并资产负债表" w:id="19"/>
      <w:bookmarkEnd w:id="19"/>
      <w:r>
        <w:rPr/>
      </w:r>
      <w:r>
        <w:rPr>
          <w:w w:val="95"/>
        </w:rPr>
        <w:t>深圳中青宝互动网络股份有限公司</w:t>
      </w:r>
      <w:r>
        <w:rPr>
          <w:spacing w:val="73"/>
          <w:w w:val="95"/>
        </w:rPr>
        <w:t> </w:t>
      </w:r>
      <w:r>
        <w:rPr/>
        <w:t>财 务 报</w:t>
      </w:r>
      <w:r>
        <w:rPr>
          <w:spacing w:val="-4"/>
        </w:rPr>
        <w:t> </w:t>
      </w:r>
      <w:r>
        <w:rPr/>
        <w:t>表</w:t>
      </w:r>
    </w:p>
    <w:p>
      <w:pPr>
        <w:pStyle w:val="Heading2"/>
        <w:spacing w:line="240" w:lineRule="auto" w:before="274"/>
        <w:ind w:right="2631"/>
        <w:jc w:val="center"/>
      </w:pPr>
      <w:r>
        <w:rPr/>
        <w:t>合并资产负债表</w:t>
      </w:r>
    </w:p>
    <w:p>
      <w:pPr>
        <w:spacing w:line="240" w:lineRule="auto" w:before="8"/>
        <w:rPr>
          <w:rFonts w:ascii="宋体" w:hAnsi="宋体" w:cs="宋体" w:eastAsia="宋体" w:hint="default"/>
          <w:sz w:val="28"/>
          <w:szCs w:val="28"/>
        </w:rPr>
      </w:pPr>
    </w:p>
    <w:p>
      <w:pPr>
        <w:pStyle w:val="BodyText"/>
        <w:tabs>
          <w:tab w:pos="7602" w:val="left" w:leader="none"/>
        </w:tabs>
        <w:spacing w:line="355" w:lineRule="auto"/>
        <w:ind w:left="152" w:right="112" w:firstLine="3256"/>
        <w:jc w:val="left"/>
      </w:pPr>
      <w:r>
        <w:rPr/>
        <w:pict>
          <v:shape style="position:absolute;margin-left:54.959999pt;margin-top:37.703667pt;width:484.1pt;height:561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74"/>
                    <w:gridCol w:w="1130"/>
                    <w:gridCol w:w="2482"/>
                    <w:gridCol w:w="2482"/>
                  </w:tblGrid>
                  <w:tr>
                    <w:trPr>
                      <w:trHeight w:val="32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附注五</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22"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Calibri" w:hAnsi="Calibri" w:cs="Calibri" w:eastAsia="Calibri" w:hint="default"/>
                            <w:sz w:val="21"/>
                            <w:szCs w:val="21"/>
                          </w:rPr>
                        </w:pPr>
                        <w:r>
                          <w:rPr>
                            <w:rFonts w:ascii="Calibri"/>
                            <w:w w:val="99"/>
                            <w:sz w:val="21"/>
                          </w:rPr>
                          <w:t>1</w:t>
                        </w:r>
                        <w:r>
                          <w:rPr>
                            <w:rFonts w:ascii="Calibri"/>
                            <w:sz w:val="21"/>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6"/>
                          <w:jc w:val="right"/>
                          <w:rPr>
                            <w:rFonts w:ascii="Calibri" w:hAnsi="Calibri" w:cs="Calibri" w:eastAsia="Calibri" w:hint="default"/>
                            <w:sz w:val="21"/>
                            <w:szCs w:val="21"/>
                          </w:rPr>
                        </w:pPr>
                        <w:r>
                          <w:rPr>
                            <w:rFonts w:ascii="Calibri"/>
                            <w:spacing w:val="-1"/>
                            <w:sz w:val="21"/>
                          </w:rPr>
                          <w:t>783,112,148.92</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1"/>
                          <w:jc w:val="right"/>
                          <w:rPr>
                            <w:rFonts w:ascii="Calibri" w:hAnsi="Calibri" w:cs="Calibri" w:eastAsia="Calibri" w:hint="default"/>
                            <w:sz w:val="21"/>
                            <w:szCs w:val="21"/>
                          </w:rPr>
                        </w:pPr>
                        <w:r>
                          <w:rPr>
                            <w:rFonts w:ascii="Calibri"/>
                            <w:spacing w:val="-1"/>
                            <w:sz w:val="21"/>
                          </w:rPr>
                          <w:t>109,689,857.48</w:t>
                        </w:r>
                      </w:p>
                    </w:tc>
                  </w:tr>
                  <w:tr>
                    <w:trPr>
                      <w:trHeight w:val="31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22"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31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1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 w:right="0"/>
                          <w:jc w:val="center"/>
                          <w:rPr>
                            <w:rFonts w:ascii="Calibri" w:hAnsi="Calibri" w:cs="Calibri" w:eastAsia="Calibri" w:hint="default"/>
                            <w:sz w:val="21"/>
                            <w:szCs w:val="21"/>
                          </w:rPr>
                        </w:pPr>
                        <w:r>
                          <w:rPr>
                            <w:rFonts w:ascii="Calibri"/>
                            <w:w w:val="99"/>
                            <w:sz w:val="21"/>
                          </w:rPr>
                          <w:t>2</w:t>
                        </w:r>
                        <w:r>
                          <w:rPr>
                            <w:rFonts w:ascii="Calibri"/>
                            <w:sz w:val="21"/>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Calibri" w:hAnsi="Calibri" w:cs="Calibri" w:eastAsia="Calibri" w:hint="default"/>
                            <w:sz w:val="21"/>
                            <w:szCs w:val="21"/>
                          </w:rPr>
                        </w:pPr>
                        <w:r>
                          <w:rPr>
                            <w:rFonts w:ascii="Calibri"/>
                            <w:spacing w:val="-1"/>
                            <w:sz w:val="21"/>
                          </w:rPr>
                          <w:t>3,603,520.96</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1"/>
                          <w:jc w:val="right"/>
                          <w:rPr>
                            <w:rFonts w:ascii="Calibri" w:hAnsi="Calibri" w:cs="Calibri" w:eastAsia="Calibri" w:hint="default"/>
                            <w:sz w:val="21"/>
                            <w:szCs w:val="21"/>
                          </w:rPr>
                        </w:pPr>
                        <w:r>
                          <w:rPr>
                            <w:rFonts w:ascii="Calibri"/>
                            <w:spacing w:val="-1"/>
                            <w:sz w:val="21"/>
                          </w:rPr>
                          <w:t>1,884,437.92</w:t>
                        </w:r>
                      </w:p>
                    </w:tc>
                  </w:tr>
                  <w:tr>
                    <w:trPr>
                      <w:trHeight w:val="31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 w:right="0"/>
                          <w:jc w:val="center"/>
                          <w:rPr>
                            <w:rFonts w:ascii="Calibri" w:hAnsi="Calibri" w:cs="Calibri" w:eastAsia="Calibri" w:hint="default"/>
                            <w:sz w:val="21"/>
                            <w:szCs w:val="21"/>
                          </w:rPr>
                        </w:pPr>
                        <w:r>
                          <w:rPr>
                            <w:rFonts w:ascii="Calibri"/>
                            <w:w w:val="99"/>
                            <w:sz w:val="21"/>
                          </w:rPr>
                          <w:t>3</w:t>
                        </w:r>
                        <w:r>
                          <w:rPr>
                            <w:rFonts w:ascii="Calibri"/>
                            <w:sz w:val="21"/>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Calibri" w:hAnsi="Calibri" w:cs="Calibri" w:eastAsia="Calibri" w:hint="default"/>
                            <w:sz w:val="21"/>
                            <w:szCs w:val="21"/>
                          </w:rPr>
                        </w:pPr>
                        <w:r>
                          <w:rPr>
                            <w:rFonts w:ascii="Calibri"/>
                            <w:spacing w:val="-1"/>
                            <w:sz w:val="21"/>
                          </w:rPr>
                          <w:t>6,991,889.67</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1"/>
                          <w:jc w:val="right"/>
                          <w:rPr>
                            <w:rFonts w:ascii="Calibri" w:hAnsi="Calibri" w:cs="Calibri" w:eastAsia="Calibri" w:hint="default"/>
                            <w:sz w:val="21"/>
                            <w:szCs w:val="21"/>
                          </w:rPr>
                        </w:pPr>
                        <w:r>
                          <w:rPr>
                            <w:rFonts w:ascii="Calibri"/>
                            <w:spacing w:val="-1"/>
                            <w:sz w:val="21"/>
                          </w:rPr>
                          <w:t>7,023,107.11</w:t>
                        </w:r>
                      </w:p>
                    </w:tc>
                  </w:tr>
                  <w:tr>
                    <w:trPr>
                      <w:trHeight w:val="322"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314"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 w:right="0"/>
                          <w:jc w:val="center"/>
                          <w:rPr>
                            <w:rFonts w:ascii="Calibri" w:hAnsi="Calibri" w:cs="Calibri" w:eastAsia="Calibri" w:hint="default"/>
                            <w:sz w:val="21"/>
                            <w:szCs w:val="21"/>
                          </w:rPr>
                        </w:pPr>
                        <w:r>
                          <w:rPr>
                            <w:rFonts w:ascii="Calibri"/>
                            <w:w w:val="99"/>
                            <w:sz w:val="21"/>
                          </w:rPr>
                          <w:t>4</w:t>
                        </w:r>
                        <w:r>
                          <w:rPr>
                            <w:rFonts w:ascii="Calibri"/>
                            <w:sz w:val="21"/>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Calibri" w:hAnsi="Calibri" w:cs="Calibri" w:eastAsia="Calibri" w:hint="default"/>
                            <w:sz w:val="21"/>
                            <w:szCs w:val="21"/>
                          </w:rPr>
                        </w:pPr>
                        <w:r>
                          <w:rPr>
                            <w:rFonts w:ascii="Calibri"/>
                            <w:spacing w:val="-1"/>
                            <w:sz w:val="21"/>
                          </w:rPr>
                          <w:t>6,321,601.61</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1"/>
                          <w:jc w:val="right"/>
                          <w:rPr>
                            <w:rFonts w:ascii="Calibri" w:hAnsi="Calibri" w:cs="Calibri" w:eastAsia="Calibri" w:hint="default"/>
                            <w:sz w:val="21"/>
                            <w:szCs w:val="21"/>
                          </w:rPr>
                        </w:pPr>
                        <w:r>
                          <w:rPr>
                            <w:rFonts w:ascii="Calibri"/>
                            <w:spacing w:val="-1"/>
                            <w:sz w:val="21"/>
                          </w:rPr>
                          <w:t>142,631.05</w:t>
                        </w:r>
                      </w:p>
                    </w:tc>
                  </w:tr>
                  <w:tr>
                    <w:trPr>
                      <w:trHeight w:val="31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1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 w:right="0"/>
                          <w:jc w:val="center"/>
                          <w:rPr>
                            <w:rFonts w:ascii="Calibri" w:hAnsi="Calibri" w:cs="Calibri" w:eastAsia="Calibri" w:hint="default"/>
                            <w:sz w:val="21"/>
                            <w:szCs w:val="21"/>
                          </w:rPr>
                        </w:pPr>
                        <w:r>
                          <w:rPr>
                            <w:rFonts w:ascii="Calibri"/>
                            <w:w w:val="99"/>
                            <w:sz w:val="21"/>
                          </w:rPr>
                          <w:t>5</w:t>
                        </w:r>
                        <w:r>
                          <w:rPr>
                            <w:rFonts w:ascii="Calibri"/>
                            <w:sz w:val="21"/>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Calibri" w:hAnsi="Calibri" w:cs="Calibri" w:eastAsia="Calibri" w:hint="default"/>
                            <w:sz w:val="21"/>
                            <w:szCs w:val="21"/>
                          </w:rPr>
                        </w:pPr>
                        <w:r>
                          <w:rPr>
                            <w:rFonts w:ascii="Calibri"/>
                            <w:spacing w:val="-1"/>
                            <w:sz w:val="21"/>
                          </w:rPr>
                          <w:t>1,719,433.53</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1"/>
                          <w:jc w:val="right"/>
                          <w:rPr>
                            <w:rFonts w:ascii="Calibri" w:hAnsi="Calibri" w:cs="Calibri" w:eastAsia="Calibri" w:hint="default"/>
                            <w:sz w:val="21"/>
                            <w:szCs w:val="21"/>
                          </w:rPr>
                        </w:pPr>
                        <w:r>
                          <w:rPr>
                            <w:rFonts w:ascii="Calibri"/>
                            <w:spacing w:val="-1"/>
                            <w:sz w:val="21"/>
                          </w:rPr>
                          <w:t>765,080.72</w:t>
                        </w:r>
                      </w:p>
                    </w:tc>
                  </w:tr>
                  <w:tr>
                    <w:trPr>
                      <w:trHeight w:val="322"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Calibri" w:hAnsi="Calibri" w:cs="Calibri" w:eastAsia="Calibri" w:hint="default"/>
                            <w:sz w:val="21"/>
                            <w:szCs w:val="21"/>
                          </w:rPr>
                        </w:pPr>
                        <w:r>
                          <w:rPr>
                            <w:rFonts w:ascii="Calibri"/>
                            <w:w w:val="95"/>
                            <w:sz w:val="21"/>
                          </w:rPr>
                          <w:t>38,195.10</w:t>
                        </w:r>
                        <w:r>
                          <w:rPr>
                            <w:rFonts w:ascii="Calibri"/>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3"/>
                          <w:jc w:val="right"/>
                          <w:rPr>
                            <w:rFonts w:ascii="Calibri" w:hAnsi="Calibri" w:cs="Calibri" w:eastAsia="Calibri" w:hint="default"/>
                            <w:sz w:val="21"/>
                            <w:szCs w:val="21"/>
                          </w:rPr>
                        </w:pPr>
                        <w:r>
                          <w:rPr>
                            <w:rFonts w:ascii="Calibri"/>
                            <w:spacing w:val="-1"/>
                            <w:sz w:val="21"/>
                          </w:rPr>
                          <w:t>43,760.07</w:t>
                        </w:r>
                      </w:p>
                    </w:tc>
                  </w:tr>
                  <w:tr>
                    <w:trPr>
                      <w:trHeight w:val="31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Calibri" w:hAnsi="Calibri" w:cs="Calibri" w:eastAsia="Calibri" w:hint="default"/>
                            <w:sz w:val="21"/>
                            <w:szCs w:val="21"/>
                          </w:rPr>
                        </w:pPr>
                        <w:r>
                          <w:rPr>
                            <w:rFonts w:ascii="Calibri"/>
                            <w:sz w:val="21"/>
                          </w:rPr>
                          <w:t>10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Calibri" w:hAnsi="Calibri" w:cs="Calibri" w:eastAsia="Calibri" w:hint="default"/>
                            <w:sz w:val="21"/>
                            <w:szCs w:val="21"/>
                          </w:rPr>
                        </w:pPr>
                        <w:r>
                          <w:rPr>
                            <w:rFonts w:ascii="Calibri"/>
                            <w:spacing w:val="-1"/>
                            <w:sz w:val="21"/>
                          </w:rPr>
                          <w:t>1,108,742.04</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1"/>
                          <w:jc w:val="right"/>
                          <w:rPr>
                            <w:rFonts w:ascii="Calibri" w:hAnsi="Calibri" w:cs="Calibri" w:eastAsia="Calibri" w:hint="default"/>
                            <w:sz w:val="21"/>
                            <w:szCs w:val="21"/>
                          </w:rPr>
                        </w:pPr>
                        <w:r>
                          <w:rPr>
                            <w:rFonts w:ascii="Calibri"/>
                            <w:spacing w:val="-1"/>
                            <w:sz w:val="21"/>
                          </w:rPr>
                          <w:t>256,531.56</w:t>
                        </w:r>
                      </w:p>
                    </w:tc>
                  </w:tr>
                  <w:tr>
                    <w:trPr>
                      <w:trHeight w:val="31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22"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314"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6"/>
                          <w:jc w:val="right"/>
                          <w:rPr>
                            <w:rFonts w:ascii="Calibri" w:hAnsi="Calibri" w:cs="Calibri" w:eastAsia="Calibri" w:hint="default"/>
                            <w:sz w:val="21"/>
                            <w:szCs w:val="21"/>
                          </w:rPr>
                        </w:pPr>
                        <w:r>
                          <w:rPr>
                            <w:rFonts w:ascii="Calibri"/>
                            <w:spacing w:val="-1"/>
                            <w:sz w:val="21"/>
                          </w:rPr>
                          <w:t>802,895,531.83</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1"/>
                          <w:jc w:val="right"/>
                          <w:rPr>
                            <w:rFonts w:ascii="Calibri" w:hAnsi="Calibri" w:cs="Calibri" w:eastAsia="Calibri" w:hint="default"/>
                            <w:sz w:val="21"/>
                            <w:szCs w:val="21"/>
                          </w:rPr>
                        </w:pPr>
                        <w:r>
                          <w:rPr>
                            <w:rFonts w:ascii="Calibri"/>
                            <w:spacing w:val="-1"/>
                            <w:sz w:val="21"/>
                          </w:rPr>
                          <w:t>119,805,405.91</w:t>
                        </w:r>
                      </w:p>
                    </w:tc>
                  </w:tr>
                  <w:tr>
                    <w:trPr>
                      <w:trHeight w:val="31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31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314" w:right="0"/>
                          <w:jc w:val="left"/>
                          <w:rPr>
                            <w:rFonts w:ascii="宋体" w:hAnsi="宋体" w:cs="宋体" w:eastAsia="宋体" w:hint="default"/>
                            <w:sz w:val="21"/>
                            <w:szCs w:val="21"/>
                          </w:rPr>
                        </w:pPr>
                        <w:r>
                          <w:rPr>
                            <w:rFonts w:ascii="宋体" w:hAnsi="宋体" w:cs="宋体" w:eastAsia="宋体" w:hint="default"/>
                            <w:sz w:val="21"/>
                            <w:szCs w:val="21"/>
                          </w:rPr>
                          <w:t>发放委托贷款及垫款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22"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1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1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22"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 w:right="0"/>
                          <w:jc w:val="center"/>
                          <w:rPr>
                            <w:rFonts w:ascii="Calibri" w:hAnsi="Calibri" w:cs="Calibri" w:eastAsia="Calibri" w:hint="default"/>
                            <w:sz w:val="21"/>
                            <w:szCs w:val="21"/>
                          </w:rPr>
                        </w:pPr>
                        <w:r>
                          <w:rPr>
                            <w:rFonts w:ascii="Calibri"/>
                            <w:w w:val="99"/>
                            <w:sz w:val="21"/>
                          </w:rPr>
                          <w:t>6</w:t>
                        </w:r>
                        <w:r>
                          <w:rPr>
                            <w:rFonts w:ascii="Calibri"/>
                            <w:sz w:val="21"/>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Calibri" w:hAnsi="Calibri" w:cs="Calibri" w:eastAsia="Calibri" w:hint="default"/>
                            <w:sz w:val="21"/>
                            <w:szCs w:val="21"/>
                          </w:rPr>
                        </w:pPr>
                        <w:r>
                          <w:rPr>
                            <w:rFonts w:ascii="Calibri"/>
                            <w:spacing w:val="-1"/>
                            <w:sz w:val="21"/>
                          </w:rPr>
                          <w:t>335,200.78</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1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1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 w:right="0"/>
                          <w:jc w:val="center"/>
                          <w:rPr>
                            <w:rFonts w:ascii="Calibri" w:hAnsi="Calibri" w:cs="Calibri" w:eastAsia="Calibri" w:hint="default"/>
                            <w:sz w:val="21"/>
                            <w:szCs w:val="21"/>
                          </w:rPr>
                        </w:pPr>
                        <w:r>
                          <w:rPr>
                            <w:rFonts w:ascii="Calibri"/>
                            <w:w w:val="99"/>
                            <w:sz w:val="21"/>
                          </w:rPr>
                          <w:t>7</w:t>
                        </w:r>
                        <w:r>
                          <w:rPr>
                            <w:rFonts w:ascii="Calibri"/>
                            <w:sz w:val="21"/>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Calibri" w:hAnsi="Calibri" w:cs="Calibri" w:eastAsia="Calibri" w:hint="default"/>
                            <w:sz w:val="21"/>
                            <w:szCs w:val="21"/>
                          </w:rPr>
                        </w:pPr>
                        <w:r>
                          <w:rPr>
                            <w:rFonts w:ascii="Calibri"/>
                            <w:spacing w:val="-1"/>
                            <w:sz w:val="21"/>
                          </w:rPr>
                          <w:t>27,382,666.55</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1"/>
                          <w:jc w:val="right"/>
                          <w:rPr>
                            <w:rFonts w:ascii="Calibri" w:hAnsi="Calibri" w:cs="Calibri" w:eastAsia="Calibri" w:hint="default"/>
                            <w:sz w:val="21"/>
                            <w:szCs w:val="21"/>
                          </w:rPr>
                        </w:pPr>
                        <w:r>
                          <w:rPr>
                            <w:rFonts w:ascii="Calibri"/>
                            <w:spacing w:val="-1"/>
                            <w:sz w:val="21"/>
                          </w:rPr>
                          <w:t>17,498,574.37</w:t>
                        </w:r>
                      </w:p>
                    </w:tc>
                  </w:tr>
                  <w:tr>
                    <w:trPr>
                      <w:trHeight w:val="322"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1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1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314"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22"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1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1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 w:right="0"/>
                          <w:jc w:val="center"/>
                          <w:rPr>
                            <w:rFonts w:ascii="Calibri" w:hAnsi="Calibri" w:cs="Calibri" w:eastAsia="Calibri" w:hint="default"/>
                            <w:sz w:val="21"/>
                            <w:szCs w:val="21"/>
                          </w:rPr>
                        </w:pPr>
                        <w:r>
                          <w:rPr>
                            <w:rFonts w:ascii="Calibri"/>
                            <w:w w:val="99"/>
                            <w:sz w:val="21"/>
                          </w:rPr>
                          <w:t>8</w:t>
                        </w:r>
                        <w:r>
                          <w:rPr>
                            <w:rFonts w:ascii="Calibri"/>
                            <w:sz w:val="21"/>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Calibri" w:hAnsi="Calibri" w:cs="Calibri" w:eastAsia="Calibri" w:hint="default"/>
                            <w:sz w:val="21"/>
                            <w:szCs w:val="21"/>
                          </w:rPr>
                        </w:pPr>
                        <w:r>
                          <w:rPr>
                            <w:rFonts w:ascii="Calibri"/>
                            <w:spacing w:val="-1"/>
                            <w:sz w:val="21"/>
                          </w:rPr>
                          <w:t>28,516,019.67</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1"/>
                          <w:jc w:val="right"/>
                          <w:rPr>
                            <w:rFonts w:ascii="Calibri" w:hAnsi="Calibri" w:cs="Calibri" w:eastAsia="Calibri" w:hint="default"/>
                            <w:sz w:val="21"/>
                            <w:szCs w:val="21"/>
                          </w:rPr>
                        </w:pPr>
                        <w:r>
                          <w:rPr>
                            <w:rFonts w:ascii="Calibri"/>
                            <w:spacing w:val="-1"/>
                            <w:sz w:val="21"/>
                          </w:rPr>
                          <w:t>23,388,445.27</w:t>
                        </w:r>
                      </w:p>
                    </w:tc>
                  </w:tr>
                  <w:tr>
                    <w:trPr>
                      <w:trHeight w:val="322"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 w:right="0"/>
                          <w:jc w:val="center"/>
                          <w:rPr>
                            <w:rFonts w:ascii="Calibri" w:hAnsi="Calibri" w:cs="Calibri" w:eastAsia="Calibri" w:hint="default"/>
                            <w:sz w:val="21"/>
                            <w:szCs w:val="21"/>
                          </w:rPr>
                        </w:pPr>
                        <w:r>
                          <w:rPr>
                            <w:rFonts w:ascii="Calibri"/>
                            <w:w w:val="99"/>
                            <w:sz w:val="21"/>
                          </w:rPr>
                          <w:t>9</w:t>
                        </w:r>
                        <w:r>
                          <w:rPr>
                            <w:rFonts w:ascii="Calibri"/>
                            <w:sz w:val="21"/>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Calibri" w:hAnsi="Calibri" w:cs="Calibri" w:eastAsia="Calibri" w:hint="default"/>
                            <w:sz w:val="21"/>
                            <w:szCs w:val="21"/>
                          </w:rPr>
                        </w:pPr>
                        <w:r>
                          <w:rPr>
                            <w:rFonts w:ascii="Calibri"/>
                            <w:spacing w:val="-1"/>
                            <w:sz w:val="21"/>
                          </w:rPr>
                          <w:t>69,821,928.26</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1"/>
                          <w:jc w:val="right"/>
                          <w:rPr>
                            <w:rFonts w:ascii="Calibri" w:hAnsi="Calibri" w:cs="Calibri" w:eastAsia="Calibri" w:hint="default"/>
                            <w:sz w:val="21"/>
                            <w:szCs w:val="21"/>
                          </w:rPr>
                        </w:pPr>
                        <w:r>
                          <w:rPr>
                            <w:rFonts w:ascii="Calibri"/>
                            <w:spacing w:val="-1"/>
                            <w:sz w:val="21"/>
                          </w:rPr>
                          <w:t>23,406,031.32</w:t>
                        </w:r>
                      </w:p>
                    </w:tc>
                  </w:tr>
                  <w:tr>
                    <w:trPr>
                      <w:trHeight w:val="31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1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Calibri" w:hAnsi="Calibri" w:cs="Calibri" w:eastAsia="Calibri" w:hint="default"/>
                            <w:sz w:val="21"/>
                            <w:szCs w:val="21"/>
                          </w:rPr>
                        </w:pPr>
                        <w:r>
                          <w:rPr>
                            <w:rFonts w:ascii="Calibri"/>
                            <w:sz w:val="21"/>
                          </w:rPr>
                          <w:t>10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Calibri" w:hAnsi="Calibri" w:cs="Calibri" w:eastAsia="Calibri" w:hint="default"/>
                            <w:sz w:val="21"/>
                            <w:szCs w:val="21"/>
                          </w:rPr>
                        </w:pPr>
                        <w:r>
                          <w:rPr>
                            <w:rFonts w:ascii="Calibri"/>
                            <w:spacing w:val="-1"/>
                            <w:sz w:val="21"/>
                          </w:rPr>
                          <w:t>1,817,403.90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1"/>
                          <w:jc w:val="right"/>
                          <w:rPr>
                            <w:rFonts w:ascii="Calibri" w:hAnsi="Calibri" w:cs="Calibri" w:eastAsia="Calibri" w:hint="default"/>
                            <w:sz w:val="21"/>
                            <w:szCs w:val="21"/>
                          </w:rPr>
                        </w:pPr>
                        <w:r>
                          <w:rPr>
                            <w:rFonts w:ascii="Calibri"/>
                            <w:spacing w:val="-1"/>
                            <w:sz w:val="21"/>
                          </w:rPr>
                          <w:t>825,779.84</w:t>
                        </w:r>
                      </w:p>
                    </w:tc>
                  </w:tr>
                  <w:tr>
                    <w:trPr>
                      <w:trHeight w:val="322"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Calibri" w:hAnsi="Calibri" w:cs="Calibri" w:eastAsia="Calibri" w:hint="default"/>
                            <w:sz w:val="21"/>
                            <w:szCs w:val="21"/>
                          </w:rPr>
                        </w:pPr>
                        <w:r>
                          <w:rPr>
                            <w:rFonts w:ascii="Calibri"/>
                            <w:sz w:val="21"/>
                          </w:rPr>
                          <w:t>11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Calibri" w:hAnsi="Calibri" w:cs="Calibri" w:eastAsia="Calibri" w:hint="default"/>
                            <w:sz w:val="21"/>
                            <w:szCs w:val="21"/>
                          </w:rPr>
                        </w:pPr>
                        <w:r>
                          <w:rPr>
                            <w:rFonts w:ascii="Calibri"/>
                            <w:spacing w:val="-1"/>
                            <w:sz w:val="21"/>
                          </w:rPr>
                          <w:t>6,267,438.54</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1"/>
                          <w:jc w:val="right"/>
                          <w:rPr>
                            <w:rFonts w:ascii="Calibri" w:hAnsi="Calibri" w:cs="Calibri" w:eastAsia="Calibri" w:hint="default"/>
                            <w:sz w:val="21"/>
                            <w:szCs w:val="21"/>
                          </w:rPr>
                        </w:pPr>
                        <w:r>
                          <w:rPr>
                            <w:rFonts w:ascii="Calibri"/>
                            <w:spacing w:val="-1"/>
                            <w:sz w:val="21"/>
                          </w:rPr>
                          <w:t>1,675,061.13</w:t>
                        </w:r>
                      </w:p>
                    </w:tc>
                  </w:tr>
                  <w:tr>
                    <w:trPr>
                      <w:trHeight w:val="31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1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314"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6"/>
                          <w:jc w:val="right"/>
                          <w:rPr>
                            <w:rFonts w:ascii="Calibri" w:hAnsi="Calibri" w:cs="Calibri" w:eastAsia="Calibri" w:hint="default"/>
                            <w:sz w:val="21"/>
                            <w:szCs w:val="21"/>
                          </w:rPr>
                        </w:pPr>
                        <w:r>
                          <w:rPr>
                            <w:rFonts w:ascii="Calibri"/>
                            <w:spacing w:val="-1"/>
                            <w:sz w:val="21"/>
                          </w:rPr>
                          <w:t>134,140,657.70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1"/>
                          <w:jc w:val="right"/>
                          <w:rPr>
                            <w:rFonts w:ascii="Calibri" w:hAnsi="Calibri" w:cs="Calibri" w:eastAsia="Calibri" w:hint="default"/>
                            <w:sz w:val="21"/>
                            <w:szCs w:val="21"/>
                          </w:rPr>
                        </w:pPr>
                        <w:r>
                          <w:rPr>
                            <w:rFonts w:ascii="Calibri"/>
                            <w:spacing w:val="-1"/>
                            <w:sz w:val="21"/>
                          </w:rPr>
                          <w:t>66,793,891.93</w:t>
                        </w:r>
                      </w:p>
                    </w:tc>
                  </w:tr>
                  <w:tr>
                    <w:trPr>
                      <w:trHeight w:val="322"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left="7" w:right="0"/>
                          <w:jc w:val="center"/>
                          <w:rPr>
                            <w:rFonts w:ascii="宋体" w:hAnsi="宋体" w:cs="宋体" w:eastAsia="宋体" w:hint="default"/>
                            <w:sz w:val="21"/>
                            <w:szCs w:val="21"/>
                          </w:rPr>
                        </w:pPr>
                        <w:r>
                          <w:rPr>
                            <w:rFonts w:ascii="宋体" w:hAnsi="宋体" w:cs="宋体" w:eastAsia="宋体" w:hint="default"/>
                            <w:sz w:val="21"/>
                            <w:szCs w:val="21"/>
                          </w:rPr>
                          <w:t>资产总计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6"/>
                          <w:jc w:val="right"/>
                          <w:rPr>
                            <w:rFonts w:ascii="Calibri" w:hAnsi="Calibri" w:cs="Calibri" w:eastAsia="Calibri" w:hint="default"/>
                            <w:sz w:val="21"/>
                            <w:szCs w:val="21"/>
                          </w:rPr>
                        </w:pPr>
                        <w:r>
                          <w:rPr>
                            <w:rFonts w:ascii="Calibri"/>
                            <w:spacing w:val="-1"/>
                            <w:sz w:val="21"/>
                          </w:rPr>
                          <w:t>937,036,189.53</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1"/>
                          <w:jc w:val="right"/>
                          <w:rPr>
                            <w:rFonts w:ascii="Calibri" w:hAnsi="Calibri" w:cs="Calibri" w:eastAsia="Calibri" w:hint="default"/>
                            <w:sz w:val="21"/>
                            <w:szCs w:val="21"/>
                          </w:rPr>
                        </w:pPr>
                        <w:r>
                          <w:rPr>
                            <w:rFonts w:ascii="Calibri"/>
                            <w:spacing w:val="-1"/>
                            <w:sz w:val="21"/>
                          </w:rPr>
                          <w:t>186,599,297.84</w:t>
                        </w:r>
                      </w:p>
                    </w:tc>
                  </w:tr>
                </w:tbl>
                <w:p>
                  <w:pPr/>
                </w:p>
              </w:txbxContent>
            </v:textbox>
            <w10:wrap type="none"/>
          </v:shape>
        </w:pict>
      </w:r>
      <w:r>
        <w:rPr/>
        <w:t>编制日期：</w:t>
      </w:r>
      <w:r>
        <w:rPr>
          <w:rFonts w:ascii="Calibri" w:hAnsi="Calibri" w:cs="Calibri" w:eastAsia="Calibri" w:hint="default"/>
        </w:rPr>
        <w:t>2010</w:t>
      </w:r>
      <w:r>
        <w:rPr>
          <w:rFonts w:ascii="Calibri" w:hAnsi="Calibri" w:cs="Calibri" w:eastAsia="Calibri" w:hint="default"/>
          <w:spacing w:val="4"/>
        </w:rPr>
        <w:t> </w:t>
      </w:r>
      <w:r>
        <w:rPr/>
        <w:t>年</w:t>
      </w:r>
      <w:r>
        <w:rPr>
          <w:spacing w:val="-51"/>
        </w:rPr>
        <w:t> </w:t>
      </w:r>
      <w:r>
        <w:rPr>
          <w:rFonts w:ascii="Calibri" w:hAnsi="Calibri" w:cs="Calibri" w:eastAsia="Calibri" w:hint="default"/>
        </w:rPr>
        <w:t>12</w:t>
      </w:r>
      <w:r>
        <w:rPr>
          <w:rFonts w:ascii="Calibri" w:hAnsi="Calibri" w:cs="Calibri" w:eastAsia="Calibri" w:hint="default"/>
          <w:spacing w:val="4"/>
        </w:rPr>
        <w:t> </w:t>
      </w:r>
      <w:r>
        <w:rPr/>
        <w:t>月</w:t>
      </w:r>
      <w:r>
        <w:rPr>
          <w:spacing w:val="-51"/>
        </w:rPr>
        <w:t> </w:t>
      </w:r>
      <w:r>
        <w:rPr>
          <w:rFonts w:ascii="Calibri" w:hAnsi="Calibri" w:cs="Calibri" w:eastAsia="Calibri" w:hint="default"/>
        </w:rPr>
        <w:t>31</w:t>
      </w:r>
      <w:r>
        <w:rPr>
          <w:rFonts w:ascii="Calibri" w:hAnsi="Calibri" w:cs="Calibri" w:eastAsia="Calibri" w:hint="default"/>
          <w:spacing w:val="4"/>
        </w:rPr>
        <w:t> </w:t>
      </w:r>
      <w:r>
        <w:rPr/>
        <w:t>日</w:t>
      </w:r>
      <w:r>
        <w:rPr>
          <w:w w:val="99"/>
        </w:rPr>
        <w:t> </w:t>
      </w:r>
      <w:r>
        <w:rPr>
          <w:w w:val="95"/>
        </w:rPr>
        <w:t>编制单位：深圳中青宝互动网络股份有限公司</w:t>
        <w:tab/>
      </w:r>
      <w:r>
        <w:rPr/>
        <w:t>单位：元</w:t>
      </w:r>
      <w:r>
        <w:rPr>
          <w:spacing w:val="-20"/>
        </w:rPr>
        <w:t> </w:t>
      </w:r>
      <w:r>
        <w:rPr/>
        <w:t>币种：人民币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tabs>
          <w:tab w:pos="2821" w:val="left" w:leader="none"/>
          <w:tab w:pos="6387" w:val="left" w:leader="none"/>
          <w:tab w:pos="9531" w:val="left" w:leader="none"/>
        </w:tabs>
        <w:spacing w:line="240" w:lineRule="auto" w:before="34"/>
        <w:ind w:left="152" w:right="0"/>
        <w:jc w:val="left"/>
        <w:rPr>
          <w:rFonts w:ascii="Times New Roman" w:hAnsi="Times New Roman" w:cs="Times New Roman" w:eastAsia="Times New Roman" w:hint="default"/>
        </w:rPr>
      </w:pPr>
      <w:r>
        <w:rPr>
          <w:w w:val="95"/>
        </w:rPr>
        <w:t>法定代表人：</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Times New Roman" w:hAnsi="Times New Roman" w:cs="Times New Roman" w:eastAsia="Times New Roman" w:hint="default"/>
          <w:w w:val="95"/>
        </w:rPr>
      </w:r>
      <w:r>
        <w:rPr>
          <w:w w:val="95"/>
        </w:rPr>
        <w:t>主管会计工作负责人：</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Times New Roman" w:hAnsi="Times New Roman" w:cs="Times New Roman" w:eastAsia="Times New Roman" w:hint="default"/>
          <w:w w:val="95"/>
        </w:rPr>
      </w:r>
      <w:r>
        <w:rPr/>
        <w:t>会计机构负责人：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pgSz w:w="11910" w:h="16840"/>
          <w:pgMar w:header="0" w:footer="945" w:top="1060" w:bottom="1140" w:left="980" w:right="1020"/>
        </w:sectPr>
      </w:pPr>
    </w:p>
    <w:p>
      <w:pPr>
        <w:pStyle w:val="Heading2"/>
        <w:spacing w:line="390" w:lineRule="exact"/>
        <w:ind w:right="2633"/>
        <w:jc w:val="center"/>
      </w:pPr>
      <w:bookmarkStart w:name="合并资产负债表（续）" w:id="20"/>
      <w:bookmarkEnd w:id="20"/>
      <w:r>
        <w:rPr/>
      </w:r>
      <w:r>
        <w:rPr/>
        <w:t>合并资产负债表（续）</w:t>
      </w:r>
    </w:p>
    <w:p>
      <w:pPr>
        <w:spacing w:line="240" w:lineRule="auto" w:before="7"/>
        <w:rPr>
          <w:rFonts w:ascii="宋体" w:hAnsi="宋体" w:cs="宋体" w:eastAsia="宋体" w:hint="default"/>
          <w:sz w:val="27"/>
          <w:szCs w:val="27"/>
        </w:rPr>
      </w:pPr>
    </w:p>
    <w:p>
      <w:pPr>
        <w:pStyle w:val="BodyText"/>
        <w:tabs>
          <w:tab w:pos="7602" w:val="left" w:leader="none"/>
        </w:tabs>
        <w:spacing w:line="508" w:lineRule="auto"/>
        <w:ind w:left="152" w:right="112" w:firstLine="3427"/>
        <w:jc w:val="left"/>
      </w:pPr>
      <w:r>
        <w:rPr/>
        <w:pict>
          <v:shape style="position:absolute;margin-left:54.959999pt;margin-top:47.303638pt;width:484.1pt;height:594.5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74"/>
                    <w:gridCol w:w="1130"/>
                    <w:gridCol w:w="2482"/>
                    <w:gridCol w:w="2482"/>
                  </w:tblGrid>
                  <w:tr>
                    <w:trPr>
                      <w:trHeight w:val="32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附注五</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3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32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3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2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31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3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31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Calibri" w:hAnsi="Calibri" w:cs="Calibri" w:eastAsia="Calibri" w:hint="default"/>
                            <w:sz w:val="21"/>
                            <w:szCs w:val="21"/>
                          </w:rPr>
                        </w:pPr>
                        <w:r>
                          <w:rPr>
                            <w:rFonts w:ascii="Calibri"/>
                            <w:sz w:val="21"/>
                          </w:rPr>
                          <w:t>13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Calibri" w:hAnsi="Calibri" w:cs="Calibri" w:eastAsia="Calibri" w:hint="default"/>
                            <w:sz w:val="21"/>
                            <w:szCs w:val="21"/>
                          </w:rPr>
                        </w:pPr>
                        <w:r>
                          <w:rPr>
                            <w:rFonts w:ascii="Calibri"/>
                            <w:spacing w:val="-1"/>
                            <w:sz w:val="21"/>
                          </w:rPr>
                          <w:t>4,174,247.96</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1"/>
                          <w:jc w:val="right"/>
                          <w:rPr>
                            <w:rFonts w:ascii="Calibri" w:hAnsi="Calibri" w:cs="Calibri" w:eastAsia="Calibri" w:hint="default"/>
                            <w:sz w:val="21"/>
                            <w:szCs w:val="21"/>
                          </w:rPr>
                        </w:pPr>
                        <w:r>
                          <w:rPr>
                            <w:rFonts w:ascii="Calibri"/>
                            <w:spacing w:val="-1"/>
                            <w:sz w:val="21"/>
                          </w:rPr>
                          <w:t>3,642,296.87</w:t>
                        </w:r>
                      </w:p>
                    </w:tc>
                  </w:tr>
                  <w:tr>
                    <w:trPr>
                      <w:trHeight w:val="32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Calibri" w:hAnsi="Calibri" w:cs="Calibri" w:eastAsia="Calibri" w:hint="default"/>
                            <w:sz w:val="21"/>
                            <w:szCs w:val="21"/>
                          </w:rPr>
                        </w:pPr>
                        <w:r>
                          <w:rPr>
                            <w:rFonts w:ascii="Calibri"/>
                            <w:sz w:val="21"/>
                          </w:rPr>
                          <w:t>14</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Calibri" w:hAnsi="Calibri" w:cs="Calibri" w:eastAsia="Calibri" w:hint="default"/>
                            <w:sz w:val="21"/>
                            <w:szCs w:val="21"/>
                          </w:rPr>
                        </w:pPr>
                        <w:r>
                          <w:rPr>
                            <w:rFonts w:ascii="Calibri"/>
                            <w:w w:val="95"/>
                            <w:sz w:val="21"/>
                          </w:rPr>
                          <w:t>50,501.65</w:t>
                        </w:r>
                        <w:r>
                          <w:rPr>
                            <w:rFonts w:ascii="Calibri"/>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1"/>
                          <w:jc w:val="right"/>
                          <w:rPr>
                            <w:rFonts w:ascii="Calibri" w:hAnsi="Calibri" w:cs="Calibri" w:eastAsia="Calibri" w:hint="default"/>
                            <w:sz w:val="21"/>
                            <w:szCs w:val="21"/>
                          </w:rPr>
                        </w:pPr>
                        <w:r>
                          <w:rPr>
                            <w:rFonts w:ascii="Calibri"/>
                            <w:spacing w:val="-1"/>
                            <w:sz w:val="21"/>
                          </w:rPr>
                          <w:t>163,867.74</w:t>
                        </w:r>
                      </w:p>
                    </w:tc>
                  </w:tr>
                  <w:tr>
                    <w:trPr>
                      <w:trHeight w:val="33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Calibri" w:hAnsi="Calibri" w:cs="Calibri" w:eastAsia="Calibri" w:hint="default"/>
                            <w:sz w:val="21"/>
                            <w:szCs w:val="21"/>
                          </w:rPr>
                        </w:pPr>
                        <w:r>
                          <w:rPr>
                            <w:rFonts w:ascii="Calibri"/>
                            <w:sz w:val="21"/>
                          </w:rPr>
                          <w:t>15</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Calibri" w:hAnsi="Calibri" w:cs="Calibri" w:eastAsia="Calibri" w:hint="default"/>
                            <w:sz w:val="21"/>
                            <w:szCs w:val="21"/>
                          </w:rPr>
                        </w:pPr>
                        <w:r>
                          <w:rPr>
                            <w:rFonts w:ascii="Calibri"/>
                            <w:spacing w:val="-1"/>
                            <w:sz w:val="21"/>
                          </w:rPr>
                          <w:t>7,850,960.15</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1"/>
                          <w:jc w:val="right"/>
                          <w:rPr>
                            <w:rFonts w:ascii="Calibri" w:hAnsi="Calibri" w:cs="Calibri" w:eastAsia="Calibri" w:hint="default"/>
                            <w:sz w:val="21"/>
                            <w:szCs w:val="21"/>
                          </w:rPr>
                        </w:pPr>
                        <w:r>
                          <w:rPr>
                            <w:rFonts w:ascii="Calibri"/>
                            <w:spacing w:val="-1"/>
                            <w:sz w:val="21"/>
                          </w:rPr>
                          <w:t>3,277,540.00</w:t>
                        </w:r>
                      </w:p>
                    </w:tc>
                  </w:tr>
                  <w:tr>
                    <w:trPr>
                      <w:trHeight w:val="32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Calibri" w:hAnsi="Calibri" w:cs="Calibri" w:eastAsia="Calibri" w:hint="default"/>
                            <w:sz w:val="21"/>
                            <w:szCs w:val="21"/>
                          </w:rPr>
                        </w:pPr>
                        <w:r>
                          <w:rPr>
                            <w:rFonts w:ascii="Calibri"/>
                            <w:sz w:val="21"/>
                          </w:rPr>
                          <w:t>16</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Calibri" w:hAnsi="Calibri" w:cs="Calibri" w:eastAsia="Calibri" w:hint="default"/>
                            <w:sz w:val="21"/>
                            <w:szCs w:val="21"/>
                          </w:rPr>
                        </w:pPr>
                        <w:r>
                          <w:rPr>
                            <w:rFonts w:ascii="Calibri"/>
                            <w:spacing w:val="-1"/>
                            <w:sz w:val="21"/>
                          </w:rPr>
                          <w:t>6,395,369.93</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1"/>
                          <w:jc w:val="right"/>
                          <w:rPr>
                            <w:rFonts w:ascii="Calibri" w:hAnsi="Calibri" w:cs="Calibri" w:eastAsia="Calibri" w:hint="default"/>
                            <w:sz w:val="21"/>
                            <w:szCs w:val="21"/>
                          </w:rPr>
                        </w:pPr>
                        <w:r>
                          <w:rPr>
                            <w:rFonts w:ascii="Calibri"/>
                            <w:spacing w:val="-1"/>
                            <w:sz w:val="21"/>
                          </w:rPr>
                          <w:t>5,231,043.11</w:t>
                        </w:r>
                      </w:p>
                    </w:tc>
                  </w:tr>
                  <w:tr>
                    <w:trPr>
                      <w:trHeight w:val="33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31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2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314"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3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Calibri" w:hAnsi="Calibri" w:cs="Calibri" w:eastAsia="Calibri" w:hint="default"/>
                            <w:sz w:val="21"/>
                            <w:szCs w:val="21"/>
                          </w:rPr>
                        </w:pPr>
                        <w:r>
                          <w:rPr>
                            <w:rFonts w:ascii="Calibri"/>
                            <w:sz w:val="21"/>
                          </w:rPr>
                          <w:t>17</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Calibri" w:hAnsi="Calibri" w:cs="Calibri" w:eastAsia="Calibri" w:hint="default"/>
                            <w:sz w:val="21"/>
                            <w:szCs w:val="21"/>
                          </w:rPr>
                        </w:pPr>
                        <w:r>
                          <w:rPr>
                            <w:rFonts w:ascii="Calibri"/>
                            <w:spacing w:val="-1"/>
                            <w:sz w:val="21"/>
                          </w:rPr>
                          <w:t>454,524.64</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1"/>
                          <w:jc w:val="right"/>
                          <w:rPr>
                            <w:rFonts w:ascii="Calibri" w:hAnsi="Calibri" w:cs="Calibri" w:eastAsia="Calibri" w:hint="default"/>
                            <w:sz w:val="21"/>
                            <w:szCs w:val="21"/>
                          </w:rPr>
                        </w:pPr>
                        <w:r>
                          <w:rPr>
                            <w:rFonts w:ascii="Calibri"/>
                            <w:spacing w:val="-1"/>
                            <w:sz w:val="21"/>
                          </w:rPr>
                          <w:t>240,805.95</w:t>
                        </w:r>
                      </w:p>
                    </w:tc>
                  </w:tr>
                  <w:tr>
                    <w:trPr>
                      <w:trHeight w:val="32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3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Calibri" w:hAnsi="Calibri" w:cs="Calibri" w:eastAsia="Calibri" w:hint="default"/>
                            <w:sz w:val="21"/>
                            <w:szCs w:val="21"/>
                          </w:rPr>
                        </w:pPr>
                        <w:r>
                          <w:rPr>
                            <w:rFonts w:ascii="Calibri"/>
                            <w:sz w:val="21"/>
                          </w:rPr>
                          <w:t>18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Calibri" w:hAnsi="Calibri" w:cs="Calibri" w:eastAsia="Calibri" w:hint="default"/>
                            <w:sz w:val="21"/>
                            <w:szCs w:val="21"/>
                          </w:rPr>
                        </w:pPr>
                        <w:r>
                          <w:rPr>
                            <w:rFonts w:ascii="Calibri"/>
                            <w:spacing w:val="-1"/>
                            <w:sz w:val="21"/>
                          </w:rPr>
                          <w:t>18,847,325.29</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1"/>
                          <w:jc w:val="right"/>
                          <w:rPr>
                            <w:rFonts w:ascii="Calibri" w:hAnsi="Calibri" w:cs="Calibri" w:eastAsia="Calibri" w:hint="default"/>
                            <w:sz w:val="21"/>
                            <w:szCs w:val="21"/>
                          </w:rPr>
                        </w:pPr>
                        <w:r>
                          <w:rPr>
                            <w:rFonts w:ascii="Calibri"/>
                            <w:spacing w:val="-1"/>
                            <w:sz w:val="21"/>
                          </w:rPr>
                          <w:t>3,798,537.04</w:t>
                        </w:r>
                      </w:p>
                    </w:tc>
                  </w:tr>
                  <w:tr>
                    <w:trPr>
                      <w:trHeight w:val="32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314"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Calibri" w:hAnsi="Calibri" w:cs="Calibri" w:eastAsia="Calibri" w:hint="default"/>
                            <w:sz w:val="21"/>
                            <w:szCs w:val="21"/>
                          </w:rPr>
                        </w:pPr>
                        <w:r>
                          <w:rPr>
                            <w:rFonts w:ascii="Calibri"/>
                            <w:spacing w:val="-1"/>
                            <w:sz w:val="21"/>
                          </w:rPr>
                          <w:t>37,772,929.62</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1"/>
                          <w:jc w:val="right"/>
                          <w:rPr>
                            <w:rFonts w:ascii="Calibri" w:hAnsi="Calibri" w:cs="Calibri" w:eastAsia="Calibri" w:hint="default"/>
                            <w:sz w:val="21"/>
                            <w:szCs w:val="21"/>
                          </w:rPr>
                        </w:pPr>
                        <w:r>
                          <w:rPr>
                            <w:rFonts w:ascii="Calibri"/>
                            <w:spacing w:val="-1"/>
                            <w:sz w:val="21"/>
                          </w:rPr>
                          <w:t>16,354,090.71</w:t>
                        </w:r>
                      </w:p>
                    </w:tc>
                  </w:tr>
                  <w:tr>
                    <w:trPr>
                      <w:trHeight w:val="33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32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3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2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3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314"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2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3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2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3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314"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2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31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Calibri" w:hAnsi="Calibri" w:cs="Calibri" w:eastAsia="Calibri" w:hint="default"/>
                            <w:sz w:val="21"/>
                            <w:szCs w:val="21"/>
                          </w:rPr>
                        </w:pPr>
                        <w:r>
                          <w:rPr>
                            <w:rFonts w:ascii="Calibri"/>
                            <w:spacing w:val="-1"/>
                            <w:sz w:val="21"/>
                          </w:rPr>
                          <w:t>37,772,929.62</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1"/>
                          <w:jc w:val="right"/>
                          <w:rPr>
                            <w:rFonts w:ascii="Calibri" w:hAnsi="Calibri" w:cs="Calibri" w:eastAsia="Calibri" w:hint="default"/>
                            <w:sz w:val="21"/>
                            <w:szCs w:val="21"/>
                          </w:rPr>
                        </w:pPr>
                        <w:r>
                          <w:rPr>
                            <w:rFonts w:ascii="Calibri"/>
                            <w:spacing w:val="-1"/>
                            <w:sz w:val="21"/>
                          </w:rPr>
                          <w:t>16,354,090.71</w:t>
                        </w:r>
                      </w:p>
                    </w:tc>
                  </w:tr>
                  <w:tr>
                    <w:trPr>
                      <w:trHeight w:val="33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08" w:right="0"/>
                          <w:jc w:val="left"/>
                          <w:rPr>
                            <w:rFonts w:ascii="宋体" w:hAnsi="宋体" w:cs="宋体" w:eastAsia="宋体" w:hint="default"/>
                            <w:sz w:val="21"/>
                            <w:szCs w:val="21"/>
                          </w:rPr>
                        </w:pPr>
                        <w:r>
                          <w:rPr>
                            <w:rFonts w:ascii="宋体" w:hAnsi="宋体" w:cs="宋体" w:eastAsia="宋体" w:hint="default"/>
                            <w:spacing w:val="2"/>
                            <w:w w:val="99"/>
                            <w:sz w:val="21"/>
                            <w:szCs w:val="21"/>
                          </w:rPr>
                          <w:t>所</w:t>
                        </w:r>
                        <w:r>
                          <w:rPr>
                            <w:rFonts w:ascii="宋体" w:hAnsi="宋体" w:cs="宋体" w:eastAsia="宋体" w:hint="default"/>
                            <w:w w:val="99"/>
                            <w:sz w:val="21"/>
                            <w:szCs w:val="21"/>
                          </w:rPr>
                          <w:t>有</w:t>
                        </w:r>
                        <w:r>
                          <w:rPr>
                            <w:rFonts w:ascii="宋体" w:hAnsi="宋体" w:cs="宋体" w:eastAsia="宋体" w:hint="default"/>
                            <w:spacing w:val="2"/>
                            <w:w w:val="99"/>
                            <w:sz w:val="21"/>
                            <w:szCs w:val="21"/>
                          </w:rPr>
                          <w:t>者</w:t>
                        </w:r>
                        <w:r>
                          <w:rPr>
                            <w:rFonts w:ascii="宋体" w:hAnsi="宋体" w:cs="宋体" w:eastAsia="宋体" w:hint="default"/>
                            <w:w w:val="99"/>
                            <w:sz w:val="21"/>
                            <w:szCs w:val="21"/>
                          </w:rPr>
                          <w:t>权</w:t>
                        </w:r>
                        <w:r>
                          <w:rPr>
                            <w:rFonts w:ascii="宋体" w:hAnsi="宋体" w:cs="宋体" w:eastAsia="宋体" w:hint="default"/>
                            <w:spacing w:val="2"/>
                            <w:w w:val="99"/>
                            <w:sz w:val="21"/>
                            <w:szCs w:val="21"/>
                          </w:rPr>
                          <w:t>益</w:t>
                        </w:r>
                        <w:r>
                          <w:rPr>
                            <w:rFonts w:ascii="宋体" w:hAnsi="宋体" w:cs="宋体" w:eastAsia="宋体" w:hint="default"/>
                            <w:w w:val="99"/>
                            <w:sz w:val="21"/>
                            <w:szCs w:val="21"/>
                          </w:rPr>
                          <w:t>（</w:t>
                        </w:r>
                        <w:r>
                          <w:rPr>
                            <w:rFonts w:ascii="宋体" w:hAnsi="宋体" w:cs="宋体" w:eastAsia="宋体" w:hint="default"/>
                            <w:spacing w:val="2"/>
                            <w:w w:val="99"/>
                            <w:sz w:val="21"/>
                            <w:szCs w:val="21"/>
                          </w:rPr>
                          <w:t>或</w:t>
                        </w:r>
                        <w:r>
                          <w:rPr>
                            <w:rFonts w:ascii="宋体" w:hAnsi="宋体" w:cs="宋体" w:eastAsia="宋体" w:hint="default"/>
                            <w:w w:val="99"/>
                            <w:sz w:val="21"/>
                            <w:szCs w:val="21"/>
                          </w:rPr>
                          <w:t>股</w:t>
                        </w:r>
                        <w:r>
                          <w:rPr>
                            <w:rFonts w:ascii="宋体" w:hAnsi="宋体" w:cs="宋体" w:eastAsia="宋体" w:hint="default"/>
                            <w:spacing w:val="2"/>
                            <w:w w:val="99"/>
                            <w:sz w:val="21"/>
                            <w:szCs w:val="21"/>
                          </w:rPr>
                          <w:t>东</w:t>
                        </w:r>
                        <w:r>
                          <w:rPr>
                            <w:rFonts w:ascii="宋体" w:hAnsi="宋体" w:cs="宋体" w:eastAsia="宋体" w:hint="default"/>
                            <w:w w:val="99"/>
                            <w:sz w:val="21"/>
                            <w:szCs w:val="21"/>
                          </w:rPr>
                          <w:t>权</w:t>
                        </w:r>
                        <w:r>
                          <w:rPr>
                            <w:rFonts w:ascii="宋体" w:hAnsi="宋体" w:cs="宋体" w:eastAsia="宋体" w:hint="default"/>
                            <w:spacing w:val="2"/>
                            <w:w w:val="99"/>
                            <w:sz w:val="21"/>
                            <w:szCs w:val="21"/>
                          </w:rPr>
                          <w:t>益</w:t>
                        </w:r>
                        <w:r>
                          <w:rPr>
                            <w:rFonts w:ascii="宋体" w:hAnsi="宋体" w:cs="宋体" w:eastAsia="宋体" w:hint="default"/>
                            <w:spacing w:val="-106"/>
                            <w:w w:val="99"/>
                            <w:sz w:val="21"/>
                            <w:szCs w:val="21"/>
                          </w:rPr>
                          <w:t>）</w:t>
                        </w:r>
                        <w:r>
                          <w:rPr>
                            <w:rFonts w:ascii="宋体" w:hAnsi="宋体" w:cs="宋体" w:eastAsia="宋体" w:hint="default"/>
                            <w:w w:val="99"/>
                            <w:sz w:val="21"/>
                            <w:szCs w:val="21"/>
                          </w:rPr>
                          <w:t>：</w:t>
                        </w:r>
                        <w:r>
                          <w:rPr>
                            <w:rFonts w:ascii="宋体" w:hAnsi="宋体" w:cs="宋体" w:eastAsia="宋体" w:hint="default"/>
                            <w:sz w:val="21"/>
                            <w:szCs w:val="21"/>
                          </w:rPr>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32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314"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Calibri" w:hAnsi="Calibri" w:cs="Calibri" w:eastAsia="Calibri" w:hint="default"/>
                            <w:sz w:val="21"/>
                            <w:szCs w:val="21"/>
                          </w:rPr>
                        </w:pPr>
                        <w:r>
                          <w:rPr>
                            <w:rFonts w:ascii="Calibri"/>
                            <w:sz w:val="21"/>
                          </w:rPr>
                          <w:t>19</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Calibri" w:hAnsi="Calibri" w:cs="Calibri" w:eastAsia="Calibri" w:hint="default"/>
                            <w:sz w:val="21"/>
                            <w:szCs w:val="21"/>
                          </w:rPr>
                        </w:pPr>
                        <w:r>
                          <w:rPr>
                            <w:rFonts w:ascii="Calibri"/>
                            <w:spacing w:val="-1"/>
                            <w:sz w:val="21"/>
                          </w:rPr>
                          <w:t>130,000,000.00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1"/>
                          <w:jc w:val="right"/>
                          <w:rPr>
                            <w:rFonts w:ascii="Calibri" w:hAnsi="Calibri" w:cs="Calibri" w:eastAsia="Calibri" w:hint="default"/>
                            <w:sz w:val="21"/>
                            <w:szCs w:val="21"/>
                          </w:rPr>
                        </w:pPr>
                        <w:r>
                          <w:rPr>
                            <w:rFonts w:ascii="Calibri"/>
                            <w:spacing w:val="-1"/>
                            <w:sz w:val="21"/>
                          </w:rPr>
                          <w:t>75,000,000.00</w:t>
                        </w:r>
                      </w:p>
                    </w:tc>
                  </w:tr>
                  <w:tr>
                    <w:trPr>
                      <w:trHeight w:val="33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Calibri" w:hAnsi="Calibri" w:cs="Calibri" w:eastAsia="Calibri" w:hint="default"/>
                            <w:sz w:val="21"/>
                            <w:szCs w:val="21"/>
                          </w:rPr>
                        </w:pPr>
                        <w:r>
                          <w:rPr>
                            <w:rFonts w:ascii="Calibri"/>
                            <w:sz w:val="21"/>
                          </w:rPr>
                          <w:t>20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Calibri" w:hAnsi="Calibri" w:cs="Calibri" w:eastAsia="Calibri" w:hint="default"/>
                            <w:sz w:val="21"/>
                            <w:szCs w:val="21"/>
                          </w:rPr>
                        </w:pPr>
                        <w:r>
                          <w:rPr>
                            <w:rFonts w:ascii="Calibri"/>
                            <w:spacing w:val="-1"/>
                            <w:sz w:val="21"/>
                          </w:rPr>
                          <w:t>693,721,884.75</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1"/>
                          <w:jc w:val="right"/>
                          <w:rPr>
                            <w:rFonts w:ascii="Calibri" w:hAnsi="Calibri" w:cs="Calibri" w:eastAsia="Calibri" w:hint="default"/>
                            <w:sz w:val="21"/>
                            <w:szCs w:val="21"/>
                          </w:rPr>
                        </w:pPr>
                        <w:r>
                          <w:rPr>
                            <w:rFonts w:ascii="Calibri"/>
                            <w:spacing w:val="-1"/>
                            <w:sz w:val="21"/>
                          </w:rPr>
                          <w:t>37,966,884.75</w:t>
                        </w:r>
                      </w:p>
                    </w:tc>
                  </w:tr>
                  <w:tr>
                    <w:trPr>
                      <w:trHeight w:val="32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3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Calibri" w:hAnsi="Calibri" w:cs="Calibri" w:eastAsia="Calibri" w:hint="default"/>
                            <w:sz w:val="21"/>
                            <w:szCs w:val="21"/>
                          </w:rPr>
                        </w:pPr>
                        <w:r>
                          <w:rPr>
                            <w:rFonts w:ascii="Calibri"/>
                            <w:sz w:val="21"/>
                          </w:rPr>
                          <w:t>21</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Calibri" w:hAnsi="Calibri" w:cs="Calibri" w:eastAsia="Calibri" w:hint="default"/>
                            <w:sz w:val="21"/>
                            <w:szCs w:val="21"/>
                          </w:rPr>
                        </w:pPr>
                        <w:r>
                          <w:rPr>
                            <w:rFonts w:ascii="Calibri"/>
                            <w:spacing w:val="-1"/>
                            <w:sz w:val="21"/>
                          </w:rPr>
                          <w:t>10,800,753.21</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1"/>
                          <w:jc w:val="right"/>
                          <w:rPr>
                            <w:rFonts w:ascii="Calibri" w:hAnsi="Calibri" w:cs="Calibri" w:eastAsia="Calibri" w:hint="default"/>
                            <w:sz w:val="21"/>
                            <w:szCs w:val="21"/>
                          </w:rPr>
                        </w:pPr>
                        <w:r>
                          <w:rPr>
                            <w:rFonts w:ascii="Calibri"/>
                            <w:spacing w:val="-1"/>
                            <w:sz w:val="21"/>
                          </w:rPr>
                          <w:t>6,902,091.82</w:t>
                        </w:r>
                      </w:p>
                    </w:tc>
                  </w:tr>
                  <w:tr>
                    <w:trPr>
                      <w:trHeight w:val="32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Calibri" w:hAnsi="Calibri" w:cs="Calibri" w:eastAsia="Calibri" w:hint="default"/>
                            <w:sz w:val="21"/>
                            <w:szCs w:val="21"/>
                          </w:rPr>
                        </w:pPr>
                        <w:r>
                          <w:rPr>
                            <w:rFonts w:ascii="Calibri"/>
                            <w:sz w:val="21"/>
                          </w:rPr>
                          <w:t>22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Calibri" w:hAnsi="Calibri" w:cs="Calibri" w:eastAsia="Calibri" w:hint="default"/>
                            <w:sz w:val="21"/>
                            <w:szCs w:val="21"/>
                          </w:rPr>
                        </w:pPr>
                        <w:r>
                          <w:rPr>
                            <w:rFonts w:ascii="Calibri"/>
                            <w:spacing w:val="-1"/>
                            <w:sz w:val="21"/>
                          </w:rPr>
                          <w:t>61,993,933.43</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1"/>
                          <w:jc w:val="right"/>
                          <w:rPr>
                            <w:rFonts w:ascii="Calibri" w:hAnsi="Calibri" w:cs="Calibri" w:eastAsia="Calibri" w:hint="default"/>
                            <w:sz w:val="21"/>
                            <w:szCs w:val="21"/>
                          </w:rPr>
                        </w:pPr>
                        <w:r>
                          <w:rPr>
                            <w:rFonts w:ascii="Calibri"/>
                            <w:spacing w:val="-1"/>
                            <w:sz w:val="21"/>
                          </w:rPr>
                          <w:t>50,376,230.56</w:t>
                        </w:r>
                      </w:p>
                    </w:tc>
                  </w:tr>
                  <w:tr>
                    <w:trPr>
                      <w:trHeight w:val="33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314"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2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314"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Calibri" w:hAnsi="Calibri" w:cs="Calibri" w:eastAsia="Calibri" w:hint="default"/>
                            <w:sz w:val="21"/>
                            <w:szCs w:val="21"/>
                          </w:rPr>
                        </w:pPr>
                        <w:r>
                          <w:rPr>
                            <w:rFonts w:ascii="Calibri"/>
                            <w:spacing w:val="-1"/>
                            <w:sz w:val="21"/>
                          </w:rPr>
                          <w:t>896,516,571.39</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1"/>
                          <w:jc w:val="right"/>
                          <w:rPr>
                            <w:rFonts w:ascii="Calibri" w:hAnsi="Calibri" w:cs="Calibri" w:eastAsia="Calibri" w:hint="default"/>
                            <w:sz w:val="21"/>
                            <w:szCs w:val="21"/>
                          </w:rPr>
                        </w:pPr>
                        <w:r>
                          <w:rPr>
                            <w:rFonts w:ascii="Calibri"/>
                            <w:spacing w:val="-1"/>
                            <w:sz w:val="21"/>
                          </w:rPr>
                          <w:t>170,245,207.13</w:t>
                        </w:r>
                      </w:p>
                    </w:tc>
                  </w:tr>
                  <w:tr>
                    <w:trPr>
                      <w:trHeight w:val="33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31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Calibri" w:hAnsi="Calibri" w:cs="Calibri" w:eastAsia="Calibri" w:hint="default"/>
                            <w:sz w:val="21"/>
                            <w:szCs w:val="21"/>
                          </w:rPr>
                        </w:pPr>
                        <w:r>
                          <w:rPr>
                            <w:rFonts w:ascii="Calibri"/>
                            <w:sz w:val="21"/>
                          </w:rPr>
                          <w:t>23</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Calibri" w:hAnsi="Calibri" w:cs="Calibri" w:eastAsia="Calibri" w:hint="default"/>
                            <w:sz w:val="21"/>
                            <w:szCs w:val="21"/>
                          </w:rPr>
                        </w:pPr>
                        <w:r>
                          <w:rPr>
                            <w:rFonts w:ascii="Calibri"/>
                            <w:spacing w:val="-1"/>
                            <w:sz w:val="21"/>
                          </w:rPr>
                          <w:t>2,746,688.52</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29"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314"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Calibri" w:hAnsi="Calibri" w:cs="Calibri" w:eastAsia="Calibri" w:hint="default"/>
                            <w:sz w:val="21"/>
                            <w:szCs w:val="21"/>
                          </w:rPr>
                        </w:pPr>
                        <w:r>
                          <w:rPr>
                            <w:rFonts w:ascii="Calibri"/>
                            <w:spacing w:val="-1"/>
                            <w:sz w:val="21"/>
                          </w:rPr>
                          <w:t>899,263,259.91</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1"/>
                          <w:jc w:val="right"/>
                          <w:rPr>
                            <w:rFonts w:ascii="Calibri" w:hAnsi="Calibri" w:cs="Calibri" w:eastAsia="Calibri" w:hint="default"/>
                            <w:sz w:val="21"/>
                            <w:szCs w:val="21"/>
                          </w:rPr>
                        </w:pPr>
                        <w:r>
                          <w:rPr>
                            <w:rFonts w:ascii="Calibri"/>
                            <w:spacing w:val="-1"/>
                            <w:sz w:val="21"/>
                          </w:rPr>
                          <w:t>170,245,207.13</w:t>
                        </w:r>
                      </w:p>
                    </w:tc>
                  </w:tr>
                  <w:tr>
                    <w:trPr>
                      <w:trHeight w:val="331"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736"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6"/>
                          <w:jc w:val="right"/>
                          <w:rPr>
                            <w:rFonts w:ascii="Calibri" w:hAnsi="Calibri" w:cs="Calibri" w:eastAsia="Calibri" w:hint="default"/>
                            <w:sz w:val="21"/>
                            <w:szCs w:val="21"/>
                          </w:rPr>
                        </w:pPr>
                        <w:r>
                          <w:rPr>
                            <w:rFonts w:ascii="Calibri"/>
                            <w:spacing w:val="-1"/>
                            <w:sz w:val="21"/>
                          </w:rPr>
                          <w:t>937,036,189.53</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01"/>
                          <w:jc w:val="right"/>
                          <w:rPr>
                            <w:rFonts w:ascii="Calibri" w:hAnsi="Calibri" w:cs="Calibri" w:eastAsia="Calibri" w:hint="default"/>
                            <w:sz w:val="21"/>
                            <w:szCs w:val="21"/>
                          </w:rPr>
                        </w:pPr>
                        <w:r>
                          <w:rPr>
                            <w:rFonts w:ascii="Calibri"/>
                            <w:spacing w:val="-1"/>
                            <w:sz w:val="21"/>
                          </w:rPr>
                          <w:t>186,599,297.84</w:t>
                        </w:r>
                      </w:p>
                    </w:tc>
                  </w:tr>
                </w:tbl>
                <w:p>
                  <w:pPr/>
                </w:p>
              </w:txbxContent>
            </v:textbox>
            <w10:wrap type="none"/>
          </v:shape>
        </w:pict>
      </w:r>
      <w:r>
        <w:rPr/>
        <w:t>编制日期：</w:t>
      </w:r>
      <w:r>
        <w:rPr>
          <w:rFonts w:ascii="Calibri" w:hAnsi="Calibri" w:cs="Calibri" w:eastAsia="Calibri" w:hint="default"/>
        </w:rPr>
        <w:t>2010</w:t>
      </w:r>
      <w:r>
        <w:rPr>
          <w:rFonts w:ascii="Calibri" w:hAnsi="Calibri" w:cs="Calibri" w:eastAsia="Calibri" w:hint="default"/>
          <w:spacing w:val="4"/>
        </w:rPr>
        <w:t> </w:t>
      </w:r>
      <w:r>
        <w:rPr/>
        <w:t>年</w:t>
      </w:r>
      <w:r>
        <w:rPr>
          <w:spacing w:val="-54"/>
        </w:rPr>
        <w:t> </w:t>
      </w:r>
      <w:r>
        <w:rPr>
          <w:rFonts w:ascii="Calibri" w:hAnsi="Calibri" w:cs="Calibri" w:eastAsia="Calibri" w:hint="default"/>
        </w:rPr>
        <w:t>12</w:t>
      </w:r>
      <w:r>
        <w:rPr>
          <w:rFonts w:ascii="Calibri" w:hAnsi="Calibri" w:cs="Calibri" w:eastAsia="Calibri" w:hint="default"/>
          <w:spacing w:val="6"/>
        </w:rPr>
        <w:t> </w:t>
      </w:r>
      <w:r>
        <w:rPr/>
        <w:t>月</w:t>
      </w:r>
      <w:r>
        <w:rPr>
          <w:spacing w:val="-54"/>
        </w:rPr>
        <w:t> </w:t>
      </w:r>
      <w:r>
        <w:rPr>
          <w:rFonts w:ascii="Calibri" w:hAnsi="Calibri" w:cs="Calibri" w:eastAsia="Calibri" w:hint="default"/>
        </w:rPr>
        <w:t>31</w:t>
      </w:r>
      <w:r>
        <w:rPr>
          <w:rFonts w:ascii="Calibri" w:hAnsi="Calibri" w:cs="Calibri" w:eastAsia="Calibri" w:hint="default"/>
          <w:spacing w:val="6"/>
        </w:rPr>
        <w:t> </w:t>
      </w:r>
      <w:r>
        <w:rPr/>
        <w:t>日</w:t>
      </w:r>
      <w:r>
        <w:rPr>
          <w:w w:val="99"/>
        </w:rPr>
        <w:t> </w:t>
      </w:r>
      <w:r>
        <w:rPr>
          <w:w w:val="95"/>
        </w:rPr>
        <w:t>编制单位：深圳中青宝互动网络股份有限公司</w:t>
        <w:tab/>
      </w:r>
      <w:r>
        <w:rPr/>
        <w:t>单位：元</w:t>
      </w:r>
      <w:r>
        <w:rPr>
          <w:spacing w:val="-20"/>
        </w:rPr>
        <w:t> </w:t>
      </w:r>
      <w:r>
        <w:rPr/>
        <w:t>币种：人民币</w:t>
      </w:r>
    </w:p>
    <w:p>
      <w:pPr>
        <w:spacing w:after="0" w:line="508" w:lineRule="auto"/>
        <w:jc w:val="left"/>
        <w:sectPr>
          <w:footerReference w:type="default" r:id="rId24"/>
          <w:pgSz w:w="11910" w:h="16840"/>
          <w:pgMar w:footer="1556" w:header="0" w:top="1060" w:bottom="1740" w:left="980" w:right="1020"/>
          <w:pgNumType w:start="58"/>
        </w:sectPr>
      </w:pPr>
    </w:p>
    <w:p>
      <w:pPr>
        <w:pStyle w:val="Heading2"/>
        <w:spacing w:line="401" w:lineRule="exact"/>
        <w:ind w:right="2633"/>
        <w:jc w:val="center"/>
      </w:pPr>
      <w:r>
        <w:rPr/>
        <w:pict>
          <v:shape style="position:absolute;margin-left:54.959999pt;margin-top:124.20002pt;width:484.1pt;height:595.450pt;mso-position-horizontal-relative:page;mso-position-vertical-relative:page;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74"/>
                    <w:gridCol w:w="1130"/>
                    <w:gridCol w:w="2482"/>
                    <w:gridCol w:w="2482"/>
                  </w:tblGrid>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1"/>
                            <w:szCs w:val="21"/>
                          </w:rPr>
                        </w:pPr>
                        <w:r>
                          <w:rPr>
                            <w:rFonts w:ascii="宋体" w:hAnsi="宋体" w:cs="宋体" w:eastAsia="宋体" w:hint="default"/>
                            <w:sz w:val="21"/>
                            <w:szCs w:val="21"/>
                          </w:rPr>
                          <w:t>附注十一</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8"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08"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3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6"/>
                          <w:jc w:val="right"/>
                          <w:rPr>
                            <w:rFonts w:ascii="Calibri" w:hAnsi="Calibri" w:cs="Calibri" w:eastAsia="Calibri" w:hint="default"/>
                            <w:sz w:val="21"/>
                            <w:szCs w:val="21"/>
                          </w:rPr>
                        </w:pPr>
                        <w:r>
                          <w:rPr>
                            <w:rFonts w:ascii="Calibri"/>
                            <w:spacing w:val="-1"/>
                            <w:sz w:val="21"/>
                          </w:rPr>
                          <w:t>593,577,537.10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101"/>
                          <w:jc w:val="right"/>
                          <w:rPr>
                            <w:rFonts w:ascii="Calibri" w:hAnsi="Calibri" w:cs="Calibri" w:eastAsia="Calibri" w:hint="default"/>
                            <w:sz w:val="21"/>
                            <w:szCs w:val="21"/>
                          </w:rPr>
                        </w:pPr>
                        <w:r>
                          <w:rPr>
                            <w:rFonts w:ascii="Calibri"/>
                            <w:spacing w:val="-1"/>
                            <w:sz w:val="21"/>
                          </w:rPr>
                          <w:t>66,380,280.72</w:t>
                        </w: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1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1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 w:right="0"/>
                          <w:jc w:val="center"/>
                          <w:rPr>
                            <w:rFonts w:ascii="Calibri" w:hAnsi="Calibri" w:cs="Calibri" w:eastAsia="Calibri" w:hint="default"/>
                            <w:sz w:val="21"/>
                            <w:szCs w:val="21"/>
                          </w:rPr>
                        </w:pPr>
                        <w:r>
                          <w:rPr>
                            <w:rFonts w:ascii="Calibri"/>
                            <w:w w:val="99"/>
                            <w:sz w:val="21"/>
                          </w:rPr>
                          <w:t>1</w:t>
                        </w:r>
                        <w:r>
                          <w:rPr>
                            <w:rFonts w:ascii="Calibri"/>
                            <w:sz w:val="21"/>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8"/>
                          <w:jc w:val="right"/>
                          <w:rPr>
                            <w:rFonts w:ascii="Calibri" w:hAnsi="Calibri" w:cs="Calibri" w:eastAsia="Calibri" w:hint="default"/>
                            <w:sz w:val="21"/>
                            <w:szCs w:val="21"/>
                          </w:rPr>
                        </w:pPr>
                        <w:r>
                          <w:rPr>
                            <w:rFonts w:ascii="Calibri"/>
                            <w:spacing w:val="-1"/>
                            <w:sz w:val="21"/>
                          </w:rPr>
                          <w:t>2,922,299.75</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1"/>
                          <w:jc w:val="right"/>
                          <w:rPr>
                            <w:rFonts w:ascii="Calibri" w:hAnsi="Calibri" w:cs="Calibri" w:eastAsia="Calibri" w:hint="default"/>
                            <w:sz w:val="21"/>
                            <w:szCs w:val="21"/>
                          </w:rPr>
                        </w:pPr>
                        <w:r>
                          <w:rPr>
                            <w:rFonts w:ascii="Calibri"/>
                            <w:spacing w:val="-1"/>
                            <w:sz w:val="21"/>
                          </w:rPr>
                          <w:t>1,884,437.92</w:t>
                        </w: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8"/>
                          <w:jc w:val="right"/>
                          <w:rPr>
                            <w:rFonts w:ascii="Calibri" w:hAnsi="Calibri" w:cs="Calibri" w:eastAsia="Calibri" w:hint="default"/>
                            <w:sz w:val="21"/>
                            <w:szCs w:val="21"/>
                          </w:rPr>
                        </w:pPr>
                        <w:r>
                          <w:rPr>
                            <w:rFonts w:ascii="Calibri"/>
                            <w:spacing w:val="-1"/>
                            <w:sz w:val="21"/>
                          </w:rPr>
                          <w:t>28,949,200.00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1"/>
                          <w:jc w:val="right"/>
                          <w:rPr>
                            <w:rFonts w:ascii="Calibri" w:hAnsi="Calibri" w:cs="Calibri" w:eastAsia="Calibri" w:hint="default"/>
                            <w:sz w:val="21"/>
                            <w:szCs w:val="21"/>
                          </w:rPr>
                        </w:pPr>
                        <w:r>
                          <w:rPr>
                            <w:rFonts w:ascii="Calibri"/>
                            <w:spacing w:val="-1"/>
                            <w:sz w:val="21"/>
                          </w:rPr>
                          <w:t>6,978,107.11</w:t>
                        </w:r>
                      </w:p>
                    </w:tc>
                  </w:tr>
                  <w:tr>
                    <w:trPr>
                      <w:trHeight w:val="348"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14"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8"/>
                          <w:jc w:val="right"/>
                          <w:rPr>
                            <w:rFonts w:ascii="Calibri" w:hAnsi="Calibri" w:cs="Calibri" w:eastAsia="Calibri" w:hint="default"/>
                            <w:sz w:val="21"/>
                            <w:szCs w:val="21"/>
                          </w:rPr>
                        </w:pPr>
                        <w:r>
                          <w:rPr>
                            <w:rFonts w:ascii="Calibri"/>
                            <w:spacing w:val="-1"/>
                            <w:sz w:val="21"/>
                          </w:rPr>
                          <w:t>5,448,116.37</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1"/>
                          <w:jc w:val="right"/>
                          <w:rPr>
                            <w:rFonts w:ascii="Calibri" w:hAnsi="Calibri" w:cs="Calibri" w:eastAsia="Calibri" w:hint="default"/>
                            <w:sz w:val="21"/>
                            <w:szCs w:val="21"/>
                          </w:rPr>
                        </w:pPr>
                        <w:r>
                          <w:rPr>
                            <w:rFonts w:ascii="Calibri"/>
                            <w:spacing w:val="-1"/>
                            <w:sz w:val="21"/>
                          </w:rPr>
                          <w:t>142,631.05</w:t>
                        </w: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314"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 w:right="0"/>
                          <w:jc w:val="center"/>
                          <w:rPr>
                            <w:rFonts w:ascii="Calibri" w:hAnsi="Calibri" w:cs="Calibri" w:eastAsia="Calibri" w:hint="default"/>
                            <w:sz w:val="21"/>
                            <w:szCs w:val="21"/>
                          </w:rPr>
                        </w:pPr>
                        <w:r>
                          <w:rPr>
                            <w:rFonts w:ascii="Calibri"/>
                            <w:w w:val="99"/>
                            <w:sz w:val="21"/>
                          </w:rPr>
                          <w:t>2</w:t>
                        </w:r>
                        <w:r>
                          <w:rPr>
                            <w:rFonts w:ascii="Calibri"/>
                            <w:sz w:val="21"/>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Calibri" w:hAnsi="Calibri" w:cs="Calibri" w:eastAsia="Calibri" w:hint="default"/>
                            <w:sz w:val="21"/>
                            <w:szCs w:val="21"/>
                          </w:rPr>
                        </w:pPr>
                        <w:r>
                          <w:rPr>
                            <w:rFonts w:ascii="Calibri"/>
                            <w:spacing w:val="-1"/>
                            <w:sz w:val="21"/>
                          </w:rPr>
                          <w:t>36,859,796.02</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101"/>
                          <w:jc w:val="right"/>
                          <w:rPr>
                            <w:rFonts w:ascii="Calibri" w:hAnsi="Calibri" w:cs="Calibri" w:eastAsia="Calibri" w:hint="default"/>
                            <w:sz w:val="21"/>
                            <w:szCs w:val="21"/>
                          </w:rPr>
                        </w:pPr>
                        <w:r>
                          <w:rPr>
                            <w:rFonts w:ascii="Calibri"/>
                            <w:spacing w:val="-1"/>
                            <w:sz w:val="21"/>
                          </w:rPr>
                          <w:t>4,431,696.02</w:t>
                        </w: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8"/>
                          <w:jc w:val="right"/>
                          <w:rPr>
                            <w:rFonts w:ascii="Calibri" w:hAnsi="Calibri" w:cs="Calibri" w:eastAsia="Calibri" w:hint="default"/>
                            <w:sz w:val="21"/>
                            <w:szCs w:val="21"/>
                          </w:rPr>
                        </w:pPr>
                        <w:r>
                          <w:rPr>
                            <w:rFonts w:ascii="Calibri"/>
                            <w:w w:val="95"/>
                            <w:sz w:val="21"/>
                          </w:rPr>
                          <w:t>38,195.10</w:t>
                        </w:r>
                        <w:r>
                          <w:rPr>
                            <w:rFonts w:ascii="Calibri"/>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3"/>
                          <w:jc w:val="right"/>
                          <w:rPr>
                            <w:rFonts w:ascii="Calibri" w:hAnsi="Calibri" w:cs="Calibri" w:eastAsia="Calibri" w:hint="default"/>
                            <w:sz w:val="21"/>
                            <w:szCs w:val="21"/>
                          </w:rPr>
                        </w:pPr>
                        <w:r>
                          <w:rPr>
                            <w:rFonts w:ascii="Calibri"/>
                            <w:spacing w:val="-1"/>
                            <w:sz w:val="21"/>
                          </w:rPr>
                          <w:t>43,760.07</w:t>
                        </w: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8"/>
                          <w:jc w:val="right"/>
                          <w:rPr>
                            <w:rFonts w:ascii="Calibri" w:hAnsi="Calibri" w:cs="Calibri" w:eastAsia="Calibri" w:hint="default"/>
                            <w:sz w:val="21"/>
                            <w:szCs w:val="21"/>
                          </w:rPr>
                        </w:pPr>
                        <w:r>
                          <w:rPr>
                            <w:rFonts w:ascii="Calibri"/>
                            <w:spacing w:val="-1"/>
                            <w:sz w:val="21"/>
                          </w:rPr>
                          <w:t>256,531.56</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1"/>
                          <w:jc w:val="right"/>
                          <w:rPr>
                            <w:rFonts w:ascii="Calibri" w:hAnsi="Calibri" w:cs="Calibri" w:eastAsia="Calibri" w:hint="default"/>
                            <w:sz w:val="21"/>
                            <w:szCs w:val="21"/>
                          </w:rPr>
                        </w:pPr>
                        <w:r>
                          <w:rPr>
                            <w:rFonts w:ascii="Calibri"/>
                            <w:spacing w:val="-1"/>
                            <w:sz w:val="21"/>
                          </w:rPr>
                          <w:t>256,531.56</w:t>
                        </w: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48"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14"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6"/>
                          <w:jc w:val="right"/>
                          <w:rPr>
                            <w:rFonts w:ascii="Calibri" w:hAnsi="Calibri" w:cs="Calibri" w:eastAsia="Calibri" w:hint="default"/>
                            <w:sz w:val="21"/>
                            <w:szCs w:val="21"/>
                          </w:rPr>
                        </w:pPr>
                        <w:r>
                          <w:rPr>
                            <w:rFonts w:ascii="Calibri"/>
                            <w:spacing w:val="-1"/>
                            <w:sz w:val="21"/>
                          </w:rPr>
                          <w:t>668,051,675.90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1"/>
                          <w:jc w:val="right"/>
                          <w:rPr>
                            <w:rFonts w:ascii="Calibri" w:hAnsi="Calibri" w:cs="Calibri" w:eastAsia="Calibri" w:hint="default"/>
                            <w:sz w:val="21"/>
                            <w:szCs w:val="21"/>
                          </w:rPr>
                        </w:pPr>
                        <w:r>
                          <w:rPr>
                            <w:rFonts w:ascii="Calibri"/>
                            <w:spacing w:val="-1"/>
                            <w:sz w:val="21"/>
                          </w:rPr>
                          <w:t>80,117,444.45</w:t>
                        </w: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08"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 w:right="0"/>
                          <w:jc w:val="center"/>
                          <w:rPr>
                            <w:rFonts w:ascii="Calibri" w:hAnsi="Calibri" w:cs="Calibri" w:eastAsia="Calibri" w:hint="default"/>
                            <w:sz w:val="21"/>
                            <w:szCs w:val="21"/>
                          </w:rPr>
                        </w:pPr>
                        <w:r>
                          <w:rPr>
                            <w:rFonts w:ascii="Calibri"/>
                            <w:w w:val="99"/>
                            <w:sz w:val="21"/>
                          </w:rPr>
                          <w:t>3</w:t>
                        </w:r>
                        <w:r>
                          <w:rPr>
                            <w:rFonts w:ascii="Calibri"/>
                            <w:sz w:val="21"/>
                          </w:rPr>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6"/>
                          <w:jc w:val="right"/>
                          <w:rPr>
                            <w:rFonts w:ascii="Calibri" w:hAnsi="Calibri" w:cs="Calibri" w:eastAsia="Calibri" w:hint="default"/>
                            <w:sz w:val="21"/>
                            <w:szCs w:val="21"/>
                          </w:rPr>
                        </w:pPr>
                        <w:r>
                          <w:rPr>
                            <w:rFonts w:ascii="Calibri"/>
                            <w:spacing w:val="-1"/>
                            <w:sz w:val="21"/>
                          </w:rPr>
                          <w:t>168,345,000.00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1"/>
                          <w:jc w:val="right"/>
                          <w:rPr>
                            <w:rFonts w:ascii="Calibri" w:hAnsi="Calibri" w:cs="Calibri" w:eastAsia="Calibri" w:hint="default"/>
                            <w:sz w:val="21"/>
                            <w:szCs w:val="21"/>
                          </w:rPr>
                        </w:pPr>
                        <w:r>
                          <w:rPr>
                            <w:rFonts w:ascii="Calibri"/>
                            <w:spacing w:val="-1"/>
                            <w:sz w:val="21"/>
                          </w:rPr>
                          <w:t>50,000,000.00</w:t>
                        </w:r>
                      </w:p>
                    </w:tc>
                  </w:tr>
                  <w:tr>
                    <w:trPr>
                      <w:trHeight w:val="348"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31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Calibri" w:hAnsi="Calibri" w:cs="Calibri" w:eastAsia="Calibri" w:hint="default"/>
                            <w:sz w:val="21"/>
                            <w:szCs w:val="21"/>
                          </w:rPr>
                        </w:pPr>
                        <w:r>
                          <w:rPr>
                            <w:rFonts w:ascii="Calibri"/>
                            <w:spacing w:val="-1"/>
                            <w:sz w:val="21"/>
                          </w:rPr>
                          <w:t>22,406,168.83</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101"/>
                          <w:jc w:val="right"/>
                          <w:rPr>
                            <w:rFonts w:ascii="Calibri" w:hAnsi="Calibri" w:cs="Calibri" w:eastAsia="Calibri" w:hint="default"/>
                            <w:sz w:val="21"/>
                            <w:szCs w:val="21"/>
                          </w:rPr>
                        </w:pPr>
                        <w:r>
                          <w:rPr>
                            <w:rFonts w:ascii="Calibri"/>
                            <w:spacing w:val="-1"/>
                            <w:sz w:val="21"/>
                          </w:rPr>
                          <w:t>17,376,659.07</w:t>
                        </w: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14"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14"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48"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1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31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Calibri" w:hAnsi="Calibri" w:cs="Calibri" w:eastAsia="Calibri" w:hint="default"/>
                            <w:sz w:val="21"/>
                            <w:szCs w:val="21"/>
                          </w:rPr>
                        </w:pPr>
                        <w:r>
                          <w:rPr>
                            <w:rFonts w:ascii="Calibri"/>
                            <w:spacing w:val="-1"/>
                            <w:sz w:val="21"/>
                          </w:rPr>
                          <w:t>22,057,625.31</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101"/>
                          <w:jc w:val="right"/>
                          <w:rPr>
                            <w:rFonts w:ascii="Calibri" w:hAnsi="Calibri" w:cs="Calibri" w:eastAsia="Calibri" w:hint="default"/>
                            <w:sz w:val="21"/>
                            <w:szCs w:val="21"/>
                          </w:rPr>
                        </w:pPr>
                        <w:r>
                          <w:rPr>
                            <w:rFonts w:ascii="Calibri"/>
                            <w:spacing w:val="-1"/>
                            <w:sz w:val="21"/>
                          </w:rPr>
                          <w:t>17,139,605.25</w:t>
                        </w: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31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Calibri" w:hAnsi="Calibri" w:cs="Calibri" w:eastAsia="Calibri" w:hint="default"/>
                            <w:sz w:val="21"/>
                            <w:szCs w:val="21"/>
                          </w:rPr>
                        </w:pPr>
                        <w:r>
                          <w:rPr>
                            <w:rFonts w:ascii="Calibri"/>
                            <w:spacing w:val="-1"/>
                            <w:sz w:val="21"/>
                          </w:rPr>
                          <w:t>47,967,041.40</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101"/>
                          <w:jc w:val="right"/>
                          <w:rPr>
                            <w:rFonts w:ascii="Calibri" w:hAnsi="Calibri" w:cs="Calibri" w:eastAsia="Calibri" w:hint="default"/>
                            <w:sz w:val="21"/>
                            <w:szCs w:val="21"/>
                          </w:rPr>
                        </w:pPr>
                        <w:r>
                          <w:rPr>
                            <w:rFonts w:ascii="Calibri"/>
                            <w:spacing w:val="-1"/>
                            <w:sz w:val="21"/>
                          </w:rPr>
                          <w:t>19,761,162.77</w:t>
                        </w: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8"/>
                          <w:jc w:val="right"/>
                          <w:rPr>
                            <w:rFonts w:ascii="Calibri" w:hAnsi="Calibri" w:cs="Calibri" w:eastAsia="Calibri" w:hint="default"/>
                            <w:sz w:val="21"/>
                            <w:szCs w:val="21"/>
                          </w:rPr>
                        </w:pPr>
                        <w:r>
                          <w:rPr>
                            <w:rFonts w:ascii="Calibri"/>
                            <w:spacing w:val="-1"/>
                            <w:sz w:val="21"/>
                          </w:rPr>
                          <w:t>569,248.28</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1"/>
                          <w:jc w:val="right"/>
                          <w:rPr>
                            <w:rFonts w:ascii="Calibri" w:hAnsi="Calibri" w:cs="Calibri" w:eastAsia="Calibri" w:hint="default"/>
                            <w:sz w:val="21"/>
                            <w:szCs w:val="21"/>
                          </w:rPr>
                        </w:pPr>
                        <w:r>
                          <w:rPr>
                            <w:rFonts w:ascii="Calibri"/>
                            <w:spacing w:val="-1"/>
                            <w:sz w:val="21"/>
                          </w:rPr>
                          <w:t>825,779.84</w:t>
                        </w: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8"/>
                          <w:jc w:val="right"/>
                          <w:rPr>
                            <w:rFonts w:ascii="Calibri" w:hAnsi="Calibri" w:cs="Calibri" w:eastAsia="Calibri" w:hint="default"/>
                            <w:sz w:val="21"/>
                            <w:szCs w:val="21"/>
                          </w:rPr>
                        </w:pPr>
                        <w:r>
                          <w:rPr>
                            <w:rFonts w:ascii="Calibri"/>
                            <w:spacing w:val="-1"/>
                            <w:sz w:val="21"/>
                          </w:rPr>
                          <w:t>4,714,051.15</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1"/>
                          <w:jc w:val="right"/>
                          <w:rPr>
                            <w:rFonts w:ascii="Calibri" w:hAnsi="Calibri" w:cs="Calibri" w:eastAsia="Calibri" w:hint="default"/>
                            <w:sz w:val="21"/>
                            <w:szCs w:val="21"/>
                          </w:rPr>
                        </w:pPr>
                        <w:r>
                          <w:rPr>
                            <w:rFonts w:ascii="Calibri"/>
                            <w:spacing w:val="-1"/>
                            <w:sz w:val="21"/>
                          </w:rPr>
                          <w:t>1,532,648.24</w:t>
                        </w:r>
                      </w:p>
                    </w:tc>
                  </w:tr>
                  <w:tr>
                    <w:trPr>
                      <w:trHeight w:val="348"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314"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6"/>
                          <w:jc w:val="right"/>
                          <w:rPr>
                            <w:rFonts w:ascii="Calibri" w:hAnsi="Calibri" w:cs="Calibri" w:eastAsia="Calibri" w:hint="default"/>
                            <w:sz w:val="21"/>
                            <w:szCs w:val="21"/>
                          </w:rPr>
                        </w:pPr>
                        <w:r>
                          <w:rPr>
                            <w:rFonts w:ascii="Calibri"/>
                            <w:spacing w:val="-1"/>
                            <w:sz w:val="21"/>
                          </w:rPr>
                          <w:t>266,059,134.97</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101"/>
                          <w:jc w:val="right"/>
                          <w:rPr>
                            <w:rFonts w:ascii="Calibri" w:hAnsi="Calibri" w:cs="Calibri" w:eastAsia="Calibri" w:hint="default"/>
                            <w:sz w:val="21"/>
                            <w:szCs w:val="21"/>
                          </w:rPr>
                        </w:pPr>
                        <w:r>
                          <w:rPr>
                            <w:rFonts w:ascii="Calibri"/>
                            <w:spacing w:val="-1"/>
                            <w:sz w:val="21"/>
                          </w:rPr>
                          <w:t>106,635,855.17</w:t>
                        </w:r>
                      </w:p>
                    </w:tc>
                  </w:tr>
                  <w:tr>
                    <w:trPr>
                      <w:trHeight w:val="350" w:hRule="exact"/>
                    </w:trPr>
                    <w:tc>
                      <w:tcPr>
                        <w:tcW w:w="35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7" w:right="0"/>
                          <w:jc w:val="center"/>
                          <w:rPr>
                            <w:rFonts w:ascii="宋体" w:hAnsi="宋体" w:cs="宋体" w:eastAsia="宋体" w:hint="default"/>
                            <w:sz w:val="21"/>
                            <w:szCs w:val="21"/>
                          </w:rPr>
                        </w:pPr>
                        <w:r>
                          <w:rPr>
                            <w:rFonts w:ascii="宋体" w:hAnsi="宋体" w:cs="宋体" w:eastAsia="宋体" w:hint="default"/>
                            <w:sz w:val="21"/>
                            <w:szCs w:val="21"/>
                          </w:rPr>
                          <w:t>资产总计</w:t>
                        </w:r>
                      </w:p>
                    </w:tc>
                    <w:tc>
                      <w:tcPr>
                        <w:tcW w:w="1130"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6"/>
                          <w:jc w:val="right"/>
                          <w:rPr>
                            <w:rFonts w:ascii="Calibri" w:hAnsi="Calibri" w:cs="Calibri" w:eastAsia="Calibri" w:hint="default"/>
                            <w:sz w:val="21"/>
                            <w:szCs w:val="21"/>
                          </w:rPr>
                        </w:pPr>
                        <w:r>
                          <w:rPr>
                            <w:rFonts w:ascii="Calibri"/>
                            <w:spacing w:val="-1"/>
                            <w:sz w:val="21"/>
                          </w:rPr>
                          <w:t>934,110,810.87</w:t>
                        </w:r>
                      </w:p>
                    </w:tc>
                    <w:tc>
                      <w:tcPr>
                        <w:tcW w:w="24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101"/>
                          <w:jc w:val="right"/>
                          <w:rPr>
                            <w:rFonts w:ascii="Calibri" w:hAnsi="Calibri" w:cs="Calibri" w:eastAsia="Calibri" w:hint="default"/>
                            <w:sz w:val="21"/>
                            <w:szCs w:val="21"/>
                          </w:rPr>
                        </w:pPr>
                        <w:r>
                          <w:rPr>
                            <w:rFonts w:ascii="Calibri"/>
                            <w:spacing w:val="-1"/>
                            <w:sz w:val="21"/>
                          </w:rPr>
                          <w:t>186,753,299.62</w:t>
                        </w:r>
                      </w:p>
                    </w:tc>
                  </w:tr>
                </w:tbl>
                <w:p>
                  <w:pPr/>
                </w:p>
              </w:txbxContent>
            </v:textbox>
            <w10:wrap type="none"/>
          </v:shape>
        </w:pict>
      </w:r>
      <w:bookmarkStart w:name="OLE_LINK3" w:id="21"/>
      <w:bookmarkEnd w:id="21"/>
      <w:r>
        <w:rPr/>
      </w:r>
      <w:bookmarkStart w:name="OLE_LINK4" w:id="22"/>
      <w:bookmarkEnd w:id="22"/>
      <w:r>
        <w:rPr/>
      </w:r>
      <w:bookmarkStart w:name="母公司资产负债表" w:id="23"/>
      <w:bookmarkEnd w:id="23"/>
      <w:r>
        <w:rPr/>
      </w:r>
      <w:r>
        <w:rPr/>
        <w:t>母公司资产负债表</w:t>
      </w:r>
    </w:p>
    <w:p>
      <w:pPr>
        <w:pStyle w:val="BodyText"/>
        <w:tabs>
          <w:tab w:pos="7503" w:val="left" w:leader="none"/>
        </w:tabs>
        <w:spacing w:line="499" w:lineRule="auto" w:before="48"/>
        <w:ind w:left="152" w:right="196" w:firstLine="3427"/>
        <w:jc w:val="left"/>
      </w:pPr>
      <w:r>
        <w:rPr/>
        <w:t>编制日期：</w:t>
      </w:r>
      <w:r>
        <w:rPr>
          <w:rFonts w:ascii="Calibri" w:hAnsi="Calibri" w:cs="Calibri" w:eastAsia="Calibri" w:hint="default"/>
        </w:rPr>
        <w:t>2010</w:t>
      </w:r>
      <w:r>
        <w:rPr>
          <w:rFonts w:ascii="Calibri" w:hAnsi="Calibri" w:cs="Calibri" w:eastAsia="Calibri" w:hint="default"/>
          <w:spacing w:val="4"/>
        </w:rPr>
        <w:t> </w:t>
      </w:r>
      <w:r>
        <w:rPr/>
        <w:t>年</w:t>
      </w:r>
      <w:r>
        <w:rPr>
          <w:spacing w:val="-54"/>
        </w:rPr>
        <w:t> </w:t>
      </w:r>
      <w:r>
        <w:rPr>
          <w:rFonts w:ascii="Calibri" w:hAnsi="Calibri" w:cs="Calibri" w:eastAsia="Calibri" w:hint="default"/>
        </w:rPr>
        <w:t>12</w:t>
      </w:r>
      <w:r>
        <w:rPr>
          <w:rFonts w:ascii="Calibri" w:hAnsi="Calibri" w:cs="Calibri" w:eastAsia="Calibri" w:hint="default"/>
          <w:spacing w:val="6"/>
        </w:rPr>
        <w:t> </w:t>
      </w:r>
      <w:r>
        <w:rPr/>
        <w:t>月</w:t>
      </w:r>
      <w:r>
        <w:rPr>
          <w:spacing w:val="-54"/>
        </w:rPr>
        <w:t> </w:t>
      </w:r>
      <w:r>
        <w:rPr>
          <w:rFonts w:ascii="Calibri" w:hAnsi="Calibri" w:cs="Calibri" w:eastAsia="Calibri" w:hint="default"/>
        </w:rPr>
        <w:t>31</w:t>
      </w:r>
      <w:r>
        <w:rPr>
          <w:rFonts w:ascii="Calibri" w:hAnsi="Calibri" w:cs="Calibri" w:eastAsia="Calibri" w:hint="default"/>
          <w:spacing w:val="6"/>
        </w:rPr>
        <w:t> </w:t>
      </w:r>
      <w:r>
        <w:rPr/>
        <w:t>日</w:t>
      </w:r>
      <w:r>
        <w:rPr>
          <w:w w:val="99"/>
        </w:rPr>
        <w:t> </w:t>
      </w:r>
      <w:r>
        <w:rPr>
          <w:w w:val="95"/>
        </w:rPr>
        <w:t>编制单位：深圳中青宝互动网络股份有限公司</w:t>
        <w:tab/>
      </w:r>
      <w:r>
        <w:rPr/>
        <w:t>单位：元</w:t>
      </w:r>
      <w:r>
        <w:rPr>
          <w:spacing w:val="-4"/>
        </w:rPr>
        <w:t> </w:t>
      </w:r>
      <w:r>
        <w:rPr/>
        <w:t>币种：人民币</w:t>
      </w:r>
    </w:p>
    <w:p>
      <w:pPr>
        <w:spacing w:after="0" w:line="499" w:lineRule="auto"/>
        <w:jc w:val="left"/>
        <w:sectPr>
          <w:pgSz w:w="11910" w:h="16840"/>
          <w:pgMar w:header="0" w:footer="1556" w:top="1080" w:bottom="1740" w:left="980" w:right="1020"/>
        </w:sectPr>
      </w:pPr>
    </w:p>
    <w:p>
      <w:pPr>
        <w:pStyle w:val="Heading2"/>
        <w:spacing w:line="390" w:lineRule="exact"/>
        <w:ind w:left="3212" w:right="0"/>
        <w:jc w:val="left"/>
      </w:pPr>
      <w:bookmarkStart w:name="母公司资产负债表（续）" w:id="24"/>
      <w:bookmarkEnd w:id="24"/>
      <w:r>
        <w:rPr/>
      </w:r>
      <w:r>
        <w:rPr/>
        <w:t>母公司资产负债表（续）</w:t>
      </w:r>
    </w:p>
    <w:p>
      <w:pPr>
        <w:spacing w:line="240" w:lineRule="auto" w:before="7"/>
        <w:rPr>
          <w:rFonts w:ascii="宋体" w:hAnsi="宋体" w:cs="宋体" w:eastAsia="宋体" w:hint="default"/>
          <w:sz w:val="27"/>
          <w:szCs w:val="27"/>
        </w:rPr>
      </w:pPr>
    </w:p>
    <w:p>
      <w:pPr>
        <w:pStyle w:val="BodyText"/>
        <w:tabs>
          <w:tab w:pos="7602" w:val="left" w:leader="none"/>
        </w:tabs>
        <w:spacing w:line="508" w:lineRule="auto"/>
        <w:ind w:left="152" w:right="112" w:firstLine="3427"/>
        <w:jc w:val="left"/>
      </w:pPr>
      <w:r>
        <w:rPr/>
        <w:pict>
          <v:shape style="position:absolute;margin-left:54.959999pt;margin-top:47.303638pt;width:484.1pt;height:577.950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98"/>
                    <w:gridCol w:w="1277"/>
                    <w:gridCol w:w="2196"/>
                    <w:gridCol w:w="2196"/>
                  </w:tblGrid>
                  <w:tr>
                    <w:trPr>
                      <w:trHeight w:val="348" w:hRule="exact"/>
                    </w:trPr>
                    <w:tc>
                      <w:tcPr>
                        <w:tcW w:w="3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13" w:right="0"/>
                          <w:jc w:val="left"/>
                          <w:rPr>
                            <w:rFonts w:ascii="宋体" w:hAnsi="宋体" w:cs="宋体" w:eastAsia="宋体" w:hint="default"/>
                            <w:sz w:val="21"/>
                            <w:szCs w:val="21"/>
                          </w:rPr>
                        </w:pPr>
                        <w:r>
                          <w:rPr>
                            <w:rFonts w:ascii="宋体" w:hAnsi="宋体" w:cs="宋体" w:eastAsia="宋体" w:hint="default"/>
                            <w:sz w:val="21"/>
                            <w:szCs w:val="21"/>
                          </w:rPr>
                          <w:t>附注十一</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50" w:hRule="exact"/>
                    </w:trPr>
                    <w:tc>
                      <w:tcPr>
                        <w:tcW w:w="3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08"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50" w:hRule="exact"/>
                    </w:trPr>
                    <w:tc>
                      <w:tcPr>
                        <w:tcW w:w="3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50" w:hRule="exact"/>
                    </w:trPr>
                    <w:tc>
                      <w:tcPr>
                        <w:tcW w:w="3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1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50" w:hRule="exact"/>
                    </w:trPr>
                    <w:tc>
                      <w:tcPr>
                        <w:tcW w:w="3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1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8"/>
                          <w:jc w:val="right"/>
                          <w:rPr>
                            <w:rFonts w:ascii="Calibri" w:hAnsi="Calibri" w:cs="Calibri" w:eastAsia="Calibri" w:hint="default"/>
                            <w:sz w:val="21"/>
                            <w:szCs w:val="21"/>
                          </w:rPr>
                        </w:pPr>
                        <w:r>
                          <w:rPr>
                            <w:rFonts w:ascii="Calibri"/>
                            <w:spacing w:val="-1"/>
                            <w:sz w:val="21"/>
                          </w:rPr>
                          <w:t>2,904,401.54</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1"/>
                          <w:jc w:val="right"/>
                          <w:rPr>
                            <w:rFonts w:ascii="Calibri" w:hAnsi="Calibri" w:cs="Calibri" w:eastAsia="Calibri" w:hint="default"/>
                            <w:sz w:val="21"/>
                            <w:szCs w:val="21"/>
                          </w:rPr>
                        </w:pPr>
                        <w:r>
                          <w:rPr>
                            <w:rFonts w:ascii="Calibri"/>
                            <w:spacing w:val="-1"/>
                            <w:sz w:val="21"/>
                          </w:rPr>
                          <w:t>3,633,426.87</w:t>
                        </w:r>
                      </w:p>
                    </w:tc>
                  </w:tr>
                  <w:tr>
                    <w:trPr>
                      <w:trHeight w:val="348" w:hRule="exact"/>
                    </w:trPr>
                    <w:tc>
                      <w:tcPr>
                        <w:tcW w:w="3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8"/>
                          <w:jc w:val="right"/>
                          <w:rPr>
                            <w:rFonts w:ascii="Calibri" w:hAnsi="Calibri" w:cs="Calibri" w:eastAsia="Calibri" w:hint="default"/>
                            <w:sz w:val="21"/>
                            <w:szCs w:val="21"/>
                          </w:rPr>
                        </w:pPr>
                        <w:r>
                          <w:rPr>
                            <w:rFonts w:ascii="Calibri"/>
                            <w:w w:val="95"/>
                            <w:sz w:val="21"/>
                          </w:rPr>
                          <w:t>43,878.95</w:t>
                        </w:r>
                        <w:r>
                          <w:rPr>
                            <w:rFonts w:ascii="Calibri"/>
                            <w:sz w:val="21"/>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1"/>
                          <w:jc w:val="right"/>
                          <w:rPr>
                            <w:rFonts w:ascii="Calibri" w:hAnsi="Calibri" w:cs="Calibri" w:eastAsia="Calibri" w:hint="default"/>
                            <w:sz w:val="21"/>
                            <w:szCs w:val="21"/>
                          </w:rPr>
                        </w:pPr>
                        <w:r>
                          <w:rPr>
                            <w:rFonts w:ascii="Calibri"/>
                            <w:spacing w:val="-1"/>
                            <w:sz w:val="21"/>
                          </w:rPr>
                          <w:t>163,867.74</w:t>
                        </w:r>
                      </w:p>
                    </w:tc>
                  </w:tr>
                  <w:tr>
                    <w:trPr>
                      <w:trHeight w:val="350" w:hRule="exact"/>
                    </w:trPr>
                    <w:tc>
                      <w:tcPr>
                        <w:tcW w:w="3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Calibri" w:hAnsi="Calibri" w:cs="Calibri" w:eastAsia="Calibri" w:hint="default"/>
                            <w:sz w:val="21"/>
                            <w:szCs w:val="21"/>
                          </w:rPr>
                        </w:pPr>
                        <w:r>
                          <w:rPr>
                            <w:rFonts w:ascii="Calibri"/>
                            <w:spacing w:val="-1"/>
                            <w:sz w:val="21"/>
                          </w:rPr>
                          <w:t>5,847,763.88</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101"/>
                          <w:jc w:val="right"/>
                          <w:rPr>
                            <w:rFonts w:ascii="Calibri" w:hAnsi="Calibri" w:cs="Calibri" w:eastAsia="Calibri" w:hint="default"/>
                            <w:sz w:val="21"/>
                            <w:szCs w:val="21"/>
                          </w:rPr>
                        </w:pPr>
                        <w:r>
                          <w:rPr>
                            <w:rFonts w:ascii="Calibri"/>
                            <w:spacing w:val="-1"/>
                            <w:sz w:val="21"/>
                          </w:rPr>
                          <w:t>3,184,290.00</w:t>
                        </w:r>
                      </w:p>
                    </w:tc>
                  </w:tr>
                  <w:tr>
                    <w:trPr>
                      <w:trHeight w:val="350" w:hRule="exact"/>
                    </w:trPr>
                    <w:tc>
                      <w:tcPr>
                        <w:tcW w:w="3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31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Calibri" w:hAnsi="Calibri" w:cs="Calibri" w:eastAsia="Calibri" w:hint="default"/>
                            <w:sz w:val="21"/>
                            <w:szCs w:val="21"/>
                          </w:rPr>
                        </w:pPr>
                        <w:r>
                          <w:rPr>
                            <w:rFonts w:ascii="Calibri"/>
                            <w:spacing w:val="-1"/>
                            <w:sz w:val="21"/>
                          </w:rPr>
                          <w:t>6,053,361.97</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101"/>
                          <w:jc w:val="right"/>
                          <w:rPr>
                            <w:rFonts w:ascii="Calibri" w:hAnsi="Calibri" w:cs="Calibri" w:eastAsia="Calibri" w:hint="default"/>
                            <w:sz w:val="21"/>
                            <w:szCs w:val="21"/>
                          </w:rPr>
                        </w:pPr>
                        <w:r>
                          <w:rPr>
                            <w:rFonts w:ascii="Calibri"/>
                            <w:spacing w:val="-1"/>
                            <w:sz w:val="21"/>
                          </w:rPr>
                          <w:t>5,224,636.41</w:t>
                        </w:r>
                      </w:p>
                    </w:tc>
                  </w:tr>
                  <w:tr>
                    <w:trPr>
                      <w:trHeight w:val="350" w:hRule="exact"/>
                    </w:trPr>
                    <w:tc>
                      <w:tcPr>
                        <w:tcW w:w="3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1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50" w:hRule="exact"/>
                    </w:trPr>
                    <w:tc>
                      <w:tcPr>
                        <w:tcW w:w="3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14"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50" w:hRule="exact"/>
                    </w:trPr>
                    <w:tc>
                      <w:tcPr>
                        <w:tcW w:w="3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8"/>
                          <w:jc w:val="right"/>
                          <w:rPr>
                            <w:rFonts w:ascii="Calibri" w:hAnsi="Calibri" w:cs="Calibri" w:eastAsia="Calibri" w:hint="default"/>
                            <w:sz w:val="21"/>
                            <w:szCs w:val="21"/>
                          </w:rPr>
                        </w:pPr>
                        <w:r>
                          <w:rPr>
                            <w:rFonts w:ascii="Calibri"/>
                            <w:spacing w:val="-1"/>
                            <w:sz w:val="21"/>
                          </w:rPr>
                          <w:t>385,077.87</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1"/>
                          <w:jc w:val="right"/>
                          <w:rPr>
                            <w:rFonts w:ascii="Calibri" w:hAnsi="Calibri" w:cs="Calibri" w:eastAsia="Calibri" w:hint="default"/>
                            <w:sz w:val="21"/>
                            <w:szCs w:val="21"/>
                          </w:rPr>
                        </w:pPr>
                        <w:r>
                          <w:rPr>
                            <w:rFonts w:ascii="Calibri"/>
                            <w:spacing w:val="-1"/>
                            <w:sz w:val="21"/>
                          </w:rPr>
                          <w:t>132,459.67</w:t>
                        </w:r>
                      </w:p>
                    </w:tc>
                  </w:tr>
                  <w:tr>
                    <w:trPr>
                      <w:trHeight w:val="348" w:hRule="exact"/>
                    </w:trPr>
                    <w:tc>
                      <w:tcPr>
                        <w:tcW w:w="3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50" w:hRule="exact"/>
                    </w:trPr>
                    <w:tc>
                      <w:tcPr>
                        <w:tcW w:w="3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Calibri" w:hAnsi="Calibri" w:cs="Calibri" w:eastAsia="Calibri" w:hint="default"/>
                            <w:sz w:val="21"/>
                            <w:szCs w:val="21"/>
                          </w:rPr>
                        </w:pPr>
                        <w:r>
                          <w:rPr>
                            <w:rFonts w:ascii="Calibri"/>
                            <w:spacing w:val="-1"/>
                            <w:sz w:val="21"/>
                          </w:rPr>
                          <w:t>18,318,630.87</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101"/>
                          <w:jc w:val="right"/>
                          <w:rPr>
                            <w:rFonts w:ascii="Calibri" w:hAnsi="Calibri" w:cs="Calibri" w:eastAsia="Calibri" w:hint="default"/>
                            <w:sz w:val="21"/>
                            <w:szCs w:val="21"/>
                          </w:rPr>
                        </w:pPr>
                        <w:r>
                          <w:rPr>
                            <w:rFonts w:ascii="Calibri"/>
                            <w:spacing w:val="-1"/>
                            <w:sz w:val="21"/>
                          </w:rPr>
                          <w:t>3,598,537.04</w:t>
                        </w:r>
                      </w:p>
                    </w:tc>
                  </w:tr>
                  <w:tr>
                    <w:trPr>
                      <w:trHeight w:val="350" w:hRule="exact"/>
                    </w:trPr>
                    <w:tc>
                      <w:tcPr>
                        <w:tcW w:w="3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14"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Calibri" w:hAnsi="Calibri" w:cs="Calibri" w:eastAsia="Calibri" w:hint="default"/>
                            <w:sz w:val="21"/>
                            <w:szCs w:val="21"/>
                          </w:rPr>
                        </w:pPr>
                        <w:r>
                          <w:rPr>
                            <w:rFonts w:ascii="Calibri"/>
                            <w:spacing w:val="-1"/>
                            <w:sz w:val="21"/>
                          </w:rPr>
                          <w:t>33,553,115.08</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101"/>
                          <w:jc w:val="right"/>
                          <w:rPr>
                            <w:rFonts w:ascii="Calibri" w:hAnsi="Calibri" w:cs="Calibri" w:eastAsia="Calibri" w:hint="default"/>
                            <w:sz w:val="21"/>
                            <w:szCs w:val="21"/>
                          </w:rPr>
                        </w:pPr>
                        <w:r>
                          <w:rPr>
                            <w:rFonts w:ascii="Calibri"/>
                            <w:spacing w:val="-1"/>
                            <w:sz w:val="21"/>
                          </w:rPr>
                          <w:t>15,937,217.73</w:t>
                        </w:r>
                      </w:p>
                    </w:tc>
                  </w:tr>
                  <w:tr>
                    <w:trPr>
                      <w:trHeight w:val="350" w:hRule="exact"/>
                    </w:trPr>
                    <w:tc>
                      <w:tcPr>
                        <w:tcW w:w="3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08"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50" w:hRule="exact"/>
                    </w:trPr>
                    <w:tc>
                      <w:tcPr>
                        <w:tcW w:w="3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1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48" w:hRule="exact"/>
                    </w:trPr>
                    <w:tc>
                      <w:tcPr>
                        <w:tcW w:w="3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50" w:hRule="exact"/>
                    </w:trPr>
                    <w:tc>
                      <w:tcPr>
                        <w:tcW w:w="3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314"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50" w:hRule="exact"/>
                    </w:trPr>
                    <w:tc>
                      <w:tcPr>
                        <w:tcW w:w="3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50" w:hRule="exact"/>
                    </w:trPr>
                    <w:tc>
                      <w:tcPr>
                        <w:tcW w:w="3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50" w:hRule="exact"/>
                    </w:trPr>
                    <w:tc>
                      <w:tcPr>
                        <w:tcW w:w="3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50" w:hRule="exact"/>
                    </w:trPr>
                    <w:tc>
                      <w:tcPr>
                        <w:tcW w:w="3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14"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48" w:hRule="exact"/>
                    </w:trPr>
                    <w:tc>
                      <w:tcPr>
                        <w:tcW w:w="3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1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8"/>
                          <w:jc w:val="right"/>
                          <w:rPr>
                            <w:rFonts w:ascii="Calibri" w:hAnsi="Calibri" w:cs="Calibri" w:eastAsia="Calibri" w:hint="default"/>
                            <w:sz w:val="21"/>
                            <w:szCs w:val="21"/>
                          </w:rPr>
                        </w:pPr>
                        <w:r>
                          <w:rPr>
                            <w:rFonts w:ascii="Calibri"/>
                            <w:spacing w:val="-1"/>
                            <w:sz w:val="21"/>
                          </w:rPr>
                          <w:t>33,553,115.08</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1"/>
                          <w:jc w:val="right"/>
                          <w:rPr>
                            <w:rFonts w:ascii="Calibri" w:hAnsi="Calibri" w:cs="Calibri" w:eastAsia="Calibri" w:hint="default"/>
                            <w:sz w:val="21"/>
                            <w:szCs w:val="21"/>
                          </w:rPr>
                        </w:pPr>
                        <w:r>
                          <w:rPr>
                            <w:rFonts w:ascii="Calibri"/>
                            <w:spacing w:val="-1"/>
                            <w:sz w:val="21"/>
                          </w:rPr>
                          <w:t>15,937,217.73</w:t>
                        </w:r>
                      </w:p>
                    </w:tc>
                  </w:tr>
                  <w:tr>
                    <w:trPr>
                      <w:trHeight w:val="350" w:hRule="exact"/>
                    </w:trPr>
                    <w:tc>
                      <w:tcPr>
                        <w:tcW w:w="3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08" w:right="0"/>
                          <w:jc w:val="left"/>
                          <w:rPr>
                            <w:rFonts w:ascii="宋体" w:hAnsi="宋体" w:cs="宋体" w:eastAsia="宋体" w:hint="default"/>
                            <w:sz w:val="21"/>
                            <w:szCs w:val="21"/>
                          </w:rPr>
                        </w:pPr>
                        <w:r>
                          <w:rPr>
                            <w:rFonts w:ascii="宋体" w:hAnsi="宋体" w:cs="宋体" w:eastAsia="宋体" w:hint="default"/>
                            <w:spacing w:val="2"/>
                            <w:w w:val="99"/>
                            <w:sz w:val="21"/>
                            <w:szCs w:val="21"/>
                          </w:rPr>
                          <w:t>所</w:t>
                        </w:r>
                        <w:r>
                          <w:rPr>
                            <w:rFonts w:ascii="宋体" w:hAnsi="宋体" w:cs="宋体" w:eastAsia="宋体" w:hint="default"/>
                            <w:w w:val="99"/>
                            <w:sz w:val="21"/>
                            <w:szCs w:val="21"/>
                          </w:rPr>
                          <w:t>有</w:t>
                        </w:r>
                        <w:r>
                          <w:rPr>
                            <w:rFonts w:ascii="宋体" w:hAnsi="宋体" w:cs="宋体" w:eastAsia="宋体" w:hint="default"/>
                            <w:spacing w:val="2"/>
                            <w:w w:val="99"/>
                            <w:sz w:val="21"/>
                            <w:szCs w:val="21"/>
                          </w:rPr>
                          <w:t>者</w:t>
                        </w:r>
                        <w:r>
                          <w:rPr>
                            <w:rFonts w:ascii="宋体" w:hAnsi="宋体" w:cs="宋体" w:eastAsia="宋体" w:hint="default"/>
                            <w:w w:val="99"/>
                            <w:sz w:val="21"/>
                            <w:szCs w:val="21"/>
                          </w:rPr>
                          <w:t>权</w:t>
                        </w:r>
                        <w:r>
                          <w:rPr>
                            <w:rFonts w:ascii="宋体" w:hAnsi="宋体" w:cs="宋体" w:eastAsia="宋体" w:hint="default"/>
                            <w:spacing w:val="2"/>
                            <w:w w:val="99"/>
                            <w:sz w:val="21"/>
                            <w:szCs w:val="21"/>
                          </w:rPr>
                          <w:t>益</w:t>
                        </w:r>
                        <w:r>
                          <w:rPr>
                            <w:rFonts w:ascii="宋体" w:hAnsi="宋体" w:cs="宋体" w:eastAsia="宋体" w:hint="default"/>
                            <w:w w:val="99"/>
                            <w:sz w:val="21"/>
                            <w:szCs w:val="21"/>
                          </w:rPr>
                          <w:t>（</w:t>
                        </w:r>
                        <w:r>
                          <w:rPr>
                            <w:rFonts w:ascii="宋体" w:hAnsi="宋体" w:cs="宋体" w:eastAsia="宋体" w:hint="default"/>
                            <w:spacing w:val="2"/>
                            <w:w w:val="99"/>
                            <w:sz w:val="21"/>
                            <w:szCs w:val="21"/>
                          </w:rPr>
                          <w:t>或</w:t>
                        </w:r>
                        <w:r>
                          <w:rPr>
                            <w:rFonts w:ascii="宋体" w:hAnsi="宋体" w:cs="宋体" w:eastAsia="宋体" w:hint="default"/>
                            <w:w w:val="99"/>
                            <w:sz w:val="21"/>
                            <w:szCs w:val="21"/>
                          </w:rPr>
                          <w:t>股</w:t>
                        </w:r>
                        <w:r>
                          <w:rPr>
                            <w:rFonts w:ascii="宋体" w:hAnsi="宋体" w:cs="宋体" w:eastAsia="宋体" w:hint="default"/>
                            <w:spacing w:val="2"/>
                            <w:w w:val="99"/>
                            <w:sz w:val="21"/>
                            <w:szCs w:val="21"/>
                          </w:rPr>
                          <w:t>东</w:t>
                        </w:r>
                        <w:r>
                          <w:rPr>
                            <w:rFonts w:ascii="宋体" w:hAnsi="宋体" w:cs="宋体" w:eastAsia="宋体" w:hint="default"/>
                            <w:w w:val="99"/>
                            <w:sz w:val="21"/>
                            <w:szCs w:val="21"/>
                          </w:rPr>
                          <w:t>权</w:t>
                        </w:r>
                        <w:r>
                          <w:rPr>
                            <w:rFonts w:ascii="宋体" w:hAnsi="宋体" w:cs="宋体" w:eastAsia="宋体" w:hint="default"/>
                            <w:spacing w:val="2"/>
                            <w:w w:val="99"/>
                            <w:sz w:val="21"/>
                            <w:szCs w:val="21"/>
                          </w:rPr>
                          <w:t>益</w:t>
                        </w:r>
                        <w:r>
                          <w:rPr>
                            <w:rFonts w:ascii="宋体" w:hAnsi="宋体" w:cs="宋体" w:eastAsia="宋体" w:hint="default"/>
                            <w:spacing w:val="-106"/>
                            <w:w w:val="99"/>
                            <w:sz w:val="21"/>
                            <w:szCs w:val="21"/>
                          </w:rPr>
                          <w:t>）</w:t>
                        </w:r>
                        <w:r>
                          <w:rPr>
                            <w:rFonts w:ascii="宋体" w:hAnsi="宋体" w:cs="宋体" w:eastAsia="宋体" w:hint="default"/>
                            <w:w w:val="99"/>
                            <w:sz w:val="21"/>
                            <w:szCs w:val="21"/>
                          </w:rPr>
                          <w:t>：</w:t>
                        </w:r>
                        <w:r>
                          <w:rPr>
                            <w:rFonts w:ascii="宋体" w:hAnsi="宋体" w:cs="宋体" w:eastAsia="宋体"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nil" w:sz="6" w:space="0" w:color="auto"/>
                        </w:tcBorders>
                      </w:tcPr>
                      <w:p>
                        <w:pPr/>
                      </w:p>
                    </w:tc>
                  </w:tr>
                  <w:tr>
                    <w:trPr>
                      <w:trHeight w:val="350" w:hRule="exact"/>
                    </w:trPr>
                    <w:tc>
                      <w:tcPr>
                        <w:tcW w:w="3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314"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6"/>
                          <w:jc w:val="right"/>
                          <w:rPr>
                            <w:rFonts w:ascii="Calibri" w:hAnsi="Calibri" w:cs="Calibri" w:eastAsia="Calibri" w:hint="default"/>
                            <w:sz w:val="21"/>
                            <w:szCs w:val="21"/>
                          </w:rPr>
                        </w:pPr>
                        <w:r>
                          <w:rPr>
                            <w:rFonts w:ascii="Calibri"/>
                            <w:spacing w:val="-1"/>
                            <w:sz w:val="21"/>
                          </w:rPr>
                          <w:t>130,000,000.00</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101"/>
                          <w:jc w:val="right"/>
                          <w:rPr>
                            <w:rFonts w:ascii="Calibri" w:hAnsi="Calibri" w:cs="Calibri" w:eastAsia="Calibri" w:hint="default"/>
                            <w:sz w:val="21"/>
                            <w:szCs w:val="21"/>
                          </w:rPr>
                        </w:pPr>
                        <w:r>
                          <w:rPr>
                            <w:rFonts w:ascii="Calibri"/>
                            <w:spacing w:val="-1"/>
                            <w:sz w:val="21"/>
                          </w:rPr>
                          <w:t>75,000,000.00</w:t>
                        </w:r>
                      </w:p>
                    </w:tc>
                  </w:tr>
                  <w:tr>
                    <w:trPr>
                      <w:trHeight w:val="350" w:hRule="exact"/>
                    </w:trPr>
                    <w:tc>
                      <w:tcPr>
                        <w:tcW w:w="3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1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6"/>
                          <w:jc w:val="right"/>
                          <w:rPr>
                            <w:rFonts w:ascii="Calibri" w:hAnsi="Calibri" w:cs="Calibri" w:eastAsia="Calibri" w:hint="default"/>
                            <w:sz w:val="21"/>
                            <w:szCs w:val="21"/>
                          </w:rPr>
                        </w:pPr>
                        <w:r>
                          <w:rPr>
                            <w:rFonts w:ascii="Calibri"/>
                            <w:spacing w:val="-1"/>
                            <w:sz w:val="21"/>
                          </w:rPr>
                          <w:t>693,800,163.72</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1"/>
                          <w:jc w:val="right"/>
                          <w:rPr>
                            <w:rFonts w:ascii="Calibri" w:hAnsi="Calibri" w:cs="Calibri" w:eastAsia="Calibri" w:hint="default"/>
                            <w:sz w:val="21"/>
                            <w:szCs w:val="21"/>
                          </w:rPr>
                        </w:pPr>
                        <w:r>
                          <w:rPr>
                            <w:rFonts w:ascii="Calibri"/>
                            <w:spacing w:val="-1"/>
                            <w:sz w:val="21"/>
                          </w:rPr>
                          <w:t>38,045,163.72</w:t>
                        </w:r>
                      </w:p>
                    </w:tc>
                  </w:tr>
                  <w:tr>
                    <w:trPr>
                      <w:trHeight w:val="350" w:hRule="exact"/>
                    </w:trPr>
                    <w:tc>
                      <w:tcPr>
                        <w:tcW w:w="3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350" w:hRule="exact"/>
                    </w:trPr>
                    <w:tc>
                      <w:tcPr>
                        <w:tcW w:w="3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1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8"/>
                          <w:jc w:val="right"/>
                          <w:rPr>
                            <w:rFonts w:ascii="Calibri" w:hAnsi="Calibri" w:cs="Calibri" w:eastAsia="Calibri" w:hint="default"/>
                            <w:sz w:val="21"/>
                            <w:szCs w:val="21"/>
                          </w:rPr>
                        </w:pPr>
                        <w:r>
                          <w:rPr>
                            <w:rFonts w:ascii="Calibri"/>
                            <w:spacing w:val="-1"/>
                            <w:sz w:val="21"/>
                          </w:rPr>
                          <w:t>10,800,753.21</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1"/>
                          <w:jc w:val="right"/>
                          <w:rPr>
                            <w:rFonts w:ascii="Calibri" w:hAnsi="Calibri" w:cs="Calibri" w:eastAsia="Calibri" w:hint="default"/>
                            <w:sz w:val="21"/>
                            <w:szCs w:val="21"/>
                          </w:rPr>
                        </w:pPr>
                        <w:r>
                          <w:rPr>
                            <w:rFonts w:ascii="Calibri"/>
                            <w:spacing w:val="-1"/>
                            <w:sz w:val="21"/>
                          </w:rPr>
                          <w:t>6,902,091.82</w:t>
                        </w:r>
                      </w:p>
                    </w:tc>
                  </w:tr>
                  <w:tr>
                    <w:trPr>
                      <w:trHeight w:val="348" w:hRule="exact"/>
                    </w:trPr>
                    <w:tc>
                      <w:tcPr>
                        <w:tcW w:w="3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8"/>
                          <w:jc w:val="right"/>
                          <w:rPr>
                            <w:rFonts w:ascii="Calibri" w:hAnsi="Calibri" w:cs="Calibri" w:eastAsia="Calibri" w:hint="default"/>
                            <w:sz w:val="21"/>
                            <w:szCs w:val="21"/>
                          </w:rPr>
                        </w:pPr>
                        <w:r>
                          <w:rPr>
                            <w:rFonts w:ascii="Calibri"/>
                            <w:spacing w:val="-1"/>
                            <w:sz w:val="21"/>
                          </w:rPr>
                          <w:t>65,956,778.86</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3"/>
                          <w:ind w:right="101"/>
                          <w:jc w:val="right"/>
                          <w:rPr>
                            <w:rFonts w:ascii="Calibri" w:hAnsi="Calibri" w:cs="Calibri" w:eastAsia="Calibri" w:hint="default"/>
                            <w:sz w:val="21"/>
                            <w:szCs w:val="21"/>
                          </w:rPr>
                        </w:pPr>
                        <w:r>
                          <w:rPr>
                            <w:rFonts w:ascii="Calibri"/>
                            <w:spacing w:val="-1"/>
                            <w:sz w:val="21"/>
                          </w:rPr>
                          <w:t>50,868,826.35</w:t>
                        </w:r>
                      </w:p>
                    </w:tc>
                  </w:tr>
                  <w:tr>
                    <w:trPr>
                      <w:trHeight w:val="350" w:hRule="exact"/>
                    </w:trPr>
                    <w:tc>
                      <w:tcPr>
                        <w:tcW w:w="3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314"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6"/>
                          <w:jc w:val="right"/>
                          <w:rPr>
                            <w:rFonts w:ascii="Calibri" w:hAnsi="Calibri" w:cs="Calibri" w:eastAsia="Calibri" w:hint="default"/>
                            <w:sz w:val="21"/>
                            <w:szCs w:val="21"/>
                          </w:rPr>
                        </w:pPr>
                        <w:r>
                          <w:rPr>
                            <w:rFonts w:ascii="Calibri"/>
                            <w:spacing w:val="-1"/>
                            <w:sz w:val="21"/>
                          </w:rPr>
                          <w:t>900,557,695.79</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101"/>
                          <w:jc w:val="right"/>
                          <w:rPr>
                            <w:rFonts w:ascii="Calibri" w:hAnsi="Calibri" w:cs="Calibri" w:eastAsia="Calibri" w:hint="default"/>
                            <w:sz w:val="21"/>
                            <w:szCs w:val="21"/>
                          </w:rPr>
                        </w:pPr>
                        <w:r>
                          <w:rPr>
                            <w:rFonts w:ascii="Calibri"/>
                            <w:spacing w:val="-1"/>
                            <w:sz w:val="21"/>
                          </w:rPr>
                          <w:t>170,816,081.89</w:t>
                        </w:r>
                      </w:p>
                    </w:tc>
                  </w:tr>
                  <w:tr>
                    <w:trPr>
                      <w:trHeight w:val="350" w:hRule="exact"/>
                    </w:trPr>
                    <w:tc>
                      <w:tcPr>
                        <w:tcW w:w="39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213" w:right="0"/>
                          <w:jc w:val="left"/>
                          <w:rPr>
                            <w:rFonts w:ascii="宋体" w:hAnsi="宋体" w:cs="宋体" w:eastAsia="宋体" w:hint="default"/>
                            <w:sz w:val="21"/>
                            <w:szCs w:val="21"/>
                          </w:rPr>
                        </w:pPr>
                        <w:r>
                          <w:rPr>
                            <w:rFonts w:ascii="宋体" w:hAnsi="宋体" w:cs="宋体" w:eastAsia="宋体" w:hint="default"/>
                            <w:sz w:val="21"/>
                            <w:szCs w:val="21"/>
                          </w:rPr>
                          <w:t>负债和所有者权益（或股东权益）总计</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6"/>
                          <w:jc w:val="right"/>
                          <w:rPr>
                            <w:rFonts w:ascii="Calibri" w:hAnsi="Calibri" w:cs="Calibri" w:eastAsia="Calibri" w:hint="default"/>
                            <w:sz w:val="21"/>
                            <w:szCs w:val="21"/>
                          </w:rPr>
                        </w:pPr>
                        <w:r>
                          <w:rPr>
                            <w:rFonts w:ascii="Calibri"/>
                            <w:spacing w:val="-1"/>
                            <w:sz w:val="21"/>
                          </w:rPr>
                          <w:t>934,110,810.87</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101"/>
                          <w:jc w:val="right"/>
                          <w:rPr>
                            <w:rFonts w:ascii="Calibri" w:hAnsi="Calibri" w:cs="Calibri" w:eastAsia="Calibri" w:hint="default"/>
                            <w:sz w:val="21"/>
                            <w:szCs w:val="21"/>
                          </w:rPr>
                        </w:pPr>
                        <w:r>
                          <w:rPr>
                            <w:rFonts w:ascii="Calibri"/>
                            <w:spacing w:val="-1"/>
                            <w:sz w:val="21"/>
                          </w:rPr>
                          <w:t>186,753,299.62</w:t>
                        </w:r>
                      </w:p>
                    </w:tc>
                  </w:tr>
                </w:tbl>
                <w:p>
                  <w:pPr/>
                </w:p>
              </w:txbxContent>
            </v:textbox>
            <w10:wrap type="none"/>
          </v:shape>
        </w:pict>
      </w:r>
      <w:r>
        <w:rPr/>
        <w:t>编制日期：</w:t>
      </w:r>
      <w:r>
        <w:rPr>
          <w:rFonts w:ascii="Calibri" w:hAnsi="Calibri" w:cs="Calibri" w:eastAsia="Calibri" w:hint="default"/>
        </w:rPr>
        <w:t>2010</w:t>
      </w:r>
      <w:r>
        <w:rPr>
          <w:rFonts w:ascii="Calibri" w:hAnsi="Calibri" w:cs="Calibri" w:eastAsia="Calibri" w:hint="default"/>
          <w:spacing w:val="4"/>
        </w:rPr>
        <w:t> </w:t>
      </w:r>
      <w:r>
        <w:rPr/>
        <w:t>年</w:t>
      </w:r>
      <w:r>
        <w:rPr>
          <w:spacing w:val="-54"/>
        </w:rPr>
        <w:t> </w:t>
      </w:r>
      <w:r>
        <w:rPr>
          <w:rFonts w:ascii="Calibri" w:hAnsi="Calibri" w:cs="Calibri" w:eastAsia="Calibri" w:hint="default"/>
        </w:rPr>
        <w:t>12</w:t>
      </w:r>
      <w:r>
        <w:rPr>
          <w:rFonts w:ascii="Calibri" w:hAnsi="Calibri" w:cs="Calibri" w:eastAsia="Calibri" w:hint="default"/>
          <w:spacing w:val="6"/>
        </w:rPr>
        <w:t> </w:t>
      </w:r>
      <w:r>
        <w:rPr/>
        <w:t>月</w:t>
      </w:r>
      <w:r>
        <w:rPr>
          <w:spacing w:val="-54"/>
        </w:rPr>
        <w:t> </w:t>
      </w:r>
      <w:r>
        <w:rPr>
          <w:rFonts w:ascii="Calibri" w:hAnsi="Calibri" w:cs="Calibri" w:eastAsia="Calibri" w:hint="default"/>
        </w:rPr>
        <w:t>31</w:t>
      </w:r>
      <w:r>
        <w:rPr>
          <w:rFonts w:ascii="Calibri" w:hAnsi="Calibri" w:cs="Calibri" w:eastAsia="Calibri" w:hint="default"/>
          <w:spacing w:val="6"/>
        </w:rPr>
        <w:t> </w:t>
      </w:r>
      <w:r>
        <w:rPr/>
        <w:t>日</w:t>
      </w:r>
      <w:r>
        <w:rPr>
          <w:w w:val="99"/>
        </w:rPr>
        <w:t> </w:t>
      </w:r>
      <w:r>
        <w:rPr>
          <w:w w:val="95"/>
        </w:rPr>
        <w:t>编制单位：深圳中青宝互动网络股份有限公司</w:t>
        <w:tab/>
      </w:r>
      <w:r>
        <w:rPr/>
        <w:t>单位：元</w:t>
      </w:r>
      <w:r>
        <w:rPr>
          <w:spacing w:val="-20"/>
        </w:rPr>
        <w:t> </w:t>
      </w:r>
      <w:r>
        <w:rPr/>
        <w:t>币种：人民币</w:t>
      </w:r>
    </w:p>
    <w:p>
      <w:pPr>
        <w:spacing w:after="0" w:line="508" w:lineRule="auto"/>
        <w:jc w:val="left"/>
        <w:sectPr>
          <w:footerReference w:type="default" r:id="rId25"/>
          <w:pgSz w:w="11910" w:h="16840"/>
          <w:pgMar w:footer="1477" w:header="0" w:top="1060" w:bottom="1660" w:left="980" w:right="1020"/>
          <w:pgNumType w:start="60"/>
        </w:sectPr>
      </w:pPr>
    </w:p>
    <w:p>
      <w:pPr>
        <w:pStyle w:val="Heading2"/>
        <w:spacing w:line="401" w:lineRule="exact"/>
        <w:ind w:right="2631"/>
        <w:jc w:val="center"/>
      </w:pPr>
      <w:bookmarkStart w:name="合并利润表" w:id="25"/>
      <w:bookmarkEnd w:id="25"/>
      <w:r>
        <w:rPr/>
      </w:r>
      <w:bookmarkStart w:name="母公司利润表" w:id="26"/>
      <w:bookmarkEnd w:id="26"/>
      <w:r>
        <w:rPr/>
      </w:r>
      <w:r>
        <w:rPr/>
        <w:t>合并利润表</w:t>
      </w:r>
    </w:p>
    <w:p>
      <w:pPr>
        <w:spacing w:line="240" w:lineRule="auto" w:before="12"/>
        <w:rPr>
          <w:rFonts w:ascii="宋体" w:hAnsi="宋体" w:cs="宋体" w:eastAsia="宋体" w:hint="default"/>
          <w:sz w:val="27"/>
          <w:szCs w:val="27"/>
        </w:rPr>
      </w:pPr>
    </w:p>
    <w:p>
      <w:pPr>
        <w:pStyle w:val="BodyText"/>
        <w:tabs>
          <w:tab w:pos="7503" w:val="left" w:leader="none"/>
        </w:tabs>
        <w:spacing w:line="626" w:lineRule="auto"/>
        <w:ind w:left="152" w:right="196" w:firstLine="3847"/>
        <w:jc w:val="left"/>
      </w:pPr>
      <w:r>
        <w:rPr/>
        <w:pict>
          <v:shape style="position:absolute;margin-left:54.959999pt;margin-top:54.62365pt;width:484.1pt;height:574.6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92"/>
                    <w:gridCol w:w="1133"/>
                    <w:gridCol w:w="1771"/>
                    <w:gridCol w:w="1771"/>
                  </w:tblGrid>
                  <w:tr>
                    <w:trPr>
                      <w:trHeight w:val="410"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附注五</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520"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523"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410"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08"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Calibri" w:hAnsi="Calibri" w:cs="Calibri" w:eastAsia="Calibri" w:hint="default"/>
                            <w:sz w:val="21"/>
                            <w:szCs w:val="21"/>
                          </w:rPr>
                        </w:pPr>
                        <w:r>
                          <w:rPr>
                            <w:rFonts w:ascii="Calibri"/>
                            <w:sz w:val="21"/>
                          </w:rPr>
                          <w:t>24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Calibri" w:hAnsi="Calibri" w:cs="Calibri" w:eastAsia="Calibri" w:hint="default"/>
                            <w:sz w:val="21"/>
                            <w:szCs w:val="21"/>
                          </w:rPr>
                        </w:pPr>
                        <w:r>
                          <w:rPr>
                            <w:rFonts w:ascii="Calibri"/>
                            <w:spacing w:val="-1"/>
                            <w:sz w:val="21"/>
                          </w:rPr>
                          <w:t>79,597,515.17</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1"/>
                            <w:sz w:val="21"/>
                          </w:rPr>
                          <w:t>78,675,797.97</w:t>
                        </w:r>
                      </w:p>
                    </w:tc>
                  </w:tr>
                  <w:tr>
                    <w:trPr>
                      <w:trHeight w:val="410"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528"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Calibri" w:hAnsi="Calibri" w:cs="Calibri" w:eastAsia="Calibri" w:hint="default"/>
                            <w:sz w:val="21"/>
                            <w:szCs w:val="21"/>
                          </w:rPr>
                        </w:pPr>
                        <w:r>
                          <w:rPr>
                            <w:rFonts w:ascii="Calibri"/>
                            <w:sz w:val="21"/>
                          </w:rPr>
                          <w:t>24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Calibri" w:hAnsi="Calibri" w:cs="Calibri" w:eastAsia="Calibri" w:hint="default"/>
                            <w:sz w:val="21"/>
                            <w:szCs w:val="21"/>
                          </w:rPr>
                        </w:pPr>
                        <w:r>
                          <w:rPr>
                            <w:rFonts w:ascii="Calibri"/>
                            <w:spacing w:val="-1"/>
                            <w:sz w:val="21"/>
                          </w:rPr>
                          <w:t>11,786,227.40</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1"/>
                            <w:sz w:val="21"/>
                          </w:rPr>
                          <w:t>8,433,788.42</w:t>
                        </w:r>
                      </w:p>
                    </w:tc>
                  </w:tr>
                  <w:tr>
                    <w:trPr>
                      <w:trHeight w:val="410"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948"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Calibri" w:hAnsi="Calibri" w:cs="Calibri" w:eastAsia="Calibri" w:hint="default"/>
                            <w:sz w:val="21"/>
                            <w:szCs w:val="21"/>
                          </w:rPr>
                        </w:pPr>
                        <w:r>
                          <w:rPr>
                            <w:rFonts w:ascii="Calibri"/>
                            <w:sz w:val="21"/>
                          </w:rPr>
                          <w:t>25</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Calibri" w:hAnsi="Calibri" w:cs="Calibri" w:eastAsia="Calibri" w:hint="default"/>
                            <w:sz w:val="21"/>
                            <w:szCs w:val="21"/>
                          </w:rPr>
                        </w:pPr>
                        <w:r>
                          <w:rPr>
                            <w:rFonts w:ascii="Calibri"/>
                            <w:spacing w:val="-1"/>
                            <w:sz w:val="21"/>
                          </w:rPr>
                          <w:t>1,097,471.44</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1"/>
                            <w:sz w:val="21"/>
                          </w:rPr>
                          <w:t>1,227,192.85</w:t>
                        </w:r>
                      </w:p>
                    </w:tc>
                  </w:tr>
                  <w:tr>
                    <w:trPr>
                      <w:trHeight w:val="408"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948"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Calibri" w:hAnsi="Calibri" w:cs="Calibri" w:eastAsia="Calibri" w:hint="default"/>
                            <w:sz w:val="21"/>
                            <w:szCs w:val="21"/>
                          </w:rPr>
                        </w:pPr>
                        <w:r>
                          <w:rPr>
                            <w:rFonts w:ascii="Calibri"/>
                            <w:sz w:val="21"/>
                          </w:rPr>
                          <w:t>26</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Calibri" w:hAnsi="Calibri" w:cs="Calibri" w:eastAsia="Calibri" w:hint="default"/>
                            <w:sz w:val="21"/>
                            <w:szCs w:val="21"/>
                          </w:rPr>
                        </w:pPr>
                        <w:r>
                          <w:rPr>
                            <w:rFonts w:ascii="Calibri"/>
                            <w:spacing w:val="-1"/>
                            <w:sz w:val="21"/>
                          </w:rPr>
                          <w:t>30,990,338.86</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1"/>
                            <w:sz w:val="21"/>
                          </w:rPr>
                          <w:t>23,298,153.60</w:t>
                        </w:r>
                      </w:p>
                    </w:tc>
                  </w:tr>
                  <w:tr>
                    <w:trPr>
                      <w:trHeight w:val="410"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948"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Calibri" w:hAnsi="Calibri" w:cs="Calibri" w:eastAsia="Calibri" w:hint="default"/>
                            <w:sz w:val="21"/>
                            <w:szCs w:val="21"/>
                          </w:rPr>
                        </w:pPr>
                        <w:r>
                          <w:rPr>
                            <w:rFonts w:ascii="Calibri"/>
                            <w:sz w:val="21"/>
                          </w:rPr>
                          <w:t>27</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Calibri" w:hAnsi="Calibri" w:cs="Calibri" w:eastAsia="Calibri" w:hint="default"/>
                            <w:sz w:val="21"/>
                            <w:szCs w:val="21"/>
                          </w:rPr>
                        </w:pPr>
                        <w:r>
                          <w:rPr>
                            <w:rFonts w:ascii="Calibri"/>
                            <w:spacing w:val="-1"/>
                            <w:sz w:val="21"/>
                          </w:rPr>
                          <w:t>26,949,823.38</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01"/>
                          <w:jc w:val="right"/>
                          <w:rPr>
                            <w:rFonts w:ascii="Calibri" w:hAnsi="Calibri" w:cs="Calibri" w:eastAsia="Calibri" w:hint="default"/>
                            <w:sz w:val="21"/>
                            <w:szCs w:val="21"/>
                          </w:rPr>
                        </w:pPr>
                        <w:r>
                          <w:rPr>
                            <w:rFonts w:ascii="Calibri"/>
                            <w:spacing w:val="-1"/>
                            <w:sz w:val="21"/>
                          </w:rPr>
                          <w:t>12,566,613.23</w:t>
                        </w:r>
                      </w:p>
                    </w:tc>
                  </w:tr>
                  <w:tr>
                    <w:trPr>
                      <w:trHeight w:val="410"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948"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Calibri" w:hAnsi="Calibri" w:cs="Calibri" w:eastAsia="Calibri" w:hint="default"/>
                            <w:sz w:val="21"/>
                            <w:szCs w:val="21"/>
                          </w:rPr>
                        </w:pPr>
                        <w:r>
                          <w:rPr>
                            <w:rFonts w:ascii="Calibri"/>
                            <w:sz w:val="21"/>
                          </w:rPr>
                          <w:t>28</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6"/>
                          <w:jc w:val="right"/>
                          <w:rPr>
                            <w:rFonts w:ascii="Calibri" w:hAnsi="Calibri" w:cs="Calibri" w:eastAsia="Calibri" w:hint="default"/>
                            <w:sz w:val="21"/>
                            <w:szCs w:val="21"/>
                          </w:rPr>
                        </w:pPr>
                        <w:r>
                          <w:rPr>
                            <w:rFonts w:ascii="Calibri"/>
                            <w:spacing w:val="-1"/>
                            <w:sz w:val="21"/>
                          </w:rPr>
                          <w:t>-12,955,676.49</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01"/>
                          <w:jc w:val="right"/>
                          <w:rPr>
                            <w:rFonts w:ascii="Calibri" w:hAnsi="Calibri" w:cs="Calibri" w:eastAsia="Calibri" w:hint="default"/>
                            <w:sz w:val="21"/>
                            <w:szCs w:val="21"/>
                          </w:rPr>
                        </w:pPr>
                        <w:r>
                          <w:rPr>
                            <w:rFonts w:ascii="Calibri"/>
                            <w:spacing w:val="-1"/>
                            <w:sz w:val="21"/>
                          </w:rPr>
                          <w:t>-1,314,059.38</w:t>
                        </w:r>
                      </w:p>
                    </w:tc>
                  </w:tr>
                  <w:tr>
                    <w:trPr>
                      <w:trHeight w:val="410"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948"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Calibri" w:hAnsi="Calibri" w:cs="Calibri" w:eastAsia="Calibri" w:hint="default"/>
                            <w:sz w:val="21"/>
                            <w:szCs w:val="21"/>
                          </w:rPr>
                        </w:pPr>
                        <w:r>
                          <w:rPr>
                            <w:rFonts w:ascii="Calibri"/>
                            <w:sz w:val="21"/>
                          </w:rPr>
                          <w:t>29</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Calibri" w:hAnsi="Calibri" w:cs="Calibri" w:eastAsia="Calibri" w:hint="default"/>
                            <w:sz w:val="21"/>
                            <w:szCs w:val="21"/>
                          </w:rPr>
                        </w:pPr>
                        <w:r>
                          <w:rPr>
                            <w:rFonts w:ascii="Calibri"/>
                            <w:spacing w:val="-1"/>
                            <w:sz w:val="21"/>
                          </w:rPr>
                          <w:t>156,828.58</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1"/>
                            <w:sz w:val="21"/>
                          </w:rPr>
                          <w:t>-169,876.17</w:t>
                        </w:r>
                      </w:p>
                    </w:tc>
                  </w:tr>
                  <w:tr>
                    <w:trPr>
                      <w:trHeight w:val="410"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right="293"/>
                          <w:jc w:val="right"/>
                          <w:rPr>
                            <w:rFonts w:ascii="宋体" w:hAnsi="宋体" w:cs="宋体" w:eastAsia="宋体" w:hint="default"/>
                            <w:sz w:val="21"/>
                            <w:szCs w:val="21"/>
                          </w:rPr>
                        </w:pPr>
                        <w:r>
                          <w:rPr>
                            <w:rFonts w:ascii="宋体" w:hAnsi="宋体" w:cs="宋体" w:eastAsia="宋体" w:hint="default"/>
                            <w:w w:val="95"/>
                            <w:sz w:val="21"/>
                            <w:szCs w:val="21"/>
                          </w:rPr>
                          <w:t>加：公允价值变动收益（损失以</w:t>
                        </w:r>
                        <w:r>
                          <w:rPr>
                            <w:rFonts w:ascii="Calibri" w:hAnsi="Calibri" w:cs="Calibri" w:eastAsia="Calibri" w:hint="default"/>
                            <w:w w:val="95"/>
                            <w:sz w:val="21"/>
                            <w:szCs w:val="21"/>
                          </w:rPr>
                          <w:t>“</w:t>
                        </w:r>
                        <w:r>
                          <w:rPr>
                            <w:rFonts w:ascii="宋体" w:hAnsi="宋体" w:cs="宋体" w:eastAsia="宋体" w:hint="default"/>
                            <w:w w:val="95"/>
                            <w:sz w:val="21"/>
                            <w:szCs w:val="21"/>
                          </w:rPr>
                          <w:t>－</w:t>
                        </w:r>
                        <w:r>
                          <w:rPr>
                            <w:rFonts w:ascii="Calibri" w:hAnsi="Calibri" w:cs="Calibri" w:eastAsia="Calibri" w:hint="default"/>
                            <w:w w:val="95"/>
                            <w:sz w:val="21"/>
                            <w:szCs w:val="21"/>
                          </w:rPr>
                          <w:t>”</w:t>
                        </w:r>
                        <w:r>
                          <w:rPr>
                            <w:rFonts w:ascii="宋体" w:hAnsi="宋体" w:cs="宋体" w:eastAsia="宋体" w:hint="default"/>
                            <w:w w:val="95"/>
                            <w:sz w:val="21"/>
                            <w:szCs w:val="21"/>
                          </w:rPr>
                          <w:t>号填列）</w:t>
                        </w:r>
                        <w:r>
                          <w:rPr>
                            <w:rFonts w:ascii="宋体" w:hAnsi="宋体" w:cs="宋体" w:eastAsia="宋体"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410"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948" w:right="0"/>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Calibri" w:hAnsi="Calibri" w:cs="Calibri" w:eastAsia="Calibri" w:hint="default"/>
                            <w:sz w:val="21"/>
                            <w:szCs w:val="21"/>
                          </w:rPr>
                        </w:pPr>
                        <w:r>
                          <w:rPr>
                            <w:rFonts w:ascii="Calibri"/>
                            <w:sz w:val="21"/>
                          </w:rPr>
                          <w:t>30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Calibri" w:hAnsi="Calibri" w:cs="Calibri" w:eastAsia="Calibri" w:hint="default"/>
                            <w:sz w:val="21"/>
                            <w:szCs w:val="21"/>
                          </w:rPr>
                        </w:pPr>
                        <w:r>
                          <w:rPr>
                            <w:rFonts w:ascii="Calibri"/>
                            <w:spacing w:val="-1"/>
                            <w:sz w:val="21"/>
                          </w:rPr>
                          <w:t>-74,799.22</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3"/>
                          <w:jc w:val="right"/>
                          <w:rPr>
                            <w:rFonts w:ascii="Calibri" w:hAnsi="Calibri" w:cs="Calibri" w:eastAsia="Calibri" w:hint="default"/>
                            <w:sz w:val="21"/>
                            <w:szCs w:val="21"/>
                          </w:rPr>
                        </w:pPr>
                        <w:r>
                          <w:rPr>
                            <w:rFonts w:ascii="Calibri"/>
                            <w:spacing w:val="-1"/>
                            <w:sz w:val="21"/>
                          </w:rPr>
                          <w:t>7,956.16</w:t>
                        </w:r>
                      </w:p>
                    </w:tc>
                  </w:tr>
                  <w:tr>
                    <w:trPr>
                      <w:trHeight w:val="408"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right="257"/>
                          <w:jc w:val="right"/>
                          <w:rPr>
                            <w:rFonts w:ascii="宋体" w:hAnsi="宋体" w:cs="宋体" w:eastAsia="宋体" w:hint="default"/>
                            <w:sz w:val="21"/>
                            <w:szCs w:val="21"/>
                          </w:rPr>
                        </w:pPr>
                        <w:r>
                          <w:rPr>
                            <w:rFonts w:ascii="宋体" w:hAnsi="宋体" w:cs="宋体" w:eastAsia="宋体" w:hint="default"/>
                            <w:w w:val="95"/>
                            <w:sz w:val="21"/>
                            <w:szCs w:val="21"/>
                          </w:rPr>
                          <w:t>其中：对联营企业和合营企业的投资收益</w:t>
                        </w:r>
                        <w:r>
                          <w:rPr>
                            <w:rFonts w:ascii="宋体" w:hAnsi="宋体" w:cs="宋体" w:eastAsia="宋体"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410"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948" w:right="0"/>
                          <w:jc w:val="left"/>
                          <w:rPr>
                            <w:rFonts w:ascii="宋体" w:hAnsi="宋体" w:cs="宋体" w:eastAsia="宋体" w:hint="default"/>
                            <w:sz w:val="21"/>
                            <w:szCs w:val="21"/>
                          </w:rPr>
                        </w:pPr>
                        <w:r>
                          <w:rPr>
                            <w:rFonts w:ascii="宋体" w:hAnsi="宋体" w:cs="宋体" w:eastAsia="宋体" w:hint="default"/>
                            <w:sz w:val="21"/>
                            <w:szCs w:val="21"/>
                          </w:rPr>
                          <w:t>汇兑收益（损失以</w:t>
                        </w:r>
                        <w:r>
                          <w:rPr>
                            <w:rFonts w:ascii="Calibri" w:hAnsi="Calibri" w:cs="Calibri" w:eastAsia="Calibri" w:hint="default"/>
                            <w:sz w:val="21"/>
                            <w:szCs w:val="21"/>
                          </w:rPr>
                          <w:t>“-”</w:t>
                        </w:r>
                        <w:r>
                          <w:rPr>
                            <w:rFonts w:ascii="宋体" w:hAnsi="宋体" w:cs="宋体" w:eastAsia="宋体" w:hint="default"/>
                            <w:sz w:val="21"/>
                            <w:szCs w:val="21"/>
                          </w:rPr>
                          <w:t>号填列）</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410"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08" w:right="0"/>
                          <w:jc w:val="left"/>
                          <w:rPr>
                            <w:rFonts w:ascii="宋体" w:hAnsi="宋体" w:cs="宋体" w:eastAsia="宋体" w:hint="default"/>
                            <w:sz w:val="21"/>
                            <w:szCs w:val="21"/>
                          </w:rPr>
                        </w:pPr>
                        <w:r>
                          <w:rPr>
                            <w:rFonts w:ascii="宋体" w:hAnsi="宋体" w:cs="宋体" w:eastAsia="宋体" w:hint="default"/>
                            <w:sz w:val="21"/>
                            <w:szCs w:val="21"/>
                          </w:rPr>
                          <w:t>二、营业利润（亏损以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Calibri" w:hAnsi="Calibri" w:cs="Calibri" w:eastAsia="Calibri" w:hint="default"/>
                            <w:sz w:val="21"/>
                            <w:szCs w:val="21"/>
                          </w:rPr>
                        </w:pPr>
                        <w:r>
                          <w:rPr>
                            <w:rFonts w:ascii="Calibri"/>
                            <w:spacing w:val="-1"/>
                            <w:sz w:val="21"/>
                          </w:rPr>
                          <w:t>21,497,702.78</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01"/>
                          <w:jc w:val="right"/>
                          <w:rPr>
                            <w:rFonts w:ascii="Calibri" w:hAnsi="Calibri" w:cs="Calibri" w:eastAsia="Calibri" w:hint="default"/>
                            <w:sz w:val="21"/>
                            <w:szCs w:val="21"/>
                          </w:rPr>
                        </w:pPr>
                        <w:r>
                          <w:rPr>
                            <w:rFonts w:ascii="Calibri"/>
                            <w:spacing w:val="-1"/>
                            <w:sz w:val="21"/>
                          </w:rPr>
                          <w:t>34,641,941.58</w:t>
                        </w:r>
                      </w:p>
                    </w:tc>
                  </w:tr>
                  <w:tr>
                    <w:trPr>
                      <w:trHeight w:val="410"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528"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Calibri" w:hAnsi="Calibri" w:cs="Calibri" w:eastAsia="Calibri" w:hint="default"/>
                            <w:sz w:val="21"/>
                            <w:szCs w:val="21"/>
                          </w:rPr>
                        </w:pPr>
                        <w:r>
                          <w:rPr>
                            <w:rFonts w:ascii="Calibri"/>
                            <w:sz w:val="21"/>
                          </w:rPr>
                          <w:t>31</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Calibri" w:hAnsi="Calibri" w:cs="Calibri" w:eastAsia="Calibri" w:hint="default"/>
                            <w:sz w:val="21"/>
                            <w:szCs w:val="21"/>
                          </w:rPr>
                        </w:pPr>
                        <w:r>
                          <w:rPr>
                            <w:rFonts w:ascii="Calibri"/>
                            <w:spacing w:val="-1"/>
                            <w:sz w:val="21"/>
                          </w:rPr>
                          <w:t>16,145,185.76</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1"/>
                            <w:sz w:val="21"/>
                          </w:rPr>
                          <w:t>9,743,390.14</w:t>
                        </w:r>
                      </w:p>
                    </w:tc>
                  </w:tr>
                  <w:tr>
                    <w:trPr>
                      <w:trHeight w:val="410"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528"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Calibri" w:hAnsi="Calibri" w:cs="Calibri" w:eastAsia="Calibri" w:hint="default"/>
                            <w:sz w:val="21"/>
                            <w:szCs w:val="21"/>
                          </w:rPr>
                        </w:pPr>
                        <w:r>
                          <w:rPr>
                            <w:rFonts w:ascii="Calibri"/>
                            <w:sz w:val="21"/>
                          </w:rPr>
                          <w:t>32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Calibri" w:hAnsi="Calibri" w:cs="Calibri" w:eastAsia="Calibri" w:hint="default"/>
                            <w:sz w:val="21"/>
                            <w:szCs w:val="21"/>
                          </w:rPr>
                        </w:pPr>
                        <w:r>
                          <w:rPr>
                            <w:rFonts w:ascii="Calibri"/>
                            <w:spacing w:val="-1"/>
                            <w:sz w:val="21"/>
                          </w:rPr>
                          <w:t>152,066.10</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1"/>
                            <w:sz w:val="21"/>
                          </w:rPr>
                          <w:t>252,355.45</w:t>
                        </w:r>
                      </w:p>
                    </w:tc>
                  </w:tr>
                  <w:tr>
                    <w:trPr>
                      <w:trHeight w:val="410"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948"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408"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08" w:right="0"/>
                          <w:jc w:val="left"/>
                          <w:rPr>
                            <w:rFonts w:ascii="宋体" w:hAnsi="宋体" w:cs="宋体" w:eastAsia="宋体" w:hint="default"/>
                            <w:sz w:val="21"/>
                            <w:szCs w:val="21"/>
                          </w:rPr>
                        </w:pPr>
                        <w:r>
                          <w:rPr>
                            <w:rFonts w:ascii="宋体" w:hAnsi="宋体" w:cs="宋体" w:eastAsia="宋体" w:hint="default"/>
                            <w:sz w:val="21"/>
                            <w:szCs w:val="21"/>
                          </w:rPr>
                          <w:t>三、利润总额（亏损总额以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Calibri" w:hAnsi="Calibri" w:cs="Calibri" w:eastAsia="Calibri" w:hint="default"/>
                            <w:sz w:val="21"/>
                            <w:szCs w:val="21"/>
                          </w:rPr>
                        </w:pPr>
                        <w:r>
                          <w:rPr>
                            <w:rFonts w:ascii="Calibri"/>
                            <w:spacing w:val="-1"/>
                            <w:sz w:val="21"/>
                          </w:rPr>
                          <w:t>37,490,822.44</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1"/>
                            <w:sz w:val="21"/>
                          </w:rPr>
                          <w:t>44,132,976.27</w:t>
                        </w:r>
                      </w:p>
                    </w:tc>
                  </w:tr>
                  <w:tr>
                    <w:trPr>
                      <w:trHeight w:val="410"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528"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Calibri" w:hAnsi="Calibri" w:cs="Calibri" w:eastAsia="Calibri" w:hint="default"/>
                            <w:sz w:val="21"/>
                            <w:szCs w:val="21"/>
                          </w:rPr>
                        </w:pPr>
                        <w:r>
                          <w:rPr>
                            <w:rFonts w:ascii="Calibri"/>
                            <w:sz w:val="21"/>
                          </w:rPr>
                          <w:t>33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Calibri" w:hAnsi="Calibri" w:cs="Calibri" w:eastAsia="Calibri" w:hint="default"/>
                            <w:sz w:val="21"/>
                            <w:szCs w:val="21"/>
                          </w:rPr>
                        </w:pPr>
                        <w:r>
                          <w:rPr>
                            <w:rFonts w:ascii="Calibri"/>
                            <w:spacing w:val="-1"/>
                            <w:sz w:val="21"/>
                          </w:rPr>
                          <w:t>2,981,769.66</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01"/>
                          <w:jc w:val="right"/>
                          <w:rPr>
                            <w:rFonts w:ascii="Calibri" w:hAnsi="Calibri" w:cs="Calibri" w:eastAsia="Calibri" w:hint="default"/>
                            <w:sz w:val="21"/>
                            <w:szCs w:val="21"/>
                          </w:rPr>
                        </w:pPr>
                        <w:r>
                          <w:rPr>
                            <w:rFonts w:ascii="Calibri"/>
                            <w:spacing w:val="-1"/>
                            <w:sz w:val="21"/>
                          </w:rPr>
                          <w:t>3,004,407.51</w:t>
                        </w:r>
                      </w:p>
                    </w:tc>
                  </w:tr>
                  <w:tr>
                    <w:trPr>
                      <w:trHeight w:val="410"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08" w:right="0"/>
                          <w:jc w:val="left"/>
                          <w:rPr>
                            <w:rFonts w:ascii="宋体" w:hAnsi="宋体" w:cs="宋体" w:eastAsia="宋体" w:hint="default"/>
                            <w:sz w:val="21"/>
                            <w:szCs w:val="21"/>
                          </w:rPr>
                        </w:pPr>
                        <w:r>
                          <w:rPr>
                            <w:rFonts w:ascii="宋体" w:hAnsi="宋体" w:cs="宋体" w:eastAsia="宋体" w:hint="default"/>
                            <w:sz w:val="21"/>
                            <w:szCs w:val="21"/>
                          </w:rPr>
                          <w:t>四、净利润（净亏损以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Calibri" w:hAnsi="Calibri" w:cs="Calibri" w:eastAsia="Calibri" w:hint="default"/>
                            <w:sz w:val="21"/>
                            <w:szCs w:val="21"/>
                          </w:rPr>
                        </w:pPr>
                        <w:r>
                          <w:rPr>
                            <w:rFonts w:ascii="Calibri"/>
                            <w:spacing w:val="-1"/>
                            <w:sz w:val="21"/>
                          </w:rPr>
                          <w:t>34,509,052.78</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01"/>
                          <w:jc w:val="right"/>
                          <w:rPr>
                            <w:rFonts w:ascii="Calibri" w:hAnsi="Calibri" w:cs="Calibri" w:eastAsia="Calibri" w:hint="default"/>
                            <w:sz w:val="21"/>
                            <w:szCs w:val="21"/>
                          </w:rPr>
                        </w:pPr>
                        <w:r>
                          <w:rPr>
                            <w:rFonts w:ascii="Calibri"/>
                            <w:spacing w:val="-1"/>
                            <w:sz w:val="21"/>
                          </w:rPr>
                          <w:t>41,128,568.76</w:t>
                        </w:r>
                      </w:p>
                    </w:tc>
                  </w:tr>
                  <w:tr>
                    <w:trPr>
                      <w:trHeight w:val="410"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528" w:right="0"/>
                          <w:jc w:val="left"/>
                          <w:rPr>
                            <w:rFonts w:ascii="宋体" w:hAnsi="宋体" w:cs="宋体" w:eastAsia="宋体" w:hint="default"/>
                            <w:sz w:val="21"/>
                            <w:szCs w:val="21"/>
                          </w:rPr>
                        </w:pPr>
                        <w:r>
                          <w:rPr>
                            <w:rFonts w:ascii="宋体" w:hAnsi="宋体" w:cs="宋体" w:eastAsia="宋体" w:hint="default"/>
                            <w:sz w:val="21"/>
                            <w:szCs w:val="21"/>
                          </w:rPr>
                          <w:t>归属于母公司普通股股东的净利润</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Calibri" w:hAnsi="Calibri" w:cs="Calibri" w:eastAsia="Calibri" w:hint="default"/>
                            <w:sz w:val="21"/>
                            <w:szCs w:val="21"/>
                          </w:rPr>
                        </w:pPr>
                        <w:r>
                          <w:rPr>
                            <w:rFonts w:ascii="Calibri"/>
                            <w:spacing w:val="-1"/>
                            <w:sz w:val="21"/>
                          </w:rPr>
                          <w:t>35,516,364.26</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1"/>
                            <w:sz w:val="21"/>
                          </w:rPr>
                          <w:t>41,129,163.84</w:t>
                        </w:r>
                      </w:p>
                    </w:tc>
                  </w:tr>
                  <w:tr>
                    <w:trPr>
                      <w:trHeight w:val="410"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528"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Calibri" w:hAnsi="Calibri" w:cs="Calibri" w:eastAsia="Calibri" w:hint="default"/>
                            <w:sz w:val="21"/>
                            <w:szCs w:val="21"/>
                          </w:rPr>
                        </w:pPr>
                        <w:r>
                          <w:rPr>
                            <w:rFonts w:ascii="Calibri"/>
                            <w:spacing w:val="-1"/>
                            <w:sz w:val="21"/>
                          </w:rPr>
                          <w:t>-1,007,311.48</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3"/>
                          <w:jc w:val="right"/>
                          <w:rPr>
                            <w:rFonts w:ascii="Calibri" w:hAnsi="Calibri" w:cs="Calibri" w:eastAsia="Calibri" w:hint="default"/>
                            <w:sz w:val="21"/>
                            <w:szCs w:val="21"/>
                          </w:rPr>
                        </w:pPr>
                        <w:r>
                          <w:rPr>
                            <w:rFonts w:ascii="Calibri"/>
                            <w:spacing w:val="-1"/>
                            <w:sz w:val="21"/>
                          </w:rPr>
                          <w:t>-595.08</w:t>
                        </w:r>
                      </w:p>
                    </w:tc>
                  </w:tr>
                  <w:tr>
                    <w:trPr>
                      <w:trHeight w:val="410"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08"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08"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Calibri" w:hAnsi="Calibri" w:cs="Calibri" w:eastAsia="Calibri" w:hint="default"/>
                            <w:sz w:val="21"/>
                            <w:szCs w:val="21"/>
                          </w:rPr>
                        </w:pPr>
                        <w:r>
                          <w:rPr>
                            <w:rFonts w:ascii="Calibri"/>
                            <w:sz w:val="21"/>
                          </w:rPr>
                          <w:t>34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0.29</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0.42</w:t>
                        </w:r>
                      </w:p>
                    </w:tc>
                  </w:tr>
                  <w:tr>
                    <w:trPr>
                      <w:trHeight w:val="410"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08"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0.29</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0.42</w:t>
                        </w:r>
                      </w:p>
                    </w:tc>
                  </w:tr>
                  <w:tr>
                    <w:trPr>
                      <w:trHeight w:val="410"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5"/>
                          <w:ind w:left="108"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Calibri" w:hAnsi="Calibri" w:cs="Calibri" w:eastAsia="Calibri" w:hint="default"/>
                            <w:sz w:val="21"/>
                            <w:szCs w:val="21"/>
                          </w:rPr>
                        </w:pPr>
                        <w:r>
                          <w:rPr>
                            <w:rFonts w:ascii="Calibri"/>
                            <w:sz w:val="21"/>
                          </w:rPr>
                          <w:t>35</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right="103"/>
                          <w:jc w:val="right"/>
                          <w:rPr>
                            <w:rFonts w:ascii="Calibri" w:hAnsi="Calibri" w:cs="Calibri" w:eastAsia="Calibri" w:hint="default"/>
                            <w:sz w:val="21"/>
                            <w:szCs w:val="21"/>
                          </w:rPr>
                        </w:pPr>
                        <w:r>
                          <w:rPr>
                            <w:rFonts w:ascii="Calibri"/>
                            <w:spacing w:val="-1"/>
                            <w:sz w:val="21"/>
                          </w:rPr>
                          <w:t>-1,938.08</w:t>
                        </w:r>
                      </w:p>
                    </w:tc>
                  </w:tr>
                  <w:tr>
                    <w:trPr>
                      <w:trHeight w:val="410"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108"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Calibri" w:hAnsi="Calibri" w:cs="Calibri" w:eastAsia="Calibri" w:hint="default"/>
                            <w:sz w:val="21"/>
                            <w:szCs w:val="21"/>
                          </w:rPr>
                        </w:pPr>
                        <w:r>
                          <w:rPr>
                            <w:rFonts w:ascii="Calibri"/>
                            <w:spacing w:val="-1"/>
                            <w:sz w:val="21"/>
                          </w:rPr>
                          <w:t>34,509,052.78</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1"/>
                            <w:sz w:val="21"/>
                          </w:rPr>
                          <w:t>41,126,630.68</w:t>
                        </w:r>
                      </w:p>
                    </w:tc>
                  </w:tr>
                  <w:tr>
                    <w:trPr>
                      <w:trHeight w:val="410"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528" w:right="0"/>
                          <w:jc w:val="left"/>
                          <w:rPr>
                            <w:rFonts w:ascii="宋体" w:hAnsi="宋体" w:cs="宋体" w:eastAsia="宋体" w:hint="default"/>
                            <w:sz w:val="21"/>
                            <w:szCs w:val="21"/>
                          </w:rPr>
                        </w:pPr>
                        <w:r>
                          <w:rPr>
                            <w:rFonts w:ascii="宋体" w:hAnsi="宋体" w:cs="宋体" w:eastAsia="宋体" w:hint="default"/>
                            <w:sz w:val="21"/>
                            <w:szCs w:val="21"/>
                          </w:rPr>
                          <w:t>归属于母公司普通股股东的综合收益总额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8"/>
                          <w:jc w:val="right"/>
                          <w:rPr>
                            <w:rFonts w:ascii="Calibri" w:hAnsi="Calibri" w:cs="Calibri" w:eastAsia="Calibri" w:hint="default"/>
                            <w:sz w:val="21"/>
                            <w:szCs w:val="21"/>
                          </w:rPr>
                        </w:pPr>
                        <w:r>
                          <w:rPr>
                            <w:rFonts w:ascii="Calibri"/>
                            <w:spacing w:val="-1"/>
                            <w:sz w:val="21"/>
                          </w:rPr>
                          <w:t>35,516,364.26</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1"/>
                          <w:jc w:val="right"/>
                          <w:rPr>
                            <w:rFonts w:ascii="Calibri" w:hAnsi="Calibri" w:cs="Calibri" w:eastAsia="Calibri" w:hint="default"/>
                            <w:sz w:val="21"/>
                            <w:szCs w:val="21"/>
                          </w:rPr>
                        </w:pPr>
                        <w:r>
                          <w:rPr>
                            <w:rFonts w:ascii="Calibri"/>
                            <w:spacing w:val="-1"/>
                            <w:sz w:val="21"/>
                          </w:rPr>
                          <w:t>41,127,225.76</w:t>
                        </w:r>
                      </w:p>
                    </w:tc>
                  </w:tr>
                  <w:tr>
                    <w:trPr>
                      <w:trHeight w:val="410"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528"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133"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6"/>
                          <w:jc w:val="right"/>
                          <w:rPr>
                            <w:rFonts w:ascii="Calibri" w:hAnsi="Calibri" w:cs="Calibri" w:eastAsia="Calibri" w:hint="default"/>
                            <w:sz w:val="21"/>
                            <w:szCs w:val="21"/>
                          </w:rPr>
                        </w:pPr>
                        <w:r>
                          <w:rPr>
                            <w:rFonts w:ascii="Calibri"/>
                            <w:spacing w:val="-1"/>
                            <w:sz w:val="21"/>
                          </w:rPr>
                          <w:t>-1,007,311.48</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103"/>
                          <w:jc w:val="right"/>
                          <w:rPr>
                            <w:rFonts w:ascii="Calibri" w:hAnsi="Calibri" w:cs="Calibri" w:eastAsia="Calibri" w:hint="default"/>
                            <w:sz w:val="21"/>
                            <w:szCs w:val="21"/>
                          </w:rPr>
                        </w:pPr>
                        <w:r>
                          <w:rPr>
                            <w:rFonts w:ascii="Calibri"/>
                            <w:spacing w:val="-1"/>
                            <w:sz w:val="21"/>
                          </w:rPr>
                          <w:t>-595.08</w:t>
                        </w:r>
                      </w:p>
                    </w:tc>
                  </w:tr>
                </w:tbl>
                <w:p>
                  <w:pPr/>
                </w:p>
              </w:txbxContent>
            </v:textbox>
            <w10:wrap type="none"/>
          </v:shape>
        </w:pict>
      </w:r>
      <w:r>
        <w:rPr/>
        <w:t>编制年度：</w:t>
      </w:r>
      <w:r>
        <w:rPr>
          <w:rFonts w:ascii="Calibri" w:hAnsi="Calibri" w:cs="Calibri" w:eastAsia="Calibri" w:hint="default"/>
        </w:rPr>
        <w:t>2010</w:t>
      </w:r>
      <w:r>
        <w:rPr>
          <w:rFonts w:ascii="Calibri" w:hAnsi="Calibri" w:cs="Calibri" w:eastAsia="Calibri" w:hint="default"/>
          <w:spacing w:val="6"/>
        </w:rPr>
        <w:t> </w:t>
      </w:r>
      <w:r>
        <w:rPr/>
        <w:t>年度</w:t>
      </w:r>
      <w:r>
        <w:rPr>
          <w:w w:val="99"/>
        </w:rPr>
        <w:t> </w:t>
      </w:r>
      <w:r>
        <w:rPr>
          <w:w w:val="95"/>
        </w:rPr>
        <w:t>编制单位：深圳中青宝互动网络股份有限公司</w:t>
        <w:tab/>
      </w:r>
      <w:r>
        <w:rPr/>
        <w:t>单位：元</w:t>
      </w:r>
      <w:r>
        <w:rPr>
          <w:spacing w:val="-4"/>
        </w:rPr>
        <w:t> </w:t>
      </w:r>
      <w:r>
        <w:rPr/>
        <w:t>币种：人民币</w:t>
      </w:r>
    </w:p>
    <w:p>
      <w:pPr>
        <w:spacing w:after="0" w:line="626" w:lineRule="auto"/>
        <w:jc w:val="left"/>
        <w:sectPr>
          <w:pgSz w:w="11910" w:h="16840"/>
          <w:pgMar w:header="0" w:footer="1477" w:top="1080" w:bottom="1700" w:left="980" w:right="1020"/>
        </w:sectPr>
      </w:pPr>
    </w:p>
    <w:p>
      <w:pPr>
        <w:pStyle w:val="Heading2"/>
        <w:spacing w:line="401" w:lineRule="exact"/>
        <w:ind w:left="2595" w:right="2639"/>
        <w:jc w:val="center"/>
      </w:pPr>
      <w:r>
        <w:rPr/>
        <w:t>母公司利润表</w:t>
      </w:r>
    </w:p>
    <w:p>
      <w:pPr>
        <w:spacing w:line="240" w:lineRule="auto" w:before="12"/>
        <w:rPr>
          <w:rFonts w:ascii="宋体" w:hAnsi="宋体" w:cs="宋体" w:eastAsia="宋体" w:hint="default"/>
          <w:sz w:val="27"/>
          <w:szCs w:val="27"/>
        </w:rPr>
      </w:pPr>
    </w:p>
    <w:p>
      <w:pPr>
        <w:pStyle w:val="BodyText"/>
        <w:spacing w:line="240" w:lineRule="auto"/>
        <w:ind w:left="3960" w:right="0"/>
        <w:jc w:val="left"/>
      </w:pPr>
      <w:r>
        <w:rPr/>
        <w:t>编制年度：</w:t>
      </w:r>
      <w:r>
        <w:rPr>
          <w:rFonts w:ascii="Calibri" w:hAnsi="Calibri" w:cs="Calibri" w:eastAsia="Calibri" w:hint="default"/>
        </w:rPr>
        <w:t>2010</w:t>
      </w:r>
      <w:r>
        <w:rPr>
          <w:rFonts w:ascii="Calibri" w:hAnsi="Calibri" w:cs="Calibri" w:eastAsia="Calibri" w:hint="default"/>
          <w:spacing w:val="1"/>
        </w:rPr>
        <w:t> </w:t>
      </w:r>
      <w:r>
        <w:rPr/>
        <w:t>年度</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5"/>
          <w:szCs w:val="25"/>
        </w:rPr>
      </w:pPr>
    </w:p>
    <w:p>
      <w:pPr>
        <w:pStyle w:val="BodyText"/>
        <w:tabs>
          <w:tab w:pos="7449" w:val="left" w:leader="none"/>
        </w:tabs>
        <w:spacing w:line="240" w:lineRule="auto"/>
        <w:ind w:left="0" w:right="41"/>
        <w:jc w:val="center"/>
      </w:pPr>
      <w:r>
        <w:rPr>
          <w:w w:val="95"/>
        </w:rPr>
        <w:t>编制单位：深圳中青宝互动网络股份有限公司</w:t>
        <w:tab/>
      </w:r>
      <w:r>
        <w:rPr/>
        <w:t>单位：元</w:t>
      </w:r>
      <w:r>
        <w:rPr>
          <w:spacing w:val="-20"/>
        </w:rPr>
        <w:t> </w:t>
      </w:r>
      <w:r>
        <w:rPr/>
        <w:t>币种：人民币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992"/>
        <w:gridCol w:w="1135"/>
        <w:gridCol w:w="1771"/>
        <w:gridCol w:w="1771"/>
      </w:tblGrid>
      <w:tr>
        <w:trPr>
          <w:trHeight w:val="509"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附注十一</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520"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left="520"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511"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Calibri" w:hAnsi="Calibri" w:cs="Calibri" w:eastAsia="Calibri" w:hint="default"/>
                <w:sz w:val="21"/>
                <w:szCs w:val="21"/>
              </w:rPr>
            </w:pPr>
            <w:r>
              <w:rPr>
                <w:rFonts w:ascii="Calibri"/>
                <w:w w:val="99"/>
                <w:sz w:val="21"/>
              </w:rPr>
              <w:t>4</w:t>
            </w:r>
            <w:r>
              <w:rPr>
                <w:rFonts w:ascii="Calibri"/>
                <w:sz w:val="21"/>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76,083,367.03</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78,620,436.97</w:t>
            </w:r>
          </w:p>
        </w:tc>
      </w:tr>
      <w:tr>
        <w:trPr>
          <w:trHeight w:val="509"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Calibri" w:hAnsi="Calibri" w:cs="Calibri" w:eastAsia="Calibri" w:hint="default"/>
                <w:sz w:val="21"/>
                <w:szCs w:val="21"/>
              </w:rPr>
            </w:pPr>
            <w:r>
              <w:rPr>
                <w:rFonts w:ascii="Calibri"/>
                <w:w w:val="99"/>
                <w:sz w:val="21"/>
              </w:rPr>
              <w:t>4</w:t>
            </w:r>
            <w:r>
              <w:rPr>
                <w:rFonts w:ascii="Calibri"/>
                <w:sz w:val="21"/>
              </w:rPr>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11,162,581.44</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8,433,788.42</w:t>
            </w:r>
          </w:p>
        </w:tc>
      </w:tr>
      <w:tr>
        <w:trPr>
          <w:trHeight w:val="511"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948"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1,056,091.10</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1,224,314.08</w:t>
            </w:r>
          </w:p>
        </w:tc>
      </w:tr>
      <w:tr>
        <w:trPr>
          <w:trHeight w:val="509"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948"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27,077,101.77</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23,232,027.60</w:t>
            </w:r>
          </w:p>
        </w:tc>
      </w:tr>
      <w:tr>
        <w:trPr>
          <w:trHeight w:val="511"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948"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20,992,611.39</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11,803,078.38</w:t>
            </w:r>
          </w:p>
        </w:tc>
      </w:tr>
      <w:tr>
        <w:trPr>
          <w:trHeight w:val="509"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948"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-11,233,116.27</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-997,490.49</w:t>
            </w:r>
          </w:p>
        </w:tc>
      </w:tr>
      <w:tr>
        <w:trPr>
          <w:trHeight w:val="511"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948"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-111,662.98</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-16,979.08</w:t>
            </w:r>
          </w:p>
        </w:tc>
      </w:tr>
      <w:tr>
        <w:trPr>
          <w:trHeight w:val="509"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530"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11"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6"/>
              <w:ind w:left="948" w:right="0"/>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7,956.16</w:t>
            </w:r>
          </w:p>
        </w:tc>
      </w:tr>
      <w:tr>
        <w:trPr>
          <w:trHeight w:val="509"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11"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6"/>
              <w:ind w:left="110" w:right="0"/>
              <w:jc w:val="left"/>
              <w:rPr>
                <w:rFonts w:ascii="宋体" w:hAnsi="宋体" w:cs="宋体" w:eastAsia="宋体" w:hint="default"/>
                <w:sz w:val="21"/>
                <w:szCs w:val="21"/>
              </w:rPr>
            </w:pPr>
            <w:r>
              <w:rPr>
                <w:rFonts w:ascii="宋体" w:hAnsi="宋体" w:cs="宋体" w:eastAsia="宋体" w:hint="default"/>
                <w:sz w:val="21"/>
                <w:szCs w:val="21"/>
              </w:rPr>
              <w:t>二、营业利润（亏损以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27,139,760.58</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34,949,654.22</w:t>
            </w:r>
          </w:p>
        </w:tc>
      </w:tr>
      <w:tr>
        <w:trPr>
          <w:trHeight w:val="509"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16,145,185.76</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9,743,390.14</w:t>
            </w:r>
          </w:p>
        </w:tc>
      </w:tr>
      <w:tr>
        <w:trPr>
          <w:trHeight w:val="511"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152,066.10</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252,305.45</w:t>
            </w:r>
          </w:p>
        </w:tc>
      </w:tr>
      <w:tr>
        <w:trPr>
          <w:trHeight w:val="509"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948"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11"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6"/>
              <w:ind w:left="110" w:right="0"/>
              <w:jc w:val="left"/>
              <w:rPr>
                <w:rFonts w:ascii="宋体" w:hAnsi="宋体" w:cs="宋体" w:eastAsia="宋体" w:hint="default"/>
                <w:sz w:val="21"/>
                <w:szCs w:val="21"/>
              </w:rPr>
            </w:pPr>
            <w:r>
              <w:rPr>
                <w:rFonts w:ascii="宋体" w:hAnsi="宋体" w:cs="宋体" w:eastAsia="宋体" w:hint="default"/>
                <w:sz w:val="21"/>
                <w:szCs w:val="21"/>
              </w:rPr>
              <w:t>三、利润总额（亏损总额以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43,132,880.24</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44,440,738.91</w:t>
            </w:r>
          </w:p>
        </w:tc>
      </w:tr>
      <w:tr>
        <w:trPr>
          <w:trHeight w:val="509"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4,146,266.34</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3,038,616.30</w:t>
            </w:r>
          </w:p>
        </w:tc>
      </w:tr>
      <w:tr>
        <w:trPr>
          <w:trHeight w:val="511"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6"/>
              <w:ind w:left="110" w:right="0"/>
              <w:jc w:val="left"/>
              <w:rPr>
                <w:rFonts w:ascii="宋体" w:hAnsi="宋体" w:cs="宋体" w:eastAsia="宋体" w:hint="default"/>
                <w:sz w:val="21"/>
                <w:szCs w:val="21"/>
              </w:rPr>
            </w:pPr>
            <w:r>
              <w:rPr>
                <w:rFonts w:ascii="宋体" w:hAnsi="宋体" w:cs="宋体" w:eastAsia="宋体" w:hint="default"/>
                <w:sz w:val="21"/>
                <w:szCs w:val="21"/>
              </w:rPr>
              <w:t>四、净利润（净亏损以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38,986,613.90</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41,402,122.61</w:t>
            </w:r>
          </w:p>
        </w:tc>
      </w:tr>
      <w:tr>
        <w:trPr>
          <w:trHeight w:val="509"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五、其他综合收益</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11" w:hRule="exact"/>
        </w:trPr>
        <w:tc>
          <w:tcPr>
            <w:tcW w:w="49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1135"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38,986,613.90</w:t>
            </w:r>
          </w:p>
        </w:tc>
        <w:tc>
          <w:tcPr>
            <w:tcW w:w="177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41,402,122.61</w:t>
            </w:r>
          </w:p>
        </w:tc>
      </w:tr>
    </w:tbl>
    <w:p>
      <w:pPr>
        <w:spacing w:after="0" w:line="240" w:lineRule="auto"/>
        <w:jc w:val="right"/>
        <w:rPr>
          <w:rFonts w:ascii="Calibri" w:hAnsi="Calibri" w:cs="Calibri" w:eastAsia="Calibri" w:hint="default"/>
          <w:sz w:val="21"/>
          <w:szCs w:val="21"/>
        </w:rPr>
        <w:sectPr>
          <w:pgSz w:w="11910" w:h="16840"/>
          <w:pgMar w:header="0" w:footer="1477" w:top="1080" w:bottom="1660" w:left="1020" w:right="980"/>
        </w:sectPr>
      </w:pPr>
    </w:p>
    <w:p>
      <w:pPr>
        <w:pStyle w:val="Heading2"/>
        <w:spacing w:line="404" w:lineRule="exact"/>
        <w:ind w:left="3631" w:right="3633"/>
        <w:jc w:val="center"/>
      </w:pPr>
      <w:r>
        <w:rPr/>
        <w:t>合并现金流量表</w:t>
      </w:r>
    </w:p>
    <w:p>
      <w:pPr>
        <w:pStyle w:val="BodyText"/>
        <w:tabs>
          <w:tab w:pos="7562" w:val="left" w:leader="none"/>
        </w:tabs>
        <w:spacing w:line="511" w:lineRule="auto" w:before="201"/>
        <w:ind w:right="112" w:firstLine="3847"/>
        <w:jc w:val="left"/>
      </w:pPr>
      <w:r>
        <w:rPr/>
        <w:pict>
          <v:shape style="position:absolute;margin-left:56.399998pt;margin-top:64.313690pt;width:482.65pt;height:602.4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249"/>
                    <w:gridCol w:w="1092"/>
                    <w:gridCol w:w="1649"/>
                    <w:gridCol w:w="1649"/>
                  </w:tblGrid>
                  <w:tr>
                    <w:trPr>
                      <w:trHeight w:val="278"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1" w:right="0"/>
                          <w:jc w:val="left"/>
                          <w:rPr>
                            <w:rFonts w:ascii="宋体" w:hAnsi="宋体" w:cs="宋体" w:eastAsia="宋体" w:hint="default"/>
                            <w:sz w:val="18"/>
                            <w:szCs w:val="18"/>
                          </w:rPr>
                        </w:pPr>
                        <w:r>
                          <w:rPr>
                            <w:rFonts w:ascii="宋体" w:hAnsi="宋体" w:cs="宋体" w:eastAsia="宋体" w:hint="default"/>
                            <w:sz w:val="18"/>
                            <w:szCs w:val="18"/>
                          </w:rPr>
                          <w:t>附注五</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281"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10"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nil" w:sz="6" w:space="0" w:color="auto"/>
                        </w:tcBorders>
                      </w:tcPr>
                      <w:p>
                        <w:pPr/>
                      </w:p>
                    </w:tc>
                  </w:tr>
                  <w:tr>
                    <w:trPr>
                      <w:trHeight w:val="281"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70"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4"/>
                          <w:jc w:val="right"/>
                          <w:rPr>
                            <w:rFonts w:ascii="Calibri" w:hAnsi="Calibri" w:cs="Calibri" w:eastAsia="Calibri" w:hint="default"/>
                            <w:sz w:val="18"/>
                            <w:szCs w:val="18"/>
                          </w:rPr>
                        </w:pPr>
                        <w:r>
                          <w:rPr>
                            <w:rFonts w:ascii="Calibri"/>
                            <w:spacing w:val="-1"/>
                            <w:sz w:val="18"/>
                          </w:rPr>
                          <w:t>86,935,100.48</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0"/>
                          <w:jc w:val="right"/>
                          <w:rPr>
                            <w:rFonts w:ascii="Calibri" w:hAnsi="Calibri" w:cs="Calibri" w:eastAsia="Calibri" w:hint="default"/>
                            <w:sz w:val="18"/>
                            <w:szCs w:val="18"/>
                          </w:rPr>
                        </w:pPr>
                        <w:r>
                          <w:rPr>
                            <w:rFonts w:ascii="Calibri"/>
                            <w:spacing w:val="-1"/>
                            <w:sz w:val="18"/>
                          </w:rPr>
                          <w:t>84,648,384.69</w:t>
                        </w:r>
                      </w:p>
                    </w:tc>
                  </w:tr>
                  <w:tr>
                    <w:trPr>
                      <w:trHeight w:val="278"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70"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4"/>
                          <w:jc w:val="right"/>
                          <w:rPr>
                            <w:rFonts w:ascii="Calibri" w:hAnsi="Calibri" w:cs="Calibri" w:eastAsia="Calibri" w:hint="default"/>
                            <w:sz w:val="18"/>
                            <w:szCs w:val="18"/>
                          </w:rPr>
                        </w:pPr>
                        <w:r>
                          <w:rPr>
                            <w:rFonts w:ascii="Calibri"/>
                            <w:spacing w:val="-1"/>
                            <w:sz w:val="18"/>
                          </w:rPr>
                          <w:t>7,942,483.20</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98"/>
                          <w:jc w:val="right"/>
                          <w:rPr>
                            <w:rFonts w:ascii="Calibri" w:hAnsi="Calibri" w:cs="Calibri" w:eastAsia="Calibri" w:hint="default"/>
                            <w:sz w:val="18"/>
                            <w:szCs w:val="18"/>
                          </w:rPr>
                        </w:pPr>
                        <w:r>
                          <w:rPr>
                            <w:rFonts w:ascii="Calibri"/>
                            <w:spacing w:val="-1"/>
                            <w:sz w:val="18"/>
                          </w:rPr>
                          <w:t>7,336,795.78</w:t>
                        </w:r>
                      </w:p>
                    </w:tc>
                  </w:tr>
                  <w:tr>
                    <w:trPr>
                      <w:trHeight w:val="281"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70"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5" w:right="0"/>
                          <w:jc w:val="left"/>
                          <w:rPr>
                            <w:rFonts w:ascii="宋体" w:hAnsi="宋体" w:cs="宋体" w:eastAsia="宋体" w:hint="default"/>
                            <w:sz w:val="18"/>
                            <w:szCs w:val="18"/>
                          </w:rPr>
                        </w:pPr>
                        <w:r>
                          <w:rPr>
                            <w:rFonts w:ascii="Calibri" w:hAnsi="Calibri" w:cs="Calibri" w:eastAsia="Calibri" w:hint="default"/>
                            <w:sz w:val="18"/>
                            <w:szCs w:val="18"/>
                          </w:rPr>
                          <w:t>36</w:t>
                        </w:r>
                        <w:r>
                          <w:rPr>
                            <w:rFonts w:ascii="宋体" w:hAnsi="宋体" w:cs="宋体" w:eastAsia="宋体" w:hint="default"/>
                            <w:sz w:val="18"/>
                            <w:szCs w:val="18"/>
                          </w:rPr>
                          <w:t>（</w:t>
                        </w:r>
                        <w:r>
                          <w:rPr>
                            <w:rFonts w:ascii="Calibri" w:hAnsi="Calibri" w:cs="Calibri" w:eastAsia="Calibri" w:hint="default"/>
                            <w:sz w:val="18"/>
                            <w:szCs w:val="18"/>
                          </w:rPr>
                          <w:t>1</w:t>
                        </w:r>
                        <w:r>
                          <w:rPr>
                            <w:rFonts w:ascii="宋体" w:hAnsi="宋体" w:cs="宋体" w:eastAsia="宋体" w:hint="default"/>
                            <w:sz w:val="18"/>
                            <w:szCs w:val="18"/>
                          </w:rPr>
                          <w:t>）</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4"/>
                          <w:jc w:val="right"/>
                          <w:rPr>
                            <w:rFonts w:ascii="Calibri" w:hAnsi="Calibri" w:cs="Calibri" w:eastAsia="Calibri" w:hint="default"/>
                            <w:sz w:val="18"/>
                            <w:szCs w:val="18"/>
                          </w:rPr>
                        </w:pPr>
                        <w:r>
                          <w:rPr>
                            <w:rFonts w:ascii="Calibri"/>
                            <w:spacing w:val="-1"/>
                            <w:sz w:val="18"/>
                          </w:rPr>
                          <w:t>35,968,588.66</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8"/>
                          <w:jc w:val="right"/>
                          <w:rPr>
                            <w:rFonts w:ascii="Calibri" w:hAnsi="Calibri" w:cs="Calibri" w:eastAsia="Calibri" w:hint="default"/>
                            <w:sz w:val="18"/>
                            <w:szCs w:val="18"/>
                          </w:rPr>
                        </w:pPr>
                        <w:r>
                          <w:rPr>
                            <w:rFonts w:ascii="Calibri"/>
                            <w:spacing w:val="-1"/>
                            <w:sz w:val="18"/>
                          </w:rPr>
                          <w:t>4,518,555.40</w:t>
                        </w:r>
                      </w:p>
                    </w:tc>
                  </w:tr>
                  <w:tr>
                    <w:trPr>
                      <w:trHeight w:val="281"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828"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4"/>
                          <w:jc w:val="right"/>
                          <w:rPr>
                            <w:rFonts w:ascii="Calibri" w:hAnsi="Calibri" w:cs="Calibri" w:eastAsia="Calibri" w:hint="default"/>
                            <w:sz w:val="18"/>
                            <w:szCs w:val="18"/>
                          </w:rPr>
                        </w:pPr>
                        <w:r>
                          <w:rPr>
                            <w:rFonts w:ascii="Calibri"/>
                            <w:spacing w:val="-1"/>
                            <w:sz w:val="18"/>
                          </w:rPr>
                          <w:t>130,846,172.34</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0"/>
                          <w:jc w:val="right"/>
                          <w:rPr>
                            <w:rFonts w:ascii="Calibri" w:hAnsi="Calibri" w:cs="Calibri" w:eastAsia="Calibri" w:hint="default"/>
                            <w:sz w:val="18"/>
                            <w:szCs w:val="18"/>
                          </w:rPr>
                        </w:pPr>
                        <w:r>
                          <w:rPr>
                            <w:rFonts w:ascii="Calibri"/>
                            <w:spacing w:val="-1"/>
                            <w:sz w:val="18"/>
                          </w:rPr>
                          <w:t>96,503,735.87</w:t>
                        </w:r>
                      </w:p>
                    </w:tc>
                  </w:tr>
                  <w:tr>
                    <w:trPr>
                      <w:trHeight w:val="278"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70"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4"/>
                          <w:jc w:val="right"/>
                          <w:rPr>
                            <w:rFonts w:ascii="Calibri" w:hAnsi="Calibri" w:cs="Calibri" w:eastAsia="Calibri" w:hint="default"/>
                            <w:sz w:val="18"/>
                            <w:szCs w:val="18"/>
                          </w:rPr>
                        </w:pPr>
                        <w:r>
                          <w:rPr>
                            <w:rFonts w:ascii="Calibri"/>
                            <w:spacing w:val="-1"/>
                            <w:sz w:val="18"/>
                          </w:rPr>
                          <w:t>6,249,924.07</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98"/>
                          <w:jc w:val="right"/>
                          <w:rPr>
                            <w:rFonts w:ascii="Calibri" w:hAnsi="Calibri" w:cs="Calibri" w:eastAsia="Calibri" w:hint="default"/>
                            <w:sz w:val="18"/>
                            <w:szCs w:val="18"/>
                          </w:rPr>
                        </w:pPr>
                        <w:r>
                          <w:rPr>
                            <w:rFonts w:ascii="Calibri"/>
                            <w:spacing w:val="-1"/>
                            <w:sz w:val="18"/>
                          </w:rPr>
                          <w:t>3,708,916.37</w:t>
                        </w:r>
                      </w:p>
                    </w:tc>
                  </w:tr>
                  <w:tr>
                    <w:trPr>
                      <w:trHeight w:val="281"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70"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4"/>
                          <w:jc w:val="right"/>
                          <w:rPr>
                            <w:rFonts w:ascii="Calibri" w:hAnsi="Calibri" w:cs="Calibri" w:eastAsia="Calibri" w:hint="default"/>
                            <w:sz w:val="18"/>
                            <w:szCs w:val="18"/>
                          </w:rPr>
                        </w:pPr>
                        <w:r>
                          <w:rPr>
                            <w:rFonts w:ascii="Calibri"/>
                            <w:spacing w:val="-1"/>
                            <w:sz w:val="18"/>
                          </w:rPr>
                          <w:t>18,197,563.83</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0"/>
                          <w:jc w:val="right"/>
                          <w:rPr>
                            <w:rFonts w:ascii="Calibri" w:hAnsi="Calibri" w:cs="Calibri" w:eastAsia="Calibri" w:hint="default"/>
                            <w:sz w:val="18"/>
                            <w:szCs w:val="18"/>
                          </w:rPr>
                        </w:pPr>
                        <w:r>
                          <w:rPr>
                            <w:rFonts w:ascii="Calibri"/>
                            <w:spacing w:val="-1"/>
                            <w:sz w:val="18"/>
                          </w:rPr>
                          <w:t>11,695,939.79</w:t>
                        </w:r>
                      </w:p>
                    </w:tc>
                  </w:tr>
                  <w:tr>
                    <w:trPr>
                      <w:trHeight w:val="281"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70"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4"/>
                          <w:jc w:val="right"/>
                          <w:rPr>
                            <w:rFonts w:ascii="Calibri" w:hAnsi="Calibri" w:cs="Calibri" w:eastAsia="Calibri" w:hint="default"/>
                            <w:sz w:val="18"/>
                            <w:szCs w:val="18"/>
                          </w:rPr>
                        </w:pPr>
                        <w:r>
                          <w:rPr>
                            <w:rFonts w:ascii="Calibri"/>
                            <w:spacing w:val="-1"/>
                            <w:sz w:val="18"/>
                          </w:rPr>
                          <w:t>17,518,704.39</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0"/>
                          <w:jc w:val="right"/>
                          <w:rPr>
                            <w:rFonts w:ascii="Calibri" w:hAnsi="Calibri" w:cs="Calibri" w:eastAsia="Calibri" w:hint="default"/>
                            <w:sz w:val="18"/>
                            <w:szCs w:val="18"/>
                          </w:rPr>
                        </w:pPr>
                        <w:r>
                          <w:rPr>
                            <w:rFonts w:ascii="Calibri"/>
                            <w:spacing w:val="-1"/>
                            <w:sz w:val="18"/>
                          </w:rPr>
                          <w:t>12,773,076.62</w:t>
                        </w:r>
                      </w:p>
                    </w:tc>
                  </w:tr>
                  <w:tr>
                    <w:trPr>
                      <w:trHeight w:val="278"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70"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5" w:right="0"/>
                          <w:jc w:val="left"/>
                          <w:rPr>
                            <w:rFonts w:ascii="宋体" w:hAnsi="宋体" w:cs="宋体" w:eastAsia="宋体" w:hint="default"/>
                            <w:sz w:val="18"/>
                            <w:szCs w:val="18"/>
                          </w:rPr>
                        </w:pPr>
                        <w:r>
                          <w:rPr>
                            <w:rFonts w:ascii="Calibri" w:hAnsi="Calibri" w:cs="Calibri" w:eastAsia="Calibri" w:hint="default"/>
                            <w:sz w:val="18"/>
                            <w:szCs w:val="18"/>
                          </w:rPr>
                          <w:t>36</w:t>
                        </w:r>
                        <w:r>
                          <w:rPr>
                            <w:rFonts w:ascii="宋体" w:hAnsi="宋体" w:cs="宋体" w:eastAsia="宋体" w:hint="default"/>
                            <w:sz w:val="18"/>
                            <w:szCs w:val="18"/>
                          </w:rPr>
                          <w:t>（</w:t>
                        </w:r>
                        <w:r>
                          <w:rPr>
                            <w:rFonts w:ascii="Calibri" w:hAnsi="Calibri" w:cs="Calibri" w:eastAsia="Calibri" w:hint="default"/>
                            <w:sz w:val="18"/>
                            <w:szCs w:val="18"/>
                          </w:rPr>
                          <w:t>2</w:t>
                        </w:r>
                        <w:r>
                          <w:rPr>
                            <w:rFonts w:ascii="宋体" w:hAnsi="宋体" w:cs="宋体" w:eastAsia="宋体" w:hint="default"/>
                            <w:sz w:val="18"/>
                            <w:szCs w:val="18"/>
                          </w:rPr>
                          <w:t>）</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4"/>
                          <w:jc w:val="right"/>
                          <w:rPr>
                            <w:rFonts w:ascii="Calibri" w:hAnsi="Calibri" w:cs="Calibri" w:eastAsia="Calibri" w:hint="default"/>
                            <w:sz w:val="18"/>
                            <w:szCs w:val="18"/>
                          </w:rPr>
                        </w:pPr>
                        <w:r>
                          <w:rPr>
                            <w:rFonts w:ascii="Calibri"/>
                            <w:spacing w:val="-1"/>
                            <w:sz w:val="18"/>
                          </w:rPr>
                          <w:t>37,088,419.17</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0"/>
                          <w:jc w:val="right"/>
                          <w:rPr>
                            <w:rFonts w:ascii="Calibri" w:hAnsi="Calibri" w:cs="Calibri" w:eastAsia="Calibri" w:hint="default"/>
                            <w:sz w:val="18"/>
                            <w:szCs w:val="18"/>
                          </w:rPr>
                        </w:pPr>
                        <w:r>
                          <w:rPr>
                            <w:rFonts w:ascii="Calibri"/>
                            <w:spacing w:val="-1"/>
                            <w:sz w:val="18"/>
                          </w:rPr>
                          <w:t>23,932,422.45</w:t>
                        </w:r>
                      </w:p>
                    </w:tc>
                  </w:tr>
                  <w:tr>
                    <w:trPr>
                      <w:trHeight w:val="281"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828"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4"/>
                          <w:jc w:val="right"/>
                          <w:rPr>
                            <w:rFonts w:ascii="Calibri" w:hAnsi="Calibri" w:cs="Calibri" w:eastAsia="Calibri" w:hint="default"/>
                            <w:sz w:val="18"/>
                            <w:szCs w:val="18"/>
                          </w:rPr>
                        </w:pPr>
                        <w:r>
                          <w:rPr>
                            <w:rFonts w:ascii="Calibri"/>
                            <w:spacing w:val="-1"/>
                            <w:sz w:val="18"/>
                          </w:rPr>
                          <w:t>79,054,611.46</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0"/>
                          <w:jc w:val="right"/>
                          <w:rPr>
                            <w:rFonts w:ascii="Calibri" w:hAnsi="Calibri" w:cs="Calibri" w:eastAsia="Calibri" w:hint="default"/>
                            <w:sz w:val="18"/>
                            <w:szCs w:val="18"/>
                          </w:rPr>
                        </w:pPr>
                        <w:r>
                          <w:rPr>
                            <w:rFonts w:ascii="Calibri"/>
                            <w:spacing w:val="-1"/>
                            <w:sz w:val="18"/>
                          </w:rPr>
                          <w:t>52,110,355.23</w:t>
                        </w:r>
                      </w:p>
                    </w:tc>
                  </w:tr>
                  <w:tr>
                    <w:trPr>
                      <w:trHeight w:val="281"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7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4"/>
                          <w:jc w:val="right"/>
                          <w:rPr>
                            <w:rFonts w:ascii="Calibri" w:hAnsi="Calibri" w:cs="Calibri" w:eastAsia="Calibri" w:hint="default"/>
                            <w:sz w:val="18"/>
                            <w:szCs w:val="18"/>
                          </w:rPr>
                        </w:pPr>
                        <w:r>
                          <w:rPr>
                            <w:rFonts w:ascii="Calibri"/>
                            <w:spacing w:val="-1"/>
                            <w:sz w:val="18"/>
                          </w:rPr>
                          <w:t>51,791,560.88</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0"/>
                          <w:jc w:val="right"/>
                          <w:rPr>
                            <w:rFonts w:ascii="Calibri" w:hAnsi="Calibri" w:cs="Calibri" w:eastAsia="Calibri" w:hint="default"/>
                            <w:sz w:val="18"/>
                            <w:szCs w:val="18"/>
                          </w:rPr>
                        </w:pPr>
                        <w:r>
                          <w:rPr>
                            <w:rFonts w:ascii="Calibri"/>
                            <w:spacing w:val="-1"/>
                            <w:sz w:val="18"/>
                          </w:rPr>
                          <w:t>44,393,380.64</w:t>
                        </w:r>
                      </w:p>
                    </w:tc>
                  </w:tr>
                  <w:tr>
                    <w:trPr>
                      <w:trHeight w:val="278"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10"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nil" w:sz="6" w:space="0" w:color="auto"/>
                        </w:tcBorders>
                      </w:tcPr>
                      <w:p>
                        <w:pPr/>
                      </w:p>
                    </w:tc>
                  </w:tr>
                  <w:tr>
                    <w:trPr>
                      <w:trHeight w:val="281"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70"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0"/>
                          <w:jc w:val="right"/>
                          <w:rPr>
                            <w:rFonts w:ascii="Calibri" w:hAnsi="Calibri" w:cs="Calibri" w:eastAsia="Calibri" w:hint="default"/>
                            <w:sz w:val="18"/>
                            <w:szCs w:val="18"/>
                          </w:rPr>
                        </w:pPr>
                        <w:r>
                          <w:rPr>
                            <w:rFonts w:ascii="Calibri"/>
                            <w:spacing w:val="-1"/>
                            <w:sz w:val="18"/>
                          </w:rPr>
                          <w:t>20,000,000.00</w:t>
                        </w:r>
                      </w:p>
                    </w:tc>
                  </w:tr>
                  <w:tr>
                    <w:trPr>
                      <w:trHeight w:val="281"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70"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1"/>
                          <w:jc w:val="right"/>
                          <w:rPr>
                            <w:rFonts w:ascii="Calibri" w:hAnsi="Calibri" w:cs="Calibri" w:eastAsia="Calibri" w:hint="default"/>
                            <w:sz w:val="18"/>
                            <w:szCs w:val="18"/>
                          </w:rPr>
                        </w:pPr>
                        <w:r>
                          <w:rPr>
                            <w:rFonts w:ascii="Calibri"/>
                            <w:spacing w:val="-1"/>
                            <w:sz w:val="18"/>
                          </w:rPr>
                          <w:t>7,956.16</w:t>
                        </w:r>
                      </w:p>
                    </w:tc>
                  </w:tr>
                  <w:tr>
                    <w:trPr>
                      <w:trHeight w:val="278"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70"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281"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70"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281"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70"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278"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828"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0"/>
                          <w:jc w:val="right"/>
                          <w:rPr>
                            <w:rFonts w:ascii="Calibri" w:hAnsi="Calibri" w:cs="Calibri" w:eastAsia="Calibri" w:hint="default"/>
                            <w:sz w:val="18"/>
                            <w:szCs w:val="18"/>
                          </w:rPr>
                        </w:pPr>
                        <w:r>
                          <w:rPr>
                            <w:rFonts w:ascii="Calibri"/>
                            <w:spacing w:val="-1"/>
                            <w:sz w:val="18"/>
                          </w:rPr>
                          <w:t>20,007,956.16</w:t>
                        </w:r>
                      </w:p>
                    </w:tc>
                  </w:tr>
                  <w:tr>
                    <w:trPr>
                      <w:trHeight w:val="281"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70"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4"/>
                          <w:jc w:val="right"/>
                          <w:rPr>
                            <w:rFonts w:ascii="Calibri" w:hAnsi="Calibri" w:cs="Calibri" w:eastAsia="Calibri" w:hint="default"/>
                            <w:sz w:val="18"/>
                            <w:szCs w:val="18"/>
                          </w:rPr>
                        </w:pPr>
                        <w:r>
                          <w:rPr>
                            <w:rFonts w:ascii="Calibri"/>
                            <w:spacing w:val="-1"/>
                            <w:sz w:val="18"/>
                          </w:rPr>
                          <w:t>68,197,513.87</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0"/>
                          <w:jc w:val="right"/>
                          <w:rPr>
                            <w:rFonts w:ascii="Calibri" w:hAnsi="Calibri" w:cs="Calibri" w:eastAsia="Calibri" w:hint="default"/>
                            <w:sz w:val="18"/>
                            <w:szCs w:val="18"/>
                          </w:rPr>
                        </w:pPr>
                        <w:r>
                          <w:rPr>
                            <w:rFonts w:ascii="Calibri"/>
                            <w:spacing w:val="-1"/>
                            <w:sz w:val="18"/>
                          </w:rPr>
                          <w:t>43,134,825.37</w:t>
                        </w:r>
                      </w:p>
                    </w:tc>
                  </w:tr>
                  <w:tr>
                    <w:trPr>
                      <w:trHeight w:val="281"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70"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6"/>
                          <w:jc w:val="right"/>
                          <w:rPr>
                            <w:rFonts w:ascii="Calibri" w:hAnsi="Calibri" w:cs="Calibri" w:eastAsia="Calibri" w:hint="default"/>
                            <w:sz w:val="18"/>
                            <w:szCs w:val="18"/>
                          </w:rPr>
                        </w:pPr>
                        <w:r>
                          <w:rPr>
                            <w:rFonts w:ascii="Calibri"/>
                            <w:spacing w:val="-1"/>
                            <w:sz w:val="18"/>
                          </w:rPr>
                          <w:t>410,000.00</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0"/>
                          <w:jc w:val="right"/>
                          <w:rPr>
                            <w:rFonts w:ascii="Calibri" w:hAnsi="Calibri" w:cs="Calibri" w:eastAsia="Calibri" w:hint="default"/>
                            <w:sz w:val="18"/>
                            <w:szCs w:val="18"/>
                          </w:rPr>
                        </w:pPr>
                        <w:r>
                          <w:rPr>
                            <w:rFonts w:ascii="Calibri"/>
                            <w:spacing w:val="-1"/>
                            <w:sz w:val="18"/>
                          </w:rPr>
                          <w:t>17,010,000.00</w:t>
                        </w:r>
                      </w:p>
                    </w:tc>
                  </w:tr>
                  <w:tr>
                    <w:trPr>
                      <w:trHeight w:val="278"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70"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281"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70"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281"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70"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278"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828"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4"/>
                          <w:jc w:val="right"/>
                          <w:rPr>
                            <w:rFonts w:ascii="Calibri" w:hAnsi="Calibri" w:cs="Calibri" w:eastAsia="Calibri" w:hint="default"/>
                            <w:sz w:val="18"/>
                            <w:szCs w:val="18"/>
                          </w:rPr>
                        </w:pPr>
                        <w:r>
                          <w:rPr>
                            <w:rFonts w:ascii="Calibri"/>
                            <w:spacing w:val="-1"/>
                            <w:sz w:val="18"/>
                          </w:rPr>
                          <w:t>68,607,513.87</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0"/>
                          <w:jc w:val="right"/>
                          <w:rPr>
                            <w:rFonts w:ascii="Calibri" w:hAnsi="Calibri" w:cs="Calibri" w:eastAsia="Calibri" w:hint="default"/>
                            <w:sz w:val="18"/>
                            <w:szCs w:val="18"/>
                          </w:rPr>
                        </w:pPr>
                        <w:r>
                          <w:rPr>
                            <w:rFonts w:ascii="Calibri"/>
                            <w:spacing w:val="-1"/>
                            <w:sz w:val="18"/>
                          </w:rPr>
                          <w:t>60,144,825.37</w:t>
                        </w:r>
                      </w:p>
                    </w:tc>
                  </w:tr>
                  <w:tr>
                    <w:trPr>
                      <w:trHeight w:val="281"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70"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4"/>
                          <w:jc w:val="right"/>
                          <w:rPr>
                            <w:rFonts w:ascii="Calibri" w:hAnsi="Calibri" w:cs="Calibri" w:eastAsia="Calibri" w:hint="default"/>
                            <w:sz w:val="18"/>
                            <w:szCs w:val="18"/>
                          </w:rPr>
                        </w:pPr>
                        <w:r>
                          <w:rPr>
                            <w:rFonts w:ascii="Calibri"/>
                            <w:spacing w:val="-1"/>
                            <w:sz w:val="18"/>
                          </w:rPr>
                          <w:t>-68,607,513.87</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0"/>
                          <w:jc w:val="right"/>
                          <w:rPr>
                            <w:rFonts w:ascii="Calibri" w:hAnsi="Calibri" w:cs="Calibri" w:eastAsia="Calibri" w:hint="default"/>
                            <w:sz w:val="18"/>
                            <w:szCs w:val="18"/>
                          </w:rPr>
                        </w:pPr>
                        <w:r>
                          <w:rPr>
                            <w:rFonts w:ascii="Calibri"/>
                            <w:spacing w:val="-1"/>
                            <w:sz w:val="18"/>
                          </w:rPr>
                          <w:t>-40,136,869.21</w:t>
                        </w:r>
                      </w:p>
                    </w:tc>
                  </w:tr>
                  <w:tr>
                    <w:trPr>
                      <w:trHeight w:val="281"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10"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nil" w:sz="6" w:space="0" w:color="auto"/>
                        </w:tcBorders>
                      </w:tcPr>
                      <w:p>
                        <w:pPr/>
                      </w:p>
                    </w:tc>
                  </w:tr>
                  <w:tr>
                    <w:trPr>
                      <w:trHeight w:val="278"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70"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4"/>
                          <w:jc w:val="right"/>
                          <w:rPr>
                            <w:rFonts w:ascii="Calibri" w:hAnsi="Calibri" w:cs="Calibri" w:eastAsia="Calibri" w:hint="default"/>
                            <w:sz w:val="18"/>
                            <w:szCs w:val="18"/>
                          </w:rPr>
                        </w:pPr>
                        <w:r>
                          <w:rPr>
                            <w:rFonts w:ascii="Calibri"/>
                            <w:spacing w:val="-1"/>
                            <w:sz w:val="18"/>
                          </w:rPr>
                          <w:t>719,554,000.00</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281"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70"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4"/>
                          <w:jc w:val="right"/>
                          <w:rPr>
                            <w:rFonts w:ascii="Calibri" w:hAnsi="Calibri" w:cs="Calibri" w:eastAsia="Calibri" w:hint="default"/>
                            <w:sz w:val="18"/>
                            <w:szCs w:val="18"/>
                          </w:rPr>
                        </w:pPr>
                        <w:r>
                          <w:rPr>
                            <w:rFonts w:ascii="Calibri"/>
                            <w:spacing w:val="-1"/>
                            <w:sz w:val="18"/>
                          </w:rPr>
                          <w:t>3,754,000.00</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281"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70"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0"/>
                          <w:jc w:val="right"/>
                          <w:rPr>
                            <w:rFonts w:ascii="Calibri" w:hAnsi="Calibri" w:cs="Calibri" w:eastAsia="Calibri" w:hint="default"/>
                            <w:sz w:val="18"/>
                            <w:szCs w:val="18"/>
                          </w:rPr>
                        </w:pPr>
                        <w:r>
                          <w:rPr>
                            <w:rFonts w:ascii="Calibri"/>
                            <w:spacing w:val="-1"/>
                            <w:sz w:val="18"/>
                          </w:rPr>
                          <w:t>20,000,000.00</w:t>
                        </w:r>
                      </w:p>
                    </w:tc>
                  </w:tr>
                  <w:tr>
                    <w:trPr>
                      <w:trHeight w:val="278"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70"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281"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70"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281"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828"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4"/>
                          <w:jc w:val="right"/>
                          <w:rPr>
                            <w:rFonts w:ascii="Calibri" w:hAnsi="Calibri" w:cs="Calibri" w:eastAsia="Calibri" w:hint="default"/>
                            <w:sz w:val="18"/>
                            <w:szCs w:val="18"/>
                          </w:rPr>
                        </w:pPr>
                        <w:r>
                          <w:rPr>
                            <w:rFonts w:ascii="Calibri"/>
                            <w:spacing w:val="-1"/>
                            <w:sz w:val="18"/>
                          </w:rPr>
                          <w:t>719,554,000.00</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0"/>
                          <w:jc w:val="right"/>
                          <w:rPr>
                            <w:rFonts w:ascii="Calibri" w:hAnsi="Calibri" w:cs="Calibri" w:eastAsia="Calibri" w:hint="default"/>
                            <w:sz w:val="18"/>
                            <w:szCs w:val="18"/>
                          </w:rPr>
                        </w:pPr>
                        <w:r>
                          <w:rPr>
                            <w:rFonts w:ascii="Calibri"/>
                            <w:spacing w:val="-1"/>
                            <w:sz w:val="18"/>
                          </w:rPr>
                          <w:t>20,000,000.00</w:t>
                        </w:r>
                      </w:p>
                    </w:tc>
                  </w:tr>
                  <w:tr>
                    <w:trPr>
                      <w:trHeight w:val="278"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70"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0"/>
                          <w:jc w:val="right"/>
                          <w:rPr>
                            <w:rFonts w:ascii="Calibri" w:hAnsi="Calibri" w:cs="Calibri" w:eastAsia="Calibri" w:hint="default"/>
                            <w:sz w:val="18"/>
                            <w:szCs w:val="18"/>
                          </w:rPr>
                        </w:pPr>
                        <w:r>
                          <w:rPr>
                            <w:rFonts w:ascii="Calibri"/>
                            <w:spacing w:val="-1"/>
                            <w:sz w:val="18"/>
                          </w:rPr>
                          <w:t>50,000,000.00</w:t>
                        </w:r>
                      </w:p>
                    </w:tc>
                  </w:tr>
                  <w:tr>
                    <w:trPr>
                      <w:trHeight w:val="281"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70"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4"/>
                          <w:jc w:val="right"/>
                          <w:rPr>
                            <w:rFonts w:ascii="Calibri" w:hAnsi="Calibri" w:cs="Calibri" w:eastAsia="Calibri" w:hint="default"/>
                            <w:sz w:val="18"/>
                            <w:szCs w:val="18"/>
                          </w:rPr>
                        </w:pPr>
                        <w:r>
                          <w:rPr>
                            <w:rFonts w:ascii="Calibri"/>
                            <w:spacing w:val="-1"/>
                            <w:sz w:val="18"/>
                          </w:rPr>
                          <w:t>20,000,000.00</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0"/>
                          <w:jc w:val="right"/>
                          <w:rPr>
                            <w:rFonts w:ascii="Calibri" w:hAnsi="Calibri" w:cs="Calibri" w:eastAsia="Calibri" w:hint="default"/>
                            <w:sz w:val="18"/>
                            <w:szCs w:val="18"/>
                          </w:rPr>
                        </w:pPr>
                        <w:r>
                          <w:rPr>
                            <w:rFonts w:ascii="Calibri"/>
                            <w:spacing w:val="-1"/>
                            <w:sz w:val="18"/>
                          </w:rPr>
                          <w:t>11,337,480.00</w:t>
                        </w:r>
                      </w:p>
                    </w:tc>
                  </w:tr>
                  <w:tr>
                    <w:trPr>
                      <w:trHeight w:val="281"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70"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278"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70"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5" w:right="0"/>
                          <w:jc w:val="left"/>
                          <w:rPr>
                            <w:rFonts w:ascii="宋体" w:hAnsi="宋体" w:cs="宋体" w:eastAsia="宋体" w:hint="default"/>
                            <w:sz w:val="18"/>
                            <w:szCs w:val="18"/>
                          </w:rPr>
                        </w:pPr>
                        <w:r>
                          <w:rPr>
                            <w:rFonts w:ascii="Calibri" w:hAnsi="Calibri" w:cs="Calibri" w:eastAsia="Calibri" w:hint="default"/>
                            <w:sz w:val="18"/>
                            <w:szCs w:val="18"/>
                          </w:rPr>
                          <w:t>36</w:t>
                        </w:r>
                        <w:r>
                          <w:rPr>
                            <w:rFonts w:ascii="宋体" w:hAnsi="宋体" w:cs="宋体" w:eastAsia="宋体" w:hint="default"/>
                            <w:sz w:val="18"/>
                            <w:szCs w:val="18"/>
                          </w:rPr>
                          <w:t>（</w:t>
                        </w:r>
                        <w:r>
                          <w:rPr>
                            <w:rFonts w:ascii="Calibri" w:hAnsi="Calibri" w:cs="Calibri" w:eastAsia="Calibri" w:hint="default"/>
                            <w:sz w:val="18"/>
                            <w:szCs w:val="18"/>
                          </w:rPr>
                          <w:t>3</w:t>
                        </w:r>
                        <w:r>
                          <w:rPr>
                            <w:rFonts w:ascii="宋体" w:hAnsi="宋体" w:cs="宋体" w:eastAsia="宋体" w:hint="default"/>
                            <w:sz w:val="18"/>
                            <w:szCs w:val="18"/>
                          </w:rPr>
                          <w:t>）</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4"/>
                          <w:jc w:val="right"/>
                          <w:rPr>
                            <w:rFonts w:ascii="Calibri" w:hAnsi="Calibri" w:cs="Calibri" w:eastAsia="Calibri" w:hint="default"/>
                            <w:sz w:val="18"/>
                            <w:szCs w:val="18"/>
                          </w:rPr>
                        </w:pPr>
                        <w:r>
                          <w:rPr>
                            <w:rFonts w:ascii="Calibri"/>
                            <w:spacing w:val="-1"/>
                            <w:sz w:val="18"/>
                          </w:rPr>
                          <w:t>9,308,262.38</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98"/>
                          <w:jc w:val="right"/>
                          <w:rPr>
                            <w:rFonts w:ascii="Calibri" w:hAnsi="Calibri" w:cs="Calibri" w:eastAsia="Calibri" w:hint="default"/>
                            <w:sz w:val="18"/>
                            <w:szCs w:val="18"/>
                          </w:rPr>
                        </w:pPr>
                        <w:r>
                          <w:rPr>
                            <w:rFonts w:ascii="Calibri"/>
                            <w:spacing w:val="-1"/>
                            <w:sz w:val="18"/>
                          </w:rPr>
                          <w:t>1,296,087.90</w:t>
                        </w:r>
                      </w:p>
                    </w:tc>
                  </w:tr>
                  <w:tr>
                    <w:trPr>
                      <w:trHeight w:val="281"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828"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4"/>
                          <w:jc w:val="right"/>
                          <w:rPr>
                            <w:rFonts w:ascii="Calibri" w:hAnsi="Calibri" w:cs="Calibri" w:eastAsia="Calibri" w:hint="default"/>
                            <w:sz w:val="18"/>
                            <w:szCs w:val="18"/>
                          </w:rPr>
                        </w:pPr>
                        <w:r>
                          <w:rPr>
                            <w:rFonts w:ascii="Calibri"/>
                            <w:spacing w:val="-1"/>
                            <w:sz w:val="18"/>
                          </w:rPr>
                          <w:t>29,308,262.38</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0"/>
                          <w:jc w:val="right"/>
                          <w:rPr>
                            <w:rFonts w:ascii="Calibri" w:hAnsi="Calibri" w:cs="Calibri" w:eastAsia="Calibri" w:hint="default"/>
                            <w:sz w:val="18"/>
                            <w:szCs w:val="18"/>
                          </w:rPr>
                        </w:pPr>
                        <w:r>
                          <w:rPr>
                            <w:rFonts w:ascii="Calibri"/>
                            <w:spacing w:val="-1"/>
                            <w:sz w:val="18"/>
                          </w:rPr>
                          <w:t>62,633,567.90</w:t>
                        </w:r>
                      </w:p>
                    </w:tc>
                  </w:tr>
                  <w:tr>
                    <w:trPr>
                      <w:trHeight w:val="281"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70"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4"/>
                          <w:jc w:val="right"/>
                          <w:rPr>
                            <w:rFonts w:ascii="Calibri" w:hAnsi="Calibri" w:cs="Calibri" w:eastAsia="Calibri" w:hint="default"/>
                            <w:sz w:val="18"/>
                            <w:szCs w:val="18"/>
                          </w:rPr>
                        </w:pPr>
                        <w:r>
                          <w:rPr>
                            <w:rFonts w:ascii="Calibri"/>
                            <w:spacing w:val="-1"/>
                            <w:sz w:val="18"/>
                          </w:rPr>
                          <w:t>690,245,737.62</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0"/>
                          <w:jc w:val="right"/>
                          <w:rPr>
                            <w:rFonts w:ascii="Calibri" w:hAnsi="Calibri" w:cs="Calibri" w:eastAsia="Calibri" w:hint="default"/>
                            <w:sz w:val="18"/>
                            <w:szCs w:val="18"/>
                          </w:rPr>
                        </w:pPr>
                        <w:r>
                          <w:rPr>
                            <w:rFonts w:ascii="Calibri"/>
                            <w:spacing w:val="-1"/>
                            <w:sz w:val="18"/>
                          </w:rPr>
                          <w:t>-42,633,567.90</w:t>
                        </w:r>
                      </w:p>
                    </w:tc>
                  </w:tr>
                  <w:tr>
                    <w:trPr>
                      <w:trHeight w:val="278"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10"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6"/>
                          <w:jc w:val="right"/>
                          <w:rPr>
                            <w:rFonts w:ascii="Calibri" w:hAnsi="Calibri" w:cs="Calibri" w:eastAsia="Calibri" w:hint="default"/>
                            <w:sz w:val="18"/>
                            <w:szCs w:val="18"/>
                          </w:rPr>
                        </w:pPr>
                        <w:r>
                          <w:rPr>
                            <w:rFonts w:ascii="Calibri"/>
                            <w:spacing w:val="-1"/>
                            <w:sz w:val="18"/>
                          </w:rPr>
                          <w:t>-7,493.19</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281"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70"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4"/>
                          <w:jc w:val="right"/>
                          <w:rPr>
                            <w:rFonts w:ascii="Calibri" w:hAnsi="Calibri" w:cs="Calibri" w:eastAsia="Calibri" w:hint="default"/>
                            <w:sz w:val="18"/>
                            <w:szCs w:val="18"/>
                          </w:rPr>
                        </w:pPr>
                        <w:r>
                          <w:rPr>
                            <w:rFonts w:ascii="Calibri"/>
                            <w:spacing w:val="-1"/>
                            <w:sz w:val="18"/>
                          </w:rPr>
                          <w:t>673,422,291.44</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0"/>
                          <w:jc w:val="right"/>
                          <w:rPr>
                            <w:rFonts w:ascii="Calibri" w:hAnsi="Calibri" w:cs="Calibri" w:eastAsia="Calibri" w:hint="default"/>
                            <w:sz w:val="18"/>
                            <w:szCs w:val="18"/>
                          </w:rPr>
                        </w:pPr>
                        <w:r>
                          <w:rPr>
                            <w:rFonts w:ascii="Calibri"/>
                            <w:spacing w:val="-1"/>
                            <w:sz w:val="18"/>
                          </w:rPr>
                          <w:t>-38,377,056.47</w:t>
                        </w:r>
                      </w:p>
                    </w:tc>
                  </w:tr>
                  <w:tr>
                    <w:trPr>
                      <w:trHeight w:val="281"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70"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4"/>
                          <w:jc w:val="right"/>
                          <w:rPr>
                            <w:rFonts w:ascii="Calibri" w:hAnsi="Calibri" w:cs="Calibri" w:eastAsia="Calibri" w:hint="default"/>
                            <w:sz w:val="18"/>
                            <w:szCs w:val="18"/>
                          </w:rPr>
                        </w:pPr>
                        <w:r>
                          <w:rPr>
                            <w:rFonts w:ascii="Calibri"/>
                            <w:spacing w:val="-1"/>
                            <w:sz w:val="18"/>
                          </w:rPr>
                          <w:t>109,689,857.48</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99"/>
                          <w:jc w:val="right"/>
                          <w:rPr>
                            <w:rFonts w:ascii="Calibri" w:hAnsi="Calibri" w:cs="Calibri" w:eastAsia="Calibri" w:hint="default"/>
                            <w:sz w:val="18"/>
                            <w:szCs w:val="18"/>
                          </w:rPr>
                        </w:pPr>
                        <w:r>
                          <w:rPr>
                            <w:rFonts w:ascii="Calibri"/>
                            <w:spacing w:val="-1"/>
                            <w:sz w:val="18"/>
                          </w:rPr>
                          <w:t>148,066,913.95</w:t>
                        </w:r>
                      </w:p>
                    </w:tc>
                  </w:tr>
                  <w:tr>
                    <w:trPr>
                      <w:trHeight w:val="278"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10"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Calibri" w:hAnsi="Calibri" w:cs="Calibri" w:eastAsia="Calibri" w:hint="default"/>
                            <w:sz w:val="18"/>
                            <w:szCs w:val="18"/>
                          </w:rPr>
                        </w:pPr>
                        <w:r>
                          <w:rPr>
                            <w:rFonts w:ascii="Calibri"/>
                            <w:sz w:val="18"/>
                          </w:rPr>
                          <w:t>37</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4"/>
                          <w:jc w:val="right"/>
                          <w:rPr>
                            <w:rFonts w:ascii="Calibri" w:hAnsi="Calibri" w:cs="Calibri" w:eastAsia="Calibri" w:hint="default"/>
                            <w:sz w:val="18"/>
                            <w:szCs w:val="18"/>
                          </w:rPr>
                        </w:pPr>
                        <w:r>
                          <w:rPr>
                            <w:rFonts w:ascii="Calibri"/>
                            <w:spacing w:val="-1"/>
                            <w:sz w:val="18"/>
                          </w:rPr>
                          <w:t>783,112,148.92</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99"/>
                          <w:jc w:val="right"/>
                          <w:rPr>
                            <w:rFonts w:ascii="Calibri" w:hAnsi="Calibri" w:cs="Calibri" w:eastAsia="Calibri" w:hint="default"/>
                            <w:sz w:val="18"/>
                            <w:szCs w:val="18"/>
                          </w:rPr>
                        </w:pPr>
                        <w:r>
                          <w:rPr>
                            <w:rFonts w:ascii="Calibri"/>
                            <w:spacing w:val="-1"/>
                            <w:sz w:val="18"/>
                          </w:rPr>
                          <w:t>109,689,857.48</w:t>
                        </w:r>
                      </w:p>
                    </w:tc>
                  </w:tr>
                </w:tbl>
                <w:p>
                  <w:pPr/>
                </w:p>
              </w:txbxContent>
            </v:textbox>
            <w10:wrap type="none"/>
          </v:shape>
        </w:pict>
      </w:r>
      <w:r>
        <w:rPr/>
        <w:t>编制年度：</w:t>
      </w:r>
      <w:r>
        <w:rPr>
          <w:rFonts w:ascii="Calibri" w:hAnsi="Calibri" w:cs="Calibri" w:eastAsia="Calibri" w:hint="default"/>
        </w:rPr>
        <w:t>2010</w:t>
      </w:r>
      <w:r>
        <w:rPr>
          <w:rFonts w:ascii="Calibri" w:hAnsi="Calibri" w:cs="Calibri" w:eastAsia="Calibri" w:hint="default"/>
          <w:spacing w:val="6"/>
        </w:rPr>
        <w:t> </w:t>
      </w:r>
      <w:r>
        <w:rPr/>
        <w:t>年度</w:t>
      </w:r>
      <w:r>
        <w:rPr>
          <w:w w:val="99"/>
        </w:rPr>
        <w:t> </w:t>
      </w:r>
      <w:r>
        <w:rPr>
          <w:w w:val="95"/>
        </w:rPr>
        <w:t>编制单位：深圳中青宝互动网络股份有限公司</w:t>
        <w:tab/>
      </w:r>
      <w:r>
        <w:rPr/>
        <w:t>单位：元</w:t>
      </w:r>
      <w:r>
        <w:rPr>
          <w:spacing w:val="-20"/>
        </w:rPr>
        <w:t> </w:t>
      </w:r>
      <w:r>
        <w:rPr/>
        <w:t>币种：人民币</w:t>
      </w:r>
    </w:p>
    <w:p>
      <w:pPr>
        <w:spacing w:after="0" w:line="511" w:lineRule="auto"/>
        <w:jc w:val="left"/>
        <w:sectPr>
          <w:pgSz w:w="11910" w:h="16840"/>
          <w:pgMar w:header="0" w:footer="1477" w:top="1080" w:bottom="1660" w:left="1020" w:right="1020"/>
        </w:sectPr>
      </w:pPr>
    </w:p>
    <w:p>
      <w:pPr>
        <w:pStyle w:val="Heading2"/>
        <w:spacing w:line="401" w:lineRule="exact"/>
        <w:ind w:left="3631" w:right="3635"/>
        <w:jc w:val="center"/>
      </w:pPr>
      <w:bookmarkStart w:name="母公司现金流量表" w:id="27"/>
      <w:bookmarkEnd w:id="27"/>
      <w:r>
        <w:rPr/>
      </w:r>
      <w:r>
        <w:rPr/>
        <w:t>母公司现金流量表</w:t>
      </w:r>
    </w:p>
    <w:p>
      <w:pPr>
        <w:pStyle w:val="BodyText"/>
        <w:tabs>
          <w:tab w:pos="7569" w:val="left" w:leader="none"/>
        </w:tabs>
        <w:spacing w:line="321" w:lineRule="auto" w:before="257"/>
        <w:ind w:right="196" w:firstLine="3847"/>
        <w:jc w:val="left"/>
      </w:pPr>
      <w:r>
        <w:rPr/>
        <w:t>编制年度：</w:t>
      </w:r>
      <w:r>
        <w:rPr>
          <w:rFonts w:ascii="Calibri" w:hAnsi="Calibri" w:cs="Calibri" w:eastAsia="Calibri" w:hint="default"/>
        </w:rPr>
        <w:t>2010</w:t>
      </w:r>
      <w:r>
        <w:rPr>
          <w:rFonts w:ascii="Calibri" w:hAnsi="Calibri" w:cs="Calibri" w:eastAsia="Calibri" w:hint="default"/>
          <w:spacing w:val="6"/>
        </w:rPr>
        <w:t> </w:t>
      </w:r>
      <w:r>
        <w:rPr/>
        <w:t>年度</w:t>
      </w:r>
      <w:r>
        <w:rPr>
          <w:w w:val="99"/>
        </w:rPr>
        <w:t> </w:t>
      </w:r>
      <w:r>
        <w:rPr>
          <w:w w:val="95"/>
        </w:rPr>
        <w:t>编制单位：深圳中青宝互动网络股份有限公司</w:t>
        <w:tab/>
      </w:r>
      <w:r>
        <w:rPr/>
        <w:t>单位：元币种：人民币</w:t>
      </w:r>
    </w:p>
    <w:p>
      <w:pPr>
        <w:spacing w:line="240" w:lineRule="auto" w:before="7"/>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5249"/>
        <w:gridCol w:w="1092"/>
        <w:gridCol w:w="1649"/>
        <w:gridCol w:w="1649"/>
      </w:tblGrid>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82" w:right="0"/>
              <w:jc w:val="left"/>
              <w:rPr>
                <w:rFonts w:ascii="宋体" w:hAnsi="宋体" w:cs="宋体" w:eastAsia="宋体" w:hint="default"/>
                <w:sz w:val="18"/>
                <w:szCs w:val="18"/>
              </w:rPr>
            </w:pPr>
            <w:r>
              <w:rPr>
                <w:rFonts w:ascii="宋体" w:hAnsi="宋体" w:cs="宋体" w:eastAsia="宋体" w:hint="default"/>
                <w:sz w:val="18"/>
                <w:szCs w:val="18"/>
              </w:rPr>
              <w:t>附注十一</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2"/>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10"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nil" w:sz="6" w:space="0" w:color="auto"/>
            </w:tcBorders>
          </w:tcPr>
          <w:p>
            <w:pP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70"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4"/>
              <w:jc w:val="right"/>
              <w:rPr>
                <w:rFonts w:ascii="Calibri" w:hAnsi="Calibri" w:cs="Calibri" w:eastAsia="Calibri" w:hint="default"/>
                <w:sz w:val="18"/>
                <w:szCs w:val="18"/>
              </w:rPr>
            </w:pPr>
            <w:r>
              <w:rPr>
                <w:rFonts w:ascii="Calibri"/>
                <w:spacing w:val="-1"/>
                <w:sz w:val="18"/>
              </w:rPr>
              <w:t>86,935,100.48</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0"/>
              <w:jc w:val="right"/>
              <w:rPr>
                <w:rFonts w:ascii="Calibri" w:hAnsi="Calibri" w:cs="Calibri" w:eastAsia="Calibri" w:hint="default"/>
                <w:sz w:val="18"/>
                <w:szCs w:val="18"/>
              </w:rPr>
            </w:pPr>
            <w:r>
              <w:rPr>
                <w:rFonts w:ascii="Calibri"/>
                <w:spacing w:val="-1"/>
                <w:sz w:val="18"/>
              </w:rPr>
              <w:t>84,593,023.69</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70"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4"/>
              <w:jc w:val="right"/>
              <w:rPr>
                <w:rFonts w:ascii="Calibri" w:hAnsi="Calibri" w:cs="Calibri" w:eastAsia="Calibri" w:hint="default"/>
                <w:sz w:val="18"/>
                <w:szCs w:val="18"/>
              </w:rPr>
            </w:pPr>
            <w:r>
              <w:rPr>
                <w:rFonts w:ascii="Calibri"/>
                <w:spacing w:val="-1"/>
                <w:sz w:val="18"/>
              </w:rPr>
              <w:t>7,942,483.20</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98"/>
              <w:jc w:val="right"/>
              <w:rPr>
                <w:rFonts w:ascii="Calibri" w:hAnsi="Calibri" w:cs="Calibri" w:eastAsia="Calibri" w:hint="default"/>
                <w:sz w:val="18"/>
                <w:szCs w:val="18"/>
              </w:rPr>
            </w:pPr>
            <w:r>
              <w:rPr>
                <w:rFonts w:ascii="Calibri"/>
                <w:spacing w:val="-1"/>
                <w:sz w:val="18"/>
              </w:rPr>
              <w:t>7,336,795.78</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70"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4"/>
              <w:jc w:val="right"/>
              <w:rPr>
                <w:rFonts w:ascii="Calibri" w:hAnsi="Calibri" w:cs="Calibri" w:eastAsia="Calibri" w:hint="default"/>
                <w:sz w:val="18"/>
                <w:szCs w:val="18"/>
              </w:rPr>
            </w:pPr>
            <w:r>
              <w:rPr>
                <w:rFonts w:ascii="Calibri"/>
                <w:spacing w:val="-1"/>
                <w:sz w:val="18"/>
              </w:rPr>
              <w:t>34,414,536.26</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98"/>
              <w:jc w:val="right"/>
              <w:rPr>
                <w:rFonts w:ascii="Calibri" w:hAnsi="Calibri" w:cs="Calibri" w:eastAsia="Calibri" w:hint="default"/>
                <w:sz w:val="18"/>
                <w:szCs w:val="18"/>
              </w:rPr>
            </w:pPr>
            <w:r>
              <w:rPr>
                <w:rFonts w:ascii="Calibri"/>
                <w:spacing w:val="-1"/>
                <w:sz w:val="18"/>
              </w:rPr>
              <w:t>3,996,816.52</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828"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4"/>
              <w:jc w:val="right"/>
              <w:rPr>
                <w:rFonts w:ascii="Calibri" w:hAnsi="Calibri" w:cs="Calibri" w:eastAsia="Calibri" w:hint="default"/>
                <w:sz w:val="18"/>
                <w:szCs w:val="18"/>
              </w:rPr>
            </w:pPr>
            <w:r>
              <w:rPr>
                <w:rFonts w:ascii="Calibri"/>
                <w:spacing w:val="-1"/>
                <w:sz w:val="18"/>
              </w:rPr>
              <w:t>129,292,119.94</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0"/>
              <w:jc w:val="right"/>
              <w:rPr>
                <w:rFonts w:ascii="Calibri" w:hAnsi="Calibri" w:cs="Calibri" w:eastAsia="Calibri" w:hint="default"/>
                <w:sz w:val="18"/>
                <w:szCs w:val="18"/>
              </w:rPr>
            </w:pPr>
            <w:r>
              <w:rPr>
                <w:rFonts w:ascii="Calibri"/>
                <w:spacing w:val="-1"/>
                <w:sz w:val="18"/>
              </w:rPr>
              <w:t>95,926,635.99</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70"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4"/>
              <w:jc w:val="right"/>
              <w:rPr>
                <w:rFonts w:ascii="Calibri" w:hAnsi="Calibri" w:cs="Calibri" w:eastAsia="Calibri" w:hint="default"/>
                <w:sz w:val="18"/>
                <w:szCs w:val="18"/>
              </w:rPr>
            </w:pPr>
            <w:r>
              <w:rPr>
                <w:rFonts w:ascii="Calibri"/>
                <w:spacing w:val="-1"/>
                <w:sz w:val="18"/>
              </w:rPr>
              <w:t>6,069,669.07</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98"/>
              <w:jc w:val="right"/>
              <w:rPr>
                <w:rFonts w:ascii="Calibri" w:hAnsi="Calibri" w:cs="Calibri" w:eastAsia="Calibri" w:hint="default"/>
                <w:sz w:val="18"/>
                <w:szCs w:val="18"/>
              </w:rPr>
            </w:pPr>
            <w:r>
              <w:rPr>
                <w:rFonts w:ascii="Calibri"/>
                <w:spacing w:val="-1"/>
                <w:sz w:val="18"/>
              </w:rPr>
              <w:t>3,708,916.37</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70"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4"/>
              <w:jc w:val="right"/>
              <w:rPr>
                <w:rFonts w:ascii="Calibri" w:hAnsi="Calibri" w:cs="Calibri" w:eastAsia="Calibri" w:hint="default"/>
                <w:sz w:val="18"/>
                <w:szCs w:val="18"/>
              </w:rPr>
            </w:pPr>
            <w:r>
              <w:rPr>
                <w:rFonts w:ascii="Calibri"/>
                <w:spacing w:val="-1"/>
                <w:sz w:val="18"/>
              </w:rPr>
              <w:t>15,763,857.45</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0"/>
              <w:jc w:val="right"/>
              <w:rPr>
                <w:rFonts w:ascii="Calibri" w:hAnsi="Calibri" w:cs="Calibri" w:eastAsia="Calibri" w:hint="default"/>
                <w:sz w:val="18"/>
                <w:szCs w:val="18"/>
              </w:rPr>
            </w:pPr>
            <w:r>
              <w:rPr>
                <w:rFonts w:ascii="Calibri"/>
                <w:spacing w:val="-1"/>
                <w:sz w:val="18"/>
              </w:rPr>
              <w:t>11,528,894.32</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70"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4"/>
              <w:jc w:val="right"/>
              <w:rPr>
                <w:rFonts w:ascii="Calibri" w:hAnsi="Calibri" w:cs="Calibri" w:eastAsia="Calibri" w:hint="default"/>
                <w:sz w:val="18"/>
                <w:szCs w:val="18"/>
              </w:rPr>
            </w:pPr>
            <w:r>
              <w:rPr>
                <w:rFonts w:ascii="Calibri"/>
                <w:spacing w:val="-1"/>
                <w:sz w:val="18"/>
              </w:rPr>
              <w:t>17,233,807.01</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0"/>
              <w:jc w:val="right"/>
              <w:rPr>
                <w:rFonts w:ascii="Calibri" w:hAnsi="Calibri" w:cs="Calibri" w:eastAsia="Calibri" w:hint="default"/>
                <w:sz w:val="18"/>
                <w:szCs w:val="18"/>
              </w:rPr>
            </w:pPr>
            <w:r>
              <w:rPr>
                <w:rFonts w:ascii="Calibri"/>
                <w:spacing w:val="-1"/>
                <w:sz w:val="18"/>
              </w:rPr>
              <w:t>12,707,010.76</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70"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4"/>
              <w:jc w:val="right"/>
              <w:rPr>
                <w:rFonts w:ascii="Calibri" w:hAnsi="Calibri" w:cs="Calibri" w:eastAsia="Calibri" w:hint="default"/>
                <w:sz w:val="18"/>
                <w:szCs w:val="18"/>
              </w:rPr>
            </w:pPr>
            <w:r>
              <w:rPr>
                <w:rFonts w:ascii="Calibri"/>
                <w:spacing w:val="-1"/>
                <w:sz w:val="18"/>
              </w:rPr>
              <w:t>66,919,892.10</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0"/>
              <w:jc w:val="right"/>
              <w:rPr>
                <w:rFonts w:ascii="Calibri" w:hAnsi="Calibri" w:cs="Calibri" w:eastAsia="Calibri" w:hint="default"/>
                <w:sz w:val="18"/>
                <w:szCs w:val="18"/>
              </w:rPr>
            </w:pPr>
            <w:r>
              <w:rPr>
                <w:rFonts w:ascii="Calibri"/>
                <w:spacing w:val="-1"/>
                <w:sz w:val="18"/>
              </w:rPr>
              <w:t>26,458,817.42</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828"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4"/>
              <w:jc w:val="right"/>
              <w:rPr>
                <w:rFonts w:ascii="Calibri" w:hAnsi="Calibri" w:cs="Calibri" w:eastAsia="Calibri" w:hint="default"/>
                <w:sz w:val="18"/>
                <w:szCs w:val="18"/>
              </w:rPr>
            </w:pPr>
            <w:r>
              <w:rPr>
                <w:rFonts w:ascii="Calibri"/>
                <w:spacing w:val="-1"/>
                <w:sz w:val="18"/>
              </w:rPr>
              <w:t>105,987,225.63</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0"/>
              <w:jc w:val="right"/>
              <w:rPr>
                <w:rFonts w:ascii="Calibri" w:hAnsi="Calibri" w:cs="Calibri" w:eastAsia="Calibri" w:hint="default"/>
                <w:sz w:val="18"/>
                <w:szCs w:val="18"/>
              </w:rPr>
            </w:pPr>
            <w:r>
              <w:rPr>
                <w:rFonts w:ascii="Calibri"/>
                <w:spacing w:val="-1"/>
                <w:sz w:val="18"/>
              </w:rPr>
              <w:t>54,403,638.87</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7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4"/>
              <w:jc w:val="right"/>
              <w:rPr>
                <w:rFonts w:ascii="Calibri" w:hAnsi="Calibri" w:cs="Calibri" w:eastAsia="Calibri" w:hint="default"/>
                <w:sz w:val="18"/>
                <w:szCs w:val="18"/>
              </w:rPr>
            </w:pPr>
            <w:r>
              <w:rPr>
                <w:rFonts w:ascii="Calibri"/>
                <w:spacing w:val="-1"/>
                <w:sz w:val="18"/>
              </w:rPr>
              <w:t>23,304,894.31</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0"/>
              <w:jc w:val="right"/>
              <w:rPr>
                <w:rFonts w:ascii="Calibri" w:hAnsi="Calibri" w:cs="Calibri" w:eastAsia="Calibri" w:hint="default"/>
                <w:sz w:val="18"/>
                <w:szCs w:val="18"/>
              </w:rPr>
            </w:pPr>
            <w:r>
              <w:rPr>
                <w:rFonts w:ascii="Calibri"/>
                <w:spacing w:val="-1"/>
                <w:sz w:val="18"/>
              </w:rPr>
              <w:t>41,522,997.12</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10"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nil" w:sz="6" w:space="0" w:color="auto"/>
            </w:tcBorders>
          </w:tcPr>
          <w:p>
            <w:pP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70"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0"/>
              <w:jc w:val="right"/>
              <w:rPr>
                <w:rFonts w:ascii="Calibri" w:hAnsi="Calibri" w:cs="Calibri" w:eastAsia="Calibri" w:hint="default"/>
                <w:sz w:val="18"/>
                <w:szCs w:val="18"/>
              </w:rPr>
            </w:pPr>
            <w:r>
              <w:rPr>
                <w:rFonts w:ascii="Calibri"/>
                <w:spacing w:val="-1"/>
                <w:sz w:val="18"/>
              </w:rPr>
              <w:t>20,000,000.00</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70"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1"/>
              <w:jc w:val="right"/>
              <w:rPr>
                <w:rFonts w:ascii="Calibri" w:hAnsi="Calibri" w:cs="Calibri" w:eastAsia="Calibri" w:hint="default"/>
                <w:sz w:val="18"/>
                <w:szCs w:val="18"/>
              </w:rPr>
            </w:pPr>
            <w:r>
              <w:rPr>
                <w:rFonts w:ascii="Calibri"/>
                <w:spacing w:val="-1"/>
                <w:sz w:val="18"/>
              </w:rPr>
              <w:t>7,956.16</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70"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70"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70"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828"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0"/>
              <w:jc w:val="right"/>
              <w:rPr>
                <w:rFonts w:ascii="Calibri" w:hAnsi="Calibri" w:cs="Calibri" w:eastAsia="Calibri" w:hint="default"/>
                <w:sz w:val="18"/>
                <w:szCs w:val="18"/>
              </w:rPr>
            </w:pPr>
            <w:r>
              <w:rPr>
                <w:rFonts w:ascii="Calibri"/>
                <w:spacing w:val="-1"/>
                <w:sz w:val="18"/>
              </w:rPr>
              <w:t>20,007,956.16</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70"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4"/>
              <w:jc w:val="right"/>
              <w:rPr>
                <w:rFonts w:ascii="Calibri" w:hAnsi="Calibri" w:cs="Calibri" w:eastAsia="Calibri" w:hint="default"/>
                <w:sz w:val="18"/>
                <w:szCs w:val="18"/>
              </w:rPr>
            </w:pPr>
            <w:r>
              <w:rPr>
                <w:rFonts w:ascii="Calibri"/>
                <w:spacing w:val="-1"/>
                <w:sz w:val="18"/>
              </w:rPr>
              <w:t>63,994,290.69</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0"/>
              <w:jc w:val="right"/>
              <w:rPr>
                <w:rFonts w:ascii="Calibri" w:hAnsi="Calibri" w:cs="Calibri" w:eastAsia="Calibri" w:hint="default"/>
                <w:sz w:val="18"/>
                <w:szCs w:val="18"/>
              </w:rPr>
            </w:pPr>
            <w:r>
              <w:rPr>
                <w:rFonts w:ascii="Calibri"/>
                <w:spacing w:val="-1"/>
                <w:sz w:val="18"/>
              </w:rPr>
              <w:t>34,492,987.19</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70"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4"/>
              <w:jc w:val="right"/>
              <w:rPr>
                <w:rFonts w:ascii="Calibri" w:hAnsi="Calibri" w:cs="Calibri" w:eastAsia="Calibri" w:hint="default"/>
                <w:sz w:val="18"/>
                <w:szCs w:val="18"/>
              </w:rPr>
            </w:pPr>
            <w:r>
              <w:rPr>
                <w:rFonts w:ascii="Calibri"/>
                <w:spacing w:val="-1"/>
                <w:sz w:val="18"/>
              </w:rPr>
              <w:t>118,600,000.00</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0"/>
              <w:jc w:val="right"/>
              <w:rPr>
                <w:rFonts w:ascii="Calibri" w:hAnsi="Calibri" w:cs="Calibri" w:eastAsia="Calibri" w:hint="default"/>
                <w:sz w:val="18"/>
                <w:szCs w:val="18"/>
              </w:rPr>
            </w:pPr>
            <w:r>
              <w:rPr>
                <w:rFonts w:ascii="Calibri"/>
                <w:spacing w:val="-1"/>
                <w:sz w:val="18"/>
              </w:rPr>
              <w:t>64,510,000.00</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70"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70"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828"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4"/>
              <w:jc w:val="right"/>
              <w:rPr>
                <w:rFonts w:ascii="Calibri" w:hAnsi="Calibri" w:cs="Calibri" w:eastAsia="Calibri" w:hint="default"/>
                <w:sz w:val="18"/>
                <w:szCs w:val="18"/>
              </w:rPr>
            </w:pPr>
            <w:r>
              <w:rPr>
                <w:rFonts w:ascii="Calibri"/>
                <w:spacing w:val="-1"/>
                <w:sz w:val="18"/>
              </w:rPr>
              <w:t>182,594,290.69</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0"/>
              <w:jc w:val="right"/>
              <w:rPr>
                <w:rFonts w:ascii="Calibri" w:hAnsi="Calibri" w:cs="Calibri" w:eastAsia="Calibri" w:hint="default"/>
                <w:sz w:val="18"/>
                <w:szCs w:val="18"/>
              </w:rPr>
            </w:pPr>
            <w:r>
              <w:rPr>
                <w:rFonts w:ascii="Calibri"/>
                <w:spacing w:val="-1"/>
                <w:sz w:val="18"/>
              </w:rPr>
              <w:t>99,002,987.19</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70"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4"/>
              <w:jc w:val="right"/>
              <w:rPr>
                <w:rFonts w:ascii="Calibri" w:hAnsi="Calibri" w:cs="Calibri" w:eastAsia="Calibri" w:hint="default"/>
                <w:sz w:val="18"/>
                <w:szCs w:val="18"/>
              </w:rPr>
            </w:pPr>
            <w:r>
              <w:rPr>
                <w:rFonts w:ascii="Calibri"/>
                <w:spacing w:val="-1"/>
                <w:sz w:val="18"/>
              </w:rPr>
              <w:t>-182,594,290.69</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0"/>
              <w:jc w:val="right"/>
              <w:rPr>
                <w:rFonts w:ascii="Calibri" w:hAnsi="Calibri" w:cs="Calibri" w:eastAsia="Calibri" w:hint="default"/>
                <w:sz w:val="18"/>
                <w:szCs w:val="18"/>
              </w:rPr>
            </w:pPr>
            <w:r>
              <w:rPr>
                <w:rFonts w:ascii="Calibri"/>
                <w:spacing w:val="-1"/>
                <w:sz w:val="18"/>
              </w:rPr>
              <w:t>-78,995,031.03</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10"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nil" w:sz="6" w:space="0" w:color="auto"/>
            </w:tcBorders>
          </w:tcPr>
          <w:p>
            <w:pP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70"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4"/>
              <w:jc w:val="right"/>
              <w:rPr>
                <w:rFonts w:ascii="Calibri" w:hAnsi="Calibri" w:cs="Calibri" w:eastAsia="Calibri" w:hint="default"/>
                <w:sz w:val="18"/>
                <w:szCs w:val="18"/>
              </w:rPr>
            </w:pPr>
            <w:r>
              <w:rPr>
                <w:rFonts w:ascii="Calibri"/>
                <w:spacing w:val="-1"/>
                <w:sz w:val="18"/>
              </w:rPr>
              <w:t>715,800,000.00</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70"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0"/>
              <w:jc w:val="right"/>
              <w:rPr>
                <w:rFonts w:ascii="Calibri" w:hAnsi="Calibri" w:cs="Calibri" w:eastAsia="Calibri" w:hint="default"/>
                <w:sz w:val="18"/>
                <w:szCs w:val="18"/>
              </w:rPr>
            </w:pPr>
            <w:r>
              <w:rPr>
                <w:rFonts w:ascii="Calibri"/>
                <w:spacing w:val="-1"/>
                <w:sz w:val="18"/>
              </w:rPr>
              <w:t>20,000,000.00</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70"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70"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828"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4"/>
              <w:jc w:val="right"/>
              <w:rPr>
                <w:rFonts w:ascii="Calibri" w:hAnsi="Calibri" w:cs="Calibri" w:eastAsia="Calibri" w:hint="default"/>
                <w:sz w:val="18"/>
                <w:szCs w:val="18"/>
              </w:rPr>
            </w:pPr>
            <w:r>
              <w:rPr>
                <w:rFonts w:ascii="Calibri"/>
                <w:spacing w:val="-1"/>
                <w:sz w:val="18"/>
              </w:rPr>
              <w:t>715,800,000.00</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0"/>
              <w:jc w:val="right"/>
              <w:rPr>
                <w:rFonts w:ascii="Calibri" w:hAnsi="Calibri" w:cs="Calibri" w:eastAsia="Calibri" w:hint="default"/>
                <w:sz w:val="18"/>
                <w:szCs w:val="18"/>
              </w:rPr>
            </w:pPr>
            <w:r>
              <w:rPr>
                <w:rFonts w:ascii="Calibri"/>
                <w:spacing w:val="-1"/>
                <w:sz w:val="18"/>
              </w:rPr>
              <w:t>20,000,000.00</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70"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0"/>
              <w:jc w:val="right"/>
              <w:rPr>
                <w:rFonts w:ascii="Calibri" w:hAnsi="Calibri" w:cs="Calibri" w:eastAsia="Calibri" w:hint="default"/>
                <w:sz w:val="18"/>
                <w:szCs w:val="18"/>
              </w:rPr>
            </w:pPr>
            <w:r>
              <w:rPr>
                <w:rFonts w:ascii="Calibri"/>
                <w:spacing w:val="-1"/>
                <w:sz w:val="18"/>
              </w:rPr>
              <w:t>50,000,000.00</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70"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4"/>
              <w:jc w:val="right"/>
              <w:rPr>
                <w:rFonts w:ascii="Calibri" w:hAnsi="Calibri" w:cs="Calibri" w:eastAsia="Calibri" w:hint="default"/>
                <w:sz w:val="18"/>
                <w:szCs w:val="18"/>
              </w:rPr>
            </w:pPr>
            <w:r>
              <w:rPr>
                <w:rFonts w:ascii="Calibri"/>
                <w:spacing w:val="-1"/>
                <w:sz w:val="18"/>
              </w:rPr>
              <w:t>20,000,000.00</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0"/>
              <w:jc w:val="right"/>
              <w:rPr>
                <w:rFonts w:ascii="Calibri" w:hAnsi="Calibri" w:cs="Calibri" w:eastAsia="Calibri" w:hint="default"/>
                <w:sz w:val="18"/>
                <w:szCs w:val="18"/>
              </w:rPr>
            </w:pPr>
            <w:r>
              <w:rPr>
                <w:rFonts w:ascii="Calibri"/>
                <w:spacing w:val="-1"/>
                <w:sz w:val="18"/>
              </w:rPr>
              <w:t>11,337,480.00</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70"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4"/>
              <w:jc w:val="right"/>
              <w:rPr>
                <w:rFonts w:ascii="Calibri" w:hAnsi="Calibri" w:cs="Calibri" w:eastAsia="Calibri" w:hint="default"/>
                <w:sz w:val="18"/>
                <w:szCs w:val="18"/>
              </w:rPr>
            </w:pPr>
            <w:r>
              <w:rPr>
                <w:rFonts w:ascii="Calibri"/>
                <w:spacing w:val="-1"/>
                <w:sz w:val="18"/>
              </w:rPr>
              <w:t>9,308,262.38</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98"/>
              <w:jc w:val="right"/>
              <w:rPr>
                <w:rFonts w:ascii="Calibri" w:hAnsi="Calibri" w:cs="Calibri" w:eastAsia="Calibri" w:hint="default"/>
                <w:sz w:val="18"/>
                <w:szCs w:val="18"/>
              </w:rPr>
            </w:pPr>
            <w:r>
              <w:rPr>
                <w:rFonts w:ascii="Calibri"/>
                <w:spacing w:val="-1"/>
                <w:sz w:val="18"/>
              </w:rPr>
              <w:t>1,296,087.90</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828"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6"/>
              <w:jc w:val="right"/>
              <w:rPr>
                <w:rFonts w:ascii="Calibri" w:hAnsi="Calibri" w:cs="Calibri" w:eastAsia="Calibri" w:hint="default"/>
                <w:sz w:val="18"/>
                <w:szCs w:val="18"/>
              </w:rPr>
            </w:pPr>
            <w:r>
              <w:rPr>
                <w:rFonts w:ascii="Calibri"/>
                <w:spacing w:val="-1"/>
                <w:sz w:val="18"/>
              </w:rPr>
              <w:t>29,308,262.38</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0"/>
              <w:jc w:val="right"/>
              <w:rPr>
                <w:rFonts w:ascii="Calibri" w:hAnsi="Calibri" w:cs="Calibri" w:eastAsia="Calibri" w:hint="default"/>
                <w:sz w:val="18"/>
                <w:szCs w:val="18"/>
              </w:rPr>
            </w:pPr>
            <w:r>
              <w:rPr>
                <w:rFonts w:ascii="Calibri"/>
                <w:spacing w:val="-1"/>
                <w:sz w:val="18"/>
              </w:rPr>
              <w:t>62,633,567.90</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70"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4"/>
              <w:jc w:val="right"/>
              <w:rPr>
                <w:rFonts w:ascii="Calibri" w:hAnsi="Calibri" w:cs="Calibri" w:eastAsia="Calibri" w:hint="default"/>
                <w:sz w:val="18"/>
                <w:szCs w:val="18"/>
              </w:rPr>
            </w:pPr>
            <w:r>
              <w:rPr>
                <w:rFonts w:ascii="Calibri"/>
                <w:spacing w:val="-1"/>
                <w:sz w:val="18"/>
              </w:rPr>
              <w:t>686,491,737.62</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0"/>
              <w:jc w:val="right"/>
              <w:rPr>
                <w:rFonts w:ascii="Calibri" w:hAnsi="Calibri" w:cs="Calibri" w:eastAsia="Calibri" w:hint="default"/>
                <w:sz w:val="18"/>
                <w:szCs w:val="18"/>
              </w:rPr>
            </w:pPr>
            <w:r>
              <w:rPr>
                <w:rFonts w:ascii="Calibri"/>
                <w:spacing w:val="-1"/>
                <w:sz w:val="18"/>
              </w:rPr>
              <w:t>-42,633,567.90</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10"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6"/>
              <w:jc w:val="right"/>
              <w:rPr>
                <w:rFonts w:ascii="Calibri" w:hAnsi="Calibri" w:cs="Calibri" w:eastAsia="Calibri" w:hint="default"/>
                <w:sz w:val="18"/>
                <w:szCs w:val="18"/>
              </w:rPr>
            </w:pPr>
            <w:r>
              <w:rPr>
                <w:rFonts w:ascii="Calibri"/>
                <w:spacing w:val="-1"/>
                <w:sz w:val="18"/>
              </w:rPr>
              <w:t>-5,084.86</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10"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4"/>
              <w:jc w:val="right"/>
              <w:rPr>
                <w:rFonts w:ascii="Calibri" w:hAnsi="Calibri" w:cs="Calibri" w:eastAsia="Calibri" w:hint="default"/>
                <w:sz w:val="18"/>
                <w:szCs w:val="18"/>
              </w:rPr>
            </w:pPr>
            <w:r>
              <w:rPr>
                <w:rFonts w:ascii="Calibri"/>
                <w:spacing w:val="-1"/>
                <w:sz w:val="18"/>
              </w:rPr>
              <w:t>527,197,256.38</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0"/>
              <w:jc w:val="right"/>
              <w:rPr>
                <w:rFonts w:ascii="Calibri" w:hAnsi="Calibri" w:cs="Calibri" w:eastAsia="Calibri" w:hint="default"/>
                <w:sz w:val="18"/>
                <w:szCs w:val="18"/>
              </w:rPr>
            </w:pPr>
            <w:r>
              <w:rPr>
                <w:rFonts w:ascii="Calibri"/>
                <w:spacing w:val="-1"/>
                <w:sz w:val="18"/>
              </w:rPr>
              <w:t>-80,105,601.81</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470"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4"/>
              <w:jc w:val="right"/>
              <w:rPr>
                <w:rFonts w:ascii="Calibri" w:hAnsi="Calibri" w:cs="Calibri" w:eastAsia="Calibri" w:hint="default"/>
                <w:sz w:val="18"/>
                <w:szCs w:val="18"/>
              </w:rPr>
            </w:pPr>
            <w:r>
              <w:rPr>
                <w:rFonts w:ascii="Calibri"/>
                <w:spacing w:val="-1"/>
                <w:sz w:val="18"/>
              </w:rPr>
              <w:t>66,380,280.72</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99"/>
              <w:jc w:val="right"/>
              <w:rPr>
                <w:rFonts w:ascii="Calibri" w:hAnsi="Calibri" w:cs="Calibri" w:eastAsia="Calibri" w:hint="default"/>
                <w:sz w:val="18"/>
                <w:szCs w:val="18"/>
              </w:rPr>
            </w:pPr>
            <w:r>
              <w:rPr>
                <w:rFonts w:ascii="Calibri"/>
                <w:spacing w:val="-1"/>
                <w:sz w:val="18"/>
              </w:rPr>
              <w:t>146,485,882.53</w:t>
            </w:r>
          </w:p>
        </w:tc>
      </w:tr>
      <w:tr>
        <w:trPr>
          <w:trHeight w:val="300" w:hRule="exact"/>
        </w:trPr>
        <w:tc>
          <w:tcPr>
            <w:tcW w:w="52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10"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092"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4"/>
              <w:jc w:val="right"/>
              <w:rPr>
                <w:rFonts w:ascii="Calibri" w:hAnsi="Calibri" w:cs="Calibri" w:eastAsia="Calibri" w:hint="default"/>
                <w:sz w:val="18"/>
                <w:szCs w:val="18"/>
              </w:rPr>
            </w:pPr>
            <w:r>
              <w:rPr>
                <w:rFonts w:ascii="Calibri"/>
                <w:spacing w:val="-1"/>
                <w:sz w:val="18"/>
              </w:rPr>
              <w:t>593,577,537.10</w:t>
            </w:r>
          </w:p>
        </w:tc>
        <w:tc>
          <w:tcPr>
            <w:tcW w:w="16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100"/>
              <w:jc w:val="right"/>
              <w:rPr>
                <w:rFonts w:ascii="Calibri" w:hAnsi="Calibri" w:cs="Calibri" w:eastAsia="Calibri" w:hint="default"/>
                <w:sz w:val="18"/>
                <w:szCs w:val="18"/>
              </w:rPr>
            </w:pPr>
            <w:r>
              <w:rPr>
                <w:rFonts w:ascii="Calibri"/>
                <w:spacing w:val="-1"/>
                <w:sz w:val="18"/>
              </w:rPr>
              <w:t>66,380,280.72</w:t>
            </w:r>
          </w:p>
        </w:tc>
      </w:tr>
    </w:tbl>
    <w:p>
      <w:pPr>
        <w:spacing w:line="240" w:lineRule="auto" w:before="2"/>
        <w:rPr>
          <w:rFonts w:ascii="宋体" w:hAnsi="宋体" w:cs="宋体" w:eastAsia="宋体" w:hint="default"/>
          <w:sz w:val="24"/>
          <w:szCs w:val="24"/>
        </w:rPr>
      </w:pPr>
    </w:p>
    <w:p>
      <w:pPr>
        <w:pStyle w:val="BodyText"/>
        <w:tabs>
          <w:tab w:pos="2781" w:val="left" w:leader="none"/>
          <w:tab w:pos="6347" w:val="left" w:leader="none"/>
          <w:tab w:pos="9491" w:val="left" w:leader="none"/>
        </w:tabs>
        <w:spacing w:line="240" w:lineRule="auto" w:before="34"/>
        <w:ind w:right="0"/>
        <w:jc w:val="left"/>
        <w:rPr>
          <w:rFonts w:ascii="Times New Roman" w:hAnsi="Times New Roman" w:cs="Times New Roman" w:eastAsia="Times New Roman" w:hint="default"/>
        </w:rPr>
      </w:pPr>
      <w:r>
        <w:rPr>
          <w:w w:val="95"/>
        </w:rPr>
        <w:t>法定代表人：</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Times New Roman" w:hAnsi="Times New Roman" w:cs="Times New Roman" w:eastAsia="Times New Roman" w:hint="default"/>
          <w:w w:val="95"/>
        </w:rPr>
      </w:r>
      <w:r>
        <w:rPr>
          <w:w w:val="95"/>
        </w:rPr>
        <w:t>主管会计工作负责人：</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Times New Roman" w:hAnsi="Times New Roman" w:cs="Times New Roman" w:eastAsia="Times New Roman" w:hint="default"/>
          <w:w w:val="95"/>
        </w:rPr>
      </w:r>
      <w:r>
        <w:rPr/>
        <w:t>会计机构负责人：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footerReference w:type="default" r:id="rId26"/>
          <w:pgSz w:w="11910" w:h="16840"/>
          <w:pgMar w:footer="945" w:header="0" w:top="1080" w:bottom="1140" w:left="1020" w:right="1020"/>
        </w:sectPr>
      </w:pPr>
    </w:p>
    <w:p>
      <w:pPr>
        <w:pStyle w:val="Heading2"/>
        <w:spacing w:line="415" w:lineRule="exact" w:before="22"/>
        <w:ind w:left="0" w:right="67"/>
        <w:jc w:val="center"/>
      </w:pPr>
      <w:bookmarkStart w:name="合并所有者权益变动表" w:id="28"/>
      <w:bookmarkEnd w:id="28"/>
      <w:r>
        <w:rPr/>
      </w:r>
      <w:r>
        <w:rPr/>
        <w:t>合并所有者权益变动表</w:t>
      </w:r>
    </w:p>
    <w:p>
      <w:pPr>
        <w:pStyle w:val="BodyText"/>
        <w:spacing w:line="277" w:lineRule="exact"/>
        <w:ind w:left="0" w:right="57"/>
        <w:jc w:val="center"/>
      </w:pPr>
      <w:r>
        <w:rPr/>
        <w:t>编制年度：</w:t>
      </w:r>
      <w:r>
        <w:rPr>
          <w:rFonts w:ascii="Calibri" w:hAnsi="Calibri" w:cs="Calibri" w:eastAsia="Calibri" w:hint="default"/>
        </w:rPr>
        <w:t>2010</w:t>
      </w:r>
      <w:r>
        <w:rPr>
          <w:rFonts w:ascii="Calibri" w:hAnsi="Calibri" w:cs="Calibri" w:eastAsia="Calibri" w:hint="default"/>
          <w:spacing w:val="2"/>
        </w:rPr>
        <w:t> </w:t>
      </w:r>
      <w:r>
        <w:rPr/>
        <w:t>年度</w:t>
      </w:r>
    </w:p>
    <w:p>
      <w:pPr>
        <w:pStyle w:val="BodyText"/>
        <w:tabs>
          <w:tab w:pos="12463" w:val="left" w:leader="none"/>
        </w:tabs>
        <w:spacing w:line="254" w:lineRule="exact"/>
        <w:ind w:left="0" w:right="28"/>
        <w:jc w:val="center"/>
      </w:pPr>
      <w:r>
        <w:rPr>
          <w:spacing w:val="-1"/>
          <w:w w:val="95"/>
        </w:rPr>
        <w:t>编制单位：深圳中青宝互动网络股份有限公司</w:t>
        <w:tab/>
      </w:r>
      <w:r>
        <w:rPr>
          <w:spacing w:val="-8"/>
        </w:rPr>
        <w:t>单位：元</w:t>
      </w:r>
      <w:r>
        <w:rPr>
          <w:spacing w:val="-9"/>
        </w:rPr>
        <w:t> </w:t>
      </w:r>
      <w:r>
        <w:rPr>
          <w:spacing w:val="-5"/>
        </w:rPr>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727"/>
        <w:gridCol w:w="1166"/>
        <w:gridCol w:w="1164"/>
        <w:gridCol w:w="1121"/>
        <w:gridCol w:w="977"/>
        <w:gridCol w:w="1133"/>
        <w:gridCol w:w="1394"/>
        <w:gridCol w:w="1135"/>
        <w:gridCol w:w="701"/>
        <w:gridCol w:w="1058"/>
        <w:gridCol w:w="1274"/>
      </w:tblGrid>
      <w:tr>
        <w:trPr>
          <w:trHeight w:val="250" w:hRule="exact"/>
        </w:trPr>
        <w:tc>
          <w:tcPr>
            <w:tcW w:w="3727" w:type="dxa"/>
            <w:vMerge w:val="restart"/>
            <w:tcBorders>
              <w:top w:val="single" w:sz="4"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124" w:type="dxa"/>
            <w:gridSpan w:val="10"/>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2"/>
              <w:jc w:val="center"/>
              <w:rPr>
                <w:rFonts w:ascii="宋体" w:hAnsi="宋体" w:cs="宋体" w:eastAsia="宋体" w:hint="default"/>
                <w:sz w:val="15"/>
                <w:szCs w:val="15"/>
              </w:rPr>
            </w:pPr>
            <w:r>
              <w:rPr>
                <w:rFonts w:ascii="宋体" w:hAnsi="宋体" w:cs="宋体" w:eastAsia="宋体" w:hint="default"/>
                <w:sz w:val="15"/>
                <w:szCs w:val="15"/>
              </w:rPr>
              <w:t>本年金额</w:t>
            </w:r>
          </w:p>
        </w:tc>
      </w:tr>
      <w:tr>
        <w:trPr>
          <w:trHeight w:val="252" w:hRule="exact"/>
        </w:trPr>
        <w:tc>
          <w:tcPr>
            <w:tcW w:w="3727" w:type="dxa"/>
            <w:vMerge/>
            <w:tcBorders>
              <w:left w:val="nil" w:sz="6" w:space="0" w:color="auto"/>
              <w:right w:val="single" w:sz="4" w:space="0" w:color="000000"/>
            </w:tcBorders>
          </w:tcPr>
          <w:p>
            <w:pPr/>
          </w:p>
        </w:tc>
        <w:tc>
          <w:tcPr>
            <w:tcW w:w="879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058" w:type="dxa"/>
            <w:vMerge w:val="restart"/>
            <w:tcBorders>
              <w:top w:val="single" w:sz="4" w:space="0" w:color="000000"/>
              <w:left w:val="single" w:sz="4" w:space="0" w:color="000000"/>
              <w:right w:val="single" w:sz="4" w:space="0" w:color="000000"/>
            </w:tcBorders>
          </w:tcPr>
          <w:p>
            <w:pPr>
              <w:pStyle w:val="TableParagraph"/>
              <w:spacing w:line="292" w:lineRule="auto" w:before="26"/>
              <w:ind w:left="374" w:right="223" w:hanging="149"/>
              <w:jc w:val="left"/>
              <w:rPr>
                <w:rFonts w:ascii="宋体" w:hAnsi="宋体" w:cs="宋体" w:eastAsia="宋体" w:hint="default"/>
                <w:sz w:val="15"/>
                <w:szCs w:val="15"/>
              </w:rPr>
            </w:pPr>
            <w:r>
              <w:rPr>
                <w:rFonts w:ascii="宋体" w:hAnsi="宋体" w:cs="宋体" w:eastAsia="宋体" w:hint="default"/>
                <w:sz w:val="15"/>
                <w:szCs w:val="15"/>
              </w:rPr>
              <w:t>少数股东</w:t>
            </w:r>
            <w:r>
              <w:rPr>
                <w:rFonts w:ascii="宋体" w:hAnsi="宋体" w:cs="宋体" w:eastAsia="宋体" w:hint="default"/>
                <w:w w:val="99"/>
                <w:sz w:val="15"/>
                <w:szCs w:val="15"/>
              </w:rPr>
              <w:t> </w:t>
            </w:r>
            <w:r>
              <w:rPr>
                <w:rFonts w:ascii="宋体" w:hAnsi="宋体" w:cs="宋体" w:eastAsia="宋体" w:hint="default"/>
                <w:sz w:val="15"/>
                <w:szCs w:val="15"/>
              </w:rPr>
              <w:t>权益</w:t>
            </w:r>
          </w:p>
        </w:tc>
        <w:tc>
          <w:tcPr>
            <w:tcW w:w="1274" w:type="dxa"/>
            <w:vMerge w:val="restart"/>
            <w:tcBorders>
              <w:top w:val="single" w:sz="4" w:space="0" w:color="000000"/>
              <w:left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250" w:hRule="exact"/>
        </w:trPr>
        <w:tc>
          <w:tcPr>
            <w:tcW w:w="3727" w:type="dxa"/>
            <w:vMerge/>
            <w:tcBorders>
              <w:left w:val="nil" w:sz="6" w:space="0" w:color="auto"/>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
              <w:jc w:val="center"/>
              <w:rPr>
                <w:rFonts w:ascii="宋体" w:hAnsi="宋体" w:cs="宋体" w:eastAsia="宋体" w:hint="default"/>
                <w:sz w:val="15"/>
                <w:szCs w:val="15"/>
              </w:rPr>
            </w:pPr>
            <w:r>
              <w:rPr>
                <w:rFonts w:ascii="宋体" w:hAnsi="宋体" w:cs="宋体" w:eastAsia="宋体" w:hint="default"/>
                <w:sz w:val="15"/>
                <w:szCs w:val="15"/>
              </w:rPr>
              <w:t>股本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76"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80"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84"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61"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42"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87"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96"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058"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nil" w:sz="6" w:space="0" w:color="auto"/>
            </w:tcBorders>
          </w:tcPr>
          <w:p>
            <w:pPr/>
          </w:p>
        </w:tc>
      </w:tr>
      <w:tr>
        <w:trPr>
          <w:trHeight w:val="250" w:hRule="exact"/>
        </w:trPr>
        <w:tc>
          <w:tcPr>
            <w:tcW w:w="37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08"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Calibri" w:hAnsi="Calibri" w:cs="Calibri" w:eastAsia="Calibri" w:hint="default"/>
                <w:sz w:val="15"/>
                <w:szCs w:val="15"/>
              </w:rPr>
            </w:pPr>
            <w:r>
              <w:rPr>
                <w:rFonts w:ascii="Calibri"/>
                <w:spacing w:val="-1"/>
                <w:sz w:val="15"/>
              </w:rPr>
              <w:t>75,000,000.00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spacing w:val="-1"/>
                <w:sz w:val="15"/>
              </w:rPr>
              <w:t>37,966,884.75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spacing w:val="-1"/>
                <w:sz w:val="15"/>
              </w:rPr>
              <w:t>6,902,091.82</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51" w:right="0"/>
              <w:jc w:val="left"/>
              <w:rPr>
                <w:rFonts w:ascii="Calibri" w:hAnsi="Calibri" w:cs="Calibri" w:eastAsia="Calibri" w:hint="default"/>
                <w:sz w:val="15"/>
                <w:szCs w:val="15"/>
              </w:rPr>
            </w:pPr>
            <w:r>
              <w:rPr>
                <w:rFonts w:ascii="Calibri"/>
                <w:sz w:val="15"/>
              </w:rPr>
              <w:t>50,376,230.56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7"/>
              <w:jc w:val="right"/>
              <w:rPr>
                <w:rFonts w:ascii="Calibri" w:hAnsi="Calibri" w:cs="Calibri" w:eastAsia="Calibri" w:hint="default"/>
                <w:sz w:val="15"/>
                <w:szCs w:val="15"/>
              </w:rPr>
            </w:pPr>
            <w:r>
              <w:rPr>
                <w:rFonts w:ascii="Calibri"/>
                <w:spacing w:val="-1"/>
                <w:sz w:val="15"/>
              </w:rPr>
              <w:t>170,245,207.13</w:t>
            </w:r>
          </w:p>
        </w:tc>
      </w:tr>
      <w:tr>
        <w:trPr>
          <w:trHeight w:val="250" w:hRule="exact"/>
        </w:trPr>
        <w:tc>
          <w:tcPr>
            <w:tcW w:w="37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7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470"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7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410"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2" w:hRule="exact"/>
        </w:trPr>
        <w:tc>
          <w:tcPr>
            <w:tcW w:w="37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Calibri" w:hAnsi="Calibri" w:cs="Calibri" w:eastAsia="Calibri" w:hint="default"/>
                <w:sz w:val="15"/>
                <w:szCs w:val="15"/>
              </w:rPr>
            </w:pPr>
            <w:r>
              <w:rPr>
                <w:rFonts w:ascii="Calibri"/>
                <w:spacing w:val="-1"/>
                <w:sz w:val="15"/>
              </w:rPr>
              <w:t>75,000,000.00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spacing w:val="-1"/>
                <w:sz w:val="15"/>
              </w:rPr>
              <w:t>37,966,884.75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spacing w:val="-1"/>
                <w:sz w:val="15"/>
              </w:rPr>
              <w:t>6,902,091.82</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51" w:right="0"/>
              <w:jc w:val="left"/>
              <w:rPr>
                <w:rFonts w:ascii="Calibri" w:hAnsi="Calibri" w:cs="Calibri" w:eastAsia="Calibri" w:hint="default"/>
                <w:sz w:val="15"/>
                <w:szCs w:val="15"/>
              </w:rPr>
            </w:pPr>
            <w:r>
              <w:rPr>
                <w:rFonts w:ascii="Calibri"/>
                <w:sz w:val="15"/>
              </w:rPr>
              <w:t>50,376,230.56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7"/>
              <w:jc w:val="right"/>
              <w:rPr>
                <w:rFonts w:ascii="Calibri" w:hAnsi="Calibri" w:cs="Calibri" w:eastAsia="Calibri" w:hint="default"/>
                <w:sz w:val="15"/>
                <w:szCs w:val="15"/>
              </w:rPr>
            </w:pPr>
            <w:r>
              <w:rPr>
                <w:rFonts w:ascii="Calibri"/>
                <w:spacing w:val="-1"/>
                <w:sz w:val="15"/>
              </w:rPr>
              <w:t>170,245,207.13</w:t>
            </w:r>
          </w:p>
        </w:tc>
      </w:tr>
      <w:tr>
        <w:trPr>
          <w:trHeight w:val="250" w:hRule="exact"/>
        </w:trPr>
        <w:tc>
          <w:tcPr>
            <w:tcW w:w="37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r>
              <w:rPr>
                <w:rFonts w:ascii="Calibri" w:hAnsi="Calibri" w:cs="Calibri" w:eastAsia="Calibri" w:hint="default"/>
                <w:sz w:val="15"/>
                <w:szCs w:val="15"/>
              </w:rPr>
              <w:t>“</w:t>
            </w:r>
            <w:r>
              <w:rPr>
                <w:rFonts w:ascii="宋体" w:hAnsi="宋体" w:cs="宋体" w:eastAsia="宋体" w:hint="default"/>
                <w:sz w:val="15"/>
                <w:szCs w:val="15"/>
              </w:rPr>
              <w:t>－</w:t>
            </w:r>
            <w:r>
              <w:rPr>
                <w:rFonts w:ascii="Calibri" w:hAnsi="Calibri" w:cs="Calibri" w:eastAsia="Calibri" w:hint="default"/>
                <w:sz w:val="15"/>
                <w:szCs w:val="15"/>
              </w:rPr>
              <w:t>”</w:t>
            </w:r>
            <w:r>
              <w:rPr>
                <w:rFonts w:ascii="宋体" w:hAnsi="宋体" w:cs="宋体" w:eastAsia="宋体" w:hint="default"/>
                <w:sz w:val="15"/>
                <w:szCs w:val="15"/>
              </w:rPr>
              <w:t>号填列）</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Calibri" w:hAnsi="Calibri" w:cs="Calibri" w:eastAsia="Calibri" w:hint="default"/>
                <w:sz w:val="15"/>
                <w:szCs w:val="15"/>
              </w:rPr>
            </w:pPr>
            <w:r>
              <w:rPr>
                <w:rFonts w:ascii="Calibri"/>
                <w:spacing w:val="-1"/>
                <w:sz w:val="15"/>
              </w:rPr>
              <w:t>55,000,000.00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spacing w:val="-1"/>
                <w:sz w:val="15"/>
              </w:rPr>
              <w:t>655,755,000.00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spacing w:val="-1"/>
                <w:sz w:val="15"/>
              </w:rPr>
              <w:t>3,898,661.39</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51" w:right="0"/>
              <w:jc w:val="left"/>
              <w:rPr>
                <w:rFonts w:ascii="Calibri" w:hAnsi="Calibri" w:cs="Calibri" w:eastAsia="Calibri" w:hint="default"/>
                <w:sz w:val="15"/>
                <w:szCs w:val="15"/>
              </w:rPr>
            </w:pPr>
            <w:r>
              <w:rPr>
                <w:rFonts w:ascii="Calibri"/>
                <w:sz w:val="15"/>
              </w:rPr>
              <w:t>11,617,702.87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spacing w:val="-1"/>
                <w:sz w:val="15"/>
              </w:rPr>
              <w:t>2,746,688.52</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7"/>
              <w:jc w:val="right"/>
              <w:rPr>
                <w:rFonts w:ascii="Calibri" w:hAnsi="Calibri" w:cs="Calibri" w:eastAsia="Calibri" w:hint="default"/>
                <w:sz w:val="15"/>
                <w:szCs w:val="15"/>
              </w:rPr>
            </w:pPr>
            <w:r>
              <w:rPr>
                <w:rFonts w:ascii="Calibri"/>
                <w:spacing w:val="-1"/>
                <w:sz w:val="15"/>
              </w:rPr>
              <w:t>729,018,052.78</w:t>
            </w:r>
          </w:p>
        </w:tc>
      </w:tr>
      <w:tr>
        <w:trPr>
          <w:trHeight w:val="490" w:hRule="exact"/>
        </w:trPr>
        <w:tc>
          <w:tcPr>
            <w:tcW w:w="37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51" w:right="0"/>
              <w:jc w:val="left"/>
              <w:rPr>
                <w:rFonts w:ascii="Calibri" w:hAnsi="Calibri" w:cs="Calibri" w:eastAsia="Calibri" w:hint="default"/>
                <w:sz w:val="15"/>
                <w:szCs w:val="15"/>
              </w:rPr>
            </w:pPr>
            <w:r>
              <w:rPr>
                <w:rFonts w:ascii="Calibri"/>
                <w:sz w:val="15"/>
              </w:rPr>
              <w:t>35,516,364.26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spacing w:val="-1"/>
                <w:sz w:val="15"/>
              </w:rPr>
              <w:t>-1,007,311.4</w:t>
            </w:r>
          </w:p>
          <w:p>
            <w:pPr>
              <w:pStyle w:val="TableParagraph"/>
              <w:spacing w:line="240" w:lineRule="auto" w:before="57"/>
              <w:ind w:right="100"/>
              <w:jc w:val="right"/>
              <w:rPr>
                <w:rFonts w:ascii="Calibri" w:hAnsi="Calibri" w:cs="Calibri" w:eastAsia="Calibri" w:hint="default"/>
                <w:sz w:val="15"/>
                <w:szCs w:val="15"/>
              </w:rPr>
            </w:pPr>
            <w:r>
              <w:rPr>
                <w:rFonts w:ascii="Calibri"/>
                <w:w w:val="99"/>
                <w:sz w:val="15"/>
              </w:rPr>
              <w:t>8</w:t>
            </w:r>
            <w:r>
              <w:rPr>
                <w:rFonts w:ascii="Calibri"/>
                <w:sz w:val="15"/>
              </w:rPr>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5"/>
              <w:jc w:val="right"/>
              <w:rPr>
                <w:rFonts w:ascii="Calibri" w:hAnsi="Calibri" w:cs="Calibri" w:eastAsia="Calibri" w:hint="default"/>
                <w:sz w:val="15"/>
                <w:szCs w:val="15"/>
              </w:rPr>
            </w:pPr>
            <w:r>
              <w:rPr>
                <w:rFonts w:ascii="Calibri"/>
                <w:spacing w:val="-1"/>
                <w:sz w:val="15"/>
              </w:rPr>
              <w:t>34,509,052.78</w:t>
            </w:r>
          </w:p>
        </w:tc>
      </w:tr>
      <w:tr>
        <w:trPr>
          <w:trHeight w:val="250" w:hRule="exact"/>
        </w:trPr>
        <w:tc>
          <w:tcPr>
            <w:tcW w:w="37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490" w:hRule="exact"/>
        </w:trPr>
        <w:tc>
          <w:tcPr>
            <w:tcW w:w="37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51" w:right="0"/>
              <w:jc w:val="left"/>
              <w:rPr>
                <w:rFonts w:ascii="Calibri" w:hAnsi="Calibri" w:cs="Calibri" w:eastAsia="Calibri" w:hint="default"/>
                <w:sz w:val="15"/>
                <w:szCs w:val="15"/>
              </w:rPr>
            </w:pPr>
            <w:r>
              <w:rPr>
                <w:rFonts w:ascii="Calibri"/>
                <w:sz w:val="15"/>
              </w:rPr>
              <w:t>35,516,364.26</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spacing w:val="-1"/>
                <w:sz w:val="15"/>
              </w:rPr>
              <w:t>-1,007,311.4</w:t>
            </w:r>
          </w:p>
          <w:p>
            <w:pPr>
              <w:pStyle w:val="TableParagraph"/>
              <w:spacing w:line="240" w:lineRule="auto" w:before="57"/>
              <w:ind w:right="100"/>
              <w:jc w:val="right"/>
              <w:rPr>
                <w:rFonts w:ascii="Calibri" w:hAnsi="Calibri" w:cs="Calibri" w:eastAsia="Calibri" w:hint="default"/>
                <w:sz w:val="15"/>
                <w:szCs w:val="15"/>
              </w:rPr>
            </w:pPr>
            <w:r>
              <w:rPr>
                <w:rFonts w:ascii="Calibri"/>
                <w:w w:val="99"/>
                <w:sz w:val="15"/>
              </w:rPr>
              <w:t>8</w:t>
            </w:r>
            <w:r>
              <w:rPr>
                <w:rFonts w:ascii="Calibri"/>
                <w:sz w:val="15"/>
              </w:rPr>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5"/>
              <w:jc w:val="right"/>
              <w:rPr>
                <w:rFonts w:ascii="Calibri" w:hAnsi="Calibri" w:cs="Calibri" w:eastAsia="Calibri" w:hint="default"/>
                <w:sz w:val="15"/>
                <w:szCs w:val="15"/>
              </w:rPr>
            </w:pPr>
            <w:r>
              <w:rPr>
                <w:rFonts w:ascii="Calibri"/>
                <w:spacing w:val="-1"/>
                <w:sz w:val="15"/>
              </w:rPr>
              <w:t>34,509,052.78</w:t>
            </w:r>
          </w:p>
        </w:tc>
      </w:tr>
      <w:tr>
        <w:trPr>
          <w:trHeight w:val="250" w:hRule="exact"/>
        </w:trPr>
        <w:tc>
          <w:tcPr>
            <w:tcW w:w="37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Calibri" w:hAnsi="Calibri" w:cs="Calibri" w:eastAsia="Calibri" w:hint="default"/>
                <w:sz w:val="15"/>
                <w:szCs w:val="15"/>
              </w:rPr>
            </w:pPr>
            <w:r>
              <w:rPr>
                <w:rFonts w:ascii="Calibri"/>
                <w:spacing w:val="-1"/>
                <w:sz w:val="15"/>
              </w:rPr>
              <w:t>25,000,000.00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spacing w:val="-1"/>
                <w:sz w:val="15"/>
              </w:rPr>
              <w:t>685,755,000.00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spacing w:val="-1"/>
                <w:sz w:val="15"/>
              </w:rPr>
              <w:t>3,754,000.00</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7"/>
              <w:jc w:val="right"/>
              <w:rPr>
                <w:rFonts w:ascii="Calibri" w:hAnsi="Calibri" w:cs="Calibri" w:eastAsia="Calibri" w:hint="default"/>
                <w:sz w:val="15"/>
                <w:szCs w:val="15"/>
              </w:rPr>
            </w:pPr>
            <w:r>
              <w:rPr>
                <w:rFonts w:ascii="Calibri"/>
                <w:spacing w:val="-1"/>
                <w:sz w:val="15"/>
              </w:rPr>
              <w:t>714,509,000.00</w:t>
            </w:r>
          </w:p>
        </w:tc>
      </w:tr>
      <w:tr>
        <w:trPr>
          <w:trHeight w:val="252" w:hRule="exact"/>
        </w:trPr>
        <w:tc>
          <w:tcPr>
            <w:tcW w:w="37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08" w:right="0"/>
              <w:jc w:val="left"/>
              <w:rPr>
                <w:rFonts w:ascii="宋体" w:hAnsi="宋体" w:cs="宋体" w:eastAsia="宋体" w:hint="default"/>
                <w:sz w:val="15"/>
                <w:szCs w:val="15"/>
              </w:rPr>
            </w:pPr>
            <w:r>
              <w:rPr>
                <w:rFonts w:ascii="Calibri" w:hAnsi="Calibri" w:cs="Calibri" w:eastAsia="Calibri" w:hint="default"/>
                <w:sz w:val="15"/>
                <w:szCs w:val="15"/>
              </w:rPr>
              <w:t>1</w:t>
            </w:r>
            <w:r>
              <w:rPr>
                <w:rFonts w:ascii="宋体" w:hAnsi="宋体" w:cs="宋体" w:eastAsia="宋体" w:hint="default"/>
                <w:sz w:val="15"/>
                <w:szCs w:val="15"/>
              </w:rPr>
              <w:t>．所有者投入资本</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Calibri" w:hAnsi="Calibri" w:cs="Calibri" w:eastAsia="Calibri" w:hint="default"/>
                <w:sz w:val="15"/>
                <w:szCs w:val="15"/>
              </w:rPr>
            </w:pPr>
            <w:r>
              <w:rPr>
                <w:rFonts w:ascii="Calibri"/>
                <w:spacing w:val="-1"/>
                <w:sz w:val="15"/>
              </w:rPr>
              <w:t>25,000,000.00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spacing w:val="-1"/>
                <w:sz w:val="15"/>
              </w:rPr>
              <w:t>685,755,000.00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spacing w:val="-1"/>
                <w:sz w:val="15"/>
              </w:rPr>
              <w:t>3,754,000.00</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7"/>
              <w:jc w:val="right"/>
              <w:rPr>
                <w:rFonts w:ascii="Calibri" w:hAnsi="Calibri" w:cs="Calibri" w:eastAsia="Calibri" w:hint="default"/>
                <w:sz w:val="15"/>
                <w:szCs w:val="15"/>
              </w:rPr>
            </w:pPr>
            <w:r>
              <w:rPr>
                <w:rFonts w:ascii="Calibri"/>
                <w:spacing w:val="-1"/>
                <w:sz w:val="15"/>
              </w:rPr>
              <w:t>714,509,000.00</w:t>
            </w:r>
          </w:p>
        </w:tc>
      </w:tr>
      <w:tr>
        <w:trPr>
          <w:trHeight w:val="250" w:hRule="exact"/>
        </w:trPr>
        <w:tc>
          <w:tcPr>
            <w:tcW w:w="37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Calibri" w:hAnsi="Calibri" w:cs="Calibri" w:eastAsia="Calibri" w:hint="default"/>
                <w:sz w:val="15"/>
                <w:szCs w:val="15"/>
              </w:rPr>
              <w:t>2</w:t>
            </w:r>
            <w:r>
              <w:rPr>
                <w:rFonts w:ascii="宋体" w:hAnsi="宋体" w:cs="宋体" w:eastAsia="宋体" w:hint="default"/>
                <w:sz w:val="15"/>
                <w:szCs w:val="15"/>
              </w:rPr>
              <w:t>．股份支付计入所有者权益的金额</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7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Calibri" w:hAnsi="Calibri" w:cs="Calibri" w:eastAsia="Calibri" w:hint="default"/>
                <w:sz w:val="15"/>
                <w:szCs w:val="15"/>
              </w:rPr>
              <w:t>3</w:t>
            </w:r>
            <w:r>
              <w:rPr>
                <w:rFonts w:ascii="宋体" w:hAnsi="宋体" w:cs="宋体" w:eastAsia="宋体" w:hint="default"/>
                <w:sz w:val="15"/>
                <w:szCs w:val="15"/>
              </w:rPr>
              <w:t>．其他</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7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spacing w:val="-1"/>
                <w:sz w:val="15"/>
              </w:rPr>
              <w:t>3,898,661.39</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8" w:right="0"/>
              <w:jc w:val="left"/>
              <w:rPr>
                <w:rFonts w:ascii="Calibri" w:hAnsi="Calibri" w:cs="Calibri" w:eastAsia="Calibri" w:hint="default"/>
                <w:sz w:val="15"/>
                <w:szCs w:val="15"/>
              </w:rPr>
            </w:pPr>
            <w:r>
              <w:rPr>
                <w:rFonts w:ascii="Calibri"/>
                <w:sz w:val="15"/>
              </w:rPr>
              <w:t>-23,898,661.39</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Calibri" w:hAnsi="Calibri" w:cs="Calibri" w:eastAsia="Calibri" w:hint="default"/>
                <w:sz w:val="15"/>
                <w:szCs w:val="15"/>
              </w:rPr>
            </w:pPr>
            <w:r>
              <w:rPr>
                <w:rFonts w:ascii="Calibri"/>
                <w:spacing w:val="-1"/>
                <w:sz w:val="15"/>
              </w:rPr>
              <w:t>-20,000,000.00</w:t>
            </w:r>
          </w:p>
        </w:tc>
      </w:tr>
      <w:tr>
        <w:trPr>
          <w:trHeight w:val="250" w:hRule="exact"/>
        </w:trPr>
        <w:tc>
          <w:tcPr>
            <w:tcW w:w="37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Calibri" w:hAnsi="Calibri" w:cs="Calibri" w:eastAsia="Calibri" w:hint="default"/>
                <w:sz w:val="15"/>
                <w:szCs w:val="15"/>
              </w:rPr>
              <w:t>1</w:t>
            </w:r>
            <w:r>
              <w:rPr>
                <w:rFonts w:ascii="宋体" w:hAnsi="宋体" w:cs="宋体" w:eastAsia="宋体" w:hint="default"/>
                <w:sz w:val="15"/>
                <w:szCs w:val="15"/>
              </w:rPr>
              <w:t>．提取盈余公积</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spacing w:val="-1"/>
                <w:sz w:val="15"/>
              </w:rPr>
              <w:t>3,898,661.39</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82" w:right="0"/>
              <w:jc w:val="left"/>
              <w:rPr>
                <w:rFonts w:ascii="Calibri" w:hAnsi="Calibri" w:cs="Calibri" w:eastAsia="Calibri" w:hint="default"/>
                <w:sz w:val="15"/>
                <w:szCs w:val="15"/>
              </w:rPr>
            </w:pPr>
            <w:r>
              <w:rPr>
                <w:rFonts w:ascii="Calibri"/>
                <w:sz w:val="15"/>
              </w:rPr>
              <w:t>-3,898,661.39</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7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Calibri" w:hAnsi="Calibri" w:cs="Calibri" w:eastAsia="Calibri" w:hint="default"/>
                <w:sz w:val="15"/>
                <w:szCs w:val="15"/>
              </w:rPr>
              <w:t>2</w:t>
            </w:r>
            <w:r>
              <w:rPr>
                <w:rFonts w:ascii="宋体" w:hAnsi="宋体" w:cs="宋体" w:eastAsia="宋体" w:hint="default"/>
                <w:sz w:val="15"/>
                <w:szCs w:val="15"/>
              </w:rPr>
              <w:t>．提取一般风险准备</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2" w:hRule="exact"/>
        </w:trPr>
        <w:tc>
          <w:tcPr>
            <w:tcW w:w="37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Calibri" w:hAnsi="Calibri" w:cs="Calibri" w:eastAsia="Calibri" w:hint="default"/>
                <w:sz w:val="15"/>
                <w:szCs w:val="15"/>
              </w:rPr>
              <w:t>3</w:t>
            </w:r>
            <w:r>
              <w:rPr>
                <w:rFonts w:ascii="宋体" w:hAnsi="宋体" w:cs="宋体" w:eastAsia="宋体" w:hint="default"/>
                <w:sz w:val="15"/>
                <w:szCs w:val="15"/>
              </w:rPr>
              <w:t>．对所有者（或股东）的分配</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8" w:right="0"/>
              <w:jc w:val="left"/>
              <w:rPr>
                <w:rFonts w:ascii="Calibri" w:hAnsi="Calibri" w:cs="Calibri" w:eastAsia="Calibri" w:hint="default"/>
                <w:sz w:val="15"/>
                <w:szCs w:val="15"/>
              </w:rPr>
            </w:pPr>
            <w:r>
              <w:rPr>
                <w:rFonts w:ascii="Calibri"/>
                <w:sz w:val="15"/>
              </w:rPr>
              <w:t>-20,000,000.00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5"/>
              <w:jc w:val="right"/>
              <w:rPr>
                <w:rFonts w:ascii="Calibri" w:hAnsi="Calibri" w:cs="Calibri" w:eastAsia="Calibri" w:hint="default"/>
                <w:sz w:val="15"/>
                <w:szCs w:val="15"/>
              </w:rPr>
            </w:pPr>
            <w:r>
              <w:rPr>
                <w:rFonts w:ascii="Calibri"/>
                <w:spacing w:val="-1"/>
                <w:sz w:val="15"/>
              </w:rPr>
              <w:t>-20,000,000.00</w:t>
            </w:r>
          </w:p>
        </w:tc>
      </w:tr>
      <w:tr>
        <w:trPr>
          <w:trHeight w:val="250" w:hRule="exact"/>
        </w:trPr>
        <w:tc>
          <w:tcPr>
            <w:tcW w:w="37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Calibri" w:hAnsi="Calibri" w:cs="Calibri" w:eastAsia="Calibri" w:hint="default"/>
                <w:sz w:val="15"/>
                <w:szCs w:val="15"/>
              </w:rPr>
              <w:t>4</w:t>
            </w:r>
            <w:r>
              <w:rPr>
                <w:rFonts w:ascii="宋体" w:hAnsi="宋体" w:cs="宋体" w:eastAsia="宋体" w:hint="default"/>
                <w:sz w:val="15"/>
                <w:szCs w:val="15"/>
              </w:rPr>
              <w:t>．其他</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7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08"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Calibri" w:hAnsi="Calibri" w:cs="Calibri" w:eastAsia="Calibri" w:hint="default"/>
                <w:sz w:val="15"/>
                <w:szCs w:val="15"/>
              </w:rPr>
            </w:pPr>
            <w:r>
              <w:rPr>
                <w:rFonts w:ascii="Calibri"/>
                <w:spacing w:val="-1"/>
                <w:sz w:val="15"/>
              </w:rPr>
              <w:t>30,000,000.00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spacing w:val="-1"/>
                <w:sz w:val="15"/>
              </w:rPr>
              <w:t>-30,000,000.00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7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Calibri" w:hAnsi="Calibri" w:cs="Calibri" w:eastAsia="Calibri" w:hint="default"/>
                <w:sz w:val="15"/>
                <w:szCs w:val="15"/>
              </w:rPr>
              <w:t>1</w:t>
            </w:r>
            <w:r>
              <w:rPr>
                <w:rFonts w:ascii="宋体" w:hAnsi="宋体" w:cs="宋体" w:eastAsia="宋体" w:hint="default"/>
                <w:sz w:val="15"/>
                <w:szCs w:val="15"/>
              </w:rPr>
              <w:t>．资本公积转增股本</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Calibri" w:hAnsi="Calibri" w:cs="Calibri" w:eastAsia="Calibri" w:hint="default"/>
                <w:sz w:val="15"/>
                <w:szCs w:val="15"/>
              </w:rPr>
            </w:pPr>
            <w:r>
              <w:rPr>
                <w:rFonts w:ascii="Calibri"/>
                <w:spacing w:val="-1"/>
                <w:sz w:val="15"/>
              </w:rPr>
              <w:t>30,000,000.00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spacing w:val="-1"/>
                <w:sz w:val="15"/>
              </w:rPr>
              <w:t>-30,000,000.00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7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Calibri" w:hAnsi="Calibri" w:cs="Calibri" w:eastAsia="Calibri" w:hint="default"/>
                <w:sz w:val="15"/>
                <w:szCs w:val="15"/>
              </w:rPr>
              <w:t>2</w:t>
            </w:r>
            <w:r>
              <w:rPr>
                <w:rFonts w:ascii="宋体" w:hAnsi="宋体" w:cs="宋体" w:eastAsia="宋体" w:hint="default"/>
                <w:sz w:val="15"/>
                <w:szCs w:val="15"/>
              </w:rPr>
              <w:t>．盈余公积转增股本</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7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Calibri" w:hAnsi="Calibri" w:cs="Calibri" w:eastAsia="Calibri" w:hint="default"/>
                <w:sz w:val="15"/>
                <w:szCs w:val="15"/>
              </w:rPr>
              <w:t>3</w:t>
            </w:r>
            <w:r>
              <w:rPr>
                <w:rFonts w:ascii="宋体" w:hAnsi="宋体" w:cs="宋体" w:eastAsia="宋体" w:hint="default"/>
                <w:sz w:val="15"/>
                <w:szCs w:val="15"/>
              </w:rPr>
              <w:t>．盈余公积弥补亏损</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2" w:hRule="exact"/>
        </w:trPr>
        <w:tc>
          <w:tcPr>
            <w:tcW w:w="37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Calibri" w:hAnsi="Calibri" w:cs="Calibri" w:eastAsia="Calibri" w:hint="default"/>
                <w:sz w:val="15"/>
                <w:szCs w:val="15"/>
              </w:rPr>
              <w:t>4</w:t>
            </w:r>
            <w:r>
              <w:rPr>
                <w:rFonts w:ascii="宋体" w:hAnsi="宋体" w:cs="宋体" w:eastAsia="宋体" w:hint="default"/>
                <w:sz w:val="15"/>
                <w:szCs w:val="15"/>
              </w:rPr>
              <w:t>．其他</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7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08"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7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Calibri" w:hAnsi="Calibri" w:cs="Calibri" w:eastAsia="Calibri" w:hint="default"/>
                <w:sz w:val="15"/>
                <w:szCs w:val="15"/>
              </w:rPr>
              <w:t>1</w:t>
            </w:r>
            <w:r>
              <w:rPr>
                <w:rFonts w:ascii="宋体" w:hAnsi="宋体" w:cs="宋体" w:eastAsia="宋体" w:hint="default"/>
                <w:sz w:val="15"/>
                <w:szCs w:val="15"/>
              </w:rPr>
              <w:t>．本期提取</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7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Calibri" w:hAnsi="Calibri" w:cs="Calibri" w:eastAsia="Calibri" w:hint="default"/>
                <w:sz w:val="15"/>
                <w:szCs w:val="15"/>
              </w:rPr>
              <w:t>2</w:t>
            </w:r>
            <w:r>
              <w:rPr>
                <w:rFonts w:ascii="宋体" w:hAnsi="宋体" w:cs="宋体" w:eastAsia="宋体" w:hint="default"/>
                <w:sz w:val="15"/>
                <w:szCs w:val="15"/>
              </w:rPr>
              <w:t>．本期使用</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7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7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08"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Calibri" w:hAnsi="Calibri" w:cs="Calibri" w:eastAsia="Calibri" w:hint="default"/>
                <w:sz w:val="15"/>
                <w:szCs w:val="15"/>
              </w:rPr>
            </w:pPr>
            <w:r>
              <w:rPr>
                <w:rFonts w:ascii="Calibri"/>
                <w:spacing w:val="-1"/>
                <w:sz w:val="15"/>
              </w:rPr>
              <w:t>130,000,000.00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spacing w:val="-1"/>
                <w:sz w:val="15"/>
              </w:rPr>
              <w:t>693,721,884.75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spacing w:val="-1"/>
                <w:sz w:val="15"/>
              </w:rPr>
              <w:t>10,800,753.21</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51" w:right="0"/>
              <w:jc w:val="left"/>
              <w:rPr>
                <w:rFonts w:ascii="Calibri" w:hAnsi="Calibri" w:cs="Calibri" w:eastAsia="Calibri" w:hint="default"/>
                <w:sz w:val="15"/>
                <w:szCs w:val="15"/>
              </w:rPr>
            </w:pPr>
            <w:r>
              <w:rPr>
                <w:rFonts w:ascii="Calibri"/>
                <w:sz w:val="15"/>
              </w:rPr>
              <w:t>61,993,933.43</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spacing w:val="-1"/>
                <w:sz w:val="15"/>
              </w:rPr>
              <w:t>2,746,688.52</w:t>
            </w:r>
          </w:p>
        </w:tc>
        <w:tc>
          <w:tcPr>
            <w:tcW w:w="1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7"/>
              <w:jc w:val="right"/>
              <w:rPr>
                <w:rFonts w:ascii="Calibri" w:hAnsi="Calibri" w:cs="Calibri" w:eastAsia="Calibri" w:hint="default"/>
                <w:sz w:val="15"/>
                <w:szCs w:val="15"/>
              </w:rPr>
            </w:pPr>
            <w:r>
              <w:rPr>
                <w:rFonts w:ascii="Calibri"/>
                <w:spacing w:val="-1"/>
                <w:sz w:val="15"/>
              </w:rPr>
              <w:t>899,263,259.91</w:t>
            </w:r>
          </w:p>
        </w:tc>
      </w:tr>
    </w:tbl>
    <w:p>
      <w:pPr>
        <w:spacing w:after="0" w:line="240" w:lineRule="auto"/>
        <w:jc w:val="right"/>
        <w:rPr>
          <w:rFonts w:ascii="Calibri" w:hAnsi="Calibri" w:cs="Calibri" w:eastAsia="Calibri" w:hint="default"/>
          <w:sz w:val="15"/>
          <w:szCs w:val="15"/>
        </w:rPr>
        <w:sectPr>
          <w:footerReference w:type="default" r:id="rId27"/>
          <w:pgSz w:w="16840" w:h="11910" w:orient="landscape"/>
          <w:pgMar w:footer="945" w:header="0" w:top="1100" w:bottom="1140" w:left="900" w:right="840"/>
          <w:pgNumType w:start="65"/>
        </w:sectPr>
      </w:pPr>
    </w:p>
    <w:p>
      <w:pPr>
        <w:pStyle w:val="BodyText"/>
        <w:tabs>
          <w:tab w:pos="2781" w:val="left" w:leader="none"/>
        </w:tabs>
        <w:spacing w:line="240" w:lineRule="auto" w:before="12"/>
        <w:ind w:right="0"/>
        <w:jc w:val="left"/>
        <w:rPr>
          <w:rFonts w:ascii="Times New Roman" w:hAnsi="Times New Roman" w:cs="Times New Roman" w:eastAsia="Times New Roman" w:hint="default"/>
        </w:rPr>
      </w:pPr>
      <w:bookmarkStart w:name="合并所有者权益变动表（续）" w:id="29"/>
      <w:bookmarkEnd w:id="29"/>
      <w:r>
        <w:rPr/>
      </w:r>
      <w:r>
        <w:rPr/>
        <w:t>法定代表人：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pStyle w:val="BodyText"/>
        <w:tabs>
          <w:tab w:pos="3621" w:val="left" w:leader="none"/>
        </w:tabs>
        <w:spacing w:line="240" w:lineRule="auto" w:before="12"/>
        <w:ind w:right="0"/>
        <w:jc w:val="left"/>
        <w:rPr>
          <w:rFonts w:ascii="Times New Roman" w:hAnsi="Times New Roman" w:cs="Times New Roman" w:eastAsia="Times New Roman" w:hint="default"/>
        </w:rPr>
      </w:pPr>
      <w:r>
        <w:rPr/>
        <w:br w:type="column"/>
      </w:r>
      <w:r>
        <w:rPr/>
        <w:t>主管会计工作负责人：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pStyle w:val="Heading2"/>
        <w:spacing w:line="415" w:lineRule="exact" w:before="163"/>
        <w:ind w:left="676" w:right="79"/>
        <w:jc w:val="center"/>
      </w:pPr>
      <w:r>
        <w:rPr>
          <w:w w:val="95"/>
        </w:rPr>
        <w:t>合并所有者权益变动表（续）</w:t>
      </w:r>
      <w:r>
        <w:rPr/>
      </w:r>
    </w:p>
    <w:p>
      <w:pPr>
        <w:pStyle w:val="BodyText"/>
        <w:spacing w:line="298" w:lineRule="exact"/>
        <w:ind w:left="676" w:right="67"/>
        <w:jc w:val="center"/>
      </w:pPr>
      <w:r>
        <w:rPr/>
        <w:t>编制年度：</w:t>
      </w:r>
      <w:r>
        <w:rPr>
          <w:rFonts w:ascii="Calibri" w:hAnsi="Calibri" w:cs="Calibri" w:eastAsia="Calibri" w:hint="default"/>
        </w:rPr>
        <w:t>2010</w:t>
      </w:r>
      <w:r>
        <w:rPr>
          <w:rFonts w:ascii="Calibri" w:hAnsi="Calibri" w:cs="Calibri" w:eastAsia="Calibri" w:hint="default"/>
          <w:spacing w:val="2"/>
        </w:rPr>
        <w:t> </w:t>
      </w:r>
      <w:r>
        <w:rPr/>
        <w:t>年度</w:t>
      </w:r>
    </w:p>
    <w:p>
      <w:pPr>
        <w:pStyle w:val="BodyText"/>
        <w:tabs>
          <w:tab w:pos="2992" w:val="left" w:leader="none"/>
        </w:tabs>
        <w:spacing w:line="240" w:lineRule="auto" w:before="12"/>
        <w:ind w:right="0"/>
        <w:jc w:val="left"/>
        <w:rPr>
          <w:rFonts w:ascii="Times New Roman" w:hAnsi="Times New Roman" w:cs="Times New Roman" w:eastAsia="Times New Roman" w:hint="default"/>
        </w:rPr>
      </w:pPr>
      <w:r>
        <w:rPr/>
        <w:br w:type="column"/>
      </w:r>
      <w:r>
        <w:rPr/>
        <w:t>会计机构负责人：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pgSz w:w="16840" w:h="11910" w:orient="landscape"/>
          <w:pgMar w:header="0" w:footer="945" w:top="1080" w:bottom="1140" w:left="1020" w:right="840"/>
          <w:cols w:num="3" w:equalWidth="0">
            <w:col w:w="2782" w:space="1939"/>
            <w:col w:w="4748" w:space="1022"/>
            <w:col w:w="4489"/>
          </w:cols>
        </w:sectPr>
      </w:pPr>
    </w:p>
    <w:p>
      <w:pPr>
        <w:pStyle w:val="BodyText"/>
        <w:tabs>
          <w:tab w:pos="12575" w:val="left" w:leader="none"/>
        </w:tabs>
        <w:spacing w:line="232" w:lineRule="exact"/>
        <w:ind w:right="0"/>
        <w:jc w:val="left"/>
      </w:pPr>
      <w:r>
        <w:rPr>
          <w:spacing w:val="-1"/>
          <w:w w:val="95"/>
        </w:rPr>
        <w:t>编制单位：深圳中青宝互动网络股份有限公司</w:t>
        <w:tab/>
      </w:r>
      <w:r>
        <w:rPr>
          <w:spacing w:val="-8"/>
        </w:rPr>
        <w:t>单位：元</w:t>
      </w:r>
      <w:r>
        <w:rPr>
          <w:spacing w:val="-9"/>
        </w:rPr>
        <w:t> </w:t>
      </w:r>
      <w:r>
        <w:rPr>
          <w:spacing w:val="-5"/>
        </w:rPr>
        <w:t>币种：人民币</w:t>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686"/>
        <w:gridCol w:w="1135"/>
        <w:gridCol w:w="1133"/>
        <w:gridCol w:w="1135"/>
        <w:gridCol w:w="991"/>
        <w:gridCol w:w="1133"/>
        <w:gridCol w:w="1418"/>
        <w:gridCol w:w="1135"/>
        <w:gridCol w:w="708"/>
        <w:gridCol w:w="991"/>
        <w:gridCol w:w="1277"/>
      </w:tblGrid>
      <w:tr>
        <w:trPr>
          <w:trHeight w:val="250" w:hRule="exact"/>
        </w:trPr>
        <w:tc>
          <w:tcPr>
            <w:tcW w:w="3686" w:type="dxa"/>
            <w:vMerge w:val="restart"/>
            <w:tcBorders>
              <w:top w:val="single" w:sz="4"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057" w:type="dxa"/>
            <w:gridSpan w:val="10"/>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5"/>
              <w:jc w:val="center"/>
              <w:rPr>
                <w:rFonts w:ascii="宋体" w:hAnsi="宋体" w:cs="宋体" w:eastAsia="宋体" w:hint="default"/>
                <w:sz w:val="15"/>
                <w:szCs w:val="15"/>
              </w:rPr>
            </w:pPr>
            <w:r>
              <w:rPr>
                <w:rFonts w:ascii="宋体" w:hAnsi="宋体" w:cs="宋体" w:eastAsia="宋体" w:hint="default"/>
                <w:sz w:val="15"/>
                <w:szCs w:val="15"/>
              </w:rPr>
              <w:t>上年同期金额</w:t>
            </w:r>
          </w:p>
        </w:tc>
      </w:tr>
      <w:tr>
        <w:trPr>
          <w:trHeight w:val="252" w:hRule="exact"/>
        </w:trPr>
        <w:tc>
          <w:tcPr>
            <w:tcW w:w="3686" w:type="dxa"/>
            <w:vMerge/>
            <w:tcBorders>
              <w:left w:val="nil" w:sz="6" w:space="0" w:color="auto"/>
              <w:right w:val="single" w:sz="4" w:space="0" w:color="000000"/>
            </w:tcBorders>
          </w:tcPr>
          <w:p>
            <w:pPr/>
          </w:p>
        </w:tc>
        <w:tc>
          <w:tcPr>
            <w:tcW w:w="878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991" w:type="dxa"/>
            <w:vMerge w:val="restart"/>
            <w:tcBorders>
              <w:top w:val="single" w:sz="4" w:space="0" w:color="000000"/>
              <w:left w:val="single" w:sz="4" w:space="0" w:color="000000"/>
              <w:right w:val="single" w:sz="4" w:space="0" w:color="000000"/>
            </w:tcBorders>
          </w:tcPr>
          <w:p>
            <w:pPr>
              <w:pStyle w:val="TableParagraph"/>
              <w:spacing w:line="292" w:lineRule="auto" w:before="26"/>
              <w:ind w:left="340" w:right="190" w:hanging="149"/>
              <w:jc w:val="left"/>
              <w:rPr>
                <w:rFonts w:ascii="宋体" w:hAnsi="宋体" w:cs="宋体" w:eastAsia="宋体" w:hint="default"/>
                <w:sz w:val="15"/>
                <w:szCs w:val="15"/>
              </w:rPr>
            </w:pPr>
            <w:r>
              <w:rPr>
                <w:rFonts w:ascii="宋体" w:hAnsi="宋体" w:cs="宋体" w:eastAsia="宋体" w:hint="default"/>
                <w:sz w:val="15"/>
                <w:szCs w:val="15"/>
              </w:rPr>
              <w:t>少数股东</w:t>
            </w:r>
            <w:r>
              <w:rPr>
                <w:rFonts w:ascii="宋体" w:hAnsi="宋体" w:cs="宋体" w:eastAsia="宋体" w:hint="default"/>
                <w:w w:val="99"/>
                <w:sz w:val="15"/>
                <w:szCs w:val="15"/>
              </w:rPr>
              <w:t> </w:t>
            </w:r>
            <w:r>
              <w:rPr>
                <w:rFonts w:ascii="宋体" w:hAnsi="宋体" w:cs="宋体" w:eastAsia="宋体" w:hint="default"/>
                <w:sz w:val="15"/>
                <w:szCs w:val="15"/>
              </w:rPr>
              <w:t>权益</w:t>
            </w:r>
          </w:p>
        </w:tc>
        <w:tc>
          <w:tcPr>
            <w:tcW w:w="1277" w:type="dxa"/>
            <w:vMerge w:val="restart"/>
            <w:tcBorders>
              <w:top w:val="single" w:sz="4" w:space="0" w:color="000000"/>
              <w:left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250" w:hRule="exact"/>
        </w:trPr>
        <w:tc>
          <w:tcPr>
            <w:tcW w:w="3686" w:type="dxa"/>
            <w:vMerge/>
            <w:tcBorders>
              <w:left w:val="nil" w:sz="6" w:space="0" w:color="auto"/>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61"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87"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89"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61"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54"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87"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99"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991"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nil" w:sz="6" w:space="0" w:color="auto"/>
            </w:tcBorders>
          </w:tcPr>
          <w:p>
            <w:pPr/>
          </w:p>
        </w:tc>
      </w:tr>
      <w:tr>
        <w:trPr>
          <w:trHeight w:val="250"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10"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2"/>
              <w:jc w:val="right"/>
              <w:rPr>
                <w:rFonts w:ascii="Calibri" w:hAnsi="Calibri" w:cs="Calibri" w:eastAsia="Calibri" w:hint="default"/>
                <w:sz w:val="15"/>
                <w:szCs w:val="15"/>
              </w:rPr>
            </w:pPr>
            <w:r>
              <w:rPr>
                <w:rFonts w:ascii="Calibri"/>
                <w:spacing w:val="-1"/>
                <w:sz w:val="15"/>
              </w:rPr>
              <w:t>75,000,000.00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spacing w:val="-1"/>
                <w:sz w:val="15"/>
              </w:rPr>
              <w:t>37,968,822.83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spacing w:val="-1"/>
                <w:sz w:val="15"/>
              </w:rPr>
              <w:t>2,761,879.56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spacing w:val="-1"/>
                <w:sz w:val="15"/>
              </w:rPr>
              <w:t>24,637,278.98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spacing w:val="-1"/>
                <w:sz w:val="15"/>
              </w:rPr>
              <w:t>8,657.00</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7"/>
              <w:jc w:val="right"/>
              <w:rPr>
                <w:rFonts w:ascii="Calibri" w:hAnsi="Calibri" w:cs="Calibri" w:eastAsia="Calibri" w:hint="default"/>
                <w:sz w:val="15"/>
                <w:szCs w:val="15"/>
              </w:rPr>
            </w:pPr>
            <w:r>
              <w:rPr>
                <w:rFonts w:ascii="Calibri"/>
                <w:spacing w:val="-1"/>
                <w:sz w:val="15"/>
              </w:rPr>
              <w:t>140,376,638.37</w:t>
            </w:r>
          </w:p>
        </w:tc>
      </w:tr>
      <w:tr>
        <w:trPr>
          <w:trHeight w:val="250"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470"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410"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2"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Calibri" w:hAnsi="Calibri" w:cs="Calibri" w:eastAsia="Calibri" w:hint="default"/>
                <w:sz w:val="15"/>
                <w:szCs w:val="15"/>
              </w:rPr>
            </w:pPr>
            <w:r>
              <w:rPr>
                <w:rFonts w:ascii="Calibri"/>
                <w:spacing w:val="-1"/>
                <w:sz w:val="15"/>
              </w:rPr>
              <w:t>75,000,000.00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spacing w:val="-1"/>
                <w:sz w:val="15"/>
              </w:rPr>
              <w:t>37,968,822.83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spacing w:val="-1"/>
                <w:sz w:val="15"/>
              </w:rPr>
              <w:t>2,761,879.56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spacing w:val="-1"/>
                <w:sz w:val="15"/>
              </w:rPr>
              <w:t>24,637,278.98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spacing w:val="-1"/>
                <w:sz w:val="15"/>
              </w:rPr>
              <w:t>8,657.00</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7"/>
              <w:jc w:val="right"/>
              <w:rPr>
                <w:rFonts w:ascii="Calibri" w:hAnsi="Calibri" w:cs="Calibri" w:eastAsia="Calibri" w:hint="default"/>
                <w:sz w:val="15"/>
                <w:szCs w:val="15"/>
              </w:rPr>
            </w:pPr>
            <w:r>
              <w:rPr>
                <w:rFonts w:ascii="Calibri"/>
                <w:spacing w:val="-1"/>
                <w:sz w:val="15"/>
              </w:rPr>
              <w:t>140,376,638.37</w:t>
            </w:r>
          </w:p>
        </w:tc>
      </w:tr>
      <w:tr>
        <w:trPr>
          <w:trHeight w:val="250"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w:t>
            </w:r>
            <w:r>
              <w:rPr>
                <w:rFonts w:ascii="Calibri" w:hAnsi="Calibri" w:cs="Calibri" w:eastAsia="Calibri" w:hint="default"/>
                <w:sz w:val="15"/>
                <w:szCs w:val="15"/>
              </w:rPr>
              <w:t>“</w:t>
            </w:r>
            <w:r>
              <w:rPr>
                <w:rFonts w:ascii="宋体" w:hAnsi="宋体" w:cs="宋体" w:eastAsia="宋体" w:hint="default"/>
                <w:sz w:val="15"/>
                <w:szCs w:val="15"/>
              </w:rPr>
              <w:t>－</w:t>
            </w:r>
            <w:r>
              <w:rPr>
                <w:rFonts w:ascii="Calibri" w:hAnsi="Calibri" w:cs="Calibri" w:eastAsia="Calibri" w:hint="default"/>
                <w:sz w:val="15"/>
                <w:szCs w:val="15"/>
              </w:rPr>
              <w:t>”</w:t>
            </w:r>
            <w:r>
              <w:rPr>
                <w:rFonts w:ascii="宋体" w:hAnsi="宋体" w:cs="宋体" w:eastAsia="宋体" w:hint="default"/>
                <w:sz w:val="15"/>
                <w:szCs w:val="15"/>
              </w:rPr>
              <w:t>号填列）</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spacing w:val="-1"/>
                <w:sz w:val="15"/>
              </w:rPr>
              <w:t>-1,938.08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spacing w:val="-1"/>
                <w:sz w:val="15"/>
              </w:rPr>
              <w:t>4,140,212.26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spacing w:val="-1"/>
                <w:sz w:val="15"/>
              </w:rPr>
              <w:t>25,738,951.58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spacing w:val="-1"/>
                <w:sz w:val="15"/>
              </w:rPr>
              <w:t>-8,657.00</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Calibri" w:hAnsi="Calibri" w:cs="Calibri" w:eastAsia="Calibri" w:hint="default"/>
                <w:sz w:val="15"/>
                <w:szCs w:val="15"/>
              </w:rPr>
            </w:pPr>
            <w:r>
              <w:rPr>
                <w:rFonts w:ascii="Calibri"/>
                <w:spacing w:val="-1"/>
                <w:sz w:val="15"/>
              </w:rPr>
              <w:t>29,868,568.76</w:t>
            </w:r>
          </w:p>
        </w:tc>
      </w:tr>
      <w:tr>
        <w:trPr>
          <w:trHeight w:val="250"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10"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spacing w:val="-1"/>
                <w:sz w:val="15"/>
              </w:rPr>
              <w:t>41,129,163.84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spacing w:val="-1"/>
                <w:sz w:val="15"/>
              </w:rPr>
              <w:t>-595.08</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Calibri" w:hAnsi="Calibri" w:cs="Calibri" w:eastAsia="Calibri" w:hint="default"/>
                <w:sz w:val="15"/>
                <w:szCs w:val="15"/>
              </w:rPr>
            </w:pPr>
            <w:r>
              <w:rPr>
                <w:rFonts w:ascii="Calibri"/>
                <w:spacing w:val="-1"/>
                <w:sz w:val="15"/>
              </w:rPr>
              <w:t>41,128,568.76</w:t>
            </w:r>
          </w:p>
        </w:tc>
      </w:tr>
      <w:tr>
        <w:trPr>
          <w:trHeight w:val="250"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spacing w:val="-1"/>
                <w:sz w:val="15"/>
              </w:rPr>
              <w:t>-1,938.08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7"/>
              <w:jc w:val="right"/>
              <w:rPr>
                <w:rFonts w:ascii="Calibri" w:hAnsi="Calibri" w:cs="Calibri" w:eastAsia="Calibri" w:hint="default"/>
                <w:sz w:val="15"/>
                <w:szCs w:val="15"/>
              </w:rPr>
            </w:pPr>
            <w:r>
              <w:rPr>
                <w:rFonts w:ascii="Calibri"/>
                <w:spacing w:val="-1"/>
                <w:sz w:val="15"/>
              </w:rPr>
              <w:t>-1,938.08</w:t>
            </w:r>
          </w:p>
        </w:tc>
      </w:tr>
      <w:tr>
        <w:trPr>
          <w:trHeight w:val="250"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spacing w:val="-1"/>
                <w:sz w:val="15"/>
              </w:rPr>
              <w:t>-1,938.08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spacing w:val="-1"/>
                <w:sz w:val="15"/>
              </w:rPr>
              <w:t>41,129,163.84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spacing w:val="-1"/>
                <w:sz w:val="15"/>
              </w:rPr>
              <w:t>-595.08</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Calibri" w:hAnsi="Calibri" w:cs="Calibri" w:eastAsia="Calibri" w:hint="default"/>
                <w:sz w:val="15"/>
                <w:szCs w:val="15"/>
              </w:rPr>
            </w:pPr>
            <w:r>
              <w:rPr>
                <w:rFonts w:ascii="Calibri"/>
                <w:spacing w:val="-1"/>
                <w:sz w:val="15"/>
              </w:rPr>
              <w:t>41,126,630.68</w:t>
            </w:r>
          </w:p>
        </w:tc>
      </w:tr>
      <w:tr>
        <w:trPr>
          <w:trHeight w:val="250"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spacing w:val="-1"/>
                <w:sz w:val="15"/>
              </w:rPr>
              <w:t>-8,061.92</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7"/>
              <w:jc w:val="right"/>
              <w:rPr>
                <w:rFonts w:ascii="Calibri" w:hAnsi="Calibri" w:cs="Calibri" w:eastAsia="Calibri" w:hint="default"/>
                <w:sz w:val="15"/>
                <w:szCs w:val="15"/>
              </w:rPr>
            </w:pPr>
            <w:r>
              <w:rPr>
                <w:rFonts w:ascii="Calibri"/>
                <w:spacing w:val="-1"/>
                <w:sz w:val="15"/>
              </w:rPr>
              <w:t>-8,061.92</w:t>
            </w:r>
          </w:p>
        </w:tc>
      </w:tr>
      <w:tr>
        <w:trPr>
          <w:trHeight w:val="252"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4"/>
              <w:ind w:left="110" w:right="0"/>
              <w:jc w:val="left"/>
              <w:rPr>
                <w:rFonts w:ascii="宋体" w:hAnsi="宋体" w:cs="宋体" w:eastAsia="宋体" w:hint="default"/>
                <w:sz w:val="15"/>
                <w:szCs w:val="15"/>
              </w:rPr>
            </w:pPr>
            <w:r>
              <w:rPr>
                <w:rFonts w:ascii="Calibri" w:hAnsi="Calibri" w:cs="Calibri" w:eastAsia="Calibri" w:hint="default"/>
                <w:sz w:val="15"/>
                <w:szCs w:val="15"/>
              </w:rPr>
              <w:t>1</w:t>
            </w:r>
            <w:r>
              <w:rPr>
                <w:rFonts w:ascii="宋体" w:hAnsi="宋体" w:cs="宋体" w:eastAsia="宋体" w:hint="default"/>
                <w:sz w:val="15"/>
                <w:szCs w:val="15"/>
              </w:rPr>
              <w:t>．所有者投入资本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5"/>
                <w:szCs w:val="15"/>
              </w:rPr>
            </w:pPr>
            <w:r>
              <w:rPr>
                <w:rFonts w:ascii="Calibri" w:hAnsi="Calibri" w:cs="Calibri" w:eastAsia="Calibri" w:hint="default"/>
                <w:sz w:val="15"/>
                <w:szCs w:val="15"/>
              </w:rPr>
              <w:t>2</w:t>
            </w:r>
            <w:r>
              <w:rPr>
                <w:rFonts w:ascii="宋体" w:hAnsi="宋体" w:cs="宋体" w:eastAsia="宋体" w:hint="default"/>
                <w:sz w:val="15"/>
                <w:szCs w:val="15"/>
              </w:rPr>
              <w:t>．股份支付计入所有者权益的金额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5"/>
                <w:szCs w:val="15"/>
              </w:rPr>
            </w:pPr>
            <w:r>
              <w:rPr>
                <w:rFonts w:ascii="Calibri" w:hAnsi="Calibri" w:cs="Calibri" w:eastAsia="Calibri" w:hint="default"/>
                <w:sz w:val="15"/>
                <w:szCs w:val="15"/>
              </w:rPr>
              <w:t>3</w:t>
            </w:r>
            <w:r>
              <w:rPr>
                <w:rFonts w:ascii="宋体" w:hAnsi="宋体" w:cs="宋体" w:eastAsia="宋体" w:hint="default"/>
                <w:sz w:val="15"/>
                <w:szCs w:val="15"/>
              </w:rPr>
              <w:t>．其他</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spacing w:val="-1"/>
                <w:sz w:val="15"/>
              </w:rPr>
              <w:t>-8,061.92</w:t>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7"/>
              <w:jc w:val="right"/>
              <w:rPr>
                <w:rFonts w:ascii="Calibri" w:hAnsi="Calibri" w:cs="Calibri" w:eastAsia="Calibri" w:hint="default"/>
                <w:sz w:val="15"/>
                <w:szCs w:val="15"/>
              </w:rPr>
            </w:pPr>
            <w:r>
              <w:rPr>
                <w:rFonts w:ascii="Calibri"/>
                <w:spacing w:val="-1"/>
                <w:sz w:val="15"/>
              </w:rPr>
              <w:t>-8,061.92</w:t>
            </w:r>
          </w:p>
        </w:tc>
      </w:tr>
      <w:tr>
        <w:trPr>
          <w:trHeight w:val="250"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spacing w:val="-1"/>
                <w:sz w:val="15"/>
              </w:rPr>
              <w:t>4,140,212.26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spacing w:val="-1"/>
                <w:sz w:val="15"/>
              </w:rPr>
              <w:t>-15,390,212.26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Calibri" w:hAnsi="Calibri" w:cs="Calibri" w:eastAsia="Calibri" w:hint="default"/>
                <w:sz w:val="15"/>
                <w:szCs w:val="15"/>
              </w:rPr>
            </w:pPr>
            <w:r>
              <w:rPr>
                <w:rFonts w:ascii="Calibri"/>
                <w:spacing w:val="-1"/>
                <w:sz w:val="15"/>
              </w:rPr>
              <w:t>-11,250,000.00</w:t>
            </w:r>
          </w:p>
        </w:tc>
      </w:tr>
      <w:tr>
        <w:trPr>
          <w:trHeight w:val="250"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5"/>
                <w:szCs w:val="15"/>
              </w:rPr>
            </w:pPr>
            <w:r>
              <w:rPr>
                <w:rFonts w:ascii="Calibri" w:hAnsi="Calibri" w:cs="Calibri" w:eastAsia="Calibri" w:hint="default"/>
                <w:sz w:val="15"/>
                <w:szCs w:val="15"/>
              </w:rPr>
              <w:t>1</w:t>
            </w:r>
            <w:r>
              <w:rPr>
                <w:rFonts w:ascii="宋体" w:hAnsi="宋体" w:cs="宋体" w:eastAsia="宋体" w:hint="default"/>
                <w:sz w:val="15"/>
                <w:szCs w:val="15"/>
              </w:rPr>
              <w:t>．提取盈余公积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spacing w:val="-1"/>
                <w:sz w:val="15"/>
              </w:rPr>
              <w:t>4,140,212.26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Calibri" w:hAnsi="Calibri" w:cs="Calibri" w:eastAsia="Calibri" w:hint="default"/>
                <w:sz w:val="15"/>
                <w:szCs w:val="15"/>
              </w:rPr>
            </w:pPr>
            <w:r>
              <w:rPr>
                <w:rFonts w:ascii="Calibri"/>
                <w:spacing w:val="-1"/>
                <w:sz w:val="15"/>
              </w:rPr>
              <w:t>-4,140,212.26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5"/>
                <w:szCs w:val="15"/>
              </w:rPr>
            </w:pPr>
            <w:r>
              <w:rPr>
                <w:rFonts w:ascii="Calibri" w:hAnsi="Calibri" w:cs="Calibri" w:eastAsia="Calibri" w:hint="default"/>
                <w:sz w:val="15"/>
                <w:szCs w:val="15"/>
              </w:rPr>
              <w:t>2</w:t>
            </w:r>
            <w:r>
              <w:rPr>
                <w:rFonts w:ascii="宋体" w:hAnsi="宋体" w:cs="宋体" w:eastAsia="宋体" w:hint="default"/>
                <w:sz w:val="15"/>
                <w:szCs w:val="15"/>
              </w:rPr>
              <w:t>．提取一般风险准备</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2"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5"/>
                <w:szCs w:val="15"/>
              </w:rPr>
            </w:pPr>
            <w:r>
              <w:rPr>
                <w:rFonts w:ascii="Calibri" w:hAnsi="Calibri" w:cs="Calibri" w:eastAsia="Calibri" w:hint="default"/>
                <w:sz w:val="15"/>
                <w:szCs w:val="15"/>
              </w:rPr>
              <w:t>3</w:t>
            </w:r>
            <w:r>
              <w:rPr>
                <w:rFonts w:ascii="宋体" w:hAnsi="宋体" w:cs="宋体" w:eastAsia="宋体" w:hint="default"/>
                <w:sz w:val="15"/>
                <w:szCs w:val="15"/>
              </w:rPr>
              <w:t>．对所有者（或股东）的分配</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spacing w:val="-1"/>
                <w:sz w:val="15"/>
              </w:rPr>
              <w:t>-11,250,000.00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5"/>
              <w:jc w:val="right"/>
              <w:rPr>
                <w:rFonts w:ascii="Calibri" w:hAnsi="Calibri" w:cs="Calibri" w:eastAsia="Calibri" w:hint="default"/>
                <w:sz w:val="15"/>
                <w:szCs w:val="15"/>
              </w:rPr>
            </w:pPr>
            <w:r>
              <w:rPr>
                <w:rFonts w:ascii="Calibri"/>
                <w:spacing w:val="-1"/>
                <w:sz w:val="15"/>
              </w:rPr>
              <w:t>-11,250,000.00</w:t>
            </w:r>
          </w:p>
        </w:tc>
      </w:tr>
      <w:tr>
        <w:trPr>
          <w:trHeight w:val="250"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5"/>
                <w:szCs w:val="15"/>
              </w:rPr>
            </w:pPr>
            <w:r>
              <w:rPr>
                <w:rFonts w:ascii="Calibri" w:hAnsi="Calibri" w:cs="Calibri" w:eastAsia="Calibri" w:hint="default"/>
                <w:sz w:val="15"/>
                <w:szCs w:val="15"/>
              </w:rPr>
              <w:t>4</w:t>
            </w:r>
            <w:r>
              <w:rPr>
                <w:rFonts w:ascii="宋体" w:hAnsi="宋体" w:cs="宋体" w:eastAsia="宋体" w:hint="default"/>
                <w:sz w:val="15"/>
                <w:szCs w:val="15"/>
              </w:rPr>
              <w:t>．其他</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10"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5"/>
                <w:szCs w:val="15"/>
              </w:rPr>
            </w:pPr>
            <w:r>
              <w:rPr>
                <w:rFonts w:ascii="Calibri" w:hAnsi="Calibri" w:cs="Calibri" w:eastAsia="Calibri" w:hint="default"/>
                <w:sz w:val="15"/>
                <w:szCs w:val="15"/>
              </w:rPr>
              <w:t>1</w:t>
            </w:r>
            <w:r>
              <w:rPr>
                <w:rFonts w:ascii="宋体" w:hAnsi="宋体" w:cs="宋体" w:eastAsia="宋体" w:hint="default"/>
                <w:sz w:val="15"/>
                <w:szCs w:val="15"/>
              </w:rPr>
              <w:t>．资本公积转增股本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5"/>
                <w:szCs w:val="15"/>
              </w:rPr>
            </w:pPr>
            <w:r>
              <w:rPr>
                <w:rFonts w:ascii="Calibri" w:hAnsi="Calibri" w:cs="Calibri" w:eastAsia="Calibri" w:hint="default"/>
                <w:sz w:val="15"/>
                <w:szCs w:val="15"/>
              </w:rPr>
              <w:t>2</w:t>
            </w:r>
            <w:r>
              <w:rPr>
                <w:rFonts w:ascii="宋体" w:hAnsi="宋体" w:cs="宋体" w:eastAsia="宋体" w:hint="default"/>
                <w:sz w:val="15"/>
                <w:szCs w:val="15"/>
              </w:rPr>
              <w:t>．盈余公积转增股本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5"/>
                <w:szCs w:val="15"/>
              </w:rPr>
            </w:pPr>
            <w:r>
              <w:rPr>
                <w:rFonts w:ascii="Calibri" w:hAnsi="Calibri" w:cs="Calibri" w:eastAsia="Calibri" w:hint="default"/>
                <w:sz w:val="15"/>
                <w:szCs w:val="15"/>
              </w:rPr>
              <w:t>3</w:t>
            </w:r>
            <w:r>
              <w:rPr>
                <w:rFonts w:ascii="宋体" w:hAnsi="宋体" w:cs="宋体" w:eastAsia="宋体" w:hint="default"/>
                <w:sz w:val="15"/>
                <w:szCs w:val="15"/>
              </w:rPr>
              <w:t>．盈余公积弥补亏损</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2"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5"/>
                <w:szCs w:val="15"/>
              </w:rPr>
            </w:pPr>
            <w:r>
              <w:rPr>
                <w:rFonts w:ascii="Calibri" w:hAnsi="Calibri" w:cs="Calibri" w:eastAsia="Calibri" w:hint="default"/>
                <w:sz w:val="15"/>
                <w:szCs w:val="15"/>
              </w:rPr>
              <w:t>4</w:t>
            </w:r>
            <w:r>
              <w:rPr>
                <w:rFonts w:ascii="宋体" w:hAnsi="宋体" w:cs="宋体" w:eastAsia="宋体" w:hint="default"/>
                <w:sz w:val="15"/>
                <w:szCs w:val="15"/>
              </w:rPr>
              <w:t>．其他</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
              <w:ind w:left="110"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5"/>
                <w:szCs w:val="15"/>
              </w:rPr>
            </w:pPr>
            <w:r>
              <w:rPr>
                <w:rFonts w:ascii="Calibri" w:hAnsi="Calibri" w:cs="Calibri" w:eastAsia="Calibri" w:hint="default"/>
                <w:sz w:val="15"/>
                <w:szCs w:val="15"/>
              </w:rPr>
              <w:t>1</w:t>
            </w:r>
            <w:r>
              <w:rPr>
                <w:rFonts w:ascii="宋体" w:hAnsi="宋体" w:cs="宋体" w:eastAsia="宋体" w:hint="default"/>
                <w:sz w:val="15"/>
                <w:szCs w:val="15"/>
              </w:rPr>
              <w:t>．本期提取</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5"/>
                <w:szCs w:val="15"/>
              </w:rPr>
            </w:pPr>
            <w:r>
              <w:rPr>
                <w:rFonts w:ascii="Calibri" w:hAnsi="Calibri" w:cs="Calibri" w:eastAsia="Calibri" w:hint="default"/>
                <w:sz w:val="15"/>
                <w:szCs w:val="15"/>
              </w:rPr>
              <w:t>2</w:t>
            </w:r>
            <w:r>
              <w:rPr>
                <w:rFonts w:ascii="宋体" w:hAnsi="宋体" w:cs="宋体" w:eastAsia="宋体" w:hint="default"/>
                <w:sz w:val="15"/>
                <w:szCs w:val="15"/>
              </w:rPr>
              <w:t>．本期使用</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6"/>
              <w:jc w:val="right"/>
              <w:rPr>
                <w:rFonts w:ascii="Calibri" w:hAnsi="Calibri" w:cs="Calibri" w:eastAsia="Calibri" w:hint="default"/>
                <w:sz w:val="15"/>
                <w:szCs w:val="15"/>
              </w:rPr>
            </w:pPr>
            <w:r>
              <w:rPr>
                <w:rFonts w:ascii="Calibri"/>
                <w:w w:val="99"/>
                <w:sz w:val="15"/>
              </w:rPr>
              <w:t>-</w:t>
            </w:r>
            <w:r>
              <w:rPr>
                <w:rFonts w:ascii="Calibri"/>
                <w:sz w:val="15"/>
              </w:rPr>
            </w:r>
          </w:p>
        </w:tc>
      </w:tr>
      <w:tr>
        <w:trPr>
          <w:trHeight w:val="250"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Calibri" w:hAnsi="Calibri" w:cs="Calibri" w:eastAsia="Calibri" w:hint="default"/>
                <w:sz w:val="15"/>
                <w:szCs w:val="15"/>
              </w:rPr>
            </w:pPr>
            <w:r>
              <w:rPr>
                <w:rFonts w:ascii="Calibri"/>
                <w:spacing w:val="-1"/>
                <w:sz w:val="15"/>
              </w:rPr>
              <w:t>75,000,000.00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spacing w:val="-1"/>
                <w:sz w:val="15"/>
              </w:rPr>
              <w:t>37,966,884.75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spacing w:val="-1"/>
                <w:sz w:val="15"/>
              </w:rPr>
              <w:t>6,902,091.82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Calibri" w:hAnsi="Calibri" w:cs="Calibri" w:eastAsia="Calibri" w:hint="default"/>
                <w:sz w:val="15"/>
                <w:szCs w:val="15"/>
              </w:rPr>
            </w:pPr>
            <w:r>
              <w:rPr>
                <w:rFonts w:ascii="Calibri"/>
                <w:spacing w:val="-1"/>
                <w:sz w:val="15"/>
              </w:rPr>
              <w:t>50,376,230.56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2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right="107"/>
              <w:jc w:val="right"/>
              <w:rPr>
                <w:rFonts w:ascii="Calibri" w:hAnsi="Calibri" w:cs="Calibri" w:eastAsia="Calibri" w:hint="default"/>
                <w:sz w:val="15"/>
                <w:szCs w:val="15"/>
              </w:rPr>
            </w:pPr>
            <w:r>
              <w:rPr>
                <w:rFonts w:ascii="Calibri"/>
                <w:spacing w:val="-1"/>
                <w:sz w:val="15"/>
              </w:rPr>
              <w:t>170,245,207.13</w:t>
            </w:r>
          </w:p>
        </w:tc>
      </w:tr>
    </w:tbl>
    <w:p>
      <w:pPr>
        <w:spacing w:after="0" w:line="240" w:lineRule="auto"/>
        <w:jc w:val="right"/>
        <w:rPr>
          <w:rFonts w:ascii="Calibri" w:hAnsi="Calibri" w:cs="Calibri" w:eastAsia="Calibri" w:hint="default"/>
          <w:sz w:val="15"/>
          <w:szCs w:val="15"/>
        </w:rPr>
        <w:sectPr>
          <w:type w:val="continuous"/>
          <w:pgSz w:w="16840" w:h="11910" w:orient="landscape"/>
          <w:pgMar w:top="1580" w:bottom="280" w:left="1020" w:right="840"/>
        </w:sectPr>
      </w:pPr>
    </w:p>
    <w:p>
      <w:pPr>
        <w:pStyle w:val="BodyText"/>
        <w:tabs>
          <w:tab w:pos="2901" w:val="left" w:leader="none"/>
        </w:tabs>
        <w:spacing w:line="240" w:lineRule="auto" w:before="12"/>
        <w:ind w:left="232" w:right="0"/>
        <w:jc w:val="left"/>
        <w:rPr>
          <w:rFonts w:ascii="Times New Roman" w:hAnsi="Times New Roman" w:cs="Times New Roman" w:eastAsia="Times New Roman" w:hint="default"/>
        </w:rPr>
      </w:pPr>
      <w:bookmarkStart w:name="母公司所有者权益变动表" w:id="30"/>
      <w:bookmarkEnd w:id="30"/>
      <w:r>
        <w:rPr/>
      </w:r>
      <w:r>
        <w:rPr/>
        <w:t>法定代表人：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pStyle w:val="BodyText"/>
        <w:tabs>
          <w:tab w:pos="3741" w:val="left" w:leader="none"/>
        </w:tabs>
        <w:spacing w:line="240" w:lineRule="auto" w:before="12"/>
        <w:ind w:left="232" w:right="0"/>
        <w:jc w:val="left"/>
        <w:rPr>
          <w:rFonts w:ascii="Times New Roman" w:hAnsi="Times New Roman" w:cs="Times New Roman" w:eastAsia="Times New Roman" w:hint="default"/>
        </w:rPr>
      </w:pPr>
      <w:r>
        <w:rPr/>
        <w:br w:type="column"/>
      </w:r>
      <w:r>
        <w:rPr/>
        <w:t>主管会计工作负责人：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pStyle w:val="Heading2"/>
        <w:spacing w:line="415" w:lineRule="exact" w:before="163"/>
        <w:ind w:left="1102" w:right="63"/>
        <w:jc w:val="center"/>
      </w:pPr>
      <w:r>
        <w:rPr>
          <w:w w:val="95"/>
        </w:rPr>
        <w:t>母公司所有者权益变动表</w:t>
      </w:r>
      <w:r>
        <w:rPr/>
      </w:r>
    </w:p>
    <w:p>
      <w:pPr>
        <w:pStyle w:val="BodyText"/>
        <w:spacing w:line="298" w:lineRule="exact"/>
        <w:ind w:left="1102" w:right="56"/>
        <w:jc w:val="center"/>
      </w:pPr>
      <w:r>
        <w:rPr/>
        <w:t>编制年度：</w:t>
      </w:r>
      <w:r>
        <w:rPr>
          <w:rFonts w:ascii="Calibri" w:hAnsi="Calibri" w:cs="Calibri" w:eastAsia="Calibri" w:hint="default"/>
        </w:rPr>
        <w:t>2010</w:t>
      </w:r>
      <w:r>
        <w:rPr>
          <w:rFonts w:ascii="Calibri" w:hAnsi="Calibri" w:cs="Calibri" w:eastAsia="Calibri" w:hint="default"/>
          <w:spacing w:val="2"/>
        </w:rPr>
        <w:t> </w:t>
      </w:r>
      <w:r>
        <w:rPr/>
        <w:t>年度</w:t>
      </w:r>
    </w:p>
    <w:p>
      <w:pPr>
        <w:pStyle w:val="BodyText"/>
        <w:tabs>
          <w:tab w:pos="3112" w:val="left" w:leader="none"/>
        </w:tabs>
        <w:spacing w:line="240" w:lineRule="auto" w:before="12"/>
        <w:ind w:left="232" w:right="0"/>
        <w:jc w:val="left"/>
        <w:rPr>
          <w:rFonts w:ascii="Times New Roman" w:hAnsi="Times New Roman" w:cs="Times New Roman" w:eastAsia="Times New Roman" w:hint="default"/>
        </w:rPr>
      </w:pPr>
      <w:r>
        <w:rPr/>
        <w:br w:type="column"/>
      </w:r>
      <w:r>
        <w:rPr/>
        <w:t>会计机构负责人：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pgSz w:w="16840" w:h="11910" w:orient="landscape"/>
          <w:pgMar w:header="0" w:footer="945" w:top="1080" w:bottom="1140" w:left="900" w:right="980"/>
          <w:cols w:num="3" w:equalWidth="0">
            <w:col w:w="2902" w:space="1819"/>
            <w:col w:w="4551" w:space="1219"/>
            <w:col w:w="4469"/>
          </w:cols>
        </w:sectPr>
      </w:pPr>
    </w:p>
    <w:p>
      <w:pPr>
        <w:spacing w:line="240" w:lineRule="auto" w:before="4"/>
        <w:rPr>
          <w:rFonts w:ascii="Times New Roman" w:hAnsi="Times New Roman" w:cs="Times New Roman" w:eastAsia="Times New Roman" w:hint="default"/>
          <w:sz w:val="18"/>
          <w:szCs w:val="18"/>
        </w:rPr>
      </w:pPr>
    </w:p>
    <w:p>
      <w:pPr>
        <w:pStyle w:val="BodyText"/>
        <w:tabs>
          <w:tab w:pos="12518" w:val="left" w:leader="none"/>
        </w:tabs>
        <w:spacing w:line="240" w:lineRule="auto" w:before="34"/>
        <w:ind w:left="232" w:right="0"/>
        <w:jc w:val="left"/>
      </w:pPr>
      <w:r>
        <w:rPr>
          <w:w w:val="95"/>
        </w:rPr>
        <w:t>编制单位：深圳中青宝互动网络股份有限公司</w:t>
        <w:tab/>
      </w:r>
      <w:r>
        <w:rPr/>
        <w:t>单位：元</w:t>
      </w:r>
      <w:r>
        <w:rPr>
          <w:spacing w:val="-5"/>
        </w:rPr>
        <w:t> </w:t>
      </w:r>
      <w:r>
        <w:rPr/>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686"/>
        <w:gridCol w:w="1807"/>
        <w:gridCol w:w="1354"/>
        <w:gridCol w:w="1181"/>
        <w:gridCol w:w="1174"/>
        <w:gridCol w:w="1262"/>
        <w:gridCol w:w="1375"/>
        <w:gridCol w:w="1320"/>
        <w:gridCol w:w="1550"/>
      </w:tblGrid>
      <w:tr>
        <w:trPr>
          <w:trHeight w:val="250" w:hRule="exact"/>
        </w:trPr>
        <w:tc>
          <w:tcPr>
            <w:tcW w:w="3686" w:type="dxa"/>
            <w:vMerge w:val="restart"/>
            <w:tcBorders>
              <w:top w:val="single" w:sz="4" w:space="0" w:color="000000"/>
              <w:left w:val="nil" w:sz="6" w:space="0" w:color="auto"/>
              <w:right w:val="single" w:sz="4" w:space="0" w:color="000000"/>
            </w:tcBorders>
          </w:tcPr>
          <w:p>
            <w:pPr>
              <w:pStyle w:val="TableParagraph"/>
              <w:spacing w:line="240" w:lineRule="auto" w:before="10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023" w:type="dxa"/>
            <w:gridSpan w:val="8"/>
            <w:tcBorders>
              <w:top w:val="single" w:sz="4" w:space="0" w:color="000000"/>
              <w:left w:val="single" w:sz="4" w:space="0" w:color="000000"/>
              <w:bottom w:val="single" w:sz="4" w:space="0" w:color="000000"/>
              <w:right w:val="nil" w:sz="6" w:space="0" w:color="auto"/>
            </w:tcBorders>
          </w:tcPr>
          <w:p>
            <w:pPr>
              <w:pStyle w:val="TableParagraph"/>
              <w:spacing w:line="215" w:lineRule="exact"/>
              <w:ind w:right="5"/>
              <w:jc w:val="center"/>
              <w:rPr>
                <w:rFonts w:ascii="宋体" w:hAnsi="宋体" w:cs="宋体" w:eastAsia="宋体" w:hint="default"/>
                <w:sz w:val="18"/>
                <w:szCs w:val="18"/>
              </w:rPr>
            </w:pPr>
            <w:r>
              <w:rPr>
                <w:rFonts w:ascii="宋体" w:hAnsi="宋体" w:cs="宋体" w:eastAsia="宋体" w:hint="default"/>
                <w:sz w:val="18"/>
                <w:szCs w:val="18"/>
              </w:rPr>
              <w:t>本年金额</w:t>
            </w:r>
          </w:p>
        </w:tc>
      </w:tr>
      <w:tr>
        <w:trPr>
          <w:trHeight w:val="252" w:hRule="exact"/>
        </w:trPr>
        <w:tc>
          <w:tcPr>
            <w:tcW w:w="3686" w:type="dxa"/>
            <w:vMerge/>
            <w:tcBorders>
              <w:left w:val="nil" w:sz="6" w:space="0" w:color="auto"/>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31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32"/>
              <w:jc w:val="right"/>
              <w:rPr>
                <w:rFonts w:ascii="宋体" w:hAnsi="宋体" w:cs="宋体" w:eastAsia="宋体" w:hint="default"/>
                <w:sz w:val="18"/>
                <w:szCs w:val="18"/>
              </w:rPr>
            </w:pPr>
            <w:r>
              <w:rPr>
                <w:rFonts w:ascii="宋体" w:hAnsi="宋体" w:cs="宋体" w:eastAsia="宋体" w:hint="default"/>
                <w:sz w:val="18"/>
                <w:szCs w:val="18"/>
              </w:rPr>
              <w:t>减：库存股</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2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6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39"/>
              <w:jc w:val="right"/>
              <w:rPr>
                <w:rFonts w:ascii="宋体" w:hAnsi="宋体" w:cs="宋体" w:eastAsia="宋体" w:hint="default"/>
                <w:sz w:val="18"/>
                <w:szCs w:val="18"/>
              </w:rPr>
            </w:pPr>
            <w:r>
              <w:rPr>
                <w:rFonts w:ascii="宋体" w:hAnsi="宋体" w:cs="宋体" w:eastAsia="宋体" w:hint="default"/>
                <w:sz w:val="18"/>
                <w:szCs w:val="18"/>
              </w:rPr>
              <w:t>一般风险准备</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0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50" w:type="dxa"/>
            <w:tcBorders>
              <w:top w:val="single" w:sz="4" w:space="0" w:color="000000"/>
              <w:left w:val="single" w:sz="4" w:space="0" w:color="000000"/>
              <w:bottom w:val="single" w:sz="4" w:space="0" w:color="000000"/>
              <w:right w:val="nil" w:sz="6" w:space="0" w:color="auto"/>
            </w:tcBorders>
          </w:tcPr>
          <w:p>
            <w:pPr>
              <w:pStyle w:val="TableParagraph"/>
              <w:spacing w:line="215" w:lineRule="exact"/>
              <w:ind w:right="144"/>
              <w:jc w:val="righ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50"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08"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4"/>
              <w:jc w:val="right"/>
              <w:rPr>
                <w:rFonts w:ascii="Calibri" w:hAnsi="Calibri" w:cs="Calibri" w:eastAsia="Calibri" w:hint="default"/>
                <w:sz w:val="18"/>
                <w:szCs w:val="18"/>
              </w:rPr>
            </w:pPr>
            <w:r>
              <w:rPr>
                <w:rFonts w:ascii="Calibri"/>
                <w:spacing w:val="-1"/>
                <w:sz w:val="18"/>
              </w:rPr>
              <w:t>75,000,000.00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4"/>
              <w:jc w:val="right"/>
              <w:rPr>
                <w:rFonts w:ascii="Calibri" w:hAnsi="Calibri" w:cs="Calibri" w:eastAsia="Calibri" w:hint="default"/>
                <w:sz w:val="18"/>
                <w:szCs w:val="18"/>
              </w:rPr>
            </w:pPr>
            <w:r>
              <w:rPr>
                <w:rFonts w:ascii="Calibri"/>
                <w:spacing w:val="-1"/>
                <w:sz w:val="18"/>
              </w:rPr>
              <w:t>38,045,163.72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6"/>
              <w:jc w:val="right"/>
              <w:rPr>
                <w:rFonts w:ascii="Calibri" w:hAnsi="Calibri" w:cs="Calibri" w:eastAsia="Calibri" w:hint="default"/>
                <w:sz w:val="18"/>
                <w:szCs w:val="18"/>
              </w:rPr>
            </w:pPr>
            <w:r>
              <w:rPr>
                <w:rFonts w:ascii="Calibri"/>
                <w:spacing w:val="-1"/>
                <w:sz w:val="18"/>
              </w:rPr>
              <w:t>6,902,091.82</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6"/>
              <w:jc w:val="right"/>
              <w:rPr>
                <w:rFonts w:ascii="Calibri" w:hAnsi="Calibri" w:cs="Calibri" w:eastAsia="Calibri" w:hint="default"/>
                <w:sz w:val="18"/>
                <w:szCs w:val="18"/>
              </w:rPr>
            </w:pPr>
            <w:r>
              <w:rPr>
                <w:rFonts w:ascii="Calibri"/>
                <w:spacing w:val="-1"/>
                <w:sz w:val="18"/>
              </w:rPr>
              <w:t>50,868,826.35</w:t>
            </w:r>
          </w:p>
        </w:tc>
        <w:tc>
          <w:tcPr>
            <w:tcW w:w="15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1"/>
              <w:jc w:val="right"/>
              <w:rPr>
                <w:rFonts w:ascii="Calibri" w:hAnsi="Calibri" w:cs="Calibri" w:eastAsia="Calibri" w:hint="default"/>
                <w:sz w:val="18"/>
                <w:szCs w:val="18"/>
              </w:rPr>
            </w:pPr>
            <w:r>
              <w:rPr>
                <w:rFonts w:ascii="Calibri"/>
                <w:spacing w:val="-1"/>
                <w:sz w:val="18"/>
              </w:rPr>
              <w:t>170,816,081.89</w:t>
            </w:r>
          </w:p>
        </w:tc>
      </w:tr>
      <w:tr>
        <w:trPr>
          <w:trHeight w:val="250"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08"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5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250"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47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5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250"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4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5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250"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08"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4"/>
              <w:jc w:val="right"/>
              <w:rPr>
                <w:rFonts w:ascii="Calibri" w:hAnsi="Calibri" w:cs="Calibri" w:eastAsia="Calibri" w:hint="default"/>
                <w:sz w:val="18"/>
                <w:szCs w:val="18"/>
              </w:rPr>
            </w:pPr>
            <w:r>
              <w:rPr>
                <w:rFonts w:ascii="Calibri"/>
                <w:spacing w:val="-1"/>
                <w:sz w:val="18"/>
              </w:rPr>
              <w:t>75,000,000.00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4"/>
              <w:jc w:val="right"/>
              <w:rPr>
                <w:rFonts w:ascii="Calibri" w:hAnsi="Calibri" w:cs="Calibri" w:eastAsia="Calibri" w:hint="default"/>
                <w:sz w:val="18"/>
                <w:szCs w:val="18"/>
              </w:rPr>
            </w:pPr>
            <w:r>
              <w:rPr>
                <w:rFonts w:ascii="Calibri"/>
                <w:spacing w:val="-1"/>
                <w:sz w:val="18"/>
              </w:rPr>
              <w:t>38,045,163.72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6"/>
              <w:jc w:val="right"/>
              <w:rPr>
                <w:rFonts w:ascii="Calibri" w:hAnsi="Calibri" w:cs="Calibri" w:eastAsia="Calibri" w:hint="default"/>
                <w:sz w:val="18"/>
                <w:szCs w:val="18"/>
              </w:rPr>
            </w:pPr>
            <w:r>
              <w:rPr>
                <w:rFonts w:ascii="Calibri"/>
                <w:spacing w:val="-1"/>
                <w:sz w:val="18"/>
              </w:rPr>
              <w:t>6,902,091.82</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6"/>
              <w:jc w:val="right"/>
              <w:rPr>
                <w:rFonts w:ascii="Calibri" w:hAnsi="Calibri" w:cs="Calibri" w:eastAsia="Calibri" w:hint="default"/>
                <w:sz w:val="18"/>
                <w:szCs w:val="18"/>
              </w:rPr>
            </w:pPr>
            <w:r>
              <w:rPr>
                <w:rFonts w:ascii="Calibri"/>
                <w:spacing w:val="-1"/>
                <w:sz w:val="18"/>
              </w:rPr>
              <w:t>50,868,826.35</w:t>
            </w:r>
          </w:p>
        </w:tc>
        <w:tc>
          <w:tcPr>
            <w:tcW w:w="15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1"/>
              <w:jc w:val="right"/>
              <w:rPr>
                <w:rFonts w:ascii="Calibri" w:hAnsi="Calibri" w:cs="Calibri" w:eastAsia="Calibri" w:hint="default"/>
                <w:sz w:val="18"/>
                <w:szCs w:val="18"/>
              </w:rPr>
            </w:pPr>
            <w:r>
              <w:rPr>
                <w:rFonts w:ascii="Calibri"/>
                <w:spacing w:val="-1"/>
                <w:sz w:val="18"/>
              </w:rPr>
              <w:t>170,816,081.89</w:t>
            </w:r>
          </w:p>
        </w:tc>
      </w:tr>
      <w:tr>
        <w:trPr>
          <w:trHeight w:val="492"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108"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4"/>
              <w:jc w:val="right"/>
              <w:rPr>
                <w:rFonts w:ascii="Calibri" w:hAnsi="Calibri" w:cs="Calibri" w:eastAsia="Calibri" w:hint="default"/>
                <w:sz w:val="18"/>
                <w:szCs w:val="18"/>
              </w:rPr>
            </w:pPr>
            <w:r>
              <w:rPr>
                <w:rFonts w:ascii="Calibri"/>
                <w:spacing w:val="-1"/>
                <w:sz w:val="18"/>
              </w:rPr>
              <w:t>55,000,000.00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4"/>
              <w:jc w:val="right"/>
              <w:rPr>
                <w:rFonts w:ascii="Calibri" w:hAnsi="Calibri" w:cs="Calibri" w:eastAsia="Calibri" w:hint="default"/>
                <w:sz w:val="18"/>
                <w:szCs w:val="18"/>
              </w:rPr>
            </w:pPr>
            <w:r>
              <w:rPr>
                <w:rFonts w:ascii="Calibri"/>
                <w:spacing w:val="-1"/>
                <w:sz w:val="18"/>
              </w:rPr>
              <w:t>655,755,000.0</w:t>
            </w:r>
          </w:p>
          <w:p>
            <w:pPr>
              <w:pStyle w:val="TableParagraph"/>
              <w:spacing w:line="240" w:lineRule="auto" w:before="20"/>
              <w:ind w:right="101"/>
              <w:jc w:val="right"/>
              <w:rPr>
                <w:rFonts w:ascii="Calibri" w:hAnsi="Calibri" w:cs="Calibri" w:eastAsia="Calibri" w:hint="default"/>
                <w:sz w:val="18"/>
                <w:szCs w:val="18"/>
              </w:rPr>
            </w:pPr>
            <w:r>
              <w:rPr>
                <w:rFonts w:ascii="Calibri"/>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6"/>
              <w:jc w:val="right"/>
              <w:rPr>
                <w:rFonts w:ascii="Calibri" w:hAnsi="Calibri" w:cs="Calibri" w:eastAsia="Calibri" w:hint="default"/>
                <w:sz w:val="18"/>
                <w:szCs w:val="18"/>
              </w:rPr>
            </w:pPr>
            <w:r>
              <w:rPr>
                <w:rFonts w:ascii="Calibri"/>
                <w:spacing w:val="-1"/>
                <w:sz w:val="18"/>
              </w:rPr>
              <w:t>3,898,661.39</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6"/>
              <w:jc w:val="right"/>
              <w:rPr>
                <w:rFonts w:ascii="Calibri" w:hAnsi="Calibri" w:cs="Calibri" w:eastAsia="Calibri" w:hint="default"/>
                <w:sz w:val="18"/>
                <w:szCs w:val="18"/>
              </w:rPr>
            </w:pPr>
            <w:r>
              <w:rPr>
                <w:rFonts w:ascii="Calibri"/>
                <w:spacing w:val="-1"/>
                <w:sz w:val="18"/>
              </w:rPr>
              <w:t>15,087,952.51</w:t>
            </w:r>
          </w:p>
        </w:tc>
        <w:tc>
          <w:tcPr>
            <w:tcW w:w="15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101"/>
              <w:jc w:val="right"/>
              <w:rPr>
                <w:rFonts w:ascii="Calibri" w:hAnsi="Calibri" w:cs="Calibri" w:eastAsia="Calibri" w:hint="default"/>
                <w:sz w:val="18"/>
                <w:szCs w:val="18"/>
              </w:rPr>
            </w:pPr>
            <w:r>
              <w:rPr>
                <w:rFonts w:ascii="Calibri"/>
                <w:spacing w:val="-1"/>
                <w:sz w:val="18"/>
              </w:rPr>
              <w:t>729,741,613.90</w:t>
            </w:r>
          </w:p>
        </w:tc>
      </w:tr>
      <w:tr>
        <w:trPr>
          <w:trHeight w:val="250"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08"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6"/>
              <w:jc w:val="right"/>
              <w:rPr>
                <w:rFonts w:ascii="Calibri" w:hAnsi="Calibri" w:cs="Calibri" w:eastAsia="Calibri" w:hint="default"/>
                <w:sz w:val="18"/>
                <w:szCs w:val="18"/>
              </w:rPr>
            </w:pPr>
            <w:r>
              <w:rPr>
                <w:rFonts w:ascii="Calibri"/>
                <w:spacing w:val="-1"/>
                <w:sz w:val="18"/>
              </w:rPr>
              <w:t>38,986,613.90</w:t>
            </w:r>
          </w:p>
        </w:tc>
        <w:tc>
          <w:tcPr>
            <w:tcW w:w="15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1"/>
              <w:jc w:val="right"/>
              <w:rPr>
                <w:rFonts w:ascii="Calibri" w:hAnsi="Calibri" w:cs="Calibri" w:eastAsia="Calibri" w:hint="default"/>
                <w:sz w:val="18"/>
                <w:szCs w:val="18"/>
              </w:rPr>
            </w:pPr>
            <w:r>
              <w:rPr>
                <w:rFonts w:ascii="Calibri"/>
                <w:spacing w:val="-1"/>
                <w:sz w:val="18"/>
              </w:rPr>
              <w:t>38,986,613.90</w:t>
            </w:r>
          </w:p>
        </w:tc>
      </w:tr>
      <w:tr>
        <w:trPr>
          <w:trHeight w:val="250"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08"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20" w:type="dxa"/>
            <w:tcBorders>
              <w:top w:val="single" w:sz="4" w:space="0" w:color="000000"/>
              <w:left w:val="single" w:sz="4" w:space="0" w:color="000000"/>
              <w:bottom w:val="single" w:sz="4" w:space="0" w:color="000000"/>
              <w:right w:val="single" w:sz="4" w:space="0" w:color="000000"/>
            </w:tcBorders>
          </w:tcPr>
          <w:p>
            <w:pPr/>
          </w:p>
        </w:tc>
        <w:tc>
          <w:tcPr>
            <w:tcW w:w="15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250"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08"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6"/>
              <w:jc w:val="right"/>
              <w:rPr>
                <w:rFonts w:ascii="Calibri" w:hAnsi="Calibri" w:cs="Calibri" w:eastAsia="Calibri" w:hint="default"/>
                <w:sz w:val="18"/>
                <w:szCs w:val="18"/>
              </w:rPr>
            </w:pPr>
            <w:r>
              <w:rPr>
                <w:rFonts w:ascii="Calibri"/>
                <w:spacing w:val="-1"/>
                <w:sz w:val="18"/>
              </w:rPr>
              <w:t>38,986,613.90</w:t>
            </w:r>
          </w:p>
        </w:tc>
        <w:tc>
          <w:tcPr>
            <w:tcW w:w="15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1"/>
              <w:jc w:val="right"/>
              <w:rPr>
                <w:rFonts w:ascii="Calibri" w:hAnsi="Calibri" w:cs="Calibri" w:eastAsia="Calibri" w:hint="default"/>
                <w:sz w:val="18"/>
                <w:szCs w:val="18"/>
              </w:rPr>
            </w:pPr>
            <w:r>
              <w:rPr>
                <w:rFonts w:ascii="Calibri"/>
                <w:spacing w:val="-1"/>
                <w:sz w:val="18"/>
              </w:rPr>
              <w:t>38,986,613.90</w:t>
            </w:r>
          </w:p>
        </w:tc>
      </w:tr>
      <w:tr>
        <w:trPr>
          <w:trHeight w:val="490"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4"/>
              <w:jc w:val="right"/>
              <w:rPr>
                <w:rFonts w:ascii="Calibri" w:hAnsi="Calibri" w:cs="Calibri" w:eastAsia="Calibri" w:hint="default"/>
                <w:sz w:val="18"/>
                <w:szCs w:val="18"/>
              </w:rPr>
            </w:pPr>
            <w:r>
              <w:rPr>
                <w:rFonts w:ascii="Calibri"/>
                <w:spacing w:val="-1"/>
                <w:sz w:val="18"/>
              </w:rPr>
              <w:t>25,000,000.00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4"/>
              <w:jc w:val="right"/>
              <w:rPr>
                <w:rFonts w:ascii="Calibri" w:hAnsi="Calibri" w:cs="Calibri" w:eastAsia="Calibri" w:hint="default"/>
                <w:sz w:val="18"/>
                <w:szCs w:val="18"/>
              </w:rPr>
            </w:pPr>
            <w:r>
              <w:rPr>
                <w:rFonts w:ascii="Calibri"/>
                <w:spacing w:val="-1"/>
                <w:sz w:val="18"/>
              </w:rPr>
              <w:t>685,755,000.0</w:t>
            </w:r>
          </w:p>
          <w:p>
            <w:pPr>
              <w:pStyle w:val="TableParagraph"/>
              <w:spacing w:line="240" w:lineRule="auto" w:before="20"/>
              <w:ind w:right="101"/>
              <w:jc w:val="right"/>
              <w:rPr>
                <w:rFonts w:ascii="Calibri" w:hAnsi="Calibri" w:cs="Calibri" w:eastAsia="Calibri" w:hint="default"/>
                <w:sz w:val="18"/>
                <w:szCs w:val="18"/>
              </w:rPr>
            </w:pPr>
            <w:r>
              <w:rPr>
                <w:rFonts w:ascii="Calibri"/>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5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101"/>
              <w:jc w:val="right"/>
              <w:rPr>
                <w:rFonts w:ascii="Calibri" w:hAnsi="Calibri" w:cs="Calibri" w:eastAsia="Calibri" w:hint="default"/>
                <w:sz w:val="18"/>
                <w:szCs w:val="18"/>
              </w:rPr>
            </w:pPr>
            <w:r>
              <w:rPr>
                <w:rFonts w:ascii="Calibri"/>
                <w:spacing w:val="-1"/>
                <w:sz w:val="18"/>
              </w:rPr>
              <w:t>710,755,000.00</w:t>
            </w:r>
          </w:p>
        </w:tc>
      </w:tr>
      <w:tr>
        <w:trPr>
          <w:trHeight w:val="490"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9"/>
              <w:ind w:left="108"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．所有者投入资本</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4"/>
              <w:jc w:val="right"/>
              <w:rPr>
                <w:rFonts w:ascii="Calibri" w:hAnsi="Calibri" w:cs="Calibri" w:eastAsia="Calibri" w:hint="default"/>
                <w:sz w:val="18"/>
                <w:szCs w:val="18"/>
              </w:rPr>
            </w:pPr>
            <w:r>
              <w:rPr>
                <w:rFonts w:ascii="Calibri"/>
                <w:spacing w:val="-1"/>
                <w:sz w:val="18"/>
              </w:rPr>
              <w:t>25,000,000.00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4"/>
              <w:jc w:val="right"/>
              <w:rPr>
                <w:rFonts w:ascii="Calibri" w:hAnsi="Calibri" w:cs="Calibri" w:eastAsia="Calibri" w:hint="default"/>
                <w:sz w:val="18"/>
                <w:szCs w:val="18"/>
              </w:rPr>
            </w:pPr>
            <w:r>
              <w:rPr>
                <w:rFonts w:ascii="Calibri"/>
                <w:spacing w:val="-1"/>
                <w:sz w:val="18"/>
              </w:rPr>
              <w:t>685,755,000.0</w:t>
            </w:r>
          </w:p>
          <w:p>
            <w:pPr>
              <w:pStyle w:val="TableParagraph"/>
              <w:spacing w:line="240" w:lineRule="auto" w:before="20"/>
              <w:ind w:right="101"/>
              <w:jc w:val="right"/>
              <w:rPr>
                <w:rFonts w:ascii="Calibri" w:hAnsi="Calibri" w:cs="Calibri" w:eastAsia="Calibri" w:hint="default"/>
                <w:sz w:val="18"/>
                <w:szCs w:val="18"/>
              </w:rPr>
            </w:pPr>
            <w:r>
              <w:rPr>
                <w:rFonts w:ascii="Calibri"/>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5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101"/>
              <w:jc w:val="right"/>
              <w:rPr>
                <w:rFonts w:ascii="Calibri" w:hAnsi="Calibri" w:cs="Calibri" w:eastAsia="Calibri" w:hint="default"/>
                <w:sz w:val="18"/>
                <w:szCs w:val="18"/>
              </w:rPr>
            </w:pPr>
            <w:r>
              <w:rPr>
                <w:rFonts w:ascii="Calibri"/>
                <w:spacing w:val="-1"/>
                <w:sz w:val="18"/>
              </w:rPr>
              <w:t>710,755,000.00</w:t>
            </w:r>
          </w:p>
        </w:tc>
      </w:tr>
      <w:tr>
        <w:trPr>
          <w:trHeight w:val="252"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08"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．股份支付计入所有者权益的金额</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5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250"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36" w:lineRule="exact"/>
              <w:ind w:left="108"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．其他</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5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250"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08"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6"/>
              <w:jc w:val="right"/>
              <w:rPr>
                <w:rFonts w:ascii="Calibri" w:hAnsi="Calibri" w:cs="Calibri" w:eastAsia="Calibri" w:hint="default"/>
                <w:sz w:val="18"/>
                <w:szCs w:val="18"/>
              </w:rPr>
            </w:pPr>
            <w:r>
              <w:rPr>
                <w:rFonts w:ascii="Calibri"/>
                <w:spacing w:val="-1"/>
                <w:sz w:val="18"/>
              </w:rPr>
              <w:t>3,898,661.39</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6"/>
              <w:jc w:val="right"/>
              <w:rPr>
                <w:rFonts w:ascii="Calibri" w:hAnsi="Calibri" w:cs="Calibri" w:eastAsia="Calibri" w:hint="default"/>
                <w:sz w:val="18"/>
                <w:szCs w:val="18"/>
              </w:rPr>
            </w:pPr>
            <w:r>
              <w:rPr>
                <w:rFonts w:ascii="Calibri"/>
                <w:spacing w:val="-1"/>
                <w:sz w:val="18"/>
              </w:rPr>
              <w:t>-23,898,661.39</w:t>
            </w:r>
          </w:p>
        </w:tc>
        <w:tc>
          <w:tcPr>
            <w:tcW w:w="15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1"/>
              <w:jc w:val="right"/>
              <w:rPr>
                <w:rFonts w:ascii="Calibri" w:hAnsi="Calibri" w:cs="Calibri" w:eastAsia="Calibri" w:hint="default"/>
                <w:sz w:val="18"/>
                <w:szCs w:val="18"/>
              </w:rPr>
            </w:pPr>
            <w:r>
              <w:rPr>
                <w:rFonts w:ascii="Calibri"/>
                <w:spacing w:val="-1"/>
                <w:sz w:val="18"/>
              </w:rPr>
              <w:t>-20,000,000.00</w:t>
            </w:r>
          </w:p>
        </w:tc>
      </w:tr>
      <w:tr>
        <w:trPr>
          <w:trHeight w:val="250"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36" w:lineRule="exact"/>
              <w:ind w:left="108"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．提取盈余公积</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6"/>
              <w:jc w:val="right"/>
              <w:rPr>
                <w:rFonts w:ascii="Calibri" w:hAnsi="Calibri" w:cs="Calibri" w:eastAsia="Calibri" w:hint="default"/>
                <w:sz w:val="18"/>
                <w:szCs w:val="18"/>
              </w:rPr>
            </w:pPr>
            <w:r>
              <w:rPr>
                <w:rFonts w:ascii="Calibri"/>
                <w:spacing w:val="-1"/>
                <w:sz w:val="18"/>
              </w:rPr>
              <w:t>3,898,661.39</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6"/>
              <w:jc w:val="right"/>
              <w:rPr>
                <w:rFonts w:ascii="Calibri" w:hAnsi="Calibri" w:cs="Calibri" w:eastAsia="Calibri" w:hint="default"/>
                <w:sz w:val="18"/>
                <w:szCs w:val="18"/>
              </w:rPr>
            </w:pPr>
            <w:r>
              <w:rPr>
                <w:rFonts w:ascii="Calibri"/>
                <w:spacing w:val="-1"/>
                <w:sz w:val="18"/>
              </w:rPr>
              <w:t>-3,898,661.39</w:t>
            </w:r>
          </w:p>
        </w:tc>
        <w:tc>
          <w:tcPr>
            <w:tcW w:w="15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250"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36" w:lineRule="exact"/>
              <w:ind w:left="108"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提取一般风险准备</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5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250"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08"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．对所有者（或股东）的分配</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6"/>
              <w:jc w:val="right"/>
              <w:rPr>
                <w:rFonts w:ascii="Calibri" w:hAnsi="Calibri" w:cs="Calibri" w:eastAsia="Calibri" w:hint="default"/>
                <w:sz w:val="18"/>
                <w:szCs w:val="18"/>
              </w:rPr>
            </w:pPr>
            <w:r>
              <w:rPr>
                <w:rFonts w:ascii="Calibri"/>
                <w:spacing w:val="-1"/>
                <w:sz w:val="18"/>
              </w:rPr>
              <w:t>-20,000,000.00</w:t>
            </w:r>
          </w:p>
        </w:tc>
        <w:tc>
          <w:tcPr>
            <w:tcW w:w="15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1"/>
              <w:jc w:val="right"/>
              <w:rPr>
                <w:rFonts w:ascii="Calibri" w:hAnsi="Calibri" w:cs="Calibri" w:eastAsia="Calibri" w:hint="default"/>
                <w:sz w:val="18"/>
                <w:szCs w:val="18"/>
              </w:rPr>
            </w:pPr>
            <w:r>
              <w:rPr>
                <w:rFonts w:ascii="Calibri"/>
                <w:spacing w:val="-1"/>
                <w:sz w:val="18"/>
              </w:rPr>
              <w:t>-20,000,000.00</w:t>
            </w:r>
          </w:p>
        </w:tc>
      </w:tr>
      <w:tr>
        <w:trPr>
          <w:trHeight w:val="252"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08"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5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250"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08"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4"/>
              <w:jc w:val="right"/>
              <w:rPr>
                <w:rFonts w:ascii="Calibri" w:hAnsi="Calibri" w:cs="Calibri" w:eastAsia="Calibri" w:hint="default"/>
                <w:sz w:val="18"/>
                <w:szCs w:val="18"/>
              </w:rPr>
            </w:pPr>
            <w:r>
              <w:rPr>
                <w:rFonts w:ascii="Calibri"/>
                <w:spacing w:val="-1"/>
                <w:sz w:val="18"/>
              </w:rPr>
              <w:t>30,000,000.00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4"/>
              <w:jc w:val="right"/>
              <w:rPr>
                <w:rFonts w:ascii="Calibri" w:hAnsi="Calibri" w:cs="Calibri" w:eastAsia="Calibri" w:hint="default"/>
                <w:sz w:val="18"/>
                <w:szCs w:val="18"/>
              </w:rPr>
            </w:pPr>
            <w:r>
              <w:rPr>
                <w:rFonts w:ascii="Calibri"/>
                <w:spacing w:val="-1"/>
                <w:sz w:val="18"/>
              </w:rPr>
              <w:t>-30,000,000.00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5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250"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36" w:lineRule="exact"/>
              <w:ind w:left="108"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．资本公积转增股本</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4"/>
              <w:jc w:val="right"/>
              <w:rPr>
                <w:rFonts w:ascii="Calibri" w:hAnsi="Calibri" w:cs="Calibri" w:eastAsia="Calibri" w:hint="default"/>
                <w:sz w:val="18"/>
                <w:szCs w:val="18"/>
              </w:rPr>
            </w:pPr>
            <w:r>
              <w:rPr>
                <w:rFonts w:ascii="Calibri"/>
                <w:spacing w:val="-1"/>
                <w:sz w:val="18"/>
              </w:rPr>
              <w:t>30,000,000.00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4"/>
              <w:jc w:val="right"/>
              <w:rPr>
                <w:rFonts w:ascii="Calibri" w:hAnsi="Calibri" w:cs="Calibri" w:eastAsia="Calibri" w:hint="default"/>
                <w:sz w:val="18"/>
                <w:szCs w:val="18"/>
              </w:rPr>
            </w:pPr>
            <w:r>
              <w:rPr>
                <w:rFonts w:ascii="Calibri"/>
                <w:spacing w:val="-1"/>
                <w:sz w:val="18"/>
              </w:rPr>
              <w:t>-30,000,000.00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5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250"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36" w:lineRule="exact"/>
              <w:ind w:left="108"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．盈余公积转增股本</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5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250"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36" w:lineRule="exact"/>
              <w:ind w:left="108"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．盈余公积弥补亏损</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5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250"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08"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5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252"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08"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5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250"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36" w:lineRule="exact"/>
              <w:ind w:left="108"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．本期提取</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5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250" w:hRule="exact"/>
        </w:trPr>
        <w:tc>
          <w:tcPr>
            <w:tcW w:w="3686" w:type="dxa"/>
            <w:tcBorders>
              <w:top w:val="single" w:sz="4" w:space="0" w:color="000000"/>
              <w:left w:val="nil" w:sz="6" w:space="0" w:color="auto"/>
              <w:bottom w:val="single" w:sz="4" w:space="0" w:color="000000"/>
              <w:right w:val="single" w:sz="4" w:space="0" w:color="000000"/>
            </w:tcBorders>
          </w:tcPr>
          <w:p>
            <w:pPr>
              <w:pStyle w:val="TableParagraph"/>
              <w:spacing w:line="236" w:lineRule="exact"/>
              <w:ind w:left="108"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．本期使用</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5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Calibri" w:hAnsi="Calibri" w:cs="Calibri" w:eastAsia="Calibri" w:hint="default"/>
                <w:sz w:val="18"/>
                <w:szCs w:val="18"/>
              </w:rPr>
            </w:pPr>
            <w:r>
              <w:rPr>
                <w:rFonts w:ascii="Calibri"/>
                <w:w w:val="99"/>
                <w:sz w:val="18"/>
              </w:rPr>
              <w:t>-</w:t>
            </w:r>
            <w:r>
              <w:rPr>
                <w:rFonts w:ascii="Calibri"/>
                <w:sz w:val="18"/>
              </w:rPr>
            </w:r>
          </w:p>
        </w:tc>
      </w:tr>
    </w:tbl>
    <w:p>
      <w:pPr>
        <w:spacing w:after="0" w:line="240" w:lineRule="auto"/>
        <w:jc w:val="right"/>
        <w:rPr>
          <w:rFonts w:ascii="Calibri" w:hAnsi="Calibri" w:cs="Calibri" w:eastAsia="Calibri" w:hint="default"/>
          <w:sz w:val="18"/>
          <w:szCs w:val="18"/>
        </w:rPr>
        <w:sectPr>
          <w:type w:val="continuous"/>
          <w:pgSz w:w="16840" w:h="11910" w:orient="landscape"/>
          <w:pgMar w:top="1580" w:bottom="280" w:left="900" w:right="980"/>
        </w:sectPr>
      </w:pPr>
    </w:p>
    <w:p>
      <w:pPr>
        <w:spacing w:line="240" w:lineRule="auto" w:before="8"/>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3684"/>
        <w:gridCol w:w="1810"/>
        <w:gridCol w:w="1354"/>
        <w:gridCol w:w="1181"/>
        <w:gridCol w:w="1174"/>
        <w:gridCol w:w="1262"/>
        <w:gridCol w:w="1375"/>
        <w:gridCol w:w="1320"/>
        <w:gridCol w:w="1550"/>
      </w:tblGrid>
      <w:tr>
        <w:trPr>
          <w:trHeight w:val="250" w:hRule="exact"/>
        </w:trPr>
        <w:tc>
          <w:tcPr>
            <w:tcW w:w="3684" w:type="dxa"/>
            <w:vMerge w:val="restart"/>
            <w:tcBorders>
              <w:top w:val="single" w:sz="4" w:space="0" w:color="000000"/>
              <w:left w:val="nil" w:sz="6" w:space="0" w:color="auto"/>
              <w:right w:val="single" w:sz="4" w:space="0" w:color="000000"/>
            </w:tcBorders>
          </w:tcPr>
          <w:p>
            <w:pPr>
              <w:pStyle w:val="TableParagraph"/>
              <w:spacing w:line="240" w:lineRule="auto" w:before="104"/>
              <w:ind w:left="7" w:right="0"/>
              <w:jc w:val="center"/>
              <w:rPr>
                <w:rFonts w:ascii="宋体" w:hAnsi="宋体" w:cs="宋体" w:eastAsia="宋体" w:hint="default"/>
                <w:sz w:val="18"/>
                <w:szCs w:val="18"/>
              </w:rPr>
            </w:pPr>
            <w:bookmarkStart w:name="母公司所有者权益变动表（续）" w:id="31"/>
            <w:bookmarkEnd w:id="31"/>
            <w:r>
              <w:rPr/>
            </w:r>
            <w:r>
              <w:rPr>
                <w:rFonts w:ascii="宋体" w:hAnsi="宋体" w:cs="宋体" w:eastAsia="宋体" w:hint="default"/>
                <w:sz w:val="18"/>
                <w:szCs w:val="18"/>
              </w:rPr>
              <w:t>项目</w:t>
            </w:r>
          </w:p>
        </w:tc>
        <w:tc>
          <w:tcPr>
            <w:tcW w:w="11026" w:type="dxa"/>
            <w:gridSpan w:val="8"/>
            <w:tcBorders>
              <w:top w:val="single" w:sz="4" w:space="0" w:color="000000"/>
              <w:left w:val="single" w:sz="4" w:space="0" w:color="000000"/>
              <w:bottom w:val="single" w:sz="4" w:space="0" w:color="000000"/>
              <w:right w:val="nil" w:sz="6" w:space="0" w:color="auto"/>
            </w:tcBorders>
          </w:tcPr>
          <w:p>
            <w:pPr>
              <w:pStyle w:val="TableParagraph"/>
              <w:spacing w:line="215" w:lineRule="exact"/>
              <w:ind w:right="2"/>
              <w:jc w:val="center"/>
              <w:rPr>
                <w:rFonts w:ascii="宋体" w:hAnsi="宋体" w:cs="宋体" w:eastAsia="宋体" w:hint="default"/>
                <w:sz w:val="18"/>
                <w:szCs w:val="18"/>
              </w:rPr>
            </w:pPr>
            <w:r>
              <w:rPr>
                <w:rFonts w:ascii="宋体" w:hAnsi="宋体" w:cs="宋体" w:eastAsia="宋体" w:hint="default"/>
                <w:sz w:val="18"/>
                <w:szCs w:val="18"/>
              </w:rPr>
              <w:t>本年金额</w:t>
            </w:r>
          </w:p>
        </w:tc>
      </w:tr>
      <w:tr>
        <w:trPr>
          <w:trHeight w:val="252" w:hRule="exact"/>
        </w:trPr>
        <w:tc>
          <w:tcPr>
            <w:tcW w:w="3684" w:type="dxa"/>
            <w:vMerge/>
            <w:tcBorders>
              <w:left w:val="nil" w:sz="6" w:space="0" w:color="auto"/>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31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32"/>
              <w:jc w:val="right"/>
              <w:rPr>
                <w:rFonts w:ascii="宋体" w:hAnsi="宋体" w:cs="宋体" w:eastAsia="宋体" w:hint="default"/>
                <w:sz w:val="18"/>
                <w:szCs w:val="18"/>
              </w:rPr>
            </w:pPr>
            <w:r>
              <w:rPr>
                <w:rFonts w:ascii="宋体" w:hAnsi="宋体" w:cs="宋体" w:eastAsia="宋体" w:hint="default"/>
                <w:sz w:val="18"/>
                <w:szCs w:val="18"/>
              </w:rPr>
              <w:t>减：库存股</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2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6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39"/>
              <w:jc w:val="right"/>
              <w:rPr>
                <w:rFonts w:ascii="宋体" w:hAnsi="宋体" w:cs="宋体" w:eastAsia="宋体" w:hint="default"/>
                <w:sz w:val="18"/>
                <w:szCs w:val="18"/>
              </w:rPr>
            </w:pPr>
            <w:r>
              <w:rPr>
                <w:rFonts w:ascii="宋体" w:hAnsi="宋体" w:cs="宋体" w:eastAsia="宋体" w:hint="default"/>
                <w:sz w:val="18"/>
                <w:szCs w:val="18"/>
              </w:rPr>
              <w:t>一般风险准备</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0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50" w:type="dxa"/>
            <w:tcBorders>
              <w:top w:val="single" w:sz="4" w:space="0" w:color="000000"/>
              <w:left w:val="single" w:sz="4" w:space="0" w:color="000000"/>
              <w:bottom w:val="single" w:sz="4" w:space="0" w:color="000000"/>
              <w:right w:val="nil" w:sz="6" w:space="0" w:color="auto"/>
            </w:tcBorders>
          </w:tcPr>
          <w:p>
            <w:pPr>
              <w:pStyle w:val="TableParagraph"/>
              <w:spacing w:line="215" w:lineRule="exact"/>
              <w:ind w:right="144"/>
              <w:jc w:val="righ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50" w:hRule="exact"/>
        </w:trPr>
        <w:tc>
          <w:tcPr>
            <w:tcW w:w="3684"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08"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5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490" w:hRule="exact"/>
        </w:trPr>
        <w:tc>
          <w:tcPr>
            <w:tcW w:w="36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7"/>
              <w:ind w:left="108"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4"/>
              <w:jc w:val="right"/>
              <w:rPr>
                <w:rFonts w:ascii="Calibri" w:hAnsi="Calibri" w:cs="Calibri" w:eastAsia="Calibri" w:hint="default"/>
                <w:sz w:val="18"/>
                <w:szCs w:val="18"/>
              </w:rPr>
            </w:pPr>
            <w:r>
              <w:rPr>
                <w:rFonts w:ascii="Calibri"/>
                <w:spacing w:val="-1"/>
                <w:sz w:val="18"/>
              </w:rPr>
              <w:t>130,000,000.00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4"/>
              <w:jc w:val="right"/>
              <w:rPr>
                <w:rFonts w:ascii="Calibri" w:hAnsi="Calibri" w:cs="Calibri" w:eastAsia="Calibri" w:hint="default"/>
                <w:sz w:val="18"/>
                <w:szCs w:val="18"/>
              </w:rPr>
            </w:pPr>
            <w:r>
              <w:rPr>
                <w:rFonts w:ascii="Calibri"/>
                <w:spacing w:val="-1"/>
                <w:sz w:val="18"/>
              </w:rPr>
              <w:t>693,800,163.7</w:t>
            </w:r>
          </w:p>
          <w:p>
            <w:pPr>
              <w:pStyle w:val="TableParagraph"/>
              <w:spacing w:line="240" w:lineRule="auto" w:before="20"/>
              <w:ind w:right="101"/>
              <w:jc w:val="right"/>
              <w:rPr>
                <w:rFonts w:ascii="Calibri" w:hAnsi="Calibri" w:cs="Calibri" w:eastAsia="Calibri" w:hint="default"/>
                <w:sz w:val="18"/>
                <w:szCs w:val="18"/>
              </w:rPr>
            </w:pPr>
            <w:r>
              <w:rPr>
                <w:rFonts w:ascii="Calibri"/>
                <w:sz w:val="18"/>
              </w:rPr>
              <w:t>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6"/>
              <w:jc w:val="right"/>
              <w:rPr>
                <w:rFonts w:ascii="Calibri" w:hAnsi="Calibri" w:cs="Calibri" w:eastAsia="Calibri" w:hint="default"/>
                <w:sz w:val="18"/>
                <w:szCs w:val="18"/>
              </w:rPr>
            </w:pPr>
            <w:r>
              <w:rPr>
                <w:rFonts w:ascii="Calibri"/>
                <w:spacing w:val="-1"/>
                <w:sz w:val="18"/>
              </w:rPr>
              <w:t>10,800,753.2</w:t>
            </w:r>
          </w:p>
          <w:p>
            <w:pPr>
              <w:pStyle w:val="TableParagraph"/>
              <w:spacing w:line="240" w:lineRule="auto" w:before="20"/>
              <w:ind w:right="101"/>
              <w:jc w:val="right"/>
              <w:rPr>
                <w:rFonts w:ascii="Calibri" w:hAnsi="Calibri" w:cs="Calibri" w:eastAsia="Calibri" w:hint="default"/>
                <w:sz w:val="18"/>
                <w:szCs w:val="18"/>
              </w:rPr>
            </w:pPr>
            <w:r>
              <w:rPr>
                <w:rFonts w:ascii="Calibri"/>
                <w:sz w:val="18"/>
              </w:rPr>
              <w:t>1</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6"/>
              <w:jc w:val="right"/>
              <w:rPr>
                <w:rFonts w:ascii="Calibri" w:hAnsi="Calibri" w:cs="Calibri" w:eastAsia="Calibri" w:hint="default"/>
                <w:sz w:val="18"/>
                <w:szCs w:val="18"/>
              </w:rPr>
            </w:pPr>
            <w:r>
              <w:rPr>
                <w:rFonts w:ascii="Calibri"/>
                <w:spacing w:val="-1"/>
                <w:sz w:val="18"/>
              </w:rPr>
              <w:t>65,956,778.86</w:t>
            </w:r>
          </w:p>
        </w:tc>
        <w:tc>
          <w:tcPr>
            <w:tcW w:w="15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right="101"/>
              <w:jc w:val="right"/>
              <w:rPr>
                <w:rFonts w:ascii="Calibri" w:hAnsi="Calibri" w:cs="Calibri" w:eastAsia="Calibri" w:hint="default"/>
                <w:sz w:val="18"/>
                <w:szCs w:val="18"/>
              </w:rPr>
            </w:pPr>
            <w:r>
              <w:rPr>
                <w:rFonts w:ascii="Calibri"/>
                <w:spacing w:val="-1"/>
                <w:sz w:val="18"/>
              </w:rPr>
              <w:t>900,557,695.79</w:t>
            </w:r>
          </w:p>
        </w:tc>
      </w:tr>
    </w:tbl>
    <w:p>
      <w:pPr>
        <w:spacing w:line="240" w:lineRule="auto" w:before="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6840" w:h="11910" w:orient="landscape"/>
          <w:pgMar w:header="0" w:footer="945" w:top="1040" w:bottom="1140" w:left="900" w:right="980"/>
        </w:sectPr>
      </w:pPr>
    </w:p>
    <w:p>
      <w:pPr>
        <w:pStyle w:val="BodyText"/>
        <w:tabs>
          <w:tab w:pos="2901" w:val="left" w:leader="none"/>
        </w:tabs>
        <w:spacing w:line="240" w:lineRule="auto" w:before="34"/>
        <w:ind w:left="232" w:right="0"/>
        <w:jc w:val="left"/>
        <w:rPr>
          <w:rFonts w:ascii="Times New Roman" w:hAnsi="Times New Roman" w:cs="Times New Roman" w:eastAsia="Times New Roman" w:hint="default"/>
        </w:rPr>
      </w:pPr>
      <w:r>
        <w:rPr/>
        <w:t>法定代表人：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pStyle w:val="BodyText"/>
        <w:tabs>
          <w:tab w:pos="3741" w:val="left" w:leader="none"/>
        </w:tabs>
        <w:spacing w:line="240" w:lineRule="auto" w:before="34"/>
        <w:ind w:left="232" w:right="0"/>
        <w:jc w:val="left"/>
        <w:rPr>
          <w:rFonts w:ascii="Times New Roman" w:hAnsi="Times New Roman" w:cs="Times New Roman" w:eastAsia="Times New Roman" w:hint="default"/>
        </w:rPr>
      </w:pPr>
      <w:r>
        <w:rPr/>
        <w:br w:type="column"/>
      </w:r>
      <w:r>
        <w:rPr/>
        <w:t>主管会计工作负责人：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pStyle w:val="Heading2"/>
        <w:spacing w:line="415" w:lineRule="exact" w:before="163"/>
        <w:ind w:left="645" w:right="86"/>
        <w:jc w:val="center"/>
      </w:pPr>
      <w:r>
        <w:rPr>
          <w:w w:val="95"/>
        </w:rPr>
        <w:t>母公司所有者权益变动表（续）</w:t>
      </w:r>
      <w:r>
        <w:rPr/>
      </w:r>
    </w:p>
    <w:p>
      <w:pPr>
        <w:pStyle w:val="BodyText"/>
        <w:spacing w:line="298" w:lineRule="exact"/>
        <w:ind w:left="645" w:right="77"/>
        <w:jc w:val="center"/>
      </w:pPr>
      <w:r>
        <w:rPr/>
        <w:t>编制年度：</w:t>
      </w:r>
      <w:r>
        <w:rPr>
          <w:rFonts w:ascii="Calibri" w:hAnsi="Calibri" w:cs="Calibri" w:eastAsia="Calibri" w:hint="default"/>
        </w:rPr>
        <w:t>2010 </w:t>
      </w:r>
      <w:r>
        <w:rPr>
          <w:rFonts w:ascii="Calibri" w:hAnsi="Calibri" w:cs="Calibri" w:eastAsia="Calibri" w:hint="default"/>
          <w:spacing w:val="6"/>
        </w:rPr>
        <w:t> </w:t>
      </w:r>
      <w:r>
        <w:rPr/>
        <w:t>年度</w:t>
      </w:r>
    </w:p>
    <w:p>
      <w:pPr>
        <w:pStyle w:val="BodyText"/>
        <w:tabs>
          <w:tab w:pos="3112" w:val="left" w:leader="none"/>
        </w:tabs>
        <w:spacing w:line="240" w:lineRule="auto" w:before="34"/>
        <w:ind w:left="232" w:right="0"/>
        <w:jc w:val="left"/>
        <w:rPr>
          <w:rFonts w:ascii="Times New Roman" w:hAnsi="Times New Roman" w:cs="Times New Roman" w:eastAsia="Times New Roman" w:hint="default"/>
        </w:rPr>
      </w:pPr>
      <w:r>
        <w:rPr/>
        <w:br w:type="column"/>
      </w:r>
      <w:r>
        <w:rPr/>
        <w:t>会计机构负责人：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type w:val="continuous"/>
          <w:pgSz w:w="16840" w:h="11910" w:orient="landscape"/>
          <w:pgMar w:top="1580" w:bottom="280" w:left="900" w:right="980"/>
          <w:cols w:num="3" w:equalWidth="0">
            <w:col w:w="2902" w:space="1819"/>
            <w:col w:w="5029" w:space="741"/>
            <w:col w:w="4469"/>
          </w:cols>
        </w:sectPr>
      </w:pPr>
    </w:p>
    <w:p>
      <w:pPr>
        <w:pStyle w:val="BodyText"/>
        <w:tabs>
          <w:tab w:pos="12518" w:val="left" w:leader="none"/>
        </w:tabs>
        <w:spacing w:line="240" w:lineRule="exact"/>
        <w:ind w:left="232" w:right="0"/>
        <w:jc w:val="left"/>
      </w:pPr>
      <w:r>
        <w:rPr>
          <w:w w:val="95"/>
        </w:rPr>
        <w:t>编制单位：深圳中青宝互动网络股份有限公司</w:t>
        <w:tab/>
      </w:r>
      <w:r>
        <w:rPr/>
        <w:t>单位：元</w:t>
      </w:r>
      <w:r>
        <w:rPr>
          <w:spacing w:val="-5"/>
        </w:rPr>
        <w:t> </w:t>
      </w:r>
      <w:r>
        <w:rPr/>
        <w:t>币种：人民币</w:t>
      </w:r>
    </w:p>
    <w:p>
      <w:pPr>
        <w:spacing w:line="240" w:lineRule="auto" w:before="7"/>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3658"/>
        <w:gridCol w:w="1819"/>
        <w:gridCol w:w="1265"/>
        <w:gridCol w:w="1195"/>
        <w:gridCol w:w="1195"/>
        <w:gridCol w:w="1200"/>
        <w:gridCol w:w="1404"/>
        <w:gridCol w:w="1318"/>
        <w:gridCol w:w="1548"/>
      </w:tblGrid>
      <w:tr>
        <w:trPr>
          <w:trHeight w:val="250" w:hRule="exact"/>
        </w:trPr>
        <w:tc>
          <w:tcPr>
            <w:tcW w:w="3658" w:type="dxa"/>
            <w:vMerge w:val="restart"/>
            <w:tcBorders>
              <w:top w:val="single" w:sz="4" w:space="0" w:color="000000"/>
              <w:left w:val="nil" w:sz="6" w:space="0" w:color="auto"/>
              <w:right w:val="single" w:sz="4" w:space="0" w:color="000000"/>
            </w:tcBorders>
          </w:tcPr>
          <w:p>
            <w:pPr>
              <w:pStyle w:val="TableParagraph"/>
              <w:spacing w:line="240" w:lineRule="auto" w:before="101"/>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944" w:type="dxa"/>
            <w:gridSpan w:val="8"/>
            <w:tcBorders>
              <w:top w:val="single" w:sz="4" w:space="0" w:color="000000"/>
              <w:left w:val="single" w:sz="4" w:space="0" w:color="000000"/>
              <w:bottom w:val="single" w:sz="4" w:space="0" w:color="000000"/>
              <w:right w:val="nil" w:sz="6" w:space="0" w:color="auto"/>
            </w:tcBorders>
          </w:tcPr>
          <w:p>
            <w:pPr>
              <w:pStyle w:val="TableParagraph"/>
              <w:spacing w:line="213" w:lineRule="exact"/>
              <w:ind w:right="2"/>
              <w:jc w:val="center"/>
              <w:rPr>
                <w:rFonts w:ascii="宋体" w:hAnsi="宋体" w:cs="宋体" w:eastAsia="宋体" w:hint="default"/>
                <w:sz w:val="18"/>
                <w:szCs w:val="18"/>
              </w:rPr>
            </w:pPr>
            <w:r>
              <w:rPr>
                <w:rFonts w:ascii="宋体" w:hAnsi="宋体" w:cs="宋体" w:eastAsia="宋体" w:hint="default"/>
                <w:sz w:val="18"/>
                <w:szCs w:val="18"/>
              </w:rPr>
              <w:t>上年同期金额</w:t>
            </w:r>
          </w:p>
        </w:tc>
      </w:tr>
      <w:tr>
        <w:trPr>
          <w:trHeight w:val="250" w:hRule="exact"/>
        </w:trPr>
        <w:tc>
          <w:tcPr>
            <w:tcW w:w="3658" w:type="dxa"/>
            <w:vMerge/>
            <w:tcBorders>
              <w:left w:val="nil" w:sz="6" w:space="0" w:color="auto"/>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6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right="143"/>
              <w:jc w:val="right"/>
              <w:rPr>
                <w:rFonts w:ascii="宋体" w:hAnsi="宋体" w:cs="宋体" w:eastAsia="宋体" w:hint="default"/>
                <w:sz w:val="18"/>
                <w:szCs w:val="18"/>
              </w:rPr>
            </w:pPr>
            <w:r>
              <w:rPr>
                <w:rFonts w:ascii="宋体" w:hAnsi="宋体" w:cs="宋体" w:eastAsia="宋体" w:hint="default"/>
                <w:sz w:val="18"/>
                <w:szCs w:val="18"/>
              </w:rPr>
              <w:t>减：库存股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3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3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8"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0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13" w:lineRule="exact"/>
              <w:ind w:right="143"/>
              <w:jc w:val="righ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50" w:hRule="exact"/>
        </w:trPr>
        <w:tc>
          <w:tcPr>
            <w:tcW w:w="3658"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10"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4"/>
              <w:jc w:val="right"/>
              <w:rPr>
                <w:rFonts w:ascii="Calibri" w:hAnsi="Calibri" w:cs="Calibri" w:eastAsia="Calibri" w:hint="default"/>
                <w:sz w:val="18"/>
                <w:szCs w:val="18"/>
              </w:rPr>
            </w:pPr>
            <w:r>
              <w:rPr>
                <w:rFonts w:ascii="Calibri"/>
                <w:spacing w:val="-1"/>
                <w:sz w:val="18"/>
              </w:rPr>
              <w:t>75,000,000.00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6"/>
              <w:jc w:val="right"/>
              <w:rPr>
                <w:rFonts w:ascii="Calibri" w:hAnsi="Calibri" w:cs="Calibri" w:eastAsia="Calibri" w:hint="default"/>
                <w:sz w:val="18"/>
                <w:szCs w:val="18"/>
              </w:rPr>
            </w:pPr>
            <w:r>
              <w:rPr>
                <w:rFonts w:ascii="Calibri"/>
                <w:spacing w:val="-1"/>
                <w:sz w:val="18"/>
              </w:rPr>
              <w:t>38,045,163.72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4"/>
              <w:jc w:val="right"/>
              <w:rPr>
                <w:rFonts w:ascii="Calibri" w:hAnsi="Calibri" w:cs="Calibri" w:eastAsia="Calibri" w:hint="default"/>
                <w:sz w:val="18"/>
                <w:szCs w:val="18"/>
              </w:rPr>
            </w:pPr>
            <w:r>
              <w:rPr>
                <w:rFonts w:ascii="Calibri"/>
                <w:spacing w:val="-1"/>
                <w:sz w:val="18"/>
              </w:rPr>
              <w:t>2,761,879.56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4"/>
              <w:jc w:val="right"/>
              <w:rPr>
                <w:rFonts w:ascii="Calibri" w:hAnsi="Calibri" w:cs="Calibri" w:eastAsia="Calibri" w:hint="default"/>
                <w:sz w:val="18"/>
                <w:szCs w:val="18"/>
              </w:rPr>
            </w:pPr>
            <w:r>
              <w:rPr>
                <w:rFonts w:ascii="Calibri"/>
                <w:spacing w:val="-1"/>
                <w:sz w:val="18"/>
              </w:rPr>
              <w:t>24,856,916.00</w:t>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1"/>
              <w:jc w:val="right"/>
              <w:rPr>
                <w:rFonts w:ascii="Calibri" w:hAnsi="Calibri" w:cs="Calibri" w:eastAsia="Calibri" w:hint="default"/>
                <w:sz w:val="18"/>
                <w:szCs w:val="18"/>
              </w:rPr>
            </w:pPr>
            <w:r>
              <w:rPr>
                <w:rFonts w:ascii="Calibri"/>
                <w:spacing w:val="-1"/>
                <w:sz w:val="18"/>
              </w:rPr>
              <w:t>140,663,959.28</w:t>
            </w:r>
          </w:p>
        </w:tc>
      </w:tr>
      <w:tr>
        <w:trPr>
          <w:trHeight w:val="250" w:hRule="exact"/>
        </w:trPr>
        <w:tc>
          <w:tcPr>
            <w:tcW w:w="3658"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1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252" w:hRule="exact"/>
        </w:trPr>
        <w:tc>
          <w:tcPr>
            <w:tcW w:w="3658"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47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250" w:hRule="exact"/>
        </w:trPr>
        <w:tc>
          <w:tcPr>
            <w:tcW w:w="3658"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4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250" w:hRule="exact"/>
        </w:trPr>
        <w:tc>
          <w:tcPr>
            <w:tcW w:w="3658"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10"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4"/>
              <w:jc w:val="right"/>
              <w:rPr>
                <w:rFonts w:ascii="Calibri" w:hAnsi="Calibri" w:cs="Calibri" w:eastAsia="Calibri" w:hint="default"/>
                <w:sz w:val="18"/>
                <w:szCs w:val="18"/>
              </w:rPr>
            </w:pPr>
            <w:r>
              <w:rPr>
                <w:rFonts w:ascii="Calibri"/>
                <w:spacing w:val="-1"/>
                <w:sz w:val="18"/>
              </w:rPr>
              <w:t>75,000,000.00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6"/>
              <w:jc w:val="right"/>
              <w:rPr>
                <w:rFonts w:ascii="Calibri" w:hAnsi="Calibri" w:cs="Calibri" w:eastAsia="Calibri" w:hint="default"/>
                <w:sz w:val="18"/>
                <w:szCs w:val="18"/>
              </w:rPr>
            </w:pPr>
            <w:r>
              <w:rPr>
                <w:rFonts w:ascii="Calibri"/>
                <w:spacing w:val="-1"/>
                <w:sz w:val="18"/>
              </w:rPr>
              <w:t>38,045,163.72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4"/>
              <w:jc w:val="right"/>
              <w:rPr>
                <w:rFonts w:ascii="Calibri" w:hAnsi="Calibri" w:cs="Calibri" w:eastAsia="Calibri" w:hint="default"/>
                <w:sz w:val="18"/>
                <w:szCs w:val="18"/>
              </w:rPr>
            </w:pPr>
            <w:r>
              <w:rPr>
                <w:rFonts w:ascii="Calibri"/>
                <w:spacing w:val="-1"/>
                <w:sz w:val="18"/>
              </w:rPr>
              <w:t>2,761,879.56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4"/>
              <w:jc w:val="right"/>
              <w:rPr>
                <w:rFonts w:ascii="Calibri" w:hAnsi="Calibri" w:cs="Calibri" w:eastAsia="Calibri" w:hint="default"/>
                <w:sz w:val="18"/>
                <w:szCs w:val="18"/>
              </w:rPr>
            </w:pPr>
            <w:r>
              <w:rPr>
                <w:rFonts w:ascii="Calibri"/>
                <w:spacing w:val="-1"/>
                <w:sz w:val="18"/>
              </w:rPr>
              <w:t>24,856,916.00</w:t>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1"/>
              <w:jc w:val="right"/>
              <w:rPr>
                <w:rFonts w:ascii="Calibri" w:hAnsi="Calibri" w:cs="Calibri" w:eastAsia="Calibri" w:hint="default"/>
                <w:sz w:val="18"/>
                <w:szCs w:val="18"/>
              </w:rPr>
            </w:pPr>
            <w:r>
              <w:rPr>
                <w:rFonts w:ascii="Calibri"/>
                <w:spacing w:val="-1"/>
                <w:sz w:val="18"/>
              </w:rPr>
              <w:t>140,663,959.28</w:t>
            </w:r>
          </w:p>
        </w:tc>
      </w:tr>
      <w:tr>
        <w:trPr>
          <w:trHeight w:val="250" w:hRule="exact"/>
        </w:trPr>
        <w:tc>
          <w:tcPr>
            <w:tcW w:w="3658" w:type="dxa"/>
            <w:tcBorders>
              <w:top w:val="single" w:sz="4" w:space="0" w:color="000000"/>
              <w:left w:val="nil" w:sz="6" w:space="0" w:color="auto"/>
              <w:bottom w:val="single" w:sz="4" w:space="0" w:color="000000"/>
              <w:right w:val="single" w:sz="4" w:space="0" w:color="000000"/>
            </w:tcBorders>
          </w:tcPr>
          <w:p>
            <w:pPr>
              <w:pStyle w:val="TableParagraph"/>
              <w:spacing w:line="236" w:lineRule="exact"/>
              <w:ind w:left="110" w:right="0"/>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三、本期增减变动金额（减少以</w:t>
            </w:r>
            <w:r>
              <w:rPr>
                <w:rFonts w:ascii="Calibri" w:hAnsi="Calibri" w:cs="Calibri" w:eastAsia="Calibri" w:hint="default"/>
                <w:spacing w:val="-3"/>
                <w:sz w:val="18"/>
                <w:szCs w:val="18"/>
              </w:rPr>
              <w:t>“</w:t>
            </w:r>
            <w:r>
              <w:rPr>
                <w:rFonts w:ascii="宋体" w:hAnsi="宋体" w:cs="宋体" w:eastAsia="宋体" w:hint="default"/>
                <w:spacing w:val="-3"/>
                <w:sz w:val="18"/>
                <w:szCs w:val="18"/>
              </w:rPr>
              <w:t>－</w:t>
            </w:r>
            <w:r>
              <w:rPr>
                <w:rFonts w:ascii="Calibri" w:hAnsi="Calibri" w:cs="Calibri" w:eastAsia="Calibri" w:hint="default"/>
                <w:spacing w:val="-3"/>
                <w:sz w:val="18"/>
                <w:szCs w:val="18"/>
              </w:rPr>
              <w:t>”</w:t>
            </w:r>
            <w:r>
              <w:rPr>
                <w:rFonts w:ascii="宋体" w:hAnsi="宋体" w:cs="宋体" w:eastAsia="宋体" w:hint="default"/>
                <w:spacing w:val="-3"/>
                <w:sz w:val="18"/>
                <w:szCs w:val="18"/>
              </w:rPr>
              <w:t>号填列）</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4"/>
              <w:jc w:val="right"/>
              <w:rPr>
                <w:rFonts w:ascii="Calibri" w:hAnsi="Calibri" w:cs="Calibri" w:eastAsia="Calibri" w:hint="default"/>
                <w:sz w:val="18"/>
                <w:szCs w:val="18"/>
              </w:rPr>
            </w:pPr>
            <w:r>
              <w:rPr>
                <w:rFonts w:ascii="Calibri"/>
                <w:spacing w:val="-1"/>
                <w:sz w:val="18"/>
              </w:rPr>
              <w:t>4,140,212.26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4"/>
              <w:jc w:val="right"/>
              <w:rPr>
                <w:rFonts w:ascii="Calibri" w:hAnsi="Calibri" w:cs="Calibri" w:eastAsia="Calibri" w:hint="default"/>
                <w:sz w:val="18"/>
                <w:szCs w:val="18"/>
              </w:rPr>
            </w:pPr>
            <w:r>
              <w:rPr>
                <w:rFonts w:ascii="Calibri"/>
                <w:spacing w:val="-1"/>
                <w:sz w:val="18"/>
              </w:rPr>
              <w:t>26,011,910.35</w:t>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1"/>
              <w:jc w:val="right"/>
              <w:rPr>
                <w:rFonts w:ascii="Calibri" w:hAnsi="Calibri" w:cs="Calibri" w:eastAsia="Calibri" w:hint="default"/>
                <w:sz w:val="18"/>
                <w:szCs w:val="18"/>
              </w:rPr>
            </w:pPr>
            <w:r>
              <w:rPr>
                <w:rFonts w:ascii="Calibri"/>
                <w:spacing w:val="-1"/>
                <w:sz w:val="18"/>
              </w:rPr>
              <w:t>30,152,122.61</w:t>
            </w:r>
          </w:p>
        </w:tc>
      </w:tr>
      <w:tr>
        <w:trPr>
          <w:trHeight w:val="250" w:hRule="exact"/>
        </w:trPr>
        <w:tc>
          <w:tcPr>
            <w:tcW w:w="3658"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10"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4"/>
              <w:jc w:val="right"/>
              <w:rPr>
                <w:rFonts w:ascii="Calibri" w:hAnsi="Calibri" w:cs="Calibri" w:eastAsia="Calibri" w:hint="default"/>
                <w:sz w:val="18"/>
                <w:szCs w:val="18"/>
              </w:rPr>
            </w:pPr>
            <w:r>
              <w:rPr>
                <w:rFonts w:ascii="Calibri"/>
                <w:spacing w:val="-1"/>
                <w:sz w:val="18"/>
              </w:rPr>
              <w:t>41,402,122.61</w:t>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1"/>
              <w:jc w:val="right"/>
              <w:rPr>
                <w:rFonts w:ascii="Calibri" w:hAnsi="Calibri" w:cs="Calibri" w:eastAsia="Calibri" w:hint="default"/>
                <w:sz w:val="18"/>
                <w:szCs w:val="18"/>
              </w:rPr>
            </w:pPr>
            <w:r>
              <w:rPr>
                <w:rFonts w:ascii="Calibri"/>
                <w:spacing w:val="-1"/>
                <w:sz w:val="18"/>
              </w:rPr>
              <w:t>41,402,122.61</w:t>
            </w:r>
          </w:p>
        </w:tc>
      </w:tr>
      <w:tr>
        <w:trPr>
          <w:trHeight w:val="250" w:hRule="exact"/>
        </w:trPr>
        <w:tc>
          <w:tcPr>
            <w:tcW w:w="3658"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10"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252" w:hRule="exact"/>
        </w:trPr>
        <w:tc>
          <w:tcPr>
            <w:tcW w:w="3658"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10"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4"/>
              <w:jc w:val="right"/>
              <w:rPr>
                <w:rFonts w:ascii="Calibri" w:hAnsi="Calibri" w:cs="Calibri" w:eastAsia="Calibri" w:hint="default"/>
                <w:sz w:val="18"/>
                <w:szCs w:val="18"/>
              </w:rPr>
            </w:pPr>
            <w:r>
              <w:rPr>
                <w:rFonts w:ascii="Calibri"/>
                <w:spacing w:val="-1"/>
                <w:sz w:val="18"/>
              </w:rPr>
              <w:t>41,402,122.61</w:t>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1"/>
              <w:jc w:val="right"/>
              <w:rPr>
                <w:rFonts w:ascii="Calibri" w:hAnsi="Calibri" w:cs="Calibri" w:eastAsia="Calibri" w:hint="default"/>
                <w:sz w:val="18"/>
                <w:szCs w:val="18"/>
              </w:rPr>
            </w:pPr>
            <w:r>
              <w:rPr>
                <w:rFonts w:ascii="Calibri"/>
                <w:spacing w:val="-1"/>
                <w:sz w:val="18"/>
              </w:rPr>
              <w:t>41,402,122.61</w:t>
            </w:r>
          </w:p>
        </w:tc>
      </w:tr>
      <w:tr>
        <w:trPr>
          <w:trHeight w:val="250" w:hRule="exact"/>
        </w:trPr>
        <w:tc>
          <w:tcPr>
            <w:tcW w:w="3658"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10"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250" w:hRule="exact"/>
        </w:trPr>
        <w:tc>
          <w:tcPr>
            <w:tcW w:w="3658" w:type="dxa"/>
            <w:tcBorders>
              <w:top w:val="single" w:sz="4" w:space="0" w:color="000000"/>
              <w:left w:val="nil" w:sz="6" w:space="0" w:color="auto"/>
              <w:bottom w:val="single" w:sz="4" w:space="0" w:color="000000"/>
              <w:right w:val="single" w:sz="4" w:space="0" w:color="000000"/>
            </w:tcBorders>
          </w:tcPr>
          <w:p>
            <w:pPr>
              <w:pStyle w:val="TableParagraph"/>
              <w:spacing w:line="236" w:lineRule="exact"/>
              <w:ind w:left="110"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．所有者投入资本</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250" w:hRule="exact"/>
        </w:trPr>
        <w:tc>
          <w:tcPr>
            <w:tcW w:w="3658" w:type="dxa"/>
            <w:tcBorders>
              <w:top w:val="single" w:sz="4" w:space="0" w:color="000000"/>
              <w:left w:val="nil" w:sz="6" w:space="0" w:color="auto"/>
              <w:bottom w:val="single" w:sz="4" w:space="0" w:color="000000"/>
              <w:right w:val="single" w:sz="4" w:space="0" w:color="000000"/>
            </w:tcBorders>
          </w:tcPr>
          <w:p>
            <w:pPr>
              <w:pStyle w:val="TableParagraph"/>
              <w:spacing w:line="236" w:lineRule="exact"/>
              <w:ind w:left="110"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．股份支付计入所有者权益的金额</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250" w:hRule="exact"/>
        </w:trPr>
        <w:tc>
          <w:tcPr>
            <w:tcW w:w="3658" w:type="dxa"/>
            <w:tcBorders>
              <w:top w:val="single" w:sz="4" w:space="0" w:color="000000"/>
              <w:left w:val="nil" w:sz="6" w:space="0" w:color="auto"/>
              <w:bottom w:val="single" w:sz="4" w:space="0" w:color="000000"/>
              <w:right w:val="single" w:sz="4" w:space="0" w:color="000000"/>
            </w:tcBorders>
          </w:tcPr>
          <w:p>
            <w:pPr>
              <w:pStyle w:val="TableParagraph"/>
              <w:spacing w:line="236" w:lineRule="exact"/>
              <w:ind w:left="110"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．其他</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250" w:hRule="exact"/>
        </w:trPr>
        <w:tc>
          <w:tcPr>
            <w:tcW w:w="3658" w:type="dxa"/>
            <w:tcBorders>
              <w:top w:val="single" w:sz="4" w:space="0" w:color="000000"/>
              <w:left w:val="nil" w:sz="6" w:space="0" w:color="auto"/>
              <w:bottom w:val="single" w:sz="4" w:space="0" w:color="000000"/>
              <w:right w:val="single" w:sz="4" w:space="0" w:color="000000"/>
            </w:tcBorders>
          </w:tcPr>
          <w:p>
            <w:pPr>
              <w:pStyle w:val="TableParagraph"/>
              <w:spacing w:line="215" w:lineRule="exact"/>
              <w:ind w:left="110"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4"/>
              <w:jc w:val="right"/>
              <w:rPr>
                <w:rFonts w:ascii="Calibri" w:hAnsi="Calibri" w:cs="Calibri" w:eastAsia="Calibri" w:hint="default"/>
                <w:sz w:val="18"/>
                <w:szCs w:val="18"/>
              </w:rPr>
            </w:pPr>
            <w:r>
              <w:rPr>
                <w:rFonts w:ascii="Calibri"/>
                <w:spacing w:val="-1"/>
                <w:sz w:val="18"/>
              </w:rPr>
              <w:t>4,140,212.26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4"/>
              <w:jc w:val="right"/>
              <w:rPr>
                <w:rFonts w:ascii="Calibri" w:hAnsi="Calibri" w:cs="Calibri" w:eastAsia="Calibri" w:hint="default"/>
                <w:sz w:val="18"/>
                <w:szCs w:val="18"/>
              </w:rPr>
            </w:pPr>
            <w:r>
              <w:rPr>
                <w:rFonts w:ascii="Calibri"/>
                <w:spacing w:val="-1"/>
                <w:sz w:val="18"/>
              </w:rPr>
              <w:t>-15,390,212.26</w:t>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1"/>
              <w:jc w:val="right"/>
              <w:rPr>
                <w:rFonts w:ascii="Calibri" w:hAnsi="Calibri" w:cs="Calibri" w:eastAsia="Calibri" w:hint="default"/>
                <w:sz w:val="18"/>
                <w:szCs w:val="18"/>
              </w:rPr>
            </w:pPr>
            <w:r>
              <w:rPr>
                <w:rFonts w:ascii="Calibri"/>
                <w:spacing w:val="-1"/>
                <w:sz w:val="18"/>
              </w:rPr>
              <w:t>-11,250,000.00</w:t>
            </w:r>
          </w:p>
        </w:tc>
      </w:tr>
      <w:tr>
        <w:trPr>
          <w:trHeight w:val="252" w:hRule="exact"/>
        </w:trPr>
        <w:tc>
          <w:tcPr>
            <w:tcW w:w="3658"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10"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．提取盈余公积</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4"/>
              <w:jc w:val="right"/>
              <w:rPr>
                <w:rFonts w:ascii="Calibri" w:hAnsi="Calibri" w:cs="Calibri" w:eastAsia="Calibri" w:hint="default"/>
                <w:sz w:val="18"/>
                <w:szCs w:val="18"/>
              </w:rPr>
            </w:pPr>
            <w:r>
              <w:rPr>
                <w:rFonts w:ascii="Calibri"/>
                <w:spacing w:val="-1"/>
                <w:sz w:val="18"/>
              </w:rPr>
              <w:t>4,140,212.26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4"/>
              <w:jc w:val="right"/>
              <w:rPr>
                <w:rFonts w:ascii="Calibri" w:hAnsi="Calibri" w:cs="Calibri" w:eastAsia="Calibri" w:hint="default"/>
                <w:sz w:val="18"/>
                <w:szCs w:val="18"/>
              </w:rPr>
            </w:pPr>
            <w:r>
              <w:rPr>
                <w:rFonts w:ascii="Calibri"/>
                <w:spacing w:val="-1"/>
                <w:sz w:val="18"/>
              </w:rPr>
              <w:t>-4,140,212.26</w:t>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250" w:hRule="exact"/>
        </w:trPr>
        <w:tc>
          <w:tcPr>
            <w:tcW w:w="3658" w:type="dxa"/>
            <w:tcBorders>
              <w:top w:val="single" w:sz="4" w:space="0" w:color="000000"/>
              <w:left w:val="nil" w:sz="6" w:space="0" w:color="auto"/>
              <w:bottom w:val="single" w:sz="4" w:space="0" w:color="000000"/>
              <w:right w:val="single" w:sz="4" w:space="0" w:color="000000"/>
            </w:tcBorders>
          </w:tcPr>
          <w:p>
            <w:pPr>
              <w:pStyle w:val="TableParagraph"/>
              <w:spacing w:line="236" w:lineRule="exact"/>
              <w:ind w:left="110"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提取一般风险准备</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250" w:hRule="exact"/>
        </w:trPr>
        <w:tc>
          <w:tcPr>
            <w:tcW w:w="3658" w:type="dxa"/>
            <w:tcBorders>
              <w:top w:val="single" w:sz="4" w:space="0" w:color="000000"/>
              <w:left w:val="nil" w:sz="6" w:space="0" w:color="auto"/>
              <w:bottom w:val="single" w:sz="4" w:space="0" w:color="000000"/>
              <w:right w:val="single" w:sz="4" w:space="0" w:color="000000"/>
            </w:tcBorders>
          </w:tcPr>
          <w:p>
            <w:pPr>
              <w:pStyle w:val="TableParagraph"/>
              <w:spacing w:line="236" w:lineRule="exact"/>
              <w:ind w:left="110"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．对所有者（或股东）的分配</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4"/>
              <w:jc w:val="right"/>
              <w:rPr>
                <w:rFonts w:ascii="Calibri" w:hAnsi="Calibri" w:cs="Calibri" w:eastAsia="Calibri" w:hint="default"/>
                <w:sz w:val="18"/>
                <w:szCs w:val="18"/>
              </w:rPr>
            </w:pPr>
            <w:r>
              <w:rPr>
                <w:rFonts w:ascii="Calibri"/>
                <w:spacing w:val="-1"/>
                <w:sz w:val="18"/>
              </w:rPr>
              <w:t>-11,250,000.00</w:t>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1"/>
              <w:jc w:val="right"/>
              <w:rPr>
                <w:rFonts w:ascii="Calibri" w:hAnsi="Calibri" w:cs="Calibri" w:eastAsia="Calibri" w:hint="default"/>
                <w:sz w:val="18"/>
                <w:szCs w:val="18"/>
              </w:rPr>
            </w:pPr>
            <w:r>
              <w:rPr>
                <w:rFonts w:ascii="Calibri"/>
                <w:spacing w:val="-1"/>
                <w:sz w:val="18"/>
              </w:rPr>
              <w:t>-11,250,000.00</w:t>
            </w:r>
          </w:p>
        </w:tc>
      </w:tr>
      <w:tr>
        <w:trPr>
          <w:trHeight w:val="250" w:hRule="exact"/>
        </w:trPr>
        <w:tc>
          <w:tcPr>
            <w:tcW w:w="3658" w:type="dxa"/>
            <w:tcBorders>
              <w:top w:val="single" w:sz="4" w:space="0" w:color="000000"/>
              <w:left w:val="nil" w:sz="6" w:space="0" w:color="auto"/>
              <w:bottom w:val="single" w:sz="4" w:space="0" w:color="000000"/>
              <w:right w:val="single" w:sz="4" w:space="0" w:color="000000"/>
            </w:tcBorders>
          </w:tcPr>
          <w:p>
            <w:pPr>
              <w:pStyle w:val="TableParagraph"/>
              <w:spacing w:line="236" w:lineRule="exact"/>
              <w:ind w:left="110"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250" w:hRule="exact"/>
        </w:trPr>
        <w:tc>
          <w:tcPr>
            <w:tcW w:w="3658"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10"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250" w:hRule="exact"/>
        </w:trPr>
        <w:tc>
          <w:tcPr>
            <w:tcW w:w="3658"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10"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．资本公积转增股本</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252" w:hRule="exact"/>
        </w:trPr>
        <w:tc>
          <w:tcPr>
            <w:tcW w:w="3658" w:type="dxa"/>
            <w:tcBorders>
              <w:top w:val="single" w:sz="4" w:space="0" w:color="000000"/>
              <w:left w:val="nil" w:sz="6" w:space="0" w:color="auto"/>
              <w:bottom w:val="single" w:sz="4" w:space="0" w:color="000000"/>
              <w:right w:val="single" w:sz="4" w:space="0" w:color="000000"/>
            </w:tcBorders>
          </w:tcPr>
          <w:p>
            <w:pPr>
              <w:pStyle w:val="TableParagraph"/>
              <w:spacing w:line="238" w:lineRule="exact"/>
              <w:ind w:left="110"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．盈余公积转增股本</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3"/>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250" w:hRule="exact"/>
        </w:trPr>
        <w:tc>
          <w:tcPr>
            <w:tcW w:w="3658" w:type="dxa"/>
            <w:tcBorders>
              <w:top w:val="single" w:sz="4" w:space="0" w:color="000000"/>
              <w:left w:val="nil" w:sz="6" w:space="0" w:color="auto"/>
              <w:bottom w:val="single" w:sz="4" w:space="0" w:color="000000"/>
              <w:right w:val="single" w:sz="4" w:space="0" w:color="000000"/>
            </w:tcBorders>
          </w:tcPr>
          <w:p>
            <w:pPr>
              <w:pStyle w:val="TableParagraph"/>
              <w:spacing w:line="236" w:lineRule="exact"/>
              <w:ind w:left="110"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．盈余公积弥补亏损</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250" w:hRule="exact"/>
        </w:trPr>
        <w:tc>
          <w:tcPr>
            <w:tcW w:w="3658" w:type="dxa"/>
            <w:tcBorders>
              <w:top w:val="single" w:sz="4" w:space="0" w:color="000000"/>
              <w:left w:val="nil" w:sz="6" w:space="0" w:color="auto"/>
              <w:bottom w:val="single" w:sz="4" w:space="0" w:color="000000"/>
              <w:right w:val="single" w:sz="4" w:space="0" w:color="000000"/>
            </w:tcBorders>
          </w:tcPr>
          <w:p>
            <w:pPr>
              <w:pStyle w:val="TableParagraph"/>
              <w:spacing w:line="236" w:lineRule="exact"/>
              <w:ind w:left="110"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250" w:hRule="exact"/>
        </w:trPr>
        <w:tc>
          <w:tcPr>
            <w:tcW w:w="3658"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10"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Calibri" w:hAnsi="Calibri" w:cs="Calibri" w:eastAsia="Calibri" w:hint="default"/>
                <w:sz w:val="18"/>
                <w:szCs w:val="18"/>
              </w:rPr>
            </w:pPr>
            <w:r>
              <w:rPr>
                <w:rFonts w:ascii="Calibri"/>
                <w:w w:val="99"/>
                <w:sz w:val="18"/>
              </w:rPr>
              <w:t>-</w:t>
            </w:r>
            <w:r>
              <w:rPr>
                <w:rFonts w:ascii="Calibri"/>
                <w:sz w:val="18"/>
              </w:rPr>
            </w:r>
          </w:p>
        </w:tc>
      </w:tr>
    </w:tbl>
    <w:p>
      <w:pPr>
        <w:spacing w:after="0" w:line="240" w:lineRule="auto"/>
        <w:jc w:val="right"/>
        <w:rPr>
          <w:rFonts w:ascii="Calibri" w:hAnsi="Calibri" w:cs="Calibri" w:eastAsia="Calibri" w:hint="default"/>
          <w:sz w:val="18"/>
          <w:szCs w:val="18"/>
        </w:rPr>
        <w:sectPr>
          <w:type w:val="continuous"/>
          <w:pgSz w:w="16840" w:h="11910" w:orient="landscape"/>
          <w:pgMar w:top="1580" w:bottom="280" w:left="900" w:right="980"/>
        </w:sectPr>
      </w:pPr>
    </w:p>
    <w:p>
      <w:pPr>
        <w:spacing w:line="240" w:lineRule="auto" w:before="8"/>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3655"/>
        <w:gridCol w:w="1822"/>
        <w:gridCol w:w="1262"/>
        <w:gridCol w:w="1198"/>
        <w:gridCol w:w="1195"/>
        <w:gridCol w:w="1200"/>
        <w:gridCol w:w="1404"/>
        <w:gridCol w:w="1318"/>
        <w:gridCol w:w="1548"/>
      </w:tblGrid>
      <w:tr>
        <w:trPr>
          <w:trHeight w:val="250" w:hRule="exact"/>
        </w:trPr>
        <w:tc>
          <w:tcPr>
            <w:tcW w:w="3655" w:type="dxa"/>
            <w:vMerge w:val="restart"/>
            <w:tcBorders>
              <w:top w:val="single" w:sz="4" w:space="0" w:color="000000"/>
              <w:left w:val="nil" w:sz="6" w:space="0" w:color="auto"/>
              <w:right w:val="single" w:sz="4" w:space="0" w:color="000000"/>
            </w:tcBorders>
          </w:tcPr>
          <w:p>
            <w:pPr>
              <w:pStyle w:val="TableParagraph"/>
              <w:spacing w:line="240" w:lineRule="auto" w:before="104"/>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946" w:type="dxa"/>
            <w:gridSpan w:val="8"/>
            <w:tcBorders>
              <w:top w:val="single" w:sz="4" w:space="0" w:color="000000"/>
              <w:left w:val="single" w:sz="4" w:space="0" w:color="000000"/>
              <w:bottom w:val="single" w:sz="4" w:space="0" w:color="000000"/>
              <w:right w:val="nil" w:sz="6" w:space="0" w:color="auto"/>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上年同期金额</w:t>
            </w:r>
          </w:p>
        </w:tc>
      </w:tr>
      <w:tr>
        <w:trPr>
          <w:trHeight w:val="252" w:hRule="exact"/>
        </w:trPr>
        <w:tc>
          <w:tcPr>
            <w:tcW w:w="3655" w:type="dxa"/>
            <w:vMerge/>
            <w:tcBorders>
              <w:left w:val="nil" w:sz="6" w:space="0" w:color="auto"/>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6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right="143"/>
              <w:jc w:val="right"/>
              <w:rPr>
                <w:rFonts w:ascii="宋体" w:hAnsi="宋体" w:cs="宋体" w:eastAsia="宋体" w:hint="default"/>
                <w:sz w:val="18"/>
                <w:szCs w:val="18"/>
              </w:rPr>
            </w:pPr>
            <w:r>
              <w:rPr>
                <w:rFonts w:ascii="宋体" w:hAnsi="宋体" w:cs="宋体" w:eastAsia="宋体" w:hint="default"/>
                <w:sz w:val="18"/>
                <w:szCs w:val="18"/>
              </w:rPr>
              <w:t>减：库存股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3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3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58"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20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15" w:lineRule="exact"/>
              <w:ind w:right="143"/>
              <w:jc w:val="righ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50" w:hRule="exact"/>
        </w:trPr>
        <w:tc>
          <w:tcPr>
            <w:tcW w:w="3655" w:type="dxa"/>
            <w:tcBorders>
              <w:top w:val="single" w:sz="4" w:space="0" w:color="000000"/>
              <w:left w:val="nil" w:sz="6" w:space="0" w:color="auto"/>
              <w:bottom w:val="single" w:sz="4" w:space="0" w:color="000000"/>
              <w:right w:val="single" w:sz="4" w:space="0" w:color="000000"/>
            </w:tcBorders>
          </w:tcPr>
          <w:p>
            <w:pPr>
              <w:pStyle w:val="TableParagraph"/>
              <w:spacing w:line="236" w:lineRule="exact"/>
              <w:ind w:left="110"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．本期提取</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250" w:hRule="exact"/>
        </w:trPr>
        <w:tc>
          <w:tcPr>
            <w:tcW w:w="3655" w:type="dxa"/>
            <w:tcBorders>
              <w:top w:val="single" w:sz="4" w:space="0" w:color="000000"/>
              <w:left w:val="nil" w:sz="6" w:space="0" w:color="auto"/>
              <w:bottom w:val="single" w:sz="4" w:space="0" w:color="000000"/>
              <w:right w:val="single" w:sz="4" w:space="0" w:color="000000"/>
            </w:tcBorders>
          </w:tcPr>
          <w:p>
            <w:pPr>
              <w:pStyle w:val="TableParagraph"/>
              <w:spacing w:line="236" w:lineRule="exact"/>
              <w:ind w:left="110"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．本期使用</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250" w:hRule="exact"/>
        </w:trPr>
        <w:tc>
          <w:tcPr>
            <w:tcW w:w="3655"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10"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250" w:hRule="exact"/>
        </w:trPr>
        <w:tc>
          <w:tcPr>
            <w:tcW w:w="3655"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11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4"/>
              <w:jc w:val="right"/>
              <w:rPr>
                <w:rFonts w:ascii="Calibri" w:hAnsi="Calibri" w:cs="Calibri" w:eastAsia="Calibri" w:hint="default"/>
                <w:sz w:val="18"/>
                <w:szCs w:val="18"/>
              </w:rPr>
            </w:pPr>
            <w:r>
              <w:rPr>
                <w:rFonts w:ascii="Calibri"/>
                <w:spacing w:val="-1"/>
                <w:sz w:val="18"/>
              </w:rPr>
              <w:t>75,000,000.00</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4"/>
              <w:jc w:val="right"/>
              <w:rPr>
                <w:rFonts w:ascii="Calibri" w:hAnsi="Calibri" w:cs="Calibri" w:eastAsia="Calibri" w:hint="default"/>
                <w:sz w:val="18"/>
                <w:szCs w:val="18"/>
              </w:rPr>
            </w:pPr>
            <w:r>
              <w:rPr>
                <w:rFonts w:ascii="Calibri"/>
                <w:spacing w:val="-1"/>
                <w:sz w:val="18"/>
              </w:rPr>
              <w:t>38,045,163.72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8"/>
              <w:jc w:val="right"/>
              <w:rPr>
                <w:rFonts w:ascii="Calibri" w:hAnsi="Calibri" w:cs="Calibri" w:eastAsia="Calibri" w:hint="default"/>
                <w:sz w:val="18"/>
                <w:szCs w:val="18"/>
              </w:rPr>
            </w:pPr>
            <w:r>
              <w:rPr>
                <w:rFonts w:ascii="Calibri"/>
                <w:w w:val="99"/>
                <w:sz w:val="18"/>
              </w:rPr>
              <w:t>-</w:t>
            </w:r>
            <w:r>
              <w:rPr>
                <w:rFonts w:ascii="Calibri"/>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4"/>
              <w:jc w:val="right"/>
              <w:rPr>
                <w:rFonts w:ascii="Calibri" w:hAnsi="Calibri" w:cs="Calibri" w:eastAsia="Calibri" w:hint="default"/>
                <w:sz w:val="18"/>
                <w:szCs w:val="18"/>
              </w:rPr>
            </w:pPr>
            <w:r>
              <w:rPr>
                <w:rFonts w:ascii="Calibri"/>
                <w:spacing w:val="-1"/>
                <w:sz w:val="18"/>
              </w:rPr>
              <w:t>6,902,091.82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94"/>
              <w:jc w:val="right"/>
              <w:rPr>
                <w:rFonts w:ascii="Calibri" w:hAnsi="Calibri" w:cs="Calibri" w:eastAsia="Calibri" w:hint="default"/>
                <w:sz w:val="18"/>
                <w:szCs w:val="18"/>
              </w:rPr>
            </w:pPr>
            <w:r>
              <w:rPr>
                <w:rFonts w:ascii="Calibri"/>
                <w:spacing w:val="-1"/>
                <w:sz w:val="18"/>
              </w:rPr>
              <w:t>50,868,826.35</w:t>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1"/>
              <w:jc w:val="right"/>
              <w:rPr>
                <w:rFonts w:ascii="Calibri" w:hAnsi="Calibri" w:cs="Calibri" w:eastAsia="Calibri" w:hint="default"/>
                <w:sz w:val="18"/>
                <w:szCs w:val="18"/>
              </w:rPr>
            </w:pPr>
            <w:r>
              <w:rPr>
                <w:rFonts w:ascii="Calibri"/>
                <w:spacing w:val="-1"/>
                <w:sz w:val="18"/>
              </w:rPr>
              <w:t>170,816,081.89</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6840" w:h="11910" w:orient="landscape"/>
          <w:pgMar w:header="0" w:footer="945" w:top="1040" w:bottom="1140" w:left="1020" w:right="980"/>
        </w:sectPr>
      </w:pPr>
    </w:p>
    <w:p>
      <w:pPr>
        <w:pStyle w:val="BodyText"/>
        <w:tabs>
          <w:tab w:pos="2781" w:val="left" w:leader="none"/>
        </w:tabs>
        <w:spacing w:line="240" w:lineRule="auto" w:before="34"/>
        <w:ind w:right="0"/>
        <w:jc w:val="left"/>
        <w:rPr>
          <w:rFonts w:ascii="Times New Roman" w:hAnsi="Times New Roman" w:cs="Times New Roman" w:eastAsia="Times New Roman" w:hint="default"/>
        </w:rPr>
      </w:pPr>
      <w:r>
        <w:rPr/>
        <w:t>法定代表人：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pStyle w:val="BodyText"/>
        <w:tabs>
          <w:tab w:pos="3621" w:val="left" w:leader="none"/>
        </w:tabs>
        <w:spacing w:line="240" w:lineRule="auto" w:before="34"/>
        <w:ind w:right="0"/>
        <w:jc w:val="left"/>
        <w:rPr>
          <w:rFonts w:ascii="Times New Roman" w:hAnsi="Times New Roman" w:cs="Times New Roman" w:eastAsia="Times New Roman" w:hint="default"/>
        </w:rPr>
      </w:pPr>
      <w:r>
        <w:rPr/>
        <w:br w:type="column"/>
      </w:r>
      <w:r>
        <w:rPr/>
        <w:t>主管会计工作负责人：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pStyle w:val="BodyText"/>
        <w:tabs>
          <w:tab w:pos="2992" w:val="left" w:leader="none"/>
        </w:tabs>
        <w:spacing w:line="240" w:lineRule="auto" w:before="34"/>
        <w:ind w:right="0"/>
        <w:jc w:val="left"/>
        <w:rPr>
          <w:rFonts w:ascii="Times New Roman" w:hAnsi="Times New Roman" w:cs="Times New Roman" w:eastAsia="Times New Roman" w:hint="default"/>
        </w:rPr>
      </w:pPr>
      <w:r>
        <w:rPr/>
        <w:br w:type="column"/>
      </w:r>
      <w:r>
        <w:rPr/>
        <w:t>会计机构负责人：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type w:val="continuous"/>
          <w:pgSz w:w="16840" w:h="11910" w:orient="landscape"/>
          <w:pgMar w:top="1580" w:bottom="280" w:left="1020" w:right="980"/>
          <w:cols w:num="3" w:equalWidth="0">
            <w:col w:w="2782" w:space="1939"/>
            <w:col w:w="3622" w:space="2148"/>
            <w:col w:w="4349"/>
          </w:cols>
        </w:sectPr>
      </w:pPr>
    </w:p>
    <w:p>
      <w:pPr>
        <w:pStyle w:val="Heading2"/>
        <w:spacing w:line="357" w:lineRule="auto"/>
        <w:ind w:left="2626" w:right="2659"/>
        <w:jc w:val="center"/>
      </w:pPr>
      <w:bookmarkStart w:name="OLE_LINK21" w:id="32"/>
      <w:bookmarkEnd w:id="32"/>
      <w:r>
        <w:rPr/>
      </w:r>
      <w:bookmarkStart w:name="OLE_LINK22" w:id="33"/>
      <w:bookmarkEnd w:id="33"/>
      <w:r>
        <w:rPr/>
      </w:r>
      <w:r>
        <w:rPr>
          <w:w w:val="95"/>
        </w:rPr>
        <w:t>深圳中青宝互动网络股份有限公司</w:t>
      </w:r>
      <w:r>
        <w:rPr>
          <w:spacing w:val="73"/>
          <w:w w:val="95"/>
        </w:rPr>
        <w:t> </w:t>
      </w:r>
      <w:r>
        <w:rPr/>
        <w:t>财务报表附注</w:t>
      </w:r>
    </w:p>
    <w:p>
      <w:pPr>
        <w:pStyle w:val="BodyText"/>
        <w:spacing w:line="240" w:lineRule="auto" w:before="189"/>
        <w:ind w:left="2626" w:right="2641"/>
        <w:jc w:val="center"/>
      </w:pPr>
      <w:r>
        <w:rPr>
          <w:rFonts w:ascii="Calibri" w:hAnsi="Calibri" w:cs="Calibri" w:eastAsia="Calibri" w:hint="default"/>
        </w:rPr>
        <w:t>2010</w:t>
      </w:r>
      <w:r>
        <w:rPr>
          <w:rFonts w:ascii="Calibri" w:hAnsi="Calibri" w:cs="Calibri" w:eastAsia="Calibri" w:hint="default"/>
          <w:spacing w:val="1"/>
        </w:rPr>
        <w:t> </w:t>
      </w:r>
      <w:r>
        <w:rPr/>
        <w:t>年度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5"/>
        <w:ind w:left="119" w:right="0"/>
        <w:jc w:val="both"/>
        <w:rPr>
          <w:rFonts w:ascii="宋体" w:hAnsi="宋体" w:cs="宋体" w:eastAsia="宋体" w:hint="default"/>
        </w:rPr>
      </w:pPr>
      <w:r>
        <w:rPr>
          <w:rFonts w:ascii="宋体" w:hAnsi="宋体" w:cs="宋体" w:eastAsia="宋体" w:hint="default"/>
        </w:rPr>
        <w:t>一、公司基本情况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3"/>
        <w:ind w:right="0"/>
        <w:jc w:val="both"/>
        <w:rPr>
          <w:b w:val="0"/>
          <w:bCs w:val="0"/>
        </w:rPr>
      </w:pPr>
      <w:r>
        <w:rPr>
          <w:rFonts w:ascii="Times New Roman" w:hAnsi="Times New Roman" w:cs="Times New Roman" w:eastAsia="Times New Roman" w:hint="default"/>
        </w:rPr>
        <w:t>1</w:t>
      </w:r>
      <w:r>
        <w:rPr/>
        <w:t>、公司概况</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396" w:lineRule="auto"/>
        <w:ind w:right="113" w:firstLine="422"/>
        <w:jc w:val="both"/>
      </w:pPr>
      <w:r>
        <w:rPr>
          <w:spacing w:val="2"/>
        </w:rPr>
        <w:t>深圳中青宝互动网络股份有限公司（以下简称</w:t>
      </w:r>
      <w:r>
        <w:rPr>
          <w:rFonts w:ascii="Calibri" w:hAnsi="Calibri" w:cs="Calibri" w:eastAsia="Calibri" w:hint="default"/>
          <w:spacing w:val="2"/>
        </w:rPr>
        <w:t>“</w:t>
      </w:r>
      <w:r>
        <w:rPr>
          <w:spacing w:val="2"/>
        </w:rPr>
        <w:t>公司</w:t>
      </w:r>
      <w:r>
        <w:rPr>
          <w:rFonts w:ascii="Calibri" w:hAnsi="Calibri" w:cs="Calibri" w:eastAsia="Calibri" w:hint="default"/>
          <w:spacing w:val="2"/>
        </w:rPr>
        <w:t>”</w:t>
      </w:r>
      <w:r>
        <w:rPr>
          <w:spacing w:val="2"/>
        </w:rPr>
        <w:t>或</w:t>
      </w:r>
      <w:r>
        <w:rPr>
          <w:rFonts w:ascii="Calibri" w:hAnsi="Calibri" w:cs="Calibri" w:eastAsia="Calibri" w:hint="default"/>
          <w:spacing w:val="2"/>
        </w:rPr>
        <w:t>“</w:t>
      </w:r>
      <w:r>
        <w:rPr>
          <w:spacing w:val="2"/>
        </w:rPr>
        <w:t>本公司</w:t>
      </w:r>
      <w:r>
        <w:rPr>
          <w:rFonts w:ascii="Calibri" w:hAnsi="Calibri" w:cs="Calibri" w:eastAsia="Calibri" w:hint="default"/>
          <w:spacing w:val="2"/>
        </w:rPr>
        <w:t>”</w:t>
      </w:r>
      <w:r>
        <w:rPr>
          <w:spacing w:val="2"/>
        </w:rPr>
        <w:t>或</w:t>
      </w:r>
      <w:r>
        <w:rPr>
          <w:rFonts w:ascii="Calibri" w:hAnsi="Calibri" w:cs="Calibri" w:eastAsia="Calibri" w:hint="default"/>
          <w:spacing w:val="2"/>
        </w:rPr>
        <w:t>“</w:t>
      </w:r>
      <w:r>
        <w:rPr>
          <w:spacing w:val="2"/>
        </w:rPr>
        <w:t>中青宝公司</w:t>
      </w:r>
      <w:r>
        <w:rPr>
          <w:rFonts w:ascii="Calibri" w:hAnsi="Calibri" w:cs="Calibri" w:eastAsia="Calibri" w:hint="default"/>
          <w:spacing w:val="2"/>
        </w:rPr>
        <w:t>”</w:t>
      </w:r>
      <w:r>
        <w:rPr>
          <w:spacing w:val="2"/>
        </w:rPr>
        <w:t>）原名深圳市中青宝</w:t>
      </w:r>
      <w:r>
        <w:rPr>
          <w:w w:val="99"/>
        </w:rPr>
        <w:t> </w:t>
      </w:r>
      <w:r>
        <w:rPr/>
        <w:t>网网络科技股份有限公司，系由深圳市宝德网络技术有限公司整体变更设立。</w:t>
      </w:r>
      <w:r>
        <w:rPr>
          <w:spacing w:val="-52"/>
        </w:rPr>
        <w:t> </w:t>
      </w:r>
      <w:r>
        <w:rPr>
          <w:rFonts w:ascii="Calibri" w:hAnsi="Calibri" w:cs="Calibri" w:eastAsia="Calibri" w:hint="default"/>
        </w:rPr>
        <w:t>2008</w:t>
      </w:r>
      <w:r>
        <w:rPr/>
        <w:t>年</w:t>
      </w:r>
      <w:r>
        <w:rPr>
          <w:rFonts w:ascii="Calibri" w:hAnsi="Calibri" w:cs="Calibri" w:eastAsia="Calibri" w:hint="default"/>
        </w:rPr>
        <w:t>4</w:t>
      </w:r>
      <w:r>
        <w:rPr/>
        <w:t>月</w:t>
      </w:r>
      <w:r>
        <w:rPr>
          <w:rFonts w:ascii="Calibri" w:hAnsi="Calibri" w:cs="Calibri" w:eastAsia="Calibri" w:hint="default"/>
        </w:rPr>
        <w:t>28</w:t>
      </w:r>
      <w:r>
        <w:rPr/>
        <w:t>日，深圳市宝</w:t>
      </w:r>
      <w:r>
        <w:rPr>
          <w:spacing w:val="-90"/>
        </w:rPr>
        <w:t> </w:t>
      </w:r>
      <w:r>
        <w:rPr>
          <w:spacing w:val="-90"/>
        </w:rPr>
      </w:r>
      <w:r>
        <w:rPr>
          <w:w w:val="95"/>
        </w:rPr>
        <w:t>德网络技术有限公司股东会通过关于公司股份制改造的决议：同意以经审计的净资产折股方式整体变更为</w:t>
      </w:r>
      <w:r>
        <w:rPr/>
      </w:r>
    </w:p>
    <w:p>
      <w:pPr>
        <w:pStyle w:val="BodyText"/>
        <w:spacing w:line="398" w:lineRule="auto" w:before="90"/>
        <w:ind w:right="98"/>
        <w:jc w:val="both"/>
      </w:pPr>
      <w:r>
        <w:rPr>
          <w:spacing w:val="2"/>
          <w:w w:val="95"/>
        </w:rPr>
        <w:t>股份有限公司。具体方案为：截至</w:t>
      </w:r>
      <w:r>
        <w:rPr>
          <w:rFonts w:ascii="Calibri" w:hAnsi="Calibri" w:cs="Calibri" w:eastAsia="Calibri" w:hint="default"/>
          <w:spacing w:val="2"/>
          <w:w w:val="95"/>
        </w:rPr>
        <w:t>2008</w:t>
      </w:r>
      <w:r>
        <w:rPr>
          <w:spacing w:val="2"/>
          <w:w w:val="95"/>
        </w:rPr>
        <w:t>年</w:t>
      </w:r>
      <w:r>
        <w:rPr>
          <w:rFonts w:ascii="Calibri" w:hAnsi="Calibri" w:cs="Calibri" w:eastAsia="Calibri" w:hint="default"/>
          <w:spacing w:val="2"/>
          <w:w w:val="95"/>
        </w:rPr>
        <w:t>2</w:t>
      </w:r>
      <w:r>
        <w:rPr>
          <w:spacing w:val="2"/>
          <w:w w:val="95"/>
        </w:rPr>
        <w:t>月</w:t>
      </w:r>
      <w:r>
        <w:rPr>
          <w:rFonts w:ascii="Calibri" w:hAnsi="Calibri" w:cs="Calibri" w:eastAsia="Calibri" w:hint="default"/>
          <w:spacing w:val="2"/>
          <w:w w:val="95"/>
        </w:rPr>
        <w:t>29</w:t>
      </w:r>
      <w:r>
        <w:rPr>
          <w:spacing w:val="2"/>
          <w:w w:val="95"/>
        </w:rPr>
        <w:t>日止公司经深圳市鹏城会计事务所有限公司审计（深鹏所</w:t>
      </w:r>
      <w:r>
        <w:rPr>
          <w:spacing w:val="25"/>
          <w:w w:val="95"/>
        </w:rPr>
        <w:t> </w:t>
      </w:r>
      <w:r>
        <w:rPr>
          <w:spacing w:val="25"/>
          <w:w w:val="95"/>
        </w:rPr>
      </w:r>
      <w:r>
        <w:rPr>
          <w:spacing w:val="-1"/>
          <w:w w:val="98"/>
        </w:rPr>
        <w:t>审字</w:t>
      </w:r>
      <w:r>
        <w:rPr>
          <w:rFonts w:ascii="Calibri" w:hAnsi="Calibri" w:cs="Calibri" w:eastAsia="Calibri" w:hint="default"/>
          <w:spacing w:val="-1"/>
          <w:w w:val="98"/>
        </w:rPr>
        <w:t>[2008]565</w:t>
      </w:r>
      <w:r>
        <w:rPr>
          <w:spacing w:val="-1"/>
          <w:w w:val="98"/>
        </w:rPr>
        <w:t>号《审计报告》）的净资产为人民币</w:t>
      </w:r>
      <w:r>
        <w:rPr>
          <w:rFonts w:ascii="Calibri" w:hAnsi="Calibri" w:cs="Calibri" w:eastAsia="Calibri" w:hint="default"/>
          <w:spacing w:val="-1"/>
          <w:w w:val="98"/>
        </w:rPr>
        <w:t>113,045,163.72</w:t>
      </w:r>
      <w:r>
        <w:rPr>
          <w:spacing w:val="-1"/>
          <w:w w:val="98"/>
        </w:rPr>
        <w:t>元，将其中的人民币</w:t>
      </w:r>
      <w:r>
        <w:rPr>
          <w:rFonts w:ascii="Calibri" w:hAnsi="Calibri" w:cs="Calibri" w:eastAsia="Calibri" w:hint="default"/>
          <w:spacing w:val="-1"/>
          <w:w w:val="98"/>
        </w:rPr>
        <w:t>75,000,000.00</w:t>
      </w:r>
      <w:r>
        <w:rPr>
          <w:spacing w:val="-1"/>
          <w:w w:val="98"/>
        </w:rPr>
        <w:t>元按</w:t>
      </w:r>
      <w:r>
        <w:rPr>
          <w:rFonts w:ascii="Calibri" w:hAnsi="Calibri" w:cs="Calibri" w:eastAsia="Calibri" w:hint="default"/>
          <w:spacing w:val="-1"/>
          <w:w w:val="98"/>
        </w:rPr>
        <w:t>1</w:t>
      </w:r>
      <w:r>
        <w:rPr>
          <w:spacing w:val="-1"/>
          <w:w w:val="98"/>
        </w:rPr>
        <w:t>：</w:t>
      </w:r>
      <w:r>
        <w:rPr>
          <w:w w:val="66"/>
        </w:rPr>
        <w:t> </w:t>
      </w:r>
      <w:r>
        <w:rPr>
          <w:rFonts w:ascii="Calibri" w:hAnsi="Calibri" w:cs="Calibri" w:eastAsia="Calibri" w:hint="default"/>
        </w:rPr>
        <w:t>1</w:t>
      </w:r>
      <w:r>
        <w:rPr/>
        <w:t>的比例折为</w:t>
      </w:r>
      <w:r>
        <w:rPr>
          <w:rFonts w:ascii="Calibri" w:hAnsi="Calibri" w:cs="Calibri" w:eastAsia="Calibri" w:hint="default"/>
        </w:rPr>
        <w:t>75,000,000</w:t>
      </w:r>
      <w:r>
        <w:rPr/>
        <w:t>股，每股面值</w:t>
      </w:r>
      <w:r>
        <w:rPr>
          <w:rFonts w:ascii="Calibri" w:hAnsi="Calibri" w:cs="Calibri" w:eastAsia="Calibri" w:hint="default"/>
        </w:rPr>
        <w:t>1.00</w:t>
      </w:r>
      <w:r>
        <w:rPr/>
        <w:t>元，其余人民币</w:t>
      </w:r>
      <w:r>
        <w:rPr>
          <w:rFonts w:ascii="Calibri" w:hAnsi="Calibri" w:cs="Calibri" w:eastAsia="Calibri" w:hint="default"/>
        </w:rPr>
        <w:t>38,045,163.72</w:t>
      </w:r>
      <w:r>
        <w:rPr/>
        <w:t>元转入资本公积，公司全体股东以</w:t>
      </w:r>
      <w:r>
        <w:rPr>
          <w:spacing w:val="-69"/>
        </w:rPr>
        <w:t> </w:t>
      </w:r>
      <w:r>
        <w:rPr>
          <w:spacing w:val="-69"/>
        </w:rPr>
      </w:r>
      <w:r>
        <w:rPr/>
        <w:t>其所持公司股权所对应的经审计的净资产作为出资，认购本公司的全部股份，股权比例保持不变。</w:t>
      </w:r>
      <w:r>
        <w:rPr>
          <w:rFonts w:ascii="Calibri" w:hAnsi="Calibri" w:cs="Calibri" w:eastAsia="Calibri" w:hint="default"/>
        </w:rPr>
        <w:t>2008</w:t>
      </w:r>
      <w:r>
        <w:rPr/>
        <w:t>年</w:t>
      </w:r>
      <w:r>
        <w:rPr>
          <w:w w:val="99"/>
        </w:rPr>
        <w:t> </w:t>
      </w:r>
      <w:r>
        <w:rPr>
          <w:rFonts w:ascii="Calibri" w:hAnsi="Calibri" w:cs="Calibri" w:eastAsia="Calibri" w:hint="default"/>
          <w:w w:val="95"/>
        </w:rPr>
        <w:t>5</w:t>
      </w:r>
      <w:r>
        <w:rPr>
          <w:w w:val="95"/>
        </w:rPr>
        <w:t>月</w:t>
      </w:r>
      <w:r>
        <w:rPr>
          <w:rFonts w:ascii="Calibri" w:hAnsi="Calibri" w:cs="Calibri" w:eastAsia="Calibri" w:hint="default"/>
          <w:w w:val="95"/>
        </w:rPr>
        <w:t>13</w:t>
      </w:r>
      <w:r>
        <w:rPr>
          <w:w w:val="95"/>
        </w:rPr>
        <w:t>日深圳市工商行政管理局核准了股份公司设立登记，并颁发了注册号为</w:t>
      </w:r>
      <w:r>
        <w:rPr>
          <w:rFonts w:ascii="Calibri" w:hAnsi="Calibri" w:cs="Calibri" w:eastAsia="Calibri" w:hint="default"/>
          <w:w w:val="95"/>
        </w:rPr>
        <w:t>440301103051839</w:t>
      </w:r>
      <w:r>
        <w:rPr>
          <w:w w:val="95"/>
        </w:rPr>
        <w:t>的《企业法</w:t>
      </w:r>
      <w:r>
        <w:rPr>
          <w:spacing w:val="47"/>
          <w:w w:val="95"/>
        </w:rPr>
        <w:t> </w:t>
      </w:r>
      <w:r>
        <w:rPr>
          <w:spacing w:val="47"/>
          <w:w w:val="95"/>
        </w:rPr>
      </w:r>
      <w:r>
        <w:rPr>
          <w:spacing w:val="-15"/>
          <w:w w:val="99"/>
        </w:rPr>
        <w:t>人营业执照》。</w:t>
      </w:r>
      <w:r>
        <w:rPr>
          <w:spacing w:val="-15"/>
        </w:rPr>
      </w:r>
    </w:p>
    <w:p>
      <w:pPr>
        <w:pStyle w:val="BodyText"/>
        <w:spacing w:line="240" w:lineRule="auto" w:before="88"/>
        <w:ind w:left="535" w:right="0"/>
        <w:jc w:val="left"/>
      </w:pPr>
      <w:r>
        <w:rPr/>
        <w:t>中青宝公司设立时的股权结构如下：</w:t>
      </w:r>
    </w:p>
    <w:p>
      <w:pPr>
        <w:spacing w:line="240" w:lineRule="auto" w:before="4"/>
        <w:rPr>
          <w:rFonts w:ascii="宋体" w:hAnsi="宋体" w:cs="宋体" w:eastAsia="宋体" w:hint="default"/>
          <w:sz w:val="2"/>
          <w:szCs w:val="2"/>
        </w:rPr>
      </w:pPr>
    </w:p>
    <w:tbl>
      <w:tblPr>
        <w:tblW w:w="0" w:type="auto"/>
        <w:jc w:val="left"/>
        <w:tblInd w:w="674" w:type="dxa"/>
        <w:tblLayout w:type="fixed"/>
        <w:tblCellMar>
          <w:top w:w="0" w:type="dxa"/>
          <w:left w:w="0" w:type="dxa"/>
          <w:bottom w:w="0" w:type="dxa"/>
          <w:right w:w="0" w:type="dxa"/>
        </w:tblCellMar>
        <w:tblLook w:val="01E0"/>
      </w:tblPr>
      <w:tblGrid>
        <w:gridCol w:w="828"/>
        <w:gridCol w:w="3804"/>
        <w:gridCol w:w="2220"/>
        <w:gridCol w:w="2220"/>
      </w:tblGrid>
      <w:tr>
        <w:trPr>
          <w:trHeight w:val="511" w:hRule="exact"/>
        </w:trPr>
        <w:tc>
          <w:tcPr>
            <w:tcW w:w="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4"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76" w:right="0"/>
              <w:jc w:val="left"/>
              <w:rPr>
                <w:rFonts w:ascii="宋体" w:hAnsi="宋体" w:cs="宋体" w:eastAsia="宋体" w:hint="default"/>
                <w:sz w:val="21"/>
                <w:szCs w:val="21"/>
              </w:rPr>
            </w:pPr>
            <w:r>
              <w:rPr>
                <w:rFonts w:ascii="宋体" w:hAnsi="宋体" w:cs="宋体" w:eastAsia="宋体" w:hint="default"/>
                <w:sz w:val="21"/>
                <w:szCs w:val="21"/>
              </w:rPr>
              <w:t>持股数量（万股）</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6"/>
              <w:ind w:left="556" w:right="0"/>
              <w:jc w:val="left"/>
              <w:rPr>
                <w:rFonts w:ascii="Calibri" w:hAnsi="Calibri" w:cs="Calibri" w:eastAsia="Calibri" w:hint="default"/>
                <w:sz w:val="21"/>
                <w:szCs w:val="21"/>
              </w:rPr>
            </w:pPr>
            <w:r>
              <w:rPr>
                <w:rFonts w:ascii="宋体" w:hAnsi="宋体" w:cs="宋体" w:eastAsia="宋体" w:hint="default"/>
                <w:sz w:val="21"/>
                <w:szCs w:val="21"/>
              </w:rPr>
              <w:t>持股比例</w:t>
            </w:r>
            <w:r>
              <w:rPr>
                <w:rFonts w:ascii="Calibri" w:hAnsi="Calibri" w:cs="Calibri" w:eastAsia="Calibri" w:hint="default"/>
                <w:sz w:val="21"/>
                <w:szCs w:val="21"/>
              </w:rPr>
              <w:t>(%)</w:t>
            </w:r>
          </w:p>
        </w:tc>
      </w:tr>
      <w:tr>
        <w:trPr>
          <w:trHeight w:val="509" w:hRule="exact"/>
        </w:trPr>
        <w:tc>
          <w:tcPr>
            <w:tcW w:w="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 w:right="0"/>
              <w:jc w:val="center"/>
              <w:rPr>
                <w:rFonts w:ascii="Calibri" w:hAnsi="Calibri" w:cs="Calibri" w:eastAsia="Calibri" w:hint="default"/>
                <w:sz w:val="21"/>
                <w:szCs w:val="21"/>
              </w:rPr>
            </w:pPr>
            <w:r>
              <w:rPr>
                <w:rFonts w:ascii="Calibri"/>
                <w:w w:val="99"/>
                <w:sz w:val="21"/>
              </w:rPr>
              <w:t>1</w:t>
            </w:r>
            <w:r>
              <w:rPr>
                <w:rFonts w:ascii="Calibri"/>
                <w:sz w:val="21"/>
              </w:rPr>
            </w: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深圳市宝德投资控股有限公司</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9"/>
              <w:jc w:val="right"/>
              <w:rPr>
                <w:rFonts w:ascii="Calibri" w:hAnsi="Calibri" w:cs="Calibri" w:eastAsia="Calibri" w:hint="default"/>
                <w:sz w:val="21"/>
                <w:szCs w:val="21"/>
              </w:rPr>
            </w:pPr>
            <w:r>
              <w:rPr>
                <w:rFonts w:ascii="Calibri"/>
                <w:spacing w:val="-1"/>
                <w:sz w:val="21"/>
              </w:rPr>
              <w:t>2,550.00</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84"/>
              <w:jc w:val="right"/>
              <w:rPr>
                <w:rFonts w:ascii="Calibri" w:hAnsi="Calibri" w:cs="Calibri" w:eastAsia="Calibri" w:hint="default"/>
                <w:sz w:val="21"/>
                <w:szCs w:val="21"/>
              </w:rPr>
            </w:pPr>
            <w:r>
              <w:rPr>
                <w:rFonts w:ascii="Calibri"/>
                <w:w w:val="95"/>
                <w:sz w:val="21"/>
              </w:rPr>
              <w:t>34.00</w:t>
            </w:r>
            <w:r>
              <w:rPr>
                <w:rFonts w:ascii="Calibri"/>
                <w:sz w:val="21"/>
              </w:rPr>
            </w:r>
          </w:p>
        </w:tc>
      </w:tr>
      <w:tr>
        <w:trPr>
          <w:trHeight w:val="511" w:hRule="exact"/>
        </w:trPr>
        <w:tc>
          <w:tcPr>
            <w:tcW w:w="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 w:right="0"/>
              <w:jc w:val="center"/>
              <w:rPr>
                <w:rFonts w:ascii="Calibri" w:hAnsi="Calibri" w:cs="Calibri" w:eastAsia="Calibri" w:hint="default"/>
                <w:sz w:val="21"/>
                <w:szCs w:val="21"/>
              </w:rPr>
            </w:pPr>
            <w:r>
              <w:rPr>
                <w:rFonts w:ascii="Calibri"/>
                <w:w w:val="99"/>
                <w:sz w:val="21"/>
              </w:rPr>
              <w:t>2</w:t>
            </w:r>
            <w:r>
              <w:rPr>
                <w:rFonts w:ascii="Calibri"/>
                <w:sz w:val="21"/>
              </w:rPr>
            </w: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深圳宝德科技集团股份有限公司</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9"/>
              <w:jc w:val="right"/>
              <w:rPr>
                <w:rFonts w:ascii="Calibri" w:hAnsi="Calibri" w:cs="Calibri" w:eastAsia="Calibri" w:hint="default"/>
                <w:sz w:val="21"/>
                <w:szCs w:val="21"/>
              </w:rPr>
            </w:pPr>
            <w:r>
              <w:rPr>
                <w:rFonts w:ascii="Calibri"/>
                <w:spacing w:val="-1"/>
                <w:sz w:val="21"/>
              </w:rPr>
              <w:t>1,530.00</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84"/>
              <w:jc w:val="right"/>
              <w:rPr>
                <w:rFonts w:ascii="Calibri" w:hAnsi="Calibri" w:cs="Calibri" w:eastAsia="Calibri" w:hint="default"/>
                <w:sz w:val="21"/>
                <w:szCs w:val="21"/>
              </w:rPr>
            </w:pPr>
            <w:r>
              <w:rPr>
                <w:rFonts w:ascii="Calibri"/>
                <w:w w:val="95"/>
                <w:sz w:val="21"/>
              </w:rPr>
              <w:t>20.40</w:t>
            </w:r>
            <w:r>
              <w:rPr>
                <w:rFonts w:ascii="Calibri"/>
                <w:sz w:val="21"/>
              </w:rPr>
            </w:r>
          </w:p>
        </w:tc>
      </w:tr>
      <w:tr>
        <w:trPr>
          <w:trHeight w:val="509" w:hRule="exact"/>
        </w:trPr>
        <w:tc>
          <w:tcPr>
            <w:tcW w:w="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 w:right="0"/>
              <w:jc w:val="center"/>
              <w:rPr>
                <w:rFonts w:ascii="Calibri" w:hAnsi="Calibri" w:cs="Calibri" w:eastAsia="Calibri" w:hint="default"/>
                <w:sz w:val="21"/>
                <w:szCs w:val="21"/>
              </w:rPr>
            </w:pPr>
            <w:r>
              <w:rPr>
                <w:rFonts w:ascii="Calibri"/>
                <w:w w:val="99"/>
                <w:sz w:val="21"/>
              </w:rPr>
              <w:t>3</w:t>
            </w:r>
            <w:r>
              <w:rPr>
                <w:rFonts w:ascii="Calibri"/>
                <w:sz w:val="21"/>
              </w:rPr>
            </w: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中青联创科技（北京）有限公司</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9"/>
              <w:jc w:val="right"/>
              <w:rPr>
                <w:rFonts w:ascii="Calibri" w:hAnsi="Calibri" w:cs="Calibri" w:eastAsia="Calibri" w:hint="default"/>
                <w:sz w:val="21"/>
                <w:szCs w:val="21"/>
              </w:rPr>
            </w:pPr>
            <w:r>
              <w:rPr>
                <w:rFonts w:ascii="Calibri"/>
                <w:spacing w:val="-1"/>
                <w:sz w:val="21"/>
              </w:rPr>
              <w:t>1,500.00</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84"/>
              <w:jc w:val="right"/>
              <w:rPr>
                <w:rFonts w:ascii="Calibri" w:hAnsi="Calibri" w:cs="Calibri" w:eastAsia="Calibri" w:hint="default"/>
                <w:sz w:val="21"/>
                <w:szCs w:val="21"/>
              </w:rPr>
            </w:pPr>
            <w:r>
              <w:rPr>
                <w:rFonts w:ascii="Calibri"/>
                <w:w w:val="95"/>
                <w:sz w:val="21"/>
              </w:rPr>
              <w:t>20.00</w:t>
            </w:r>
            <w:r>
              <w:rPr>
                <w:rFonts w:ascii="Calibri"/>
                <w:sz w:val="21"/>
              </w:rPr>
            </w:r>
          </w:p>
        </w:tc>
      </w:tr>
      <w:tr>
        <w:trPr>
          <w:trHeight w:val="511" w:hRule="exact"/>
        </w:trPr>
        <w:tc>
          <w:tcPr>
            <w:tcW w:w="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 w:right="0"/>
              <w:jc w:val="center"/>
              <w:rPr>
                <w:rFonts w:ascii="Calibri" w:hAnsi="Calibri" w:cs="Calibri" w:eastAsia="Calibri" w:hint="default"/>
                <w:sz w:val="21"/>
                <w:szCs w:val="21"/>
              </w:rPr>
            </w:pPr>
            <w:r>
              <w:rPr>
                <w:rFonts w:ascii="Calibri"/>
                <w:w w:val="99"/>
                <w:sz w:val="21"/>
              </w:rPr>
              <w:t>4</w:t>
            </w:r>
            <w:r>
              <w:rPr>
                <w:rFonts w:ascii="Calibri"/>
                <w:sz w:val="21"/>
              </w:rPr>
            </w: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深圳市创新投资集团有限公司</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9"/>
              <w:jc w:val="right"/>
              <w:rPr>
                <w:rFonts w:ascii="Calibri" w:hAnsi="Calibri" w:cs="Calibri" w:eastAsia="Calibri" w:hint="default"/>
                <w:sz w:val="21"/>
                <w:szCs w:val="21"/>
              </w:rPr>
            </w:pPr>
            <w:r>
              <w:rPr>
                <w:rFonts w:ascii="Calibri"/>
                <w:spacing w:val="-1"/>
                <w:sz w:val="21"/>
              </w:rPr>
              <w:t>600.00</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84"/>
              <w:jc w:val="right"/>
              <w:rPr>
                <w:rFonts w:ascii="Calibri" w:hAnsi="Calibri" w:cs="Calibri" w:eastAsia="Calibri" w:hint="default"/>
                <w:sz w:val="21"/>
                <w:szCs w:val="21"/>
              </w:rPr>
            </w:pPr>
            <w:r>
              <w:rPr>
                <w:rFonts w:ascii="Calibri"/>
                <w:spacing w:val="-1"/>
                <w:w w:val="95"/>
                <w:sz w:val="21"/>
              </w:rPr>
              <w:t>8.00</w:t>
            </w:r>
            <w:r>
              <w:rPr>
                <w:rFonts w:ascii="Calibri"/>
                <w:spacing w:val="-1"/>
                <w:sz w:val="21"/>
              </w:rPr>
            </w:r>
          </w:p>
        </w:tc>
      </w:tr>
      <w:tr>
        <w:trPr>
          <w:trHeight w:val="509" w:hRule="exact"/>
        </w:trPr>
        <w:tc>
          <w:tcPr>
            <w:tcW w:w="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 w:right="0"/>
              <w:jc w:val="center"/>
              <w:rPr>
                <w:rFonts w:ascii="Calibri" w:hAnsi="Calibri" w:cs="Calibri" w:eastAsia="Calibri" w:hint="default"/>
                <w:sz w:val="21"/>
                <w:szCs w:val="21"/>
              </w:rPr>
            </w:pPr>
            <w:r>
              <w:rPr>
                <w:rFonts w:ascii="Calibri"/>
                <w:w w:val="99"/>
                <w:sz w:val="21"/>
              </w:rPr>
              <w:t>5</w:t>
            </w:r>
            <w:r>
              <w:rPr>
                <w:rFonts w:ascii="Calibri"/>
                <w:sz w:val="21"/>
              </w:rPr>
            </w: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深圳市网诚科技有限公司</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9"/>
              <w:jc w:val="right"/>
              <w:rPr>
                <w:rFonts w:ascii="Calibri" w:hAnsi="Calibri" w:cs="Calibri" w:eastAsia="Calibri" w:hint="default"/>
                <w:sz w:val="21"/>
                <w:szCs w:val="21"/>
              </w:rPr>
            </w:pPr>
            <w:r>
              <w:rPr>
                <w:rFonts w:ascii="Calibri"/>
                <w:spacing w:val="-1"/>
                <w:sz w:val="21"/>
              </w:rPr>
              <w:t>363.75</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84"/>
              <w:jc w:val="right"/>
              <w:rPr>
                <w:rFonts w:ascii="Calibri" w:hAnsi="Calibri" w:cs="Calibri" w:eastAsia="Calibri" w:hint="default"/>
                <w:sz w:val="21"/>
                <w:szCs w:val="21"/>
              </w:rPr>
            </w:pPr>
            <w:r>
              <w:rPr>
                <w:rFonts w:ascii="Calibri"/>
                <w:spacing w:val="-1"/>
                <w:w w:val="95"/>
                <w:sz w:val="21"/>
              </w:rPr>
              <w:t>4.85</w:t>
            </w:r>
            <w:r>
              <w:rPr>
                <w:rFonts w:ascii="Calibri"/>
                <w:spacing w:val="-1"/>
                <w:sz w:val="21"/>
              </w:rPr>
            </w:r>
          </w:p>
        </w:tc>
      </w:tr>
      <w:tr>
        <w:trPr>
          <w:trHeight w:val="511" w:hRule="exact"/>
        </w:trPr>
        <w:tc>
          <w:tcPr>
            <w:tcW w:w="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 w:right="0"/>
              <w:jc w:val="center"/>
              <w:rPr>
                <w:rFonts w:ascii="Calibri" w:hAnsi="Calibri" w:cs="Calibri" w:eastAsia="Calibri" w:hint="default"/>
                <w:sz w:val="21"/>
                <w:szCs w:val="21"/>
              </w:rPr>
            </w:pPr>
            <w:r>
              <w:rPr>
                <w:rFonts w:ascii="Calibri"/>
                <w:w w:val="99"/>
                <w:sz w:val="21"/>
              </w:rPr>
              <w:t>6</w:t>
            </w:r>
            <w:r>
              <w:rPr>
                <w:rFonts w:ascii="Calibri"/>
                <w:sz w:val="21"/>
              </w:rPr>
            </w: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深圳市众志和科技有限公司</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9"/>
              <w:jc w:val="right"/>
              <w:rPr>
                <w:rFonts w:ascii="Calibri" w:hAnsi="Calibri" w:cs="Calibri" w:eastAsia="Calibri" w:hint="default"/>
                <w:sz w:val="21"/>
                <w:szCs w:val="21"/>
              </w:rPr>
            </w:pPr>
            <w:r>
              <w:rPr>
                <w:rFonts w:ascii="Calibri"/>
                <w:spacing w:val="-1"/>
                <w:sz w:val="21"/>
              </w:rPr>
              <w:t>360.75</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84"/>
              <w:jc w:val="right"/>
              <w:rPr>
                <w:rFonts w:ascii="Calibri" w:hAnsi="Calibri" w:cs="Calibri" w:eastAsia="Calibri" w:hint="default"/>
                <w:sz w:val="21"/>
                <w:szCs w:val="21"/>
              </w:rPr>
            </w:pPr>
            <w:r>
              <w:rPr>
                <w:rFonts w:ascii="Calibri"/>
                <w:spacing w:val="-1"/>
                <w:w w:val="95"/>
                <w:sz w:val="21"/>
              </w:rPr>
              <w:t>4.81</w:t>
            </w:r>
            <w:r>
              <w:rPr>
                <w:rFonts w:ascii="Calibri"/>
                <w:spacing w:val="-1"/>
                <w:sz w:val="21"/>
              </w:rPr>
            </w:r>
          </w:p>
        </w:tc>
      </w:tr>
      <w:tr>
        <w:trPr>
          <w:trHeight w:val="509" w:hRule="exact"/>
        </w:trPr>
        <w:tc>
          <w:tcPr>
            <w:tcW w:w="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 w:right="0"/>
              <w:jc w:val="center"/>
              <w:rPr>
                <w:rFonts w:ascii="Calibri" w:hAnsi="Calibri" w:cs="Calibri" w:eastAsia="Calibri" w:hint="default"/>
                <w:sz w:val="21"/>
                <w:szCs w:val="21"/>
              </w:rPr>
            </w:pPr>
            <w:r>
              <w:rPr>
                <w:rFonts w:ascii="Calibri"/>
                <w:w w:val="99"/>
                <w:sz w:val="21"/>
              </w:rPr>
              <w:t>7</w:t>
            </w:r>
            <w:r>
              <w:rPr>
                <w:rFonts w:ascii="Calibri"/>
                <w:sz w:val="21"/>
              </w:rPr>
            </w: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深圳市中科招商投资管理有限公司</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9"/>
              <w:jc w:val="right"/>
              <w:rPr>
                <w:rFonts w:ascii="Calibri" w:hAnsi="Calibri" w:cs="Calibri" w:eastAsia="Calibri" w:hint="default"/>
                <w:sz w:val="21"/>
                <w:szCs w:val="21"/>
              </w:rPr>
            </w:pPr>
            <w:r>
              <w:rPr>
                <w:rFonts w:ascii="Calibri"/>
                <w:spacing w:val="-1"/>
                <w:sz w:val="21"/>
              </w:rPr>
              <w:t>300.00</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84"/>
              <w:jc w:val="right"/>
              <w:rPr>
                <w:rFonts w:ascii="Calibri" w:hAnsi="Calibri" w:cs="Calibri" w:eastAsia="Calibri" w:hint="default"/>
                <w:sz w:val="21"/>
                <w:szCs w:val="21"/>
              </w:rPr>
            </w:pPr>
            <w:r>
              <w:rPr>
                <w:rFonts w:ascii="Calibri"/>
                <w:spacing w:val="-1"/>
                <w:w w:val="95"/>
                <w:sz w:val="21"/>
              </w:rPr>
              <w:t>4.00</w:t>
            </w:r>
            <w:r>
              <w:rPr>
                <w:rFonts w:ascii="Calibri"/>
                <w:spacing w:val="-1"/>
                <w:sz w:val="21"/>
              </w:rPr>
            </w:r>
          </w:p>
        </w:tc>
      </w:tr>
      <w:tr>
        <w:trPr>
          <w:trHeight w:val="511" w:hRule="exact"/>
        </w:trPr>
        <w:tc>
          <w:tcPr>
            <w:tcW w:w="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 w:right="0"/>
              <w:jc w:val="center"/>
              <w:rPr>
                <w:rFonts w:ascii="Calibri" w:hAnsi="Calibri" w:cs="Calibri" w:eastAsia="Calibri" w:hint="default"/>
                <w:sz w:val="21"/>
                <w:szCs w:val="21"/>
              </w:rPr>
            </w:pPr>
            <w:r>
              <w:rPr>
                <w:rFonts w:ascii="Calibri"/>
                <w:w w:val="99"/>
                <w:sz w:val="21"/>
              </w:rPr>
              <w:t>8</w:t>
            </w:r>
            <w:r>
              <w:rPr>
                <w:rFonts w:ascii="Calibri"/>
                <w:sz w:val="21"/>
              </w:rPr>
            </w: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深圳市南博投资有限公司</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9"/>
              <w:jc w:val="right"/>
              <w:rPr>
                <w:rFonts w:ascii="Calibri" w:hAnsi="Calibri" w:cs="Calibri" w:eastAsia="Calibri" w:hint="default"/>
                <w:sz w:val="21"/>
                <w:szCs w:val="21"/>
              </w:rPr>
            </w:pPr>
            <w:r>
              <w:rPr>
                <w:rFonts w:ascii="Calibri"/>
                <w:spacing w:val="-1"/>
                <w:sz w:val="21"/>
              </w:rPr>
              <w:t>295.50</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84"/>
              <w:jc w:val="right"/>
              <w:rPr>
                <w:rFonts w:ascii="Calibri" w:hAnsi="Calibri" w:cs="Calibri" w:eastAsia="Calibri" w:hint="default"/>
                <w:sz w:val="21"/>
                <w:szCs w:val="21"/>
              </w:rPr>
            </w:pPr>
            <w:r>
              <w:rPr>
                <w:rFonts w:ascii="Calibri"/>
                <w:spacing w:val="-1"/>
                <w:w w:val="95"/>
                <w:sz w:val="21"/>
              </w:rPr>
              <w:t>3.94</w:t>
            </w:r>
            <w:r>
              <w:rPr>
                <w:rFonts w:ascii="Calibri"/>
                <w:spacing w:val="-1"/>
                <w:sz w:val="21"/>
              </w:rPr>
            </w:r>
          </w:p>
        </w:tc>
      </w:tr>
      <w:tr>
        <w:trPr>
          <w:trHeight w:val="509" w:hRule="exact"/>
        </w:trPr>
        <w:tc>
          <w:tcPr>
            <w:tcW w:w="4632"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tabs>
                <w:tab w:pos="443" w:val="left" w:leader="none"/>
              </w:tabs>
              <w:spacing w:line="240" w:lineRule="auto"/>
              <w:ind w:left="24" w:right="0"/>
              <w:jc w:val="center"/>
              <w:rPr>
                <w:rFonts w:ascii="宋体" w:hAnsi="宋体" w:cs="宋体" w:eastAsia="宋体" w:hint="default"/>
                <w:sz w:val="21"/>
                <w:szCs w:val="21"/>
              </w:rPr>
            </w:pPr>
            <w:r>
              <w:rPr>
                <w:rFonts w:ascii="宋体" w:hAnsi="宋体" w:cs="宋体" w:eastAsia="宋体" w:hint="default"/>
                <w:w w:val="95"/>
                <w:sz w:val="21"/>
                <w:szCs w:val="21"/>
              </w:rPr>
              <w:t>合</w:t>
              <w:tab/>
            </w:r>
            <w:r>
              <w:rPr>
                <w:rFonts w:ascii="宋体" w:hAnsi="宋体" w:cs="宋体" w:eastAsia="宋体" w:hint="default"/>
                <w:sz w:val="21"/>
                <w:szCs w:val="21"/>
              </w:rPr>
              <w:t>计</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9"/>
              <w:jc w:val="right"/>
              <w:rPr>
                <w:rFonts w:ascii="Calibri" w:hAnsi="Calibri" w:cs="Calibri" w:eastAsia="Calibri" w:hint="default"/>
                <w:sz w:val="21"/>
                <w:szCs w:val="21"/>
              </w:rPr>
            </w:pPr>
            <w:r>
              <w:rPr>
                <w:rFonts w:ascii="Calibri"/>
                <w:spacing w:val="-1"/>
                <w:sz w:val="21"/>
              </w:rPr>
              <w:t>7,500.00</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84"/>
              <w:jc w:val="right"/>
              <w:rPr>
                <w:rFonts w:ascii="Calibri" w:hAnsi="Calibri" w:cs="Calibri" w:eastAsia="Calibri" w:hint="default"/>
                <w:sz w:val="21"/>
                <w:szCs w:val="21"/>
              </w:rPr>
            </w:pPr>
            <w:r>
              <w:rPr>
                <w:rFonts w:ascii="Calibri"/>
                <w:spacing w:val="-1"/>
                <w:sz w:val="21"/>
              </w:rPr>
              <w:t>100.00</w:t>
            </w:r>
          </w:p>
        </w:tc>
      </w:tr>
    </w:tbl>
    <w:p>
      <w:pPr>
        <w:spacing w:after="0" w:line="240" w:lineRule="auto"/>
        <w:jc w:val="right"/>
        <w:rPr>
          <w:rFonts w:ascii="Calibri" w:hAnsi="Calibri" w:cs="Calibri" w:eastAsia="Calibri" w:hint="default"/>
          <w:sz w:val="21"/>
          <w:szCs w:val="21"/>
        </w:rPr>
        <w:sectPr>
          <w:footerReference w:type="default" r:id="rId28"/>
          <w:pgSz w:w="11910" w:h="16840"/>
          <w:pgMar w:footer="945" w:header="0" w:top="1180" w:bottom="1140" w:left="1020" w:right="1000"/>
          <w:pgNumType w:start="65"/>
        </w:sectPr>
      </w:pPr>
    </w:p>
    <w:p>
      <w:pPr>
        <w:pStyle w:val="BodyText"/>
        <w:spacing w:line="398" w:lineRule="auto" w:before="8"/>
        <w:ind w:left="535" w:right="116" w:firstLine="420"/>
        <w:jc w:val="both"/>
      </w:pPr>
      <w:r>
        <w:rPr/>
        <w:pict>
          <v:shape style="position:absolute;margin-left:84.720001pt;margin-top:140.703659pt;width:454.35pt;height:332.05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28"/>
                    <w:gridCol w:w="3804"/>
                    <w:gridCol w:w="2220"/>
                    <w:gridCol w:w="2220"/>
                  </w:tblGrid>
                  <w:tr>
                    <w:trPr>
                      <w:trHeight w:val="511" w:hRule="exact"/>
                    </w:trPr>
                    <w:tc>
                      <w:tcPr>
                        <w:tcW w:w="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4"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76" w:right="0"/>
                          <w:jc w:val="left"/>
                          <w:rPr>
                            <w:rFonts w:ascii="宋体" w:hAnsi="宋体" w:cs="宋体" w:eastAsia="宋体" w:hint="default"/>
                            <w:sz w:val="21"/>
                            <w:szCs w:val="21"/>
                          </w:rPr>
                        </w:pPr>
                        <w:r>
                          <w:rPr>
                            <w:rFonts w:ascii="宋体" w:hAnsi="宋体" w:cs="宋体" w:eastAsia="宋体" w:hint="default"/>
                            <w:sz w:val="21"/>
                            <w:szCs w:val="21"/>
                          </w:rPr>
                          <w:t>持股数量（万股）</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96" w:right="0"/>
                          <w:jc w:val="left"/>
                          <w:rPr>
                            <w:rFonts w:ascii="宋体" w:hAnsi="宋体" w:cs="宋体" w:eastAsia="宋体" w:hint="default"/>
                            <w:sz w:val="21"/>
                            <w:szCs w:val="21"/>
                          </w:rPr>
                        </w:pPr>
                        <w:r>
                          <w:rPr>
                            <w:rFonts w:ascii="宋体" w:hAnsi="宋体" w:cs="宋体" w:eastAsia="宋体" w:hint="default"/>
                            <w:sz w:val="21"/>
                            <w:szCs w:val="21"/>
                          </w:rPr>
                          <w:t>持股比例</w:t>
                        </w:r>
                      </w:p>
                    </w:tc>
                  </w:tr>
                  <w:tr>
                    <w:trPr>
                      <w:trHeight w:val="509" w:hRule="exact"/>
                    </w:trPr>
                    <w:tc>
                      <w:tcPr>
                        <w:tcW w:w="828" w:type="dxa"/>
                        <w:tcBorders>
                          <w:top w:val="single" w:sz="4" w:space="0" w:color="000000"/>
                          <w:left w:val="nil" w:sz="6" w:space="0" w:color="auto"/>
                          <w:bottom w:val="single" w:sz="4" w:space="0" w:color="000000"/>
                          <w:right w:val="single" w:sz="4" w:space="0" w:color="000000"/>
                        </w:tcBorders>
                      </w:tcPr>
                      <w:p>
                        <w:pP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一、发起人</w:t>
                        </w:r>
                      </w:p>
                    </w:tc>
                    <w:tc>
                      <w:tcPr>
                        <w:tcW w:w="2220" w:type="dxa"/>
                        <w:tcBorders>
                          <w:top w:val="single" w:sz="4" w:space="0" w:color="000000"/>
                          <w:left w:val="single" w:sz="4" w:space="0" w:color="000000"/>
                          <w:bottom w:val="single" w:sz="4" w:space="0" w:color="000000"/>
                          <w:right w:val="single" w:sz="4" w:space="0" w:color="000000"/>
                        </w:tcBorders>
                      </w:tcPr>
                      <w:p>
                        <w:pPr/>
                      </w:p>
                    </w:tc>
                    <w:tc>
                      <w:tcPr>
                        <w:tcW w:w="2220"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 w:right="0"/>
                          <w:jc w:val="center"/>
                          <w:rPr>
                            <w:rFonts w:ascii="Calibri" w:hAnsi="Calibri" w:cs="Calibri" w:eastAsia="Calibri" w:hint="default"/>
                            <w:sz w:val="21"/>
                            <w:szCs w:val="21"/>
                          </w:rPr>
                        </w:pPr>
                        <w:r>
                          <w:rPr>
                            <w:rFonts w:ascii="Calibri"/>
                            <w:w w:val="99"/>
                            <w:sz w:val="21"/>
                          </w:rPr>
                          <w:t>1</w:t>
                        </w:r>
                        <w:r>
                          <w:rPr>
                            <w:rFonts w:ascii="Calibri"/>
                            <w:sz w:val="21"/>
                          </w:rPr>
                        </w: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深圳市宝德投资控股有限公司</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9"/>
                          <w:jc w:val="right"/>
                          <w:rPr>
                            <w:rFonts w:ascii="Calibri" w:hAnsi="Calibri" w:cs="Calibri" w:eastAsia="Calibri" w:hint="default"/>
                            <w:sz w:val="21"/>
                            <w:szCs w:val="21"/>
                          </w:rPr>
                        </w:pPr>
                        <w:r>
                          <w:rPr>
                            <w:rFonts w:ascii="Calibri"/>
                            <w:spacing w:val="-1"/>
                            <w:sz w:val="21"/>
                          </w:rPr>
                          <w:t>2,550.00</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21"/>
                            <w:szCs w:val="21"/>
                          </w:rPr>
                        </w:pPr>
                        <w:r>
                          <w:rPr>
                            <w:rFonts w:ascii="Calibri"/>
                            <w:spacing w:val="-1"/>
                            <w:w w:val="95"/>
                            <w:sz w:val="21"/>
                          </w:rPr>
                          <w:t>25.50%</w:t>
                        </w:r>
                        <w:r>
                          <w:rPr>
                            <w:rFonts w:ascii="Calibri"/>
                            <w:spacing w:val="-1"/>
                            <w:sz w:val="21"/>
                          </w:rPr>
                        </w:r>
                      </w:p>
                    </w:tc>
                  </w:tr>
                  <w:tr>
                    <w:trPr>
                      <w:trHeight w:val="509" w:hRule="exact"/>
                    </w:trPr>
                    <w:tc>
                      <w:tcPr>
                        <w:tcW w:w="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 w:right="0"/>
                          <w:jc w:val="center"/>
                          <w:rPr>
                            <w:rFonts w:ascii="Calibri" w:hAnsi="Calibri" w:cs="Calibri" w:eastAsia="Calibri" w:hint="default"/>
                            <w:sz w:val="21"/>
                            <w:szCs w:val="21"/>
                          </w:rPr>
                        </w:pPr>
                        <w:r>
                          <w:rPr>
                            <w:rFonts w:ascii="Calibri"/>
                            <w:w w:val="99"/>
                            <w:sz w:val="21"/>
                          </w:rPr>
                          <w:t>2</w:t>
                        </w:r>
                        <w:r>
                          <w:rPr>
                            <w:rFonts w:ascii="Calibri"/>
                            <w:sz w:val="21"/>
                          </w:rPr>
                        </w: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深圳宝德科技集团股份有限公司</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9"/>
                          <w:jc w:val="right"/>
                          <w:rPr>
                            <w:rFonts w:ascii="Calibri" w:hAnsi="Calibri" w:cs="Calibri" w:eastAsia="Calibri" w:hint="default"/>
                            <w:sz w:val="21"/>
                            <w:szCs w:val="21"/>
                          </w:rPr>
                        </w:pPr>
                        <w:r>
                          <w:rPr>
                            <w:rFonts w:ascii="Calibri"/>
                            <w:spacing w:val="-1"/>
                            <w:sz w:val="21"/>
                          </w:rPr>
                          <w:t>1,530.00</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21"/>
                            <w:szCs w:val="21"/>
                          </w:rPr>
                        </w:pPr>
                        <w:r>
                          <w:rPr>
                            <w:rFonts w:ascii="Calibri"/>
                            <w:spacing w:val="-1"/>
                            <w:w w:val="95"/>
                            <w:sz w:val="21"/>
                          </w:rPr>
                          <w:t>15.30%</w:t>
                        </w:r>
                        <w:r>
                          <w:rPr>
                            <w:rFonts w:ascii="Calibri"/>
                            <w:spacing w:val="-1"/>
                            <w:sz w:val="21"/>
                          </w:rPr>
                        </w:r>
                      </w:p>
                    </w:tc>
                  </w:tr>
                  <w:tr>
                    <w:trPr>
                      <w:trHeight w:val="511" w:hRule="exact"/>
                    </w:trPr>
                    <w:tc>
                      <w:tcPr>
                        <w:tcW w:w="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 w:right="0"/>
                          <w:jc w:val="center"/>
                          <w:rPr>
                            <w:rFonts w:ascii="Calibri" w:hAnsi="Calibri" w:cs="Calibri" w:eastAsia="Calibri" w:hint="default"/>
                            <w:sz w:val="21"/>
                            <w:szCs w:val="21"/>
                          </w:rPr>
                        </w:pPr>
                        <w:r>
                          <w:rPr>
                            <w:rFonts w:ascii="Calibri"/>
                            <w:w w:val="99"/>
                            <w:sz w:val="21"/>
                          </w:rPr>
                          <w:t>3</w:t>
                        </w:r>
                        <w:r>
                          <w:rPr>
                            <w:rFonts w:ascii="Calibri"/>
                            <w:sz w:val="21"/>
                          </w:rPr>
                        </w: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中青联创科技（北京）有限公司</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9"/>
                          <w:jc w:val="right"/>
                          <w:rPr>
                            <w:rFonts w:ascii="Calibri" w:hAnsi="Calibri" w:cs="Calibri" w:eastAsia="Calibri" w:hint="default"/>
                            <w:sz w:val="21"/>
                            <w:szCs w:val="21"/>
                          </w:rPr>
                        </w:pPr>
                        <w:r>
                          <w:rPr>
                            <w:rFonts w:ascii="Calibri"/>
                            <w:spacing w:val="-1"/>
                            <w:sz w:val="21"/>
                          </w:rPr>
                          <w:t>1,500.00</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21"/>
                            <w:szCs w:val="21"/>
                          </w:rPr>
                        </w:pPr>
                        <w:r>
                          <w:rPr>
                            <w:rFonts w:ascii="Calibri"/>
                            <w:spacing w:val="-1"/>
                            <w:w w:val="95"/>
                            <w:sz w:val="21"/>
                          </w:rPr>
                          <w:t>15.00%</w:t>
                        </w:r>
                        <w:r>
                          <w:rPr>
                            <w:rFonts w:ascii="Calibri"/>
                            <w:spacing w:val="-1"/>
                            <w:sz w:val="21"/>
                          </w:rPr>
                        </w:r>
                      </w:p>
                    </w:tc>
                  </w:tr>
                  <w:tr>
                    <w:trPr>
                      <w:trHeight w:val="509" w:hRule="exact"/>
                    </w:trPr>
                    <w:tc>
                      <w:tcPr>
                        <w:tcW w:w="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 w:right="0"/>
                          <w:jc w:val="center"/>
                          <w:rPr>
                            <w:rFonts w:ascii="Calibri" w:hAnsi="Calibri" w:cs="Calibri" w:eastAsia="Calibri" w:hint="default"/>
                            <w:sz w:val="21"/>
                            <w:szCs w:val="21"/>
                          </w:rPr>
                        </w:pPr>
                        <w:r>
                          <w:rPr>
                            <w:rFonts w:ascii="Calibri"/>
                            <w:w w:val="99"/>
                            <w:sz w:val="21"/>
                          </w:rPr>
                          <w:t>4</w:t>
                        </w:r>
                        <w:r>
                          <w:rPr>
                            <w:rFonts w:ascii="Calibri"/>
                            <w:sz w:val="21"/>
                          </w:rPr>
                        </w: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深圳市创新投资集团有限公司</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9"/>
                          <w:jc w:val="right"/>
                          <w:rPr>
                            <w:rFonts w:ascii="Calibri" w:hAnsi="Calibri" w:cs="Calibri" w:eastAsia="Calibri" w:hint="default"/>
                            <w:sz w:val="21"/>
                            <w:szCs w:val="21"/>
                          </w:rPr>
                        </w:pPr>
                        <w:r>
                          <w:rPr>
                            <w:rFonts w:ascii="Calibri"/>
                            <w:spacing w:val="-1"/>
                            <w:sz w:val="21"/>
                          </w:rPr>
                          <w:t>600.00</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21"/>
                            <w:szCs w:val="21"/>
                          </w:rPr>
                        </w:pPr>
                        <w:r>
                          <w:rPr>
                            <w:rFonts w:ascii="Calibri"/>
                            <w:spacing w:val="-1"/>
                            <w:w w:val="95"/>
                            <w:sz w:val="21"/>
                          </w:rPr>
                          <w:t>6.00%</w:t>
                        </w:r>
                        <w:r>
                          <w:rPr>
                            <w:rFonts w:ascii="Calibri"/>
                            <w:spacing w:val="-1"/>
                            <w:sz w:val="21"/>
                          </w:rPr>
                        </w:r>
                      </w:p>
                    </w:tc>
                  </w:tr>
                  <w:tr>
                    <w:trPr>
                      <w:trHeight w:val="511" w:hRule="exact"/>
                    </w:trPr>
                    <w:tc>
                      <w:tcPr>
                        <w:tcW w:w="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 w:right="0"/>
                          <w:jc w:val="center"/>
                          <w:rPr>
                            <w:rFonts w:ascii="Calibri" w:hAnsi="Calibri" w:cs="Calibri" w:eastAsia="Calibri" w:hint="default"/>
                            <w:sz w:val="21"/>
                            <w:szCs w:val="21"/>
                          </w:rPr>
                        </w:pPr>
                        <w:r>
                          <w:rPr>
                            <w:rFonts w:ascii="Calibri"/>
                            <w:w w:val="99"/>
                            <w:sz w:val="21"/>
                          </w:rPr>
                          <w:t>5</w:t>
                        </w:r>
                        <w:r>
                          <w:rPr>
                            <w:rFonts w:ascii="Calibri"/>
                            <w:sz w:val="21"/>
                          </w:rPr>
                        </w: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深圳市网诚科技有限公司</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9"/>
                          <w:jc w:val="right"/>
                          <w:rPr>
                            <w:rFonts w:ascii="Calibri" w:hAnsi="Calibri" w:cs="Calibri" w:eastAsia="Calibri" w:hint="default"/>
                            <w:sz w:val="21"/>
                            <w:szCs w:val="21"/>
                          </w:rPr>
                        </w:pPr>
                        <w:r>
                          <w:rPr>
                            <w:rFonts w:ascii="Calibri"/>
                            <w:spacing w:val="-1"/>
                            <w:sz w:val="21"/>
                          </w:rPr>
                          <w:t>363.75</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21"/>
                            <w:szCs w:val="21"/>
                          </w:rPr>
                        </w:pPr>
                        <w:r>
                          <w:rPr>
                            <w:rFonts w:ascii="Calibri"/>
                            <w:spacing w:val="-1"/>
                            <w:w w:val="95"/>
                            <w:sz w:val="21"/>
                          </w:rPr>
                          <w:t>3.64%</w:t>
                        </w:r>
                        <w:r>
                          <w:rPr>
                            <w:rFonts w:ascii="Calibri"/>
                            <w:spacing w:val="-1"/>
                            <w:sz w:val="21"/>
                          </w:rPr>
                        </w:r>
                      </w:p>
                    </w:tc>
                  </w:tr>
                  <w:tr>
                    <w:trPr>
                      <w:trHeight w:val="509" w:hRule="exact"/>
                    </w:trPr>
                    <w:tc>
                      <w:tcPr>
                        <w:tcW w:w="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 w:right="0"/>
                          <w:jc w:val="center"/>
                          <w:rPr>
                            <w:rFonts w:ascii="Calibri" w:hAnsi="Calibri" w:cs="Calibri" w:eastAsia="Calibri" w:hint="default"/>
                            <w:sz w:val="21"/>
                            <w:szCs w:val="21"/>
                          </w:rPr>
                        </w:pPr>
                        <w:r>
                          <w:rPr>
                            <w:rFonts w:ascii="Calibri"/>
                            <w:w w:val="99"/>
                            <w:sz w:val="21"/>
                          </w:rPr>
                          <w:t>6</w:t>
                        </w:r>
                        <w:r>
                          <w:rPr>
                            <w:rFonts w:ascii="Calibri"/>
                            <w:sz w:val="21"/>
                          </w:rPr>
                        </w: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深圳市众志和科技有限公司</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9"/>
                          <w:jc w:val="right"/>
                          <w:rPr>
                            <w:rFonts w:ascii="Calibri" w:hAnsi="Calibri" w:cs="Calibri" w:eastAsia="Calibri" w:hint="default"/>
                            <w:sz w:val="21"/>
                            <w:szCs w:val="21"/>
                          </w:rPr>
                        </w:pPr>
                        <w:r>
                          <w:rPr>
                            <w:rFonts w:ascii="Calibri"/>
                            <w:spacing w:val="-1"/>
                            <w:sz w:val="21"/>
                          </w:rPr>
                          <w:t>360.75</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21"/>
                            <w:szCs w:val="21"/>
                          </w:rPr>
                        </w:pPr>
                        <w:r>
                          <w:rPr>
                            <w:rFonts w:ascii="Calibri"/>
                            <w:spacing w:val="-1"/>
                            <w:w w:val="95"/>
                            <w:sz w:val="21"/>
                          </w:rPr>
                          <w:t>3.61%</w:t>
                        </w:r>
                        <w:r>
                          <w:rPr>
                            <w:rFonts w:ascii="Calibri"/>
                            <w:spacing w:val="-1"/>
                            <w:sz w:val="21"/>
                          </w:rPr>
                        </w:r>
                      </w:p>
                    </w:tc>
                  </w:tr>
                  <w:tr>
                    <w:trPr>
                      <w:trHeight w:val="511" w:hRule="exact"/>
                    </w:trPr>
                    <w:tc>
                      <w:tcPr>
                        <w:tcW w:w="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 w:right="0"/>
                          <w:jc w:val="center"/>
                          <w:rPr>
                            <w:rFonts w:ascii="Calibri" w:hAnsi="Calibri" w:cs="Calibri" w:eastAsia="Calibri" w:hint="default"/>
                            <w:sz w:val="21"/>
                            <w:szCs w:val="21"/>
                          </w:rPr>
                        </w:pPr>
                        <w:r>
                          <w:rPr>
                            <w:rFonts w:ascii="Calibri"/>
                            <w:w w:val="99"/>
                            <w:sz w:val="21"/>
                          </w:rPr>
                          <w:t>7</w:t>
                        </w:r>
                        <w:r>
                          <w:rPr>
                            <w:rFonts w:ascii="Calibri"/>
                            <w:sz w:val="21"/>
                          </w:rPr>
                        </w: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深圳市中科招商投资管理有限公司</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9"/>
                          <w:jc w:val="right"/>
                          <w:rPr>
                            <w:rFonts w:ascii="Calibri" w:hAnsi="Calibri" w:cs="Calibri" w:eastAsia="Calibri" w:hint="default"/>
                            <w:sz w:val="21"/>
                            <w:szCs w:val="21"/>
                          </w:rPr>
                        </w:pPr>
                        <w:r>
                          <w:rPr>
                            <w:rFonts w:ascii="Calibri"/>
                            <w:spacing w:val="-1"/>
                            <w:sz w:val="21"/>
                          </w:rPr>
                          <w:t>300.00</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21"/>
                            <w:szCs w:val="21"/>
                          </w:rPr>
                        </w:pPr>
                        <w:r>
                          <w:rPr>
                            <w:rFonts w:ascii="Calibri"/>
                            <w:spacing w:val="-1"/>
                            <w:w w:val="95"/>
                            <w:sz w:val="21"/>
                          </w:rPr>
                          <w:t>3.00%</w:t>
                        </w:r>
                        <w:r>
                          <w:rPr>
                            <w:rFonts w:ascii="Calibri"/>
                            <w:spacing w:val="-1"/>
                            <w:sz w:val="21"/>
                          </w:rPr>
                        </w:r>
                      </w:p>
                    </w:tc>
                  </w:tr>
                  <w:tr>
                    <w:trPr>
                      <w:trHeight w:val="509" w:hRule="exact"/>
                    </w:trPr>
                    <w:tc>
                      <w:tcPr>
                        <w:tcW w:w="8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 w:right="0"/>
                          <w:jc w:val="center"/>
                          <w:rPr>
                            <w:rFonts w:ascii="Calibri" w:hAnsi="Calibri" w:cs="Calibri" w:eastAsia="Calibri" w:hint="default"/>
                            <w:sz w:val="21"/>
                            <w:szCs w:val="21"/>
                          </w:rPr>
                        </w:pPr>
                        <w:r>
                          <w:rPr>
                            <w:rFonts w:ascii="Calibri"/>
                            <w:w w:val="99"/>
                            <w:sz w:val="21"/>
                          </w:rPr>
                          <w:t>8</w:t>
                        </w:r>
                        <w:r>
                          <w:rPr>
                            <w:rFonts w:ascii="Calibri"/>
                            <w:sz w:val="21"/>
                          </w:rPr>
                        </w: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深圳市南博投资有限公司</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9"/>
                          <w:jc w:val="right"/>
                          <w:rPr>
                            <w:rFonts w:ascii="Calibri" w:hAnsi="Calibri" w:cs="Calibri" w:eastAsia="Calibri" w:hint="default"/>
                            <w:sz w:val="21"/>
                            <w:szCs w:val="21"/>
                          </w:rPr>
                        </w:pPr>
                        <w:r>
                          <w:rPr>
                            <w:rFonts w:ascii="Calibri"/>
                            <w:spacing w:val="-1"/>
                            <w:sz w:val="21"/>
                          </w:rPr>
                          <w:t>295.50</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21"/>
                            <w:szCs w:val="21"/>
                          </w:rPr>
                        </w:pPr>
                        <w:r>
                          <w:rPr>
                            <w:rFonts w:ascii="Calibri"/>
                            <w:spacing w:val="-1"/>
                            <w:w w:val="95"/>
                            <w:sz w:val="21"/>
                          </w:rPr>
                          <w:t>2.95%</w:t>
                        </w:r>
                        <w:r>
                          <w:rPr>
                            <w:rFonts w:ascii="Calibri"/>
                            <w:spacing w:val="-1"/>
                            <w:sz w:val="21"/>
                          </w:rPr>
                        </w:r>
                      </w:p>
                    </w:tc>
                  </w:tr>
                  <w:tr>
                    <w:trPr>
                      <w:trHeight w:val="511" w:hRule="exact"/>
                    </w:trPr>
                    <w:tc>
                      <w:tcPr>
                        <w:tcW w:w="828" w:type="dxa"/>
                        <w:tcBorders>
                          <w:top w:val="single" w:sz="4" w:space="0" w:color="000000"/>
                          <w:left w:val="nil" w:sz="6" w:space="0" w:color="auto"/>
                          <w:bottom w:val="single" w:sz="4" w:space="0" w:color="000000"/>
                          <w:right w:val="single" w:sz="4" w:space="0" w:color="000000"/>
                        </w:tcBorders>
                      </w:tcPr>
                      <w:p>
                        <w:pP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tabs>
                            <w:tab w:pos="628" w:val="left" w:leader="none"/>
                          </w:tabs>
                          <w:spacing w:line="240" w:lineRule="auto"/>
                          <w:ind w:left="103" w:right="0"/>
                          <w:jc w:val="left"/>
                          <w:rPr>
                            <w:rFonts w:ascii="宋体" w:hAnsi="宋体" w:cs="宋体" w:eastAsia="宋体" w:hint="default"/>
                            <w:sz w:val="21"/>
                            <w:szCs w:val="21"/>
                          </w:rPr>
                        </w:pPr>
                        <w:r>
                          <w:rPr>
                            <w:rFonts w:ascii="宋体" w:hAnsi="宋体" w:cs="宋体" w:eastAsia="宋体" w:hint="default"/>
                            <w:w w:val="95"/>
                            <w:sz w:val="21"/>
                            <w:szCs w:val="21"/>
                          </w:rPr>
                          <w:t>小</w:t>
                          <w:tab/>
                        </w:r>
                        <w:r>
                          <w:rPr>
                            <w:rFonts w:ascii="宋体" w:hAnsi="宋体" w:cs="宋体" w:eastAsia="宋体" w:hint="default"/>
                            <w:sz w:val="21"/>
                            <w:szCs w:val="21"/>
                          </w:rPr>
                          <w:t>计</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9"/>
                          <w:jc w:val="right"/>
                          <w:rPr>
                            <w:rFonts w:ascii="Calibri" w:hAnsi="Calibri" w:cs="Calibri" w:eastAsia="Calibri" w:hint="default"/>
                            <w:sz w:val="21"/>
                            <w:szCs w:val="21"/>
                          </w:rPr>
                        </w:pPr>
                        <w:r>
                          <w:rPr>
                            <w:rFonts w:ascii="Calibri"/>
                            <w:spacing w:val="-1"/>
                            <w:sz w:val="21"/>
                          </w:rPr>
                          <w:t>7,500.00</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21"/>
                            <w:szCs w:val="21"/>
                          </w:rPr>
                        </w:pPr>
                        <w:r>
                          <w:rPr>
                            <w:rFonts w:ascii="Calibri"/>
                            <w:spacing w:val="-1"/>
                            <w:w w:val="95"/>
                            <w:sz w:val="21"/>
                          </w:rPr>
                          <w:t>75.00%</w:t>
                        </w:r>
                        <w:r>
                          <w:rPr>
                            <w:rFonts w:ascii="Calibri"/>
                            <w:spacing w:val="-1"/>
                            <w:sz w:val="21"/>
                          </w:rPr>
                        </w:r>
                      </w:p>
                    </w:tc>
                  </w:tr>
                  <w:tr>
                    <w:trPr>
                      <w:trHeight w:val="509" w:hRule="exact"/>
                    </w:trPr>
                    <w:tc>
                      <w:tcPr>
                        <w:tcW w:w="828" w:type="dxa"/>
                        <w:tcBorders>
                          <w:top w:val="single" w:sz="4" w:space="0" w:color="000000"/>
                          <w:left w:val="nil" w:sz="6" w:space="0" w:color="auto"/>
                          <w:bottom w:val="single" w:sz="4" w:space="0" w:color="000000"/>
                          <w:right w:val="single" w:sz="4" w:space="0" w:color="000000"/>
                        </w:tcBorders>
                      </w:tcPr>
                      <w:p>
                        <w:pP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二、社会公众股</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9"/>
                          <w:jc w:val="right"/>
                          <w:rPr>
                            <w:rFonts w:ascii="Calibri" w:hAnsi="Calibri" w:cs="Calibri" w:eastAsia="Calibri" w:hint="default"/>
                            <w:sz w:val="21"/>
                            <w:szCs w:val="21"/>
                          </w:rPr>
                        </w:pPr>
                        <w:r>
                          <w:rPr>
                            <w:rFonts w:ascii="Calibri"/>
                            <w:spacing w:val="-1"/>
                            <w:sz w:val="21"/>
                          </w:rPr>
                          <w:t>2,500.00</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21"/>
                            <w:szCs w:val="21"/>
                          </w:rPr>
                        </w:pPr>
                        <w:r>
                          <w:rPr>
                            <w:rFonts w:ascii="Calibri"/>
                            <w:spacing w:val="-1"/>
                            <w:w w:val="95"/>
                            <w:sz w:val="21"/>
                          </w:rPr>
                          <w:t>25.00%</w:t>
                        </w:r>
                        <w:r>
                          <w:rPr>
                            <w:rFonts w:ascii="Calibri"/>
                            <w:spacing w:val="-1"/>
                            <w:sz w:val="21"/>
                          </w:rPr>
                        </w:r>
                      </w:p>
                    </w:tc>
                  </w:tr>
                  <w:tr>
                    <w:trPr>
                      <w:trHeight w:val="511" w:hRule="exact"/>
                    </w:trPr>
                    <w:tc>
                      <w:tcPr>
                        <w:tcW w:w="4632"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tabs>
                            <w:tab w:pos="655" w:val="left" w:leader="none"/>
                          </w:tabs>
                          <w:spacing w:line="240" w:lineRule="auto"/>
                          <w:ind w:left="26" w:right="0"/>
                          <w:jc w:val="center"/>
                          <w:rPr>
                            <w:rFonts w:ascii="宋体" w:hAnsi="宋体" w:cs="宋体" w:eastAsia="宋体" w:hint="default"/>
                            <w:sz w:val="21"/>
                            <w:szCs w:val="21"/>
                          </w:rPr>
                        </w:pPr>
                        <w:r>
                          <w:rPr>
                            <w:rFonts w:ascii="宋体" w:hAnsi="宋体" w:cs="宋体" w:eastAsia="宋体" w:hint="default"/>
                            <w:w w:val="95"/>
                            <w:sz w:val="21"/>
                            <w:szCs w:val="21"/>
                          </w:rPr>
                          <w:t>合</w:t>
                          <w:tab/>
                        </w:r>
                        <w:r>
                          <w:rPr>
                            <w:rFonts w:ascii="宋体" w:hAnsi="宋体" w:cs="宋体" w:eastAsia="宋体" w:hint="default"/>
                            <w:sz w:val="21"/>
                            <w:szCs w:val="21"/>
                          </w:rPr>
                          <w:t>计</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9"/>
                          <w:jc w:val="right"/>
                          <w:rPr>
                            <w:rFonts w:ascii="Calibri" w:hAnsi="Calibri" w:cs="Calibri" w:eastAsia="Calibri" w:hint="default"/>
                            <w:sz w:val="21"/>
                            <w:szCs w:val="21"/>
                          </w:rPr>
                        </w:pPr>
                        <w:r>
                          <w:rPr>
                            <w:rFonts w:ascii="Calibri"/>
                            <w:spacing w:val="-1"/>
                            <w:sz w:val="21"/>
                          </w:rPr>
                          <w:t>10,000.00</w:t>
                        </w:r>
                      </w:p>
                    </w:tc>
                    <w:tc>
                      <w:tcPr>
                        <w:tcW w:w="222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84"/>
                          <w:jc w:val="right"/>
                          <w:rPr>
                            <w:rFonts w:ascii="Calibri" w:hAnsi="Calibri" w:cs="Calibri" w:eastAsia="Calibri" w:hint="default"/>
                            <w:sz w:val="21"/>
                            <w:szCs w:val="21"/>
                          </w:rPr>
                        </w:pPr>
                        <w:r>
                          <w:rPr>
                            <w:rFonts w:ascii="Calibri"/>
                            <w:spacing w:val="-1"/>
                            <w:sz w:val="21"/>
                          </w:rPr>
                          <w:t>100.00%</w:t>
                        </w:r>
                      </w:p>
                    </w:tc>
                  </w:tr>
                </w:tbl>
                <w:p>
                  <w:pPr/>
                </w:p>
              </w:txbxContent>
            </v:textbox>
            <w10:wrap type="none"/>
          </v:shape>
        </w:pict>
      </w:r>
      <w:bookmarkStart w:name="2、公司行业性质、经营范围、主要产品及提供的劳务" w:id="34"/>
      <w:bookmarkEnd w:id="34"/>
      <w:r>
        <w:rPr/>
      </w:r>
      <w:r>
        <w:rPr>
          <w:rFonts w:ascii="Calibri" w:hAnsi="Calibri" w:cs="Calibri" w:eastAsia="Calibri" w:hint="default"/>
        </w:rPr>
        <w:t>2010</w:t>
      </w:r>
      <w:r>
        <w:rPr/>
        <w:t>年</w:t>
      </w:r>
      <w:r>
        <w:rPr>
          <w:rFonts w:ascii="Calibri" w:hAnsi="Calibri" w:cs="Calibri" w:eastAsia="Calibri" w:hint="default"/>
        </w:rPr>
        <w:t>1</w:t>
      </w:r>
      <w:r>
        <w:rPr/>
        <w:t>月</w:t>
      </w:r>
      <w:r>
        <w:rPr>
          <w:rFonts w:ascii="Calibri" w:hAnsi="Calibri" w:cs="Calibri" w:eastAsia="Calibri" w:hint="default"/>
        </w:rPr>
        <w:t>20</w:t>
      </w:r>
      <w:r>
        <w:rPr/>
        <w:t>日中国证券监督管理委员会《关于核准深圳市中青宝网网络科技股份有限公司首次</w:t>
      </w:r>
      <w:r>
        <w:rPr>
          <w:w w:val="99"/>
        </w:rPr>
        <w:t> </w:t>
      </w:r>
      <w:r>
        <w:rPr>
          <w:spacing w:val="-4"/>
          <w:w w:val="99"/>
        </w:rPr>
        <w:t>公开发行股票的批复》（证监许可</w:t>
      </w:r>
      <w:r>
        <w:rPr>
          <w:rFonts w:ascii="Calibri" w:hAnsi="Calibri" w:cs="Calibri" w:eastAsia="Calibri" w:hint="default"/>
          <w:spacing w:val="-4"/>
          <w:w w:val="99"/>
        </w:rPr>
        <w:t>[2010]94</w:t>
      </w:r>
      <w:r>
        <w:rPr>
          <w:spacing w:val="-4"/>
          <w:w w:val="99"/>
        </w:rPr>
        <w:t>号</w:t>
      </w:r>
      <w:r>
        <w:rPr>
          <w:rFonts w:ascii="Calibri" w:hAnsi="Calibri" w:cs="Calibri" w:eastAsia="Calibri" w:hint="default"/>
          <w:spacing w:val="-4"/>
          <w:w w:val="99"/>
        </w:rPr>
        <w:t>)</w:t>
      </w:r>
      <w:r>
        <w:rPr>
          <w:spacing w:val="-4"/>
          <w:w w:val="99"/>
        </w:rPr>
        <w:t>核准，由主承销长江证劵承销保荐有限公司采用网下询价</w:t>
      </w:r>
      <w:r>
        <w:rPr>
          <w:spacing w:val="-66"/>
          <w:w w:val="99"/>
        </w:rPr>
        <w:t> </w:t>
      </w:r>
      <w:r>
        <w:rPr>
          <w:spacing w:val="-66"/>
          <w:w w:val="99"/>
        </w:rPr>
      </w:r>
      <w:r>
        <w:rPr/>
        <w:t>配售与网上资金申购定价发行相结合的方式发行人民币普通股（</w:t>
      </w:r>
      <w:r>
        <w:rPr>
          <w:spacing w:val="-90"/>
        </w:rPr>
        <w:t> </w:t>
      </w:r>
      <w:r>
        <w:rPr>
          <w:rFonts w:ascii="Calibri" w:hAnsi="Calibri" w:cs="Calibri" w:eastAsia="Calibri" w:hint="default"/>
        </w:rPr>
        <w:t>A</w:t>
      </w:r>
      <w:r>
        <w:rPr/>
        <w:t>股）</w:t>
      </w:r>
      <w:r>
        <w:rPr>
          <w:rFonts w:ascii="Calibri" w:hAnsi="Calibri" w:cs="Calibri" w:eastAsia="Calibri" w:hint="default"/>
        </w:rPr>
        <w:t>2,500</w:t>
      </w:r>
      <w:r>
        <w:rPr/>
        <w:t>万股，发行价格为每股人</w:t>
      </w:r>
      <w:r>
        <w:rPr>
          <w:w w:val="99"/>
        </w:rPr>
        <w:t> </w:t>
      </w:r>
      <w:r>
        <w:rPr>
          <w:spacing w:val="7"/>
        </w:rPr>
        <w:t>民币</w:t>
      </w:r>
      <w:r>
        <w:rPr>
          <w:rFonts w:ascii="Calibri" w:hAnsi="Calibri" w:cs="Calibri" w:eastAsia="Calibri" w:hint="default"/>
          <w:spacing w:val="7"/>
        </w:rPr>
        <w:t>30</w:t>
      </w:r>
      <w:r>
        <w:rPr>
          <w:spacing w:val="7"/>
        </w:rPr>
        <w:t>元。截至</w:t>
      </w:r>
      <w:r>
        <w:rPr>
          <w:rFonts w:ascii="Calibri" w:hAnsi="Calibri" w:cs="Calibri" w:eastAsia="Calibri" w:hint="default"/>
          <w:spacing w:val="7"/>
        </w:rPr>
        <w:t>2010</w:t>
      </w:r>
      <w:r>
        <w:rPr>
          <w:spacing w:val="7"/>
        </w:rPr>
        <w:t>年</w:t>
      </w:r>
      <w:r>
        <w:rPr>
          <w:rFonts w:ascii="Calibri" w:hAnsi="Calibri" w:cs="Calibri" w:eastAsia="Calibri" w:hint="default"/>
          <w:spacing w:val="7"/>
        </w:rPr>
        <w:t>2</w:t>
      </w:r>
      <w:r>
        <w:rPr>
          <w:spacing w:val="7"/>
        </w:rPr>
        <w:t>月</w:t>
      </w:r>
      <w:r>
        <w:rPr>
          <w:rFonts w:ascii="Calibri" w:hAnsi="Calibri" w:cs="Calibri" w:eastAsia="Calibri" w:hint="default"/>
          <w:spacing w:val="7"/>
        </w:rPr>
        <w:t>5</w:t>
      </w:r>
      <w:r>
        <w:rPr>
          <w:spacing w:val="7"/>
        </w:rPr>
        <w:t>日止，公司实际已发行人民币普通股</w:t>
      </w:r>
      <w:r>
        <w:rPr>
          <w:rFonts w:ascii="Calibri" w:hAnsi="Calibri" w:cs="Calibri" w:eastAsia="Calibri" w:hint="default"/>
          <w:spacing w:val="7"/>
        </w:rPr>
        <w:t>2,500</w:t>
      </w:r>
      <w:r>
        <w:rPr>
          <w:spacing w:val="7"/>
        </w:rPr>
        <w:t>万股，募集资金总额人民币</w:t>
      </w:r>
      <w:r>
        <w:rPr>
          <w:w w:val="99"/>
        </w:rPr>
        <w:t> </w:t>
      </w:r>
      <w:r>
        <w:rPr>
          <w:rFonts w:ascii="Calibri" w:hAnsi="Calibri" w:cs="Calibri" w:eastAsia="Calibri" w:hint="default"/>
          <w:spacing w:val="-1"/>
          <w:w w:val="95"/>
        </w:rPr>
        <w:t>750,000,000.00</w:t>
      </w:r>
      <w:r>
        <w:rPr>
          <w:spacing w:val="-1"/>
          <w:w w:val="95"/>
        </w:rPr>
        <w:t>元，实际募集资金净额人民币</w:t>
      </w:r>
      <w:r>
        <w:rPr>
          <w:rFonts w:ascii="Calibri" w:hAnsi="Calibri" w:cs="Calibri" w:eastAsia="Calibri" w:hint="default"/>
          <w:spacing w:val="-1"/>
          <w:w w:val="95"/>
        </w:rPr>
        <w:t>710,755,000.00</w:t>
      </w:r>
      <w:r>
        <w:rPr>
          <w:spacing w:val="-1"/>
          <w:w w:val="95"/>
        </w:rPr>
        <w:t>元，其中新增注册资本人民币</w:t>
      </w:r>
      <w:r>
        <w:rPr>
          <w:rFonts w:ascii="Calibri" w:hAnsi="Calibri" w:cs="Calibri" w:eastAsia="Calibri" w:hint="default"/>
          <w:spacing w:val="-1"/>
          <w:w w:val="95"/>
        </w:rPr>
        <w:t>25,000,000.00</w:t>
      </w:r>
      <w:r>
        <w:rPr>
          <w:rFonts w:ascii="Calibri" w:hAnsi="Calibri" w:cs="Calibri" w:eastAsia="Calibri" w:hint="default"/>
          <w:spacing w:val="12"/>
          <w:w w:val="95"/>
        </w:rPr>
        <w:t> </w:t>
      </w:r>
      <w:r>
        <w:rPr>
          <w:rFonts w:ascii="Calibri" w:hAnsi="Calibri" w:cs="Calibri" w:eastAsia="Calibri" w:hint="default"/>
          <w:spacing w:val="12"/>
          <w:w w:val="95"/>
        </w:rPr>
      </w:r>
      <w:r>
        <w:rPr/>
        <w:t>元，增加资本公积人民币</w:t>
      </w:r>
      <w:r>
        <w:rPr>
          <w:rFonts w:ascii="Calibri" w:hAnsi="Calibri" w:cs="Calibri" w:eastAsia="Calibri" w:hint="default"/>
        </w:rPr>
        <w:t>685,755,000.00</w:t>
      </w:r>
      <w:r>
        <w:rPr/>
        <w:t>元。发行后中青宝公司的股权结构如下：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pStyle w:val="BodyText"/>
        <w:spacing w:line="398" w:lineRule="auto" w:before="34"/>
        <w:ind w:right="123" w:firstLine="422"/>
        <w:jc w:val="both"/>
      </w:pPr>
      <w:r>
        <w:rPr>
          <w:rFonts w:ascii="Calibri" w:hAnsi="Calibri" w:cs="Calibri" w:eastAsia="Calibri" w:hint="default"/>
        </w:rPr>
        <w:t>2010</w:t>
      </w:r>
      <w:r>
        <w:rPr/>
        <w:t>年</w:t>
      </w:r>
      <w:r>
        <w:rPr>
          <w:rFonts w:ascii="Calibri" w:hAnsi="Calibri" w:cs="Calibri" w:eastAsia="Calibri" w:hint="default"/>
        </w:rPr>
        <w:t>3</w:t>
      </w:r>
      <w:r>
        <w:rPr/>
        <w:t>月</w:t>
      </w:r>
      <w:r>
        <w:rPr>
          <w:rFonts w:ascii="Calibri" w:hAnsi="Calibri" w:cs="Calibri" w:eastAsia="Calibri" w:hint="default"/>
        </w:rPr>
        <w:t>29</w:t>
      </w:r>
      <w:r>
        <w:rPr/>
        <w:t>日，公司第一届董事会第十七次会议审议通过了《</w:t>
      </w:r>
      <w:r>
        <w:rPr>
          <w:spacing w:val="-74"/>
        </w:rPr>
        <w:t> </w:t>
      </w:r>
      <w:r>
        <w:rPr>
          <w:rFonts w:ascii="Calibri" w:hAnsi="Calibri" w:cs="Calibri" w:eastAsia="Calibri" w:hint="default"/>
        </w:rPr>
        <w:t>2009</w:t>
      </w:r>
      <w:r>
        <w:rPr/>
        <w:t>年度利润分配和资本公积金转增</w:t>
      </w:r>
      <w:r>
        <w:rPr>
          <w:w w:val="99"/>
        </w:rPr>
        <w:t> </w:t>
      </w:r>
      <w:r>
        <w:rPr>
          <w:spacing w:val="-2"/>
          <w:w w:val="99"/>
        </w:rPr>
        <w:t>股本预案》以现有总股本</w:t>
      </w:r>
      <w:r>
        <w:rPr>
          <w:rFonts w:ascii="Calibri" w:hAnsi="Calibri" w:cs="Calibri" w:eastAsia="Calibri" w:hint="default"/>
          <w:spacing w:val="-2"/>
          <w:w w:val="99"/>
        </w:rPr>
        <w:t>100,000,000</w:t>
      </w:r>
      <w:r>
        <w:rPr>
          <w:spacing w:val="-2"/>
          <w:w w:val="99"/>
        </w:rPr>
        <w:t>股为基数，按每</w:t>
      </w:r>
      <w:r>
        <w:rPr>
          <w:rFonts w:ascii="Calibri" w:hAnsi="Calibri" w:cs="Calibri" w:eastAsia="Calibri" w:hint="default"/>
          <w:spacing w:val="-2"/>
          <w:w w:val="99"/>
        </w:rPr>
        <w:t>10</w:t>
      </w:r>
      <w:r>
        <w:rPr>
          <w:spacing w:val="-2"/>
          <w:w w:val="99"/>
        </w:rPr>
        <w:t>股派发现金股利人民币</w:t>
      </w:r>
      <w:r>
        <w:rPr>
          <w:rFonts w:ascii="Calibri" w:hAnsi="Calibri" w:cs="Calibri" w:eastAsia="Calibri" w:hint="default"/>
          <w:spacing w:val="-2"/>
          <w:w w:val="99"/>
        </w:rPr>
        <w:t>2</w:t>
      </w:r>
      <w:r>
        <w:rPr>
          <w:spacing w:val="-2"/>
          <w:w w:val="99"/>
        </w:rPr>
        <w:t>元（含税），派发现金股利</w:t>
      </w:r>
      <w:r>
        <w:rPr>
          <w:spacing w:val="-78"/>
          <w:w w:val="99"/>
        </w:rPr>
        <w:t> </w:t>
      </w:r>
      <w:r>
        <w:rPr>
          <w:spacing w:val="-78"/>
          <w:w w:val="99"/>
        </w:rPr>
      </w:r>
      <w:r>
        <w:rPr/>
        <w:t>共计</w:t>
      </w:r>
      <w:r>
        <w:rPr>
          <w:rFonts w:ascii="Calibri" w:hAnsi="Calibri" w:cs="Calibri" w:eastAsia="Calibri" w:hint="default"/>
        </w:rPr>
        <w:t>20,000,000.00</w:t>
      </w:r>
      <w:r>
        <w:rPr/>
        <w:t>元，剩余未分配利润结转以后年度，同时，以总股本</w:t>
      </w:r>
      <w:r>
        <w:rPr>
          <w:spacing w:val="-91"/>
        </w:rPr>
        <w:t> </w:t>
      </w:r>
      <w:r>
        <w:rPr>
          <w:rFonts w:ascii="Calibri" w:hAnsi="Calibri" w:cs="Calibri" w:eastAsia="Calibri" w:hint="default"/>
        </w:rPr>
        <w:t>100,000,000</w:t>
      </w:r>
      <w:r>
        <w:rPr/>
        <w:t>股为基数，由资本公积</w:t>
      </w:r>
      <w:r>
        <w:rPr>
          <w:w w:val="99"/>
        </w:rPr>
        <w:t> </w:t>
      </w:r>
      <w:r>
        <w:rPr/>
        <w:t>金向全体股东每</w:t>
      </w:r>
      <w:r>
        <w:rPr>
          <w:rFonts w:ascii="Calibri" w:hAnsi="Calibri" w:cs="Calibri" w:eastAsia="Calibri" w:hint="default"/>
        </w:rPr>
        <w:t>10</w:t>
      </w:r>
      <w:r>
        <w:rPr/>
        <w:t>股转增</w:t>
      </w:r>
      <w:r>
        <w:rPr>
          <w:rFonts w:ascii="Calibri" w:hAnsi="Calibri" w:cs="Calibri" w:eastAsia="Calibri" w:hint="default"/>
        </w:rPr>
        <w:t>3</w:t>
      </w:r>
      <w:r>
        <w:rPr/>
        <w:t>股，合计转增股本</w:t>
      </w:r>
      <w:r>
        <w:rPr>
          <w:rFonts w:ascii="Calibri" w:hAnsi="Calibri" w:cs="Calibri" w:eastAsia="Calibri" w:hint="default"/>
        </w:rPr>
        <w:t>30,000,000</w:t>
      </w:r>
      <w:r>
        <w:rPr/>
        <w:t>股。以上方案已经</w:t>
      </w:r>
      <w:r>
        <w:rPr>
          <w:rFonts w:ascii="Calibri" w:hAnsi="Calibri" w:cs="Calibri" w:eastAsia="Calibri" w:hint="default"/>
        </w:rPr>
        <w:t>2010</w:t>
      </w:r>
      <w:r>
        <w:rPr/>
        <w:t>年</w:t>
      </w:r>
      <w:r>
        <w:rPr>
          <w:rFonts w:ascii="Calibri" w:hAnsi="Calibri" w:cs="Calibri" w:eastAsia="Calibri" w:hint="default"/>
        </w:rPr>
        <w:t>4</w:t>
      </w:r>
      <w:r>
        <w:rPr/>
        <w:t>月</w:t>
      </w:r>
      <w:r>
        <w:rPr>
          <w:rFonts w:ascii="Calibri" w:hAnsi="Calibri" w:cs="Calibri" w:eastAsia="Calibri" w:hint="default"/>
        </w:rPr>
        <w:t>20</w:t>
      </w:r>
      <w:r>
        <w:rPr/>
        <w:t>日召开的公司</w:t>
      </w:r>
      <w:r>
        <w:rPr>
          <w:rFonts w:ascii="Calibri" w:hAnsi="Calibri" w:cs="Calibri" w:eastAsia="Calibri" w:hint="default"/>
        </w:rPr>
        <w:t>2009</w:t>
      </w:r>
      <w:r>
        <w:rPr>
          <w:rFonts w:ascii="Calibri" w:hAnsi="Calibri" w:cs="Calibri" w:eastAsia="Calibri" w:hint="default"/>
          <w:spacing w:val="5"/>
        </w:rPr>
        <w:t> </w:t>
      </w:r>
      <w:r>
        <w:rPr>
          <w:rFonts w:ascii="Calibri" w:hAnsi="Calibri" w:cs="Calibri" w:eastAsia="Calibri" w:hint="default"/>
          <w:spacing w:val="5"/>
        </w:rPr>
      </w:r>
      <w:r>
        <w:rPr/>
        <w:t>年年度股东大会审议通过，转增后总股本为</w:t>
      </w:r>
      <w:r>
        <w:rPr>
          <w:rFonts w:ascii="Calibri" w:hAnsi="Calibri" w:cs="Calibri" w:eastAsia="Calibri" w:hint="default"/>
        </w:rPr>
        <w:t>130,000,000</w:t>
      </w:r>
      <w:r>
        <w:rPr/>
        <w:t>股。</w:t>
      </w:r>
    </w:p>
    <w:p>
      <w:pPr>
        <w:pStyle w:val="BodyText"/>
        <w:spacing w:line="240" w:lineRule="auto" w:before="30"/>
        <w:ind w:left="535" w:right="0"/>
        <w:jc w:val="left"/>
      </w:pPr>
      <w:r>
        <w:rPr>
          <w:rFonts w:ascii="Calibri" w:hAnsi="Calibri" w:cs="Calibri" w:eastAsia="Calibri" w:hint="default"/>
        </w:rPr>
        <w:t>2010</w:t>
      </w:r>
      <w:r>
        <w:rPr/>
        <w:t>年</w:t>
      </w:r>
      <w:r>
        <w:rPr>
          <w:rFonts w:ascii="Calibri" w:hAnsi="Calibri" w:cs="Calibri" w:eastAsia="Calibri" w:hint="default"/>
        </w:rPr>
        <w:t>6</w:t>
      </w:r>
      <w:r>
        <w:rPr/>
        <w:t>月</w:t>
      </w:r>
      <w:r>
        <w:rPr>
          <w:rFonts w:ascii="Calibri" w:hAnsi="Calibri" w:cs="Calibri" w:eastAsia="Calibri" w:hint="default"/>
        </w:rPr>
        <w:t>3</w:t>
      </w:r>
      <w:r>
        <w:rPr/>
        <w:t>日，经深圳市市场监督管理局核准，公司名称变更为深圳中青宝互动网络股份有限公司。</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6"/>
          <w:szCs w:val="26"/>
        </w:rPr>
      </w:pPr>
    </w:p>
    <w:p>
      <w:pPr>
        <w:spacing w:line="374" w:lineRule="auto" w:before="0"/>
        <w:ind w:left="535" w:right="0" w:hanging="417"/>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、公司行业性质、经营范围、主要产品及提供的劳务</w:t>
      </w:r>
      <w:r>
        <w:rPr>
          <w:rFonts w:ascii="Microsoft JhengHei" w:hAnsi="Microsoft JhengHei" w:cs="Microsoft JhengHei" w:eastAsia="Microsoft JhengHei" w:hint="default"/>
          <w:b/>
          <w:bCs/>
          <w:w w:val="99"/>
          <w:sz w:val="21"/>
          <w:szCs w:val="21"/>
        </w:rPr>
        <w:t> </w:t>
      </w:r>
      <w:r>
        <w:rPr>
          <w:rFonts w:ascii="宋体" w:hAnsi="宋体" w:cs="宋体" w:eastAsia="宋体" w:hint="default"/>
          <w:spacing w:val="-2"/>
          <w:w w:val="99"/>
          <w:sz w:val="21"/>
          <w:szCs w:val="21"/>
        </w:rPr>
        <w:t>行业性质：网络游戏行业，根据《上市公司行业分类指引》，归类为</w:t>
      </w:r>
      <w:r>
        <w:rPr>
          <w:rFonts w:ascii="Calibri" w:hAnsi="Calibri" w:cs="Calibri" w:eastAsia="Calibri" w:hint="default"/>
          <w:spacing w:val="-2"/>
          <w:w w:val="99"/>
          <w:sz w:val="21"/>
          <w:szCs w:val="21"/>
        </w:rPr>
        <w:t>“G87</w:t>
      </w:r>
      <w:r>
        <w:rPr>
          <w:rFonts w:ascii="宋体" w:hAnsi="宋体" w:cs="宋体" w:eastAsia="宋体" w:hint="default"/>
          <w:spacing w:val="-2"/>
          <w:w w:val="99"/>
          <w:sz w:val="21"/>
          <w:szCs w:val="21"/>
        </w:rPr>
        <w:t>计算机应用服务业</w:t>
      </w:r>
      <w:r>
        <w:rPr>
          <w:rFonts w:ascii="Calibri" w:hAnsi="Calibri" w:cs="Calibri" w:eastAsia="Calibri" w:hint="default"/>
          <w:spacing w:val="-2"/>
          <w:w w:val="99"/>
          <w:sz w:val="21"/>
          <w:szCs w:val="21"/>
        </w:rPr>
        <w:t>”</w:t>
      </w:r>
      <w:r>
        <w:rPr>
          <w:rFonts w:ascii="宋体" w:hAnsi="宋体" w:cs="宋体" w:eastAsia="宋体" w:hint="default"/>
          <w:spacing w:val="-2"/>
          <w:w w:val="99"/>
          <w:sz w:val="21"/>
          <w:szCs w:val="21"/>
        </w:rPr>
        <w:t>。</w:t>
      </w:r>
      <w:r>
        <w:rPr>
          <w:rFonts w:ascii="宋体" w:hAnsi="宋体" w:cs="宋体" w:eastAsia="宋体" w:hint="default"/>
          <w:spacing w:val="-2"/>
          <w:sz w:val="21"/>
          <w:szCs w:val="21"/>
        </w:rPr>
      </w:r>
    </w:p>
    <w:p>
      <w:pPr>
        <w:spacing w:after="0" w:line="374" w:lineRule="auto"/>
        <w:jc w:val="left"/>
        <w:rPr>
          <w:rFonts w:ascii="宋体" w:hAnsi="宋体" w:cs="宋体" w:eastAsia="宋体" w:hint="default"/>
          <w:sz w:val="21"/>
          <w:szCs w:val="21"/>
        </w:rPr>
        <w:sectPr>
          <w:pgSz w:w="11910" w:h="16840"/>
          <w:pgMar w:header="0" w:footer="945" w:top="1300" w:bottom="1140" w:left="1020" w:right="980"/>
        </w:sectPr>
      </w:pPr>
    </w:p>
    <w:p>
      <w:pPr>
        <w:spacing w:line="240" w:lineRule="auto" w:before="6"/>
        <w:rPr>
          <w:rFonts w:ascii="宋体" w:hAnsi="宋体" w:cs="宋体" w:eastAsia="宋体" w:hint="default"/>
          <w:sz w:val="16"/>
          <w:szCs w:val="16"/>
        </w:rPr>
      </w:pPr>
    </w:p>
    <w:p>
      <w:pPr>
        <w:pStyle w:val="BodyText"/>
        <w:spacing w:line="453" w:lineRule="auto" w:before="34"/>
        <w:ind w:right="109" w:firstLine="422"/>
        <w:jc w:val="both"/>
      </w:pPr>
      <w:bookmarkStart w:name="3、公司内部的组织架构" w:id="35"/>
      <w:bookmarkEnd w:id="35"/>
      <w:r>
        <w:rPr/>
      </w:r>
      <w:bookmarkStart w:name="4、财务报告的批准报出者和财务报告批准报出日" w:id="36"/>
      <w:bookmarkEnd w:id="36"/>
      <w:r>
        <w:rPr/>
      </w:r>
      <w:bookmarkStart w:name="二、公司主要会计政策、会计估计和前期差错" w:id="37"/>
      <w:bookmarkEnd w:id="37"/>
      <w:r>
        <w:rPr/>
      </w:r>
      <w:bookmarkStart w:name="1、财务报表的编制基础" w:id="38"/>
      <w:bookmarkEnd w:id="38"/>
      <w:r>
        <w:rPr/>
      </w:r>
      <w:r>
        <w:rPr>
          <w:w w:val="95"/>
        </w:rPr>
        <w:t>经营范围：计算机软、硬件及网络系统的技术开发；电子通讯产品的技术开发及外观设计以及相关产</w:t>
      </w:r>
      <w:r>
        <w:rPr>
          <w:spacing w:val="-95"/>
          <w:w w:val="95"/>
        </w:rPr>
        <w:t> </w:t>
      </w:r>
      <w:r>
        <w:rPr>
          <w:spacing w:val="-95"/>
          <w:w w:val="95"/>
        </w:rPr>
      </w:r>
      <w:r>
        <w:rPr>
          <w:spacing w:val="-4"/>
          <w:w w:val="99"/>
        </w:rPr>
        <w:t>品的销售和咨询服务（不含专营、专控、专卖商品及限制项目）；因特网接入服务业务、信息服务业务（仅</w:t>
      </w:r>
      <w:r>
        <w:rPr>
          <w:spacing w:val="-101"/>
          <w:w w:val="99"/>
        </w:rPr>
        <w:t> </w:t>
      </w:r>
      <w:r>
        <w:rPr>
          <w:spacing w:val="-101"/>
          <w:w w:val="99"/>
        </w:rPr>
      </w:r>
      <w:r>
        <w:rPr>
          <w:spacing w:val="-2"/>
          <w:w w:val="99"/>
        </w:rPr>
        <w:t>限互联网信息服务和移动网信息服务业务）；进出口业务；互联网游戏出版物；手机游戏出版物。</w:t>
      </w:r>
      <w:r>
        <w:rPr>
          <w:spacing w:val="-2"/>
        </w:rPr>
      </w:r>
    </w:p>
    <w:p>
      <w:pPr>
        <w:pStyle w:val="BodyText"/>
        <w:spacing w:line="240" w:lineRule="auto" w:before="59"/>
        <w:ind w:left="535" w:right="0"/>
        <w:jc w:val="left"/>
      </w:pPr>
      <w:r>
        <w:rPr/>
        <w:t>主要产品及提供的劳务：网络游戏的开发与运营。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74"/>
        <w:ind w:right="0"/>
        <w:jc w:val="left"/>
        <w:rPr>
          <w:b w:val="0"/>
          <w:bCs w:val="0"/>
        </w:rPr>
      </w:pPr>
      <w:r>
        <w:rPr>
          <w:rFonts w:ascii="Times New Roman" w:hAnsi="Times New Roman" w:cs="Times New Roman" w:eastAsia="Times New Roman" w:hint="default"/>
        </w:rPr>
        <w:t>3</w:t>
      </w:r>
      <w:r>
        <w:rPr/>
        <w:t>、公司内部的组织架构</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5"/>
        <w:rPr>
          <w:rFonts w:ascii="Microsoft JhengHei" w:hAnsi="Microsoft JhengHei" w:cs="Microsoft JhengHei" w:eastAsia="Microsoft JhengHei" w:hint="default"/>
          <w:b/>
          <w:bCs/>
          <w:sz w:val="18"/>
          <w:szCs w:val="18"/>
        </w:rPr>
      </w:pPr>
    </w:p>
    <w:p>
      <w:pPr>
        <w:spacing w:line="5355" w:lineRule="exact"/>
        <w:ind w:left="1231"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106"/>
          <w:sz w:val="20"/>
          <w:szCs w:val="20"/>
        </w:rPr>
        <w:drawing>
          <wp:inline distT="0" distB="0" distL="0" distR="0">
            <wp:extent cx="4743783" cy="340042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29" cstate="print"/>
                    <a:stretch>
                      <a:fillRect/>
                    </a:stretch>
                  </pic:blipFill>
                  <pic:spPr>
                    <a:xfrm>
                      <a:off x="0" y="0"/>
                      <a:ext cx="4743783" cy="3400425"/>
                    </a:xfrm>
                    <a:prstGeom prst="rect">
                      <a:avLst/>
                    </a:prstGeom>
                  </pic:spPr>
                </pic:pic>
              </a:graphicData>
            </a:graphic>
          </wp:inline>
        </w:drawing>
      </w:r>
      <w:r>
        <w:rPr>
          <w:rFonts w:ascii="Microsoft JhengHei" w:hAnsi="Microsoft JhengHei" w:cs="Microsoft JhengHei" w:eastAsia="Microsoft JhengHei" w:hint="default"/>
          <w:position w:val="-106"/>
          <w:sz w:val="20"/>
          <w:szCs w:val="20"/>
        </w:rPr>
      </w:r>
    </w:p>
    <w:p>
      <w:pPr>
        <w:spacing w:line="240" w:lineRule="auto" w:before="5"/>
        <w:rPr>
          <w:rFonts w:ascii="Microsoft JhengHei" w:hAnsi="Microsoft JhengHei" w:cs="Microsoft JhengHei" w:eastAsia="Microsoft JhengHei" w:hint="default"/>
          <w:b/>
          <w:bCs/>
          <w:sz w:val="17"/>
          <w:szCs w:val="17"/>
        </w:rPr>
      </w:pPr>
    </w:p>
    <w:p>
      <w:pPr>
        <w:pStyle w:val="Heading5"/>
        <w:spacing w:line="333" w:lineRule="exact"/>
        <w:ind w:right="0"/>
        <w:jc w:val="left"/>
        <w:rPr>
          <w:b w:val="0"/>
          <w:bCs w:val="0"/>
        </w:rPr>
      </w:pPr>
      <w:r>
        <w:rPr>
          <w:rFonts w:ascii="Times New Roman" w:hAnsi="Times New Roman" w:cs="Times New Roman" w:eastAsia="Times New Roman" w:hint="default"/>
        </w:rPr>
        <w:t>4</w:t>
      </w:r>
      <w:r>
        <w:rPr/>
        <w:t>、财务报告的批准报出者和财务报告批准报出日</w:t>
      </w:r>
      <w:r>
        <w:rPr>
          <w:b w:val="0"/>
          <w:bCs w:val="0"/>
        </w:rPr>
      </w:r>
    </w:p>
    <w:p>
      <w:pPr>
        <w:spacing w:line="240" w:lineRule="auto" w:before="13"/>
        <w:rPr>
          <w:rFonts w:ascii="Microsoft JhengHei" w:hAnsi="Microsoft JhengHei" w:cs="Microsoft JhengHei" w:eastAsia="Microsoft JhengHei" w:hint="default"/>
          <w:b/>
          <w:bCs/>
          <w:sz w:val="12"/>
          <w:szCs w:val="12"/>
        </w:rPr>
      </w:pPr>
    </w:p>
    <w:p>
      <w:pPr>
        <w:pStyle w:val="BodyText"/>
        <w:spacing w:line="240" w:lineRule="auto"/>
        <w:ind w:left="638" w:right="0"/>
        <w:jc w:val="left"/>
      </w:pPr>
      <w:r>
        <w:rPr/>
        <w:t>公司财务报告于</w:t>
      </w:r>
      <w:r>
        <w:rPr>
          <w:rFonts w:ascii="Calibri" w:hAnsi="Calibri" w:cs="Calibri" w:eastAsia="Calibri" w:hint="default"/>
        </w:rPr>
        <w:t>2011</w:t>
      </w:r>
      <w:r>
        <w:rPr/>
        <w:t>年</w:t>
      </w:r>
      <w:r>
        <w:rPr>
          <w:rFonts w:ascii="Calibri" w:hAnsi="Calibri" w:cs="Calibri" w:eastAsia="Calibri" w:hint="default"/>
        </w:rPr>
        <w:t>3</w:t>
      </w:r>
      <w:r>
        <w:rPr/>
        <w:t>月</w:t>
      </w:r>
      <w:r>
        <w:rPr>
          <w:rFonts w:ascii="Calibri" w:hAnsi="Calibri" w:cs="Calibri" w:eastAsia="Calibri" w:hint="default"/>
        </w:rPr>
        <w:t>17</w:t>
      </w:r>
      <w:r>
        <w:rPr/>
        <w:t>日经公司第一届董事会第二十三次会议批准报出。</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spacing w:line="240" w:lineRule="auto" w:before="161"/>
        <w:ind w:left="119" w:right="0"/>
        <w:jc w:val="left"/>
        <w:rPr>
          <w:rFonts w:ascii="宋体" w:hAnsi="宋体" w:cs="宋体" w:eastAsia="宋体" w:hint="default"/>
        </w:rPr>
      </w:pPr>
      <w:r>
        <w:rPr>
          <w:rFonts w:ascii="宋体" w:hAnsi="宋体" w:cs="宋体" w:eastAsia="宋体" w:hint="default"/>
        </w:rPr>
        <w:t>二、公司主要会计政策、会计估计和前期差错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86" w:lineRule="auto" w:before="176"/>
        <w:ind w:left="535" w:right="110" w:hanging="417"/>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、财务报表的编制基础</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本公司以持续经营为基础，根据实际发生的交易和事项，按照《企业会计准则</w:t>
      </w:r>
      <w:r>
        <w:rPr>
          <w:rFonts w:ascii="Calibri" w:hAnsi="Calibri" w:cs="Calibri" w:eastAsia="Calibri" w:hint="default"/>
          <w:sz w:val="21"/>
          <w:szCs w:val="21"/>
        </w:rPr>
        <w:t>――</w:t>
      </w:r>
      <w:r>
        <w:rPr>
          <w:rFonts w:ascii="宋体" w:hAnsi="宋体" w:cs="宋体" w:eastAsia="宋体" w:hint="default"/>
          <w:sz w:val="21"/>
          <w:szCs w:val="21"/>
        </w:rPr>
        <w:t>基本准则》和其他</w:t>
      </w:r>
    </w:p>
    <w:p>
      <w:pPr>
        <w:pStyle w:val="BodyText"/>
        <w:spacing w:line="240" w:lineRule="auto" w:before="60"/>
        <w:ind w:right="0"/>
        <w:jc w:val="left"/>
      </w:pPr>
      <w:r>
        <w:rPr/>
        <w:t>各项会计准则的规定进行确认和计量，在此基础上编制财务报表。</w:t>
      </w:r>
    </w:p>
    <w:p>
      <w:pPr>
        <w:spacing w:after="0" w:line="240" w:lineRule="auto"/>
        <w:jc w:val="left"/>
        <w:sectPr>
          <w:pgSz w:w="11910" w:h="16840"/>
          <w:pgMar w:header="0" w:footer="945" w:top="1580" w:bottom="1140" w:left="1020" w:right="1020"/>
        </w:sectPr>
      </w:pPr>
    </w:p>
    <w:p>
      <w:pPr>
        <w:pStyle w:val="Heading5"/>
        <w:spacing w:line="307" w:lineRule="exact"/>
        <w:ind w:right="0"/>
        <w:jc w:val="both"/>
        <w:rPr>
          <w:b w:val="0"/>
          <w:bCs w:val="0"/>
        </w:rPr>
      </w:pPr>
      <w:bookmarkStart w:name="2、遵循企业会计准则的声明" w:id="39"/>
      <w:bookmarkEnd w:id="39"/>
      <w:r>
        <w:rPr>
          <w:b w:val="0"/>
          <w:bCs w:val="0"/>
        </w:rPr>
      </w:r>
      <w:bookmarkStart w:name="3、会计期间" w:id="40"/>
      <w:bookmarkEnd w:id="40"/>
      <w:r>
        <w:rPr>
          <w:b w:val="0"/>
          <w:bCs w:val="0"/>
        </w:rPr>
      </w:r>
      <w:bookmarkStart w:name="4、记账本位币" w:id="41"/>
      <w:bookmarkEnd w:id="41"/>
      <w:r>
        <w:rPr>
          <w:b w:val="0"/>
          <w:bCs w:val="0"/>
        </w:rPr>
      </w:r>
      <w:bookmarkStart w:name="5、同一控制下和非同一控制下企业合并的会计处理方法" w:id="42"/>
      <w:bookmarkEnd w:id="42"/>
      <w:r>
        <w:rPr>
          <w:b w:val="0"/>
          <w:bCs w:val="0"/>
        </w:rPr>
      </w:r>
      <w:r>
        <w:rPr>
          <w:rFonts w:ascii="Times New Roman" w:hAnsi="Times New Roman" w:cs="Times New Roman" w:eastAsia="Times New Roman" w:hint="default"/>
        </w:rPr>
        <w:t>2</w:t>
      </w:r>
      <w:r>
        <w:rPr/>
        <w:t>、遵循企业会计准则的声明</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240" w:lineRule="auto"/>
        <w:ind w:left="535" w:right="0"/>
        <w:jc w:val="left"/>
        <w:rPr>
          <w:rFonts w:ascii="Calibri" w:hAnsi="Calibri" w:cs="Calibri" w:eastAsia="Calibri" w:hint="default"/>
        </w:rPr>
      </w:pPr>
      <w:r>
        <w:rPr>
          <w:spacing w:val="-1"/>
          <w:w w:val="95"/>
        </w:rPr>
        <w:t>本公司基于上述编制基础编制的财务报表符合企业会计准则的要求，真实、完整地反映了本公司</w:t>
      </w:r>
      <w:r>
        <w:rPr>
          <w:w w:val="95"/>
        </w:rPr>
        <w:t>   </w:t>
      </w:r>
      <w:r>
        <w:rPr>
          <w:spacing w:val="70"/>
          <w:w w:val="95"/>
        </w:rPr>
        <w:t> </w:t>
      </w:r>
      <w:r>
        <w:rPr>
          <w:rFonts w:ascii="Calibri" w:hAnsi="Calibri" w:cs="Calibri" w:eastAsia="Calibri" w:hint="default"/>
          <w:spacing w:val="-1"/>
          <w:w w:val="95"/>
        </w:rPr>
        <w:t>2010</w:t>
      </w:r>
      <w:r>
        <w:rPr>
          <w:rFonts w:ascii="Calibri" w:hAnsi="Calibri" w:cs="Calibri" w:eastAsia="Calibri" w:hint="default"/>
          <w:spacing w:val="-1"/>
        </w:rPr>
      </w:r>
    </w:p>
    <w:p>
      <w:pPr>
        <w:pStyle w:val="BodyText"/>
        <w:spacing w:line="240" w:lineRule="auto" w:before="197"/>
        <w:ind w:right="0"/>
        <w:jc w:val="both"/>
      </w:pPr>
      <w:r>
        <w:rPr/>
        <w:t>年</w:t>
      </w:r>
      <w:r>
        <w:rPr>
          <w:spacing w:val="-54"/>
        </w:rPr>
        <w:t> </w:t>
      </w:r>
      <w:r>
        <w:rPr>
          <w:rFonts w:ascii="Calibri" w:hAnsi="Calibri" w:cs="Calibri" w:eastAsia="Calibri" w:hint="default"/>
        </w:rPr>
        <w:t>12</w:t>
      </w:r>
      <w:r>
        <w:rPr>
          <w:rFonts w:ascii="Calibri" w:hAnsi="Calibri" w:cs="Calibri" w:eastAsia="Calibri" w:hint="default"/>
          <w:spacing w:val="1"/>
        </w:rPr>
        <w:t> </w:t>
      </w:r>
      <w:r>
        <w:rPr/>
        <w:t>月</w:t>
      </w:r>
      <w:r>
        <w:rPr>
          <w:spacing w:val="-54"/>
        </w:rPr>
        <w:t> </w:t>
      </w:r>
      <w:r>
        <w:rPr>
          <w:rFonts w:ascii="Calibri" w:hAnsi="Calibri" w:cs="Calibri" w:eastAsia="Calibri" w:hint="default"/>
        </w:rPr>
        <w:t>31</w:t>
      </w:r>
      <w:r>
        <w:rPr>
          <w:rFonts w:ascii="Calibri" w:hAnsi="Calibri" w:cs="Calibri" w:eastAsia="Calibri" w:hint="default"/>
          <w:spacing w:val="1"/>
        </w:rPr>
        <w:t> </w:t>
      </w:r>
      <w:r>
        <w:rPr/>
        <w:t>日的财务状况，以及</w:t>
      </w:r>
      <w:r>
        <w:rPr>
          <w:spacing w:val="-54"/>
        </w:rPr>
        <w:t> </w:t>
      </w:r>
      <w:r>
        <w:rPr>
          <w:rFonts w:ascii="Calibri" w:hAnsi="Calibri" w:cs="Calibri" w:eastAsia="Calibri" w:hint="default"/>
        </w:rPr>
        <w:t>2010</w:t>
      </w:r>
      <w:r>
        <w:rPr>
          <w:rFonts w:ascii="Calibri" w:hAnsi="Calibri" w:cs="Calibri" w:eastAsia="Calibri" w:hint="default"/>
          <w:spacing w:val="3"/>
        </w:rPr>
        <w:t> </w:t>
      </w:r>
      <w:r>
        <w:rPr/>
        <w:t>年度经营成果和现金流量等有关信息。</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6"/>
          <w:szCs w:val="26"/>
        </w:rPr>
      </w:pPr>
    </w:p>
    <w:p>
      <w:pPr>
        <w:pStyle w:val="Heading5"/>
        <w:spacing w:line="240" w:lineRule="auto"/>
        <w:ind w:right="0"/>
        <w:jc w:val="both"/>
        <w:rPr>
          <w:b w:val="0"/>
          <w:bCs w:val="0"/>
        </w:rPr>
      </w:pPr>
      <w:r>
        <w:rPr>
          <w:rFonts w:ascii="Times New Roman" w:hAnsi="Times New Roman" w:cs="Times New Roman" w:eastAsia="Times New Roman" w:hint="default"/>
        </w:rPr>
        <w:t>3</w:t>
      </w:r>
      <w:r>
        <w:rPr/>
        <w:t>、会计期间</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240" w:lineRule="auto"/>
        <w:ind w:left="535" w:right="0"/>
        <w:jc w:val="left"/>
      </w:pPr>
      <w:r>
        <w:rPr/>
        <w:t>采用公历年度，即从每年</w:t>
      </w:r>
      <w:r>
        <w:rPr>
          <w:spacing w:val="-55"/>
        </w:rPr>
        <w:t> </w:t>
      </w:r>
      <w:r>
        <w:rPr>
          <w:rFonts w:ascii="Calibri" w:hAnsi="Calibri" w:cs="Calibri" w:eastAsia="Calibri" w:hint="default"/>
        </w:rPr>
        <w:t>1</w:t>
      </w:r>
      <w:r>
        <w:rPr>
          <w:rFonts w:ascii="Calibri" w:hAnsi="Calibri" w:cs="Calibri" w:eastAsia="Calibri" w:hint="default"/>
          <w:spacing w:val="3"/>
        </w:rPr>
        <w:t> </w:t>
      </w:r>
      <w:r>
        <w:rPr/>
        <w:t>月</w:t>
      </w:r>
      <w:r>
        <w:rPr>
          <w:spacing w:val="-55"/>
        </w:rPr>
        <w:t> </w:t>
      </w:r>
      <w:r>
        <w:rPr>
          <w:rFonts w:ascii="Calibri" w:hAnsi="Calibri" w:cs="Calibri" w:eastAsia="Calibri" w:hint="default"/>
        </w:rPr>
        <w:t>1</w:t>
      </w:r>
      <w:r>
        <w:rPr>
          <w:rFonts w:ascii="Calibri" w:hAnsi="Calibri" w:cs="Calibri" w:eastAsia="Calibri" w:hint="default"/>
          <w:spacing w:val="3"/>
        </w:rPr>
        <w:t> </w:t>
      </w:r>
      <w:r>
        <w:rPr/>
        <w:t>日至</w:t>
      </w:r>
      <w:r>
        <w:rPr>
          <w:spacing w:val="-55"/>
        </w:rPr>
        <w:t> </w:t>
      </w:r>
      <w:r>
        <w:rPr>
          <w:rFonts w:ascii="Calibri" w:hAnsi="Calibri" w:cs="Calibri" w:eastAsia="Calibri" w:hint="default"/>
        </w:rPr>
        <w:t>12</w:t>
      </w:r>
      <w:r>
        <w:rPr>
          <w:rFonts w:ascii="Calibri" w:hAnsi="Calibri" w:cs="Calibri" w:eastAsia="Calibri" w:hint="default"/>
          <w:spacing w:val="5"/>
        </w:rPr>
        <w:t> </w:t>
      </w:r>
      <w:r>
        <w:rPr/>
        <w:t>月</w:t>
      </w:r>
      <w:r>
        <w:rPr>
          <w:spacing w:val="-55"/>
        </w:rPr>
        <w:t> </w:t>
      </w:r>
      <w:r>
        <w:rPr>
          <w:rFonts w:ascii="Calibri" w:hAnsi="Calibri" w:cs="Calibri" w:eastAsia="Calibri" w:hint="default"/>
        </w:rPr>
        <w:t>31</w:t>
      </w:r>
      <w:r>
        <w:rPr>
          <w:rFonts w:ascii="Calibri" w:hAnsi="Calibri" w:cs="Calibri" w:eastAsia="Calibri" w:hint="default"/>
          <w:spacing w:val="5"/>
        </w:rPr>
        <w:t> </w:t>
      </w:r>
      <w:r>
        <w:rPr/>
        <w:t>日为一个会计年度。</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6"/>
          <w:szCs w:val="26"/>
        </w:rPr>
      </w:pPr>
    </w:p>
    <w:p>
      <w:pPr>
        <w:pStyle w:val="Heading5"/>
        <w:spacing w:line="240" w:lineRule="auto"/>
        <w:ind w:right="0"/>
        <w:jc w:val="both"/>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240" w:lineRule="auto"/>
        <w:ind w:left="535" w:right="0"/>
        <w:jc w:val="left"/>
      </w:pPr>
      <w:r>
        <w:rPr/>
        <w:t>以人民币为记账本位币。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3"/>
        <w:ind w:right="0"/>
        <w:jc w:val="both"/>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pStyle w:val="BodyText"/>
        <w:spacing w:line="500" w:lineRule="exact" w:before="48"/>
        <w:ind w:right="163" w:firstLine="419"/>
        <w:jc w:val="both"/>
      </w:pPr>
      <w:r>
        <w:rPr>
          <w:rFonts w:ascii="Calibri" w:hAnsi="Calibri" w:cs="Calibri" w:eastAsia="Calibri" w:hint="default"/>
          <w:b/>
          <w:bCs/>
        </w:rPr>
        <w:t>A</w:t>
      </w:r>
      <w:r>
        <w:rPr>
          <w:rFonts w:ascii="Microsoft JhengHei" w:hAnsi="Microsoft JhengHei" w:cs="Microsoft JhengHei" w:eastAsia="Microsoft JhengHei" w:hint="default"/>
          <w:b/>
          <w:bCs/>
        </w:rPr>
        <w:t>、同一控制下的企业合并</w:t>
      </w:r>
      <w:r>
        <w:rPr/>
        <w:t>：合并方在企业合并中取得的资产和负债，按照合并日在被合并方的账面</w:t>
      </w:r>
      <w:r>
        <w:rPr>
          <w:w w:val="99"/>
        </w:rPr>
        <w:t> </w:t>
      </w:r>
      <w:r>
        <w:rPr>
          <w:spacing w:val="-1"/>
          <w:w w:val="95"/>
        </w:rPr>
        <w:t>价值计量。合并方取得的净资产账面价值与支付的合并对价账面价值（或发行股份面值总额）的差额，调</w:t>
      </w:r>
      <w:r>
        <w:rPr>
          <w:spacing w:val="49"/>
          <w:w w:val="95"/>
        </w:rPr>
        <w:t> </w:t>
      </w:r>
      <w:r>
        <w:rPr>
          <w:spacing w:val="49"/>
          <w:w w:val="95"/>
        </w:rPr>
      </w:r>
      <w:r>
        <w:rPr>
          <w:spacing w:val="-1"/>
          <w:w w:val="95"/>
        </w:rPr>
        <w:t>整资本公积；资本公积不足冲减的，调整留存收益。合并方为进行企业合并发生的各项直接相关费用，包</w:t>
      </w:r>
      <w:r>
        <w:rPr>
          <w:spacing w:val="-1"/>
        </w:rPr>
      </w:r>
    </w:p>
    <w:p>
      <w:pPr>
        <w:pStyle w:val="BodyText"/>
        <w:spacing w:line="436" w:lineRule="auto" w:before="156"/>
        <w:ind w:right="160"/>
        <w:jc w:val="both"/>
      </w:pPr>
      <w:r>
        <w:rPr>
          <w:spacing w:val="-1"/>
          <w:w w:val="95"/>
        </w:rPr>
        <w:t>括为进行企业合并而支付的审计费用、评估费用、法律服务费用等，于发生时计入当期损益。企业合并形</w:t>
      </w:r>
      <w:r>
        <w:rPr>
          <w:spacing w:val="47"/>
          <w:w w:val="95"/>
        </w:rPr>
        <w:t> </w:t>
      </w:r>
      <w:r>
        <w:rPr>
          <w:spacing w:val="47"/>
          <w:w w:val="95"/>
        </w:rPr>
      </w:r>
      <w:r>
        <w:rPr>
          <w:spacing w:val="-1"/>
          <w:w w:val="95"/>
        </w:rPr>
        <w:t>成母子公司关系的，母公司编制合并日的合并资产负债表、合并利润表和合并现金流量表。合并资产负债</w:t>
      </w:r>
      <w:r>
        <w:rPr>
          <w:spacing w:val="48"/>
          <w:w w:val="95"/>
        </w:rPr>
        <w:t> </w:t>
      </w:r>
      <w:r>
        <w:rPr>
          <w:spacing w:val="48"/>
          <w:w w:val="95"/>
        </w:rPr>
      </w:r>
      <w:r>
        <w:rPr>
          <w:spacing w:val="-1"/>
          <w:w w:val="95"/>
        </w:rPr>
        <w:t>表中被合并方的各项资产、负债，按其账面价值计量。因被合并方采用的会计政策与合并方不一致，按照</w:t>
      </w:r>
      <w:r>
        <w:rPr>
          <w:spacing w:val="50"/>
          <w:w w:val="95"/>
        </w:rPr>
        <w:t> </w:t>
      </w:r>
      <w:r>
        <w:rPr>
          <w:spacing w:val="50"/>
          <w:w w:val="95"/>
        </w:rPr>
      </w:r>
      <w:r>
        <w:rPr>
          <w:spacing w:val="-1"/>
          <w:w w:val="95"/>
        </w:rPr>
        <w:t>本准则规定进行调整的，以调整后的账面价值计量。合并利润表包括参与合并各方自合并当期期初至合并</w:t>
      </w:r>
      <w:r>
        <w:rPr>
          <w:spacing w:val="48"/>
          <w:w w:val="95"/>
        </w:rPr>
        <w:t> </w:t>
      </w:r>
      <w:r>
        <w:rPr>
          <w:spacing w:val="48"/>
          <w:w w:val="95"/>
        </w:rPr>
      </w:r>
      <w:r>
        <w:rPr>
          <w:spacing w:val="-1"/>
          <w:w w:val="95"/>
        </w:rPr>
        <w:t>日所发生的收入、费用和利润。归属于母公司股东的被合并方在合并前实现的净利润，在合并利润表中单</w:t>
      </w:r>
      <w:r>
        <w:rPr>
          <w:spacing w:val="48"/>
          <w:w w:val="95"/>
        </w:rPr>
        <w:t> </w:t>
      </w:r>
      <w:r>
        <w:rPr>
          <w:spacing w:val="48"/>
          <w:w w:val="95"/>
        </w:rPr>
      </w:r>
      <w:r>
        <w:rPr/>
        <w:t>列项目反映。合并现金流量表包括参与合并各方自合并当期期初至合并日的现金流量。</w:t>
      </w:r>
    </w:p>
    <w:p>
      <w:pPr>
        <w:pStyle w:val="BodyText"/>
        <w:spacing w:line="369" w:lineRule="auto"/>
        <w:ind w:right="0" w:firstLine="419"/>
        <w:jc w:val="left"/>
      </w:pPr>
      <w:r>
        <w:rPr>
          <w:rFonts w:ascii="Calibri" w:hAnsi="Calibri" w:cs="Calibri" w:eastAsia="Calibri" w:hint="default"/>
          <w:b/>
          <w:bCs/>
          <w:spacing w:val="2"/>
          <w:w w:val="95"/>
        </w:rPr>
        <w:t>B</w:t>
      </w:r>
      <w:r>
        <w:rPr>
          <w:rFonts w:ascii="Microsoft JhengHei" w:hAnsi="Microsoft JhengHei" w:cs="Microsoft JhengHei" w:eastAsia="Microsoft JhengHei" w:hint="default"/>
          <w:b/>
          <w:bCs/>
          <w:spacing w:val="2"/>
          <w:w w:val="95"/>
        </w:rPr>
        <w:t>、非同一控制下的企业合并</w:t>
      </w:r>
      <w:r>
        <w:rPr>
          <w:spacing w:val="2"/>
          <w:w w:val="95"/>
        </w:rPr>
        <w:t>：购买方在购买日为取得对被购买方的控制权而付出的资产、发生或承</w:t>
      </w:r>
      <w:r>
        <w:rPr>
          <w:w w:val="99"/>
        </w:rPr>
        <w:t> </w:t>
      </w:r>
      <w:r>
        <w:rPr>
          <w:w w:val="95"/>
        </w:rPr>
        <w:t>担的负债以及发行的权益性证券的公允价值加上各项直接相关费用为合并成本。购买方在购买日对作为企</w:t>
      </w:r>
      <w:r>
        <w:rPr/>
      </w:r>
    </w:p>
    <w:p>
      <w:pPr>
        <w:pStyle w:val="BodyText"/>
        <w:spacing w:line="436" w:lineRule="auto" w:before="111"/>
        <w:ind w:right="110"/>
        <w:jc w:val="both"/>
      </w:pPr>
      <w:r>
        <w:rPr>
          <w:w w:val="95"/>
        </w:rPr>
        <w:t>业合并对价付出的资产、发生或承担的负债按照公允价值计量，公允价值与其账面价值的差额，计入当期</w:t>
      </w:r>
      <w:r>
        <w:rPr>
          <w:spacing w:val="53"/>
          <w:w w:val="95"/>
        </w:rPr>
        <w:t> </w:t>
      </w:r>
      <w:r>
        <w:rPr>
          <w:spacing w:val="53"/>
          <w:w w:val="95"/>
        </w:rPr>
      </w:r>
      <w:r>
        <w:rPr>
          <w:w w:val="95"/>
        </w:rPr>
        <w:t>损益。购买方对合并成本大于合并中取得的被购买方可辨认净资产公允价值份额的差额，确认为商誉。购</w:t>
      </w:r>
      <w:r>
        <w:rPr>
          <w:spacing w:val="52"/>
          <w:w w:val="95"/>
        </w:rPr>
        <w:t> </w:t>
      </w:r>
      <w:r>
        <w:rPr>
          <w:spacing w:val="52"/>
          <w:w w:val="95"/>
        </w:rPr>
      </w:r>
      <w:r>
        <w:rPr>
          <w:w w:val="95"/>
        </w:rPr>
        <w:t>买方对合并成本小于合并中取得的被购买方可辨认净资产公允价值份额的时，对取得的被购买方各项可辨</w:t>
      </w:r>
      <w:r>
        <w:rPr>
          <w:spacing w:val="52"/>
          <w:w w:val="95"/>
        </w:rPr>
        <w:t> </w:t>
      </w:r>
      <w:r>
        <w:rPr>
          <w:spacing w:val="52"/>
          <w:w w:val="95"/>
        </w:rPr>
      </w:r>
      <w:r>
        <w:rPr>
          <w:w w:val="95"/>
        </w:rPr>
        <w:t>认资产、负债及或有负债的公允价值以及合并成本的计量进行复核；经复核后合并成本仍小于合并中取得</w:t>
      </w:r>
      <w:r>
        <w:rPr>
          <w:spacing w:val="52"/>
          <w:w w:val="95"/>
        </w:rPr>
        <w:t> </w:t>
      </w:r>
      <w:r>
        <w:rPr>
          <w:spacing w:val="52"/>
          <w:w w:val="95"/>
        </w:rPr>
      </w:r>
      <w:r>
        <w:rPr>
          <w:w w:val="95"/>
        </w:rPr>
        <w:t>的被购买方可辨认净资产公允价值份额的，其差额计入当期损益。企业合并形成母子公司关系的，母公司</w:t>
      </w:r>
      <w:r>
        <w:rPr>
          <w:spacing w:val="51"/>
          <w:w w:val="95"/>
        </w:rPr>
        <w:t> </w:t>
      </w:r>
      <w:r>
        <w:rPr>
          <w:spacing w:val="51"/>
          <w:w w:val="95"/>
        </w:rPr>
      </w:r>
      <w:r>
        <w:rPr>
          <w:w w:val="95"/>
        </w:rPr>
        <w:t>编制购买日的合并资产负债表，企业合并取得的被购买方各项可辨认资产、负债及或有负债以公允价值列</w:t>
      </w:r>
      <w:r>
        <w:rPr/>
      </w:r>
    </w:p>
    <w:p>
      <w:pPr>
        <w:pStyle w:val="BodyText"/>
        <w:spacing w:line="240" w:lineRule="auto" w:before="52"/>
        <w:ind w:right="0"/>
        <w:jc w:val="both"/>
      </w:pPr>
      <w:r>
        <w:rPr/>
        <w:t>示。</w:t>
      </w:r>
    </w:p>
    <w:p>
      <w:pPr>
        <w:spacing w:after="0" w:line="240" w:lineRule="auto"/>
        <w:jc w:val="both"/>
        <w:sectPr>
          <w:pgSz w:w="11910" w:h="16840"/>
          <w:pgMar w:header="0" w:footer="945" w:top="1300" w:bottom="1140" w:left="1020" w:right="1020"/>
        </w:sectPr>
      </w:pPr>
    </w:p>
    <w:p>
      <w:pPr>
        <w:pStyle w:val="Heading5"/>
        <w:spacing w:line="307" w:lineRule="exact"/>
        <w:ind w:right="0"/>
        <w:jc w:val="left"/>
        <w:rPr>
          <w:b w:val="0"/>
          <w:bCs w:val="0"/>
        </w:rPr>
      </w:pPr>
      <w:bookmarkStart w:name="6、合并财务报表的编制方法" w:id="43"/>
      <w:bookmarkEnd w:id="43"/>
      <w:r>
        <w:rPr>
          <w:b w:val="0"/>
          <w:bCs w:val="0"/>
        </w:rPr>
      </w:r>
      <w:bookmarkStart w:name="7、现金及现金等价物的确定标准" w:id="44"/>
      <w:bookmarkEnd w:id="44"/>
      <w:r>
        <w:rPr>
          <w:b w:val="0"/>
          <w:bCs w:val="0"/>
        </w:rPr>
      </w:r>
      <w:bookmarkStart w:name="8、外币业务和外币报表折算" w:id="45"/>
      <w:bookmarkEnd w:id="45"/>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396" w:lineRule="auto"/>
        <w:ind w:left="535" w:right="0"/>
        <w:jc w:val="left"/>
      </w:pPr>
      <w:r>
        <w:rPr>
          <w:rFonts w:ascii="Calibri" w:hAnsi="Calibri" w:cs="Calibri" w:eastAsia="Calibri" w:hint="default"/>
        </w:rPr>
        <w:t>A</w:t>
      </w:r>
      <w:r>
        <w:rPr/>
        <w:t>、合并财务报表的合并范围以控制为基础予以确定。</w:t>
      </w:r>
      <w:r>
        <w:rPr>
          <w:w w:val="99"/>
        </w:rPr>
        <w:t> </w:t>
      </w:r>
      <w:r>
        <w:rPr>
          <w:rFonts w:ascii="Calibri" w:hAnsi="Calibri" w:cs="Calibri" w:eastAsia="Calibri" w:hint="default"/>
        </w:rPr>
        <w:t>B</w:t>
      </w:r>
      <w:r>
        <w:rPr/>
        <w:t>、合并财务报表以本公司和纳入合并财务报表范围的各子公司的财务报表及其他有关资料为合并依</w:t>
      </w:r>
    </w:p>
    <w:p>
      <w:pPr>
        <w:pStyle w:val="BodyText"/>
        <w:spacing w:line="436" w:lineRule="auto" w:before="31"/>
        <w:ind w:right="0"/>
        <w:jc w:val="left"/>
      </w:pPr>
      <w:r>
        <w:rPr>
          <w:spacing w:val="-2"/>
          <w:w w:val="95"/>
        </w:rPr>
        <w:t>据，按照权益法调整对子公司的长期股权投资，将本公司和纳入合并财务报表范围的各子公司之间的投资、</w:t>
      </w:r>
      <w:r>
        <w:rPr>
          <w:spacing w:val="47"/>
          <w:w w:val="95"/>
        </w:rPr>
        <w:t> </w:t>
      </w:r>
      <w:r>
        <w:rPr>
          <w:spacing w:val="47"/>
          <w:w w:val="95"/>
        </w:rPr>
      </w:r>
      <w:r>
        <w:rPr/>
        <w:t>交易及往来等全部抵销，并计算少数股东损益及少数股东权益后合并编制而成。</w:t>
      </w:r>
    </w:p>
    <w:p>
      <w:pPr>
        <w:pStyle w:val="BodyText"/>
        <w:spacing w:line="396" w:lineRule="auto" w:before="54"/>
        <w:ind w:right="0" w:firstLine="422"/>
        <w:jc w:val="left"/>
      </w:pPr>
      <w:r>
        <w:rPr>
          <w:rFonts w:ascii="Calibri" w:hAnsi="Calibri" w:cs="Calibri" w:eastAsia="Calibri" w:hint="default"/>
          <w:w w:val="95"/>
        </w:rPr>
        <w:t>C</w:t>
      </w:r>
      <w:r>
        <w:rPr>
          <w:w w:val="95"/>
        </w:rPr>
        <w:t>、合并时，如纳入合并范围的子公司与本公司会计政策不一致，按本公司执行的会计政策对其进行调</w:t>
      </w:r>
      <w:r>
        <w:rPr>
          <w:w w:val="99"/>
        </w:rPr>
        <w:t> </w:t>
      </w:r>
      <w:r>
        <w:rPr/>
        <w:t>整后合并。</w:t>
      </w:r>
    </w:p>
    <w:p>
      <w:pPr>
        <w:pStyle w:val="BodyText"/>
        <w:spacing w:line="396" w:lineRule="auto" w:before="90"/>
        <w:ind w:right="0" w:firstLine="422"/>
        <w:jc w:val="left"/>
      </w:pPr>
      <w:r>
        <w:rPr>
          <w:rFonts w:ascii="Calibri" w:hAnsi="Calibri" w:cs="Calibri" w:eastAsia="Calibri" w:hint="default"/>
          <w:spacing w:val="-1"/>
          <w:w w:val="95"/>
        </w:rPr>
        <w:t>D</w:t>
      </w:r>
      <w:r>
        <w:rPr>
          <w:spacing w:val="-1"/>
          <w:w w:val="95"/>
        </w:rPr>
        <w:t>、对于同一控制下企业合并取得的子公司，视同该企业合并于合并当期的期初已经发生，从合并当期</w:t>
      </w:r>
      <w:r>
        <w:rPr>
          <w:spacing w:val="-87"/>
          <w:w w:val="95"/>
        </w:rPr>
        <w:t> </w:t>
      </w:r>
      <w:r>
        <w:rPr>
          <w:spacing w:val="-87"/>
          <w:w w:val="95"/>
        </w:rPr>
      </w:r>
      <w:r>
        <w:rPr/>
        <w:t>的期初起将其资产、负债、经营成果和现金流量纳入合并财务报表。</w:t>
      </w:r>
    </w:p>
    <w:p>
      <w:pPr>
        <w:pStyle w:val="BodyText"/>
        <w:spacing w:line="396" w:lineRule="auto" w:before="88"/>
        <w:ind w:right="273" w:firstLine="408"/>
        <w:jc w:val="left"/>
      </w:pPr>
      <w:r>
        <w:rPr>
          <w:rFonts w:ascii="Calibri" w:hAnsi="Calibri" w:cs="Calibri" w:eastAsia="Calibri" w:hint="default"/>
        </w:rPr>
        <w:t>E</w:t>
      </w:r>
      <w:r>
        <w:rPr/>
        <w:t>、同一控制下的企业合并事项的，被重组方合并前的净损益计入非经常性损益，并在申报财务报表</w:t>
      </w:r>
      <w:r>
        <w:rPr>
          <w:w w:val="99"/>
        </w:rPr>
        <w:t> </w:t>
      </w:r>
      <w:r>
        <w:rPr/>
        <w:t>中单独列示。</w:t>
      </w:r>
    </w:p>
    <w:p>
      <w:pPr>
        <w:pStyle w:val="BodyText"/>
        <w:spacing w:line="396" w:lineRule="auto" w:before="90"/>
        <w:ind w:right="106" w:firstLine="422"/>
        <w:jc w:val="both"/>
      </w:pPr>
      <w:r>
        <w:rPr>
          <w:rFonts w:ascii="Calibri" w:hAnsi="Calibri" w:cs="Calibri" w:eastAsia="Calibri" w:hint="default"/>
          <w:w w:val="95"/>
        </w:rPr>
        <w:t>F</w:t>
      </w:r>
      <w:r>
        <w:rPr>
          <w:w w:val="95"/>
        </w:rPr>
        <w:t>、重组属于同一公司控制权人下的非企业合并事项，但被重组方重组前一个会计年度末的资产总额或</w:t>
      </w:r>
      <w:r>
        <w:rPr>
          <w:w w:val="99"/>
        </w:rPr>
        <w:t> </w:t>
      </w:r>
      <w:r>
        <w:rPr/>
        <w:t>前一个会计年度的营业收入或利润总额达到或超过重组前重组方相应项目</w:t>
      </w:r>
      <w:r>
        <w:rPr>
          <w:spacing w:val="-18"/>
        </w:rPr>
        <w:t> </w:t>
      </w:r>
      <w:r>
        <w:rPr>
          <w:rFonts w:ascii="Calibri" w:hAnsi="Calibri" w:cs="Calibri" w:eastAsia="Calibri" w:hint="default"/>
        </w:rPr>
        <w:t>20%</w:t>
      </w:r>
      <w:r>
        <w:rPr/>
        <w:t>的，从合并当期的期初起编</w:t>
      </w:r>
      <w:r>
        <w:rPr>
          <w:spacing w:val="-96"/>
        </w:rPr>
        <w:t> </w:t>
      </w:r>
      <w:r>
        <w:rPr>
          <w:spacing w:val="-96"/>
        </w:rPr>
      </w:r>
      <w:r>
        <w:rPr/>
        <w:t>制备考利润表。</w:t>
      </w:r>
    </w:p>
    <w:p>
      <w:pPr>
        <w:pStyle w:val="BodyText"/>
        <w:spacing w:line="396" w:lineRule="auto" w:before="90"/>
        <w:ind w:right="197" w:firstLine="422"/>
        <w:jc w:val="both"/>
      </w:pPr>
      <w:r>
        <w:rPr>
          <w:rFonts w:ascii="Calibri" w:hAnsi="Calibri" w:cs="Calibri" w:eastAsia="Calibri" w:hint="default"/>
        </w:rPr>
        <w:t>G</w:t>
      </w:r>
      <w:r>
        <w:rPr/>
        <w:t>、对于因非同一控制下企业合并取得的子公司，在编制合并报表时，以购买日可辨认净资产公允价</w:t>
      </w:r>
      <w:r>
        <w:rPr>
          <w:w w:val="99"/>
        </w:rPr>
        <w:t> </w:t>
      </w:r>
      <w:r>
        <w:rPr/>
        <w:t>值为基础对个别财务报表进行调整。</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line="372" w:lineRule="auto" w:before="0"/>
        <w:ind w:left="535" w:right="4351" w:hanging="417"/>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Microsoft JhengHei" w:hAnsi="Microsoft JhengHei" w:cs="Microsoft JhengHei" w:eastAsia="Microsoft JhengHei" w:hint="default"/>
          <w:b/>
          <w:bCs/>
          <w:sz w:val="21"/>
          <w:szCs w:val="21"/>
        </w:rPr>
        <w:t>、现金及现金等价物的确定标准</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现金是指本公司的库存现金以及随时用于支付的存款。</w:t>
      </w:r>
    </w:p>
    <w:p>
      <w:pPr>
        <w:pStyle w:val="BodyText"/>
        <w:spacing w:line="439" w:lineRule="auto" w:before="109"/>
        <w:ind w:right="202" w:firstLine="422"/>
        <w:jc w:val="both"/>
      </w:pPr>
      <w:r>
        <w:rPr>
          <w:spacing w:val="1"/>
          <w:w w:val="99"/>
        </w:rPr>
        <w:t>现金等价物为本公司持有的期限短（一般是指从购买日起三个月内到期</w:t>
      </w:r>
      <w:r>
        <w:rPr>
          <w:spacing w:val="-64"/>
          <w:w w:val="99"/>
        </w:rPr>
        <w:t> </w:t>
      </w:r>
      <w:r>
        <w:rPr>
          <w:spacing w:val="-7"/>
          <w:w w:val="99"/>
        </w:rPr>
        <w:t>）、流动性强、易于转换为已</w:t>
      </w:r>
      <w:r>
        <w:rPr>
          <w:w w:val="99"/>
        </w:rPr>
        <w:t> </w:t>
      </w:r>
      <w:r>
        <w:rPr/>
        <w:t>知金额现金且价值变动风险很小的投资。</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5"/>
        <w:spacing w:line="240" w:lineRule="auto"/>
        <w:ind w:right="0"/>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412" w:lineRule="auto"/>
        <w:ind w:left="535" w:right="0"/>
        <w:jc w:val="left"/>
      </w:pPr>
      <w:r>
        <w:rPr>
          <w:rFonts w:ascii="Times New Roman" w:hAnsi="Times New Roman" w:cs="Times New Roman" w:eastAsia="Times New Roman" w:hint="default"/>
        </w:rPr>
        <w:t>A</w:t>
      </w:r>
      <w:r>
        <w:rPr/>
        <w:t>、外币业务核算方法</w:t>
      </w:r>
      <w:r>
        <w:rPr>
          <w:w w:val="99"/>
        </w:rPr>
        <w:t> </w:t>
      </w:r>
      <w:r>
        <w:rPr>
          <w:w w:val="95"/>
        </w:rPr>
        <w:t>本公司外币交易均按交易发生日的即期近似汇率折算为记账本位币。该即期近似汇率指交易发生日当</w:t>
      </w:r>
      <w:r>
        <w:rPr/>
      </w:r>
    </w:p>
    <w:p>
      <w:pPr>
        <w:pStyle w:val="BodyText"/>
        <w:spacing w:line="439" w:lineRule="auto" w:before="73"/>
        <w:ind w:left="535" w:right="1831" w:hanging="423"/>
        <w:jc w:val="left"/>
      </w:pPr>
      <w:r>
        <w:rPr/>
        <w:t>月月初的汇率。</w:t>
      </w:r>
      <w:r>
        <w:rPr>
          <w:w w:val="99"/>
        </w:rPr>
        <w:t> </w:t>
      </w:r>
      <w:r>
        <w:rPr/>
        <w:t>在资产负债表日，按照下列规定对外币货币性项目和外币非货币性项目进行处理：</w:t>
      </w:r>
    </w:p>
    <w:p>
      <w:pPr>
        <w:pStyle w:val="BodyText"/>
        <w:spacing w:line="240" w:lineRule="auto" w:before="50"/>
        <w:ind w:left="535" w:right="0"/>
        <w:jc w:val="left"/>
      </w:pPr>
      <w:r>
        <w:rPr>
          <w:rFonts w:ascii="Calibri" w:hAnsi="Calibri" w:cs="Calibri" w:eastAsia="Calibri" w:hint="default"/>
        </w:rPr>
        <w:t>a</w:t>
      </w:r>
      <w:r>
        <w:rPr/>
        <w:t>、外币货币性项目，采用资产负债表日即期汇率折算。因资产负债表日即期汇率与初始确认时或前</w:t>
      </w:r>
    </w:p>
    <w:p>
      <w:pPr>
        <w:pStyle w:val="BodyText"/>
        <w:spacing w:line="240" w:lineRule="auto" w:before="197"/>
        <w:ind w:right="0"/>
        <w:jc w:val="left"/>
      </w:pPr>
      <w:r>
        <w:rPr/>
        <w:t>一资产负债表日即期汇率不同而产生的汇兑差额，计入当期损益。</w:t>
      </w:r>
    </w:p>
    <w:p>
      <w:pPr>
        <w:spacing w:after="0" w:line="240" w:lineRule="auto"/>
        <w:jc w:val="left"/>
        <w:sectPr>
          <w:footerReference w:type="default" r:id="rId30"/>
          <w:pgSz w:w="11910" w:h="16840"/>
          <w:pgMar w:footer="945" w:header="0" w:top="1300" w:bottom="1140" w:left="1020" w:right="940"/>
          <w:pgNumType w:start="69"/>
        </w:sectPr>
      </w:pPr>
    </w:p>
    <w:p>
      <w:pPr>
        <w:pStyle w:val="BodyText"/>
        <w:spacing w:line="396" w:lineRule="auto" w:before="8"/>
        <w:ind w:right="0" w:firstLine="422"/>
        <w:jc w:val="left"/>
      </w:pPr>
      <w:bookmarkStart w:name="9、金融工具" w:id="46"/>
      <w:bookmarkEnd w:id="46"/>
      <w:r>
        <w:rPr/>
      </w:r>
      <w:r>
        <w:rPr>
          <w:rFonts w:ascii="Calibri" w:hAnsi="Calibri" w:cs="Calibri" w:eastAsia="Calibri" w:hint="default"/>
        </w:rPr>
        <w:t>b</w:t>
      </w:r>
      <w:r>
        <w:rPr/>
        <w:t>、以历史成本计量的外币非货币性项目，仍采用交易发生日的即期汇率折算，不改变其记账本位币</w:t>
      </w:r>
      <w:r>
        <w:rPr>
          <w:w w:val="99"/>
        </w:rPr>
        <w:t> </w:t>
      </w:r>
      <w:r>
        <w:rPr/>
        <w:t>金额。</w:t>
      </w:r>
    </w:p>
    <w:p>
      <w:pPr>
        <w:pStyle w:val="BodyText"/>
        <w:spacing w:line="396" w:lineRule="auto" w:before="90"/>
        <w:ind w:right="0" w:firstLine="422"/>
        <w:jc w:val="left"/>
      </w:pPr>
      <w:r>
        <w:rPr>
          <w:rFonts w:ascii="Calibri" w:hAnsi="Calibri" w:cs="Calibri" w:eastAsia="Calibri" w:hint="default"/>
        </w:rPr>
        <w:t>c</w:t>
      </w:r>
      <w:r>
        <w:rPr/>
        <w:t>、以公允价值计量的外币非货币性项目，采用公允价值确定日的即期汇率折算，折算后的记账本位</w:t>
      </w:r>
      <w:r>
        <w:rPr>
          <w:w w:val="99"/>
        </w:rPr>
        <w:t> </w:t>
      </w:r>
      <w:r>
        <w:rPr/>
        <w:t>币金额与原记账本位币金额的差额，作为公允价值变动处理，计入当期损益。</w:t>
      </w:r>
    </w:p>
    <w:p>
      <w:pPr>
        <w:pStyle w:val="BodyText"/>
        <w:spacing w:line="396" w:lineRule="auto" w:before="90"/>
        <w:ind w:left="535" w:right="4061"/>
        <w:jc w:val="left"/>
      </w:pPr>
      <w:r>
        <w:rPr>
          <w:rFonts w:ascii="Calibri" w:hAnsi="Calibri" w:cs="Calibri" w:eastAsia="Calibri" w:hint="default"/>
        </w:rPr>
        <w:t>B</w:t>
      </w:r>
      <w:r>
        <w:rPr/>
        <w:t>、外币财务报表的折算方法</w:t>
      </w:r>
      <w:r>
        <w:rPr>
          <w:w w:val="99"/>
        </w:rPr>
        <w:t> </w:t>
      </w:r>
      <w:r>
        <w:rPr/>
        <w:t>公司对境外经营的财务报表进行折算时，遵循下列规定：</w:t>
      </w:r>
    </w:p>
    <w:p>
      <w:pPr>
        <w:pStyle w:val="BodyText"/>
        <w:spacing w:line="398" w:lineRule="auto" w:before="88"/>
        <w:ind w:right="93" w:firstLine="422"/>
        <w:jc w:val="left"/>
      </w:pPr>
      <w:r>
        <w:rPr>
          <w:rFonts w:ascii="Calibri" w:hAnsi="Calibri" w:cs="Calibri" w:eastAsia="Calibri" w:hint="default"/>
        </w:rPr>
        <w:t>a</w:t>
      </w:r>
      <w:r>
        <w:rPr/>
        <w:t>、资产负债表中的资产和负债项目，采用资产负债表日的即期汇率折算，所有者权益项目除</w:t>
      </w:r>
      <w:r>
        <w:rPr>
          <w:rFonts w:ascii="Calibri" w:hAnsi="Calibri" w:cs="Calibri" w:eastAsia="Calibri" w:hint="default"/>
        </w:rPr>
        <w:t>“</w:t>
      </w:r>
      <w:r>
        <w:rPr/>
        <w:t>未分配</w:t>
      </w:r>
      <w:r>
        <w:rPr>
          <w:w w:val="99"/>
        </w:rPr>
        <w:t> </w:t>
      </w:r>
      <w:r>
        <w:rPr/>
        <w:t>利润</w:t>
      </w:r>
      <w:r>
        <w:rPr>
          <w:rFonts w:ascii="Calibri" w:hAnsi="Calibri" w:cs="Calibri" w:eastAsia="Calibri" w:hint="default"/>
        </w:rPr>
        <w:t>”</w:t>
      </w:r>
      <w:r>
        <w:rPr/>
        <w:t>项目外，其他项目采用发生时的即期近似汇率折算。</w:t>
      </w:r>
    </w:p>
    <w:p>
      <w:pPr>
        <w:pStyle w:val="BodyText"/>
        <w:spacing w:line="396" w:lineRule="auto" w:before="28"/>
        <w:ind w:right="914" w:firstLine="422"/>
        <w:jc w:val="left"/>
      </w:pPr>
      <w:r>
        <w:rPr>
          <w:rFonts w:ascii="Calibri" w:hAnsi="Calibri" w:cs="Calibri" w:eastAsia="Calibri" w:hint="default"/>
        </w:rPr>
        <w:t>b</w:t>
      </w:r>
      <w:r>
        <w:rPr/>
        <w:t>、利润表中的收入和费用项目，采用交易发生日的即期近似汇率折算。</w:t>
      </w:r>
      <w:r>
        <w:rPr>
          <w:w w:val="99"/>
        </w:rPr>
        <w:t> </w:t>
      </w:r>
      <w:r>
        <w:rPr/>
        <w:t>按照上述方法折算产生的外币财务报表折算差额，在资产负债表中所有者权益项目下单独列示。</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Heading5"/>
        <w:spacing w:line="240" w:lineRule="auto"/>
        <w:ind w:right="0"/>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spacing w:line="396" w:lineRule="auto"/>
        <w:ind w:left="535" w:right="0"/>
        <w:jc w:val="left"/>
      </w:pPr>
      <w:r>
        <w:rPr>
          <w:rFonts w:ascii="Calibri" w:hAnsi="Calibri" w:cs="Calibri" w:eastAsia="Calibri" w:hint="default"/>
        </w:rPr>
        <w:t>A</w:t>
      </w:r>
      <w:r>
        <w:rPr/>
        <w:t>、金融资产的分类：</w:t>
      </w:r>
      <w:r>
        <w:rPr>
          <w:w w:val="99"/>
        </w:rPr>
        <w:t> </w:t>
      </w:r>
      <w:r>
        <w:rPr>
          <w:w w:val="95"/>
        </w:rPr>
        <w:t>金融资产分为以公允价值计量且其变动计入当期损益的金融资产（包括交易性金融资产和指定为以公</w:t>
      </w:r>
      <w:r>
        <w:rPr/>
      </w:r>
    </w:p>
    <w:p>
      <w:pPr>
        <w:pStyle w:val="BodyText"/>
        <w:spacing w:line="436" w:lineRule="auto" w:before="90"/>
        <w:ind w:right="0"/>
        <w:jc w:val="left"/>
      </w:pPr>
      <w:r>
        <w:rPr>
          <w:spacing w:val="-1"/>
          <w:w w:val="99"/>
        </w:rPr>
        <w:t>允价值计量且其变动计入当期损益的金融资产）、持有至到期投资、贷款和应收款项、可供出售金融资产</w:t>
      </w:r>
      <w:r>
        <w:rPr>
          <w:spacing w:val="-61"/>
          <w:w w:val="99"/>
        </w:rPr>
        <w:t> </w:t>
      </w:r>
      <w:r>
        <w:rPr>
          <w:spacing w:val="-61"/>
          <w:w w:val="99"/>
        </w:rPr>
      </w:r>
      <w:r>
        <w:rPr/>
        <w:t>等四类。</w:t>
      </w:r>
    </w:p>
    <w:p>
      <w:pPr>
        <w:pStyle w:val="BodyText"/>
        <w:spacing w:line="396" w:lineRule="auto" w:before="54"/>
        <w:ind w:left="535" w:right="0"/>
        <w:jc w:val="left"/>
      </w:pPr>
      <w:r>
        <w:rPr>
          <w:rFonts w:ascii="Calibri" w:hAnsi="Calibri" w:cs="Calibri" w:eastAsia="Calibri" w:hint="default"/>
        </w:rPr>
        <w:t>B</w:t>
      </w:r>
      <w:r>
        <w:rPr/>
        <w:t>、金融资产的计量：</w:t>
      </w:r>
      <w:r>
        <w:rPr>
          <w:w w:val="99"/>
        </w:rPr>
        <w:t> </w:t>
      </w:r>
      <w:r>
        <w:rPr>
          <w:rFonts w:ascii="Calibri" w:hAnsi="Calibri" w:cs="Calibri" w:eastAsia="Calibri" w:hint="default"/>
        </w:rPr>
        <w:t>a</w:t>
      </w:r>
      <w:r>
        <w:rPr/>
        <w:t>、初始确认金融资产按照公允价值计量。对于以公允价值计量且其变动计入当期损益的金融资产，</w:t>
      </w:r>
    </w:p>
    <w:p>
      <w:pPr>
        <w:pStyle w:val="BodyText"/>
        <w:spacing w:line="240" w:lineRule="auto" w:before="31"/>
        <w:ind w:right="0"/>
        <w:jc w:val="left"/>
      </w:pPr>
      <w:r>
        <w:rPr/>
        <w:t>相关交易费用直接计入当期损益；对于其他类别的金融资产，相关交易费用计入初始确认金额。</w:t>
      </w:r>
    </w:p>
    <w:p>
      <w:pPr>
        <w:spacing w:line="240" w:lineRule="auto" w:before="4"/>
        <w:rPr>
          <w:rFonts w:ascii="宋体" w:hAnsi="宋体" w:cs="宋体" w:eastAsia="宋体" w:hint="default"/>
          <w:sz w:val="17"/>
          <w:szCs w:val="17"/>
        </w:rPr>
      </w:pPr>
    </w:p>
    <w:p>
      <w:pPr>
        <w:pStyle w:val="BodyText"/>
        <w:spacing w:line="396" w:lineRule="auto"/>
        <w:ind w:right="0" w:firstLine="422"/>
        <w:jc w:val="left"/>
      </w:pPr>
      <w:r>
        <w:rPr>
          <w:rFonts w:ascii="Calibri" w:hAnsi="Calibri" w:cs="Calibri" w:eastAsia="Calibri" w:hint="default"/>
        </w:rPr>
        <w:t>b</w:t>
      </w:r>
      <w:r>
        <w:rPr/>
        <w:t>、本公司按照公允价值对金融资产进行后续计量，且不扣除将来处置该金融资产时可能发生的交易</w:t>
      </w:r>
      <w:r>
        <w:rPr>
          <w:w w:val="99"/>
        </w:rPr>
        <w:t> </w:t>
      </w:r>
      <w:r>
        <w:rPr/>
        <w:t>费用。但是，下列情况除外：</w:t>
      </w:r>
    </w:p>
    <w:p>
      <w:pPr>
        <w:pStyle w:val="BodyText"/>
        <w:spacing w:line="240" w:lineRule="auto" w:before="88"/>
        <w:ind w:left="535" w:right="0"/>
        <w:jc w:val="left"/>
      </w:pPr>
      <w:r>
        <w:rPr>
          <w:rFonts w:ascii="Calibri" w:hAnsi="Calibri" w:cs="Calibri" w:eastAsia="Calibri" w:hint="default"/>
        </w:rPr>
        <w:t>1/</w:t>
      </w:r>
      <w:r>
        <w:rPr>
          <w:rFonts w:ascii="Calibri" w:hAnsi="Calibri" w:cs="Calibri" w:eastAsia="Calibri" w:hint="default"/>
          <w:spacing w:val="46"/>
        </w:rPr>
        <w:t> </w:t>
      </w:r>
      <w:r>
        <w:rPr/>
        <w:t>持有至到期投资以及贷款和应收款项，采用实际利率法，按摊余成本计量。</w:t>
      </w:r>
    </w:p>
    <w:p>
      <w:pPr>
        <w:spacing w:line="240" w:lineRule="auto" w:before="4"/>
        <w:rPr>
          <w:rFonts w:ascii="宋体" w:hAnsi="宋体" w:cs="宋体" w:eastAsia="宋体" w:hint="default"/>
          <w:sz w:val="15"/>
          <w:szCs w:val="15"/>
        </w:rPr>
      </w:pPr>
    </w:p>
    <w:p>
      <w:pPr>
        <w:pStyle w:val="BodyText"/>
        <w:spacing w:line="396" w:lineRule="auto"/>
        <w:ind w:right="0" w:firstLine="422"/>
        <w:jc w:val="left"/>
      </w:pPr>
      <w:r>
        <w:rPr>
          <w:rFonts w:ascii="Calibri" w:hAnsi="Calibri" w:cs="Calibri" w:eastAsia="Calibri" w:hint="default"/>
          <w:spacing w:val="-1"/>
          <w:w w:val="99"/>
        </w:rPr>
        <w:t>2/</w:t>
      </w:r>
      <w:r>
        <w:rPr>
          <w:rFonts w:ascii="Calibri" w:hAnsi="Calibri" w:cs="Calibri" w:eastAsia="Calibri" w:hint="default"/>
          <w:spacing w:val="30"/>
          <w:w w:val="99"/>
        </w:rPr>
        <w:t> </w:t>
      </w:r>
      <w:r>
        <w:rPr>
          <w:spacing w:val="-2"/>
          <w:w w:val="99"/>
        </w:rPr>
        <w:t>在活跃市场中没有报价且其公允价值不能可靠计量的权益工具投资，以及与该权益工具挂钩并须通</w:t>
      </w:r>
      <w:r>
        <w:rPr>
          <w:w w:val="99"/>
        </w:rPr>
        <w:t> </w:t>
      </w:r>
      <w:r>
        <w:rPr/>
        <w:t>过交付该权益工具结算的衍生金融资产，按照成本计量。</w:t>
      </w:r>
    </w:p>
    <w:p>
      <w:pPr>
        <w:pStyle w:val="BodyText"/>
        <w:spacing w:line="398" w:lineRule="auto" w:before="88"/>
        <w:ind w:left="535" w:right="119"/>
        <w:jc w:val="left"/>
      </w:pPr>
      <w:r>
        <w:rPr>
          <w:rFonts w:ascii="Calibri" w:hAnsi="Calibri" w:cs="Calibri" w:eastAsia="Calibri" w:hint="default"/>
        </w:rPr>
        <w:t>C</w:t>
      </w:r>
      <w:r>
        <w:rPr/>
        <w:t>、金融资产公允价值的确定：</w:t>
      </w:r>
      <w:r>
        <w:rPr>
          <w:w w:val="99"/>
        </w:rPr>
        <w:t> </w:t>
      </w:r>
      <w:r>
        <w:rPr>
          <w:rFonts w:ascii="Calibri" w:hAnsi="Calibri" w:cs="Calibri" w:eastAsia="Calibri" w:hint="default"/>
        </w:rPr>
        <w:t>a</w:t>
      </w:r>
      <w:r>
        <w:rPr/>
        <w:t>、存在活跃市场的金融资产，将活跃市场中的报价确定为公允价值；</w:t>
      </w:r>
      <w:r>
        <w:rPr>
          <w:w w:val="99"/>
        </w:rPr>
        <w:t> </w:t>
      </w:r>
      <w:r>
        <w:rPr>
          <w:rFonts w:ascii="Calibri" w:hAnsi="Calibri" w:cs="Calibri" w:eastAsia="Calibri" w:hint="default"/>
        </w:rPr>
        <w:t>b</w:t>
      </w:r>
      <w:r>
        <w:rPr/>
        <w:t>、金融资产不存在活跃市场的，采用估值技术确定公允价值。采用估值技术得出的结果，反映估值</w:t>
      </w:r>
    </w:p>
    <w:p>
      <w:pPr>
        <w:pStyle w:val="BodyText"/>
        <w:spacing w:line="240" w:lineRule="auto" w:before="28"/>
        <w:ind w:right="0"/>
        <w:jc w:val="left"/>
      </w:pPr>
      <w:r>
        <w:rPr/>
        <w:t>日在公平交易中可能采用的交易价格。</w:t>
      </w:r>
    </w:p>
    <w:p>
      <w:pPr>
        <w:spacing w:after="0" w:line="240" w:lineRule="auto"/>
        <w:jc w:val="left"/>
        <w:sectPr>
          <w:footerReference w:type="default" r:id="rId31"/>
          <w:pgSz w:w="11910" w:h="16840"/>
          <w:pgMar w:footer="945" w:header="0" w:top="1300" w:bottom="1140" w:left="1020" w:right="1020"/>
          <w:pgNumType w:start="70"/>
        </w:sectPr>
      </w:pPr>
    </w:p>
    <w:p>
      <w:pPr>
        <w:pStyle w:val="BodyText"/>
        <w:spacing w:line="412" w:lineRule="auto" w:before="8"/>
        <w:ind w:left="535" w:right="0"/>
        <w:jc w:val="left"/>
      </w:pPr>
      <w:r>
        <w:rPr>
          <w:rFonts w:ascii="Times New Roman" w:hAnsi="Times New Roman" w:cs="Times New Roman" w:eastAsia="Times New Roman" w:hint="default"/>
        </w:rPr>
        <w:t>D</w:t>
      </w:r>
      <w:r>
        <w:rPr/>
        <w:t>、金融资产转移：</w:t>
      </w:r>
      <w:r>
        <w:rPr>
          <w:w w:val="99"/>
        </w:rPr>
        <w:t> </w:t>
      </w:r>
      <w:r>
        <w:rPr>
          <w:w w:val="95"/>
        </w:rPr>
        <w:t>本公司于将金融资产所有权上几乎所有的风险和报酬转移给转入方或已放弃对该金融资产的控制时，</w:t>
      </w:r>
      <w:r>
        <w:rPr/>
      </w:r>
    </w:p>
    <w:p>
      <w:pPr>
        <w:pStyle w:val="BodyText"/>
        <w:spacing w:line="240" w:lineRule="auto" w:before="75"/>
        <w:ind w:right="0"/>
        <w:jc w:val="left"/>
      </w:pPr>
      <w:r>
        <w:rPr/>
        <w:t>终止确认该金融资产。</w:t>
      </w:r>
    </w:p>
    <w:p>
      <w:pPr>
        <w:spacing w:line="240" w:lineRule="auto" w:before="2"/>
        <w:rPr>
          <w:rFonts w:ascii="宋体" w:hAnsi="宋体" w:cs="宋体" w:eastAsia="宋体" w:hint="default"/>
          <w:sz w:val="17"/>
          <w:szCs w:val="17"/>
        </w:rPr>
      </w:pPr>
    </w:p>
    <w:p>
      <w:pPr>
        <w:pStyle w:val="BodyText"/>
        <w:spacing w:line="396" w:lineRule="auto"/>
        <w:ind w:left="535" w:right="0"/>
        <w:jc w:val="left"/>
      </w:pPr>
      <w:r>
        <w:rPr>
          <w:rFonts w:ascii="Calibri" w:hAnsi="Calibri" w:cs="Calibri" w:eastAsia="Calibri" w:hint="default"/>
        </w:rPr>
        <w:t>E</w:t>
      </w:r>
      <w:r>
        <w:rPr/>
        <w:t>、金融资产减值：</w:t>
      </w:r>
      <w:r>
        <w:rPr>
          <w:w w:val="99"/>
        </w:rPr>
        <w:t> </w:t>
      </w:r>
      <w:r>
        <w:rPr>
          <w:spacing w:val="3"/>
        </w:rPr>
        <w:t>在资产负债表日对以公允价值计量且其变动计入当期损益的金融资产以外的金融资产的账面价值进</w:t>
      </w:r>
    </w:p>
    <w:p>
      <w:pPr>
        <w:pStyle w:val="BodyText"/>
        <w:spacing w:line="436" w:lineRule="auto" w:before="90"/>
        <w:ind w:right="0"/>
        <w:jc w:val="left"/>
      </w:pPr>
      <w:r>
        <w:rPr>
          <w:w w:val="95"/>
        </w:rPr>
        <w:t>行检查，有客观证据表明该金融资产发生减值的，计提减值准备。金融资产发生减值的客观证据，包括下</w:t>
      </w:r>
      <w:r>
        <w:rPr>
          <w:spacing w:val="52"/>
          <w:w w:val="95"/>
        </w:rPr>
        <w:t> </w:t>
      </w:r>
      <w:r>
        <w:rPr>
          <w:spacing w:val="52"/>
          <w:w w:val="95"/>
        </w:rPr>
      </w:r>
      <w:r>
        <w:rPr/>
        <w:t>列各项：</w:t>
      </w:r>
    </w:p>
    <w:p>
      <w:pPr>
        <w:pStyle w:val="BodyText"/>
        <w:spacing w:line="398" w:lineRule="auto" w:before="54"/>
        <w:ind w:left="535" w:right="0"/>
        <w:jc w:val="left"/>
      </w:pPr>
      <w:r>
        <w:rPr>
          <w:rFonts w:ascii="Calibri" w:hAnsi="Calibri" w:cs="Calibri" w:eastAsia="Calibri" w:hint="default"/>
        </w:rPr>
        <w:t>a</w:t>
      </w:r>
      <w:r>
        <w:rPr/>
        <w:t>、发行方或债务人发生严重财务困难；</w:t>
      </w:r>
      <w:r>
        <w:rPr>
          <w:w w:val="99"/>
        </w:rPr>
        <w:t> </w:t>
      </w:r>
      <w:r>
        <w:rPr>
          <w:rFonts w:ascii="Calibri" w:hAnsi="Calibri" w:cs="Calibri" w:eastAsia="Calibri" w:hint="default"/>
        </w:rPr>
        <w:t>b</w:t>
      </w:r>
      <w:r>
        <w:rPr/>
        <w:t>、债务人违反了合同条款，如偿付利息或本金发生违约或逾期等；</w:t>
      </w:r>
      <w:r>
        <w:rPr>
          <w:w w:val="99"/>
        </w:rPr>
        <w:t> </w:t>
      </w:r>
      <w:r>
        <w:rPr>
          <w:rFonts w:ascii="Calibri" w:hAnsi="Calibri" w:cs="Calibri" w:eastAsia="Calibri" w:hint="default"/>
        </w:rPr>
        <w:t>c</w:t>
      </w:r>
      <w:r>
        <w:rPr/>
        <w:t>、本公司出于经济或法律等方面因素的考虑，对发生困难的债务人作出让步；</w:t>
      </w:r>
      <w:r>
        <w:rPr>
          <w:w w:val="99"/>
        </w:rPr>
        <w:t> </w:t>
      </w:r>
      <w:r>
        <w:rPr>
          <w:rFonts w:ascii="Calibri" w:hAnsi="Calibri" w:cs="Calibri" w:eastAsia="Calibri" w:hint="default"/>
        </w:rPr>
        <w:t>d</w:t>
      </w:r>
      <w:r>
        <w:rPr/>
        <w:t>、债务人很可能倒闭或进行其他财务重组；</w:t>
      </w:r>
      <w:r>
        <w:rPr>
          <w:w w:val="99"/>
        </w:rPr>
        <w:t> </w:t>
      </w:r>
      <w:r>
        <w:rPr>
          <w:rFonts w:ascii="Calibri" w:hAnsi="Calibri" w:cs="Calibri" w:eastAsia="Calibri" w:hint="default"/>
        </w:rPr>
        <w:t>e</w:t>
      </w:r>
      <w:r>
        <w:rPr/>
        <w:t>、因发行方发生重大财务困难，该金融资产无法在活跃市场继续交易；</w:t>
      </w:r>
      <w:r>
        <w:rPr>
          <w:w w:val="99"/>
        </w:rPr>
        <w:t> </w:t>
      </w:r>
      <w:r>
        <w:rPr>
          <w:rFonts w:ascii="Calibri" w:hAnsi="Calibri" w:cs="Calibri" w:eastAsia="Calibri" w:hint="default"/>
          <w:spacing w:val="-1"/>
          <w:w w:val="95"/>
        </w:rPr>
        <w:t>f</w:t>
      </w:r>
      <w:r>
        <w:rPr>
          <w:spacing w:val="-1"/>
          <w:w w:val="95"/>
        </w:rPr>
        <w:t>、债务人经营所处的技术、市场、经济和法律环境等发生重大不利变化，使本公司可能无法收回投资</w:t>
      </w:r>
      <w:r>
        <w:rPr>
          <w:spacing w:val="-1"/>
        </w:rPr>
      </w:r>
    </w:p>
    <w:p>
      <w:pPr>
        <w:pStyle w:val="BodyText"/>
        <w:spacing w:line="240" w:lineRule="auto" w:before="28"/>
        <w:ind w:right="0"/>
        <w:jc w:val="left"/>
      </w:pPr>
      <w:r>
        <w:rPr/>
        <w:t>成本；</w:t>
      </w:r>
    </w:p>
    <w:p>
      <w:pPr>
        <w:spacing w:line="240" w:lineRule="auto" w:before="4"/>
        <w:rPr>
          <w:rFonts w:ascii="宋体" w:hAnsi="宋体" w:cs="宋体" w:eastAsia="宋体" w:hint="default"/>
          <w:sz w:val="17"/>
          <w:szCs w:val="17"/>
        </w:rPr>
      </w:pPr>
    </w:p>
    <w:p>
      <w:pPr>
        <w:pStyle w:val="BodyText"/>
        <w:spacing w:line="396" w:lineRule="auto"/>
        <w:ind w:left="535" w:right="0"/>
        <w:jc w:val="left"/>
      </w:pPr>
      <w:r>
        <w:rPr>
          <w:rFonts w:ascii="Calibri" w:hAnsi="Calibri" w:cs="Calibri" w:eastAsia="Calibri" w:hint="default"/>
        </w:rPr>
        <w:t>g</w:t>
      </w:r>
      <w:r>
        <w:rPr/>
        <w:t>、权益工具投资的公允价值发生严重或非暂时性下跌；</w:t>
      </w:r>
      <w:r>
        <w:rPr>
          <w:w w:val="99"/>
        </w:rPr>
        <w:t> </w:t>
      </w:r>
      <w:r>
        <w:rPr>
          <w:rFonts w:ascii="Calibri" w:hAnsi="Calibri" w:cs="Calibri" w:eastAsia="Calibri" w:hint="default"/>
        </w:rPr>
        <w:t>h</w:t>
      </w:r>
      <w:r>
        <w:rPr/>
        <w:t>、无法辨认一组金融资产中的某项资产的现金流量是否已经减少，但根据公开的数据对其进行总体</w:t>
      </w:r>
    </w:p>
    <w:p>
      <w:pPr>
        <w:pStyle w:val="BodyText"/>
        <w:spacing w:line="240" w:lineRule="auto" w:before="31"/>
        <w:ind w:right="0"/>
        <w:jc w:val="left"/>
      </w:pPr>
      <w:r>
        <w:rPr/>
        <w:t>评价后发现，该组金融资产自初始确认以来的预计未来现金流量确已减少且可计量；</w:t>
      </w:r>
    </w:p>
    <w:p>
      <w:pPr>
        <w:spacing w:line="240" w:lineRule="auto" w:before="4"/>
        <w:rPr>
          <w:rFonts w:ascii="宋体" w:hAnsi="宋体" w:cs="宋体" w:eastAsia="宋体" w:hint="default"/>
          <w:sz w:val="17"/>
          <w:szCs w:val="17"/>
        </w:rPr>
      </w:pPr>
    </w:p>
    <w:p>
      <w:pPr>
        <w:pStyle w:val="BodyText"/>
        <w:spacing w:line="396" w:lineRule="auto"/>
        <w:ind w:left="535" w:right="5111"/>
        <w:jc w:val="left"/>
      </w:pPr>
      <w:r>
        <w:rPr>
          <w:rFonts w:ascii="Calibri" w:hAnsi="Calibri" w:cs="Calibri" w:eastAsia="Calibri" w:hint="default"/>
          <w:w w:val="95"/>
        </w:rPr>
        <w:t>j</w:t>
      </w:r>
      <w:r>
        <w:rPr>
          <w:w w:val="95"/>
        </w:rPr>
        <w:t>、其他表明金融资产发生减值的客观证据。</w:t>
      </w:r>
      <w:r>
        <w:rPr>
          <w:spacing w:val="95"/>
          <w:w w:val="95"/>
        </w:rPr>
        <w:t> </w:t>
      </w:r>
      <w:r>
        <w:rPr>
          <w:spacing w:val="95"/>
          <w:w w:val="95"/>
        </w:rPr>
      </w:r>
      <w:r>
        <w:rPr>
          <w:rFonts w:ascii="Calibri" w:hAnsi="Calibri" w:cs="Calibri" w:eastAsia="Calibri" w:hint="default"/>
        </w:rPr>
        <w:t>F</w:t>
      </w:r>
      <w:r>
        <w:rPr/>
        <w:t>、金融资产减值损失的计量：</w:t>
      </w:r>
    </w:p>
    <w:p>
      <w:pPr>
        <w:pStyle w:val="BodyText"/>
        <w:spacing w:line="396" w:lineRule="auto" w:before="33"/>
        <w:ind w:left="535" w:right="0"/>
        <w:jc w:val="left"/>
      </w:pPr>
      <w:r>
        <w:rPr>
          <w:rFonts w:ascii="Calibri" w:hAnsi="Calibri" w:cs="Calibri" w:eastAsia="Calibri" w:hint="default"/>
        </w:rPr>
        <w:t>a</w:t>
      </w:r>
      <w:r>
        <w:rPr/>
        <w:t>、以公允价值计量且其变动计入当期损益的金融资产不需要进行减值测试；</w:t>
      </w:r>
      <w:r>
        <w:rPr>
          <w:w w:val="99"/>
        </w:rPr>
        <w:t> </w:t>
      </w:r>
      <w:r>
        <w:rPr>
          <w:rFonts w:ascii="Calibri" w:hAnsi="Calibri" w:cs="Calibri" w:eastAsia="Calibri" w:hint="default"/>
        </w:rPr>
        <w:t>b</w:t>
      </w:r>
      <w:r>
        <w:rPr/>
        <w:t>、持有至到期投资的减值损失的计量：按预计未来现金流现值低于期末账面价值的差额计提减值准</w:t>
      </w:r>
    </w:p>
    <w:p>
      <w:pPr>
        <w:pStyle w:val="BodyText"/>
        <w:spacing w:line="240" w:lineRule="auto" w:before="31"/>
        <w:ind w:right="0"/>
        <w:jc w:val="left"/>
      </w:pPr>
      <w:r>
        <w:rPr/>
        <w:t>备；</w:t>
      </w:r>
    </w:p>
    <w:p>
      <w:pPr>
        <w:pStyle w:val="BodyText"/>
        <w:spacing w:line="500" w:lineRule="exact" w:before="72"/>
        <w:ind w:right="110" w:firstLine="422"/>
        <w:jc w:val="both"/>
      </w:pPr>
      <w:r>
        <w:rPr>
          <w:rFonts w:ascii="Calibri" w:hAnsi="Calibri" w:cs="Calibri" w:eastAsia="Calibri" w:hint="default"/>
        </w:rPr>
        <w:t>c</w:t>
      </w:r>
      <w:r>
        <w:rPr/>
        <w:t>、应收款项坏账准备的确认标准、计提方法：</w:t>
      </w:r>
      <w:r>
        <w:rPr>
          <w:spacing w:val="-70"/>
        </w:rPr>
        <w:t> </w:t>
      </w:r>
      <w:r>
        <w:rPr/>
        <w:t>单项金额重大的，单独进行减值测试，根据其未来现</w:t>
      </w:r>
      <w:r>
        <w:rPr>
          <w:w w:val="99"/>
        </w:rPr>
        <w:t> </w:t>
      </w:r>
      <w:r>
        <w:rPr>
          <w:w w:val="95"/>
        </w:rPr>
        <w:t>金流量现值低于其账面价值的差额，确认减值损失，计提坏账准备；单项金额不重大，经测试未减值的应</w:t>
      </w:r>
      <w:r>
        <w:rPr>
          <w:spacing w:val="54"/>
          <w:w w:val="95"/>
        </w:rPr>
        <w:t> </w:t>
      </w:r>
      <w:r>
        <w:rPr>
          <w:spacing w:val="54"/>
          <w:w w:val="95"/>
        </w:rPr>
      </w:r>
      <w:r>
        <w:rPr>
          <w:w w:val="95"/>
        </w:rPr>
        <w:t>收款项，采用账龄分析法，按应收款项的账龄和规定的提取比例确认减值损失，计提坏账准备；单项金额</w:t>
      </w:r>
      <w:r>
        <w:rPr>
          <w:spacing w:val="54"/>
          <w:w w:val="95"/>
        </w:rPr>
        <w:t> </w:t>
      </w:r>
      <w:r>
        <w:rPr>
          <w:spacing w:val="54"/>
          <w:w w:val="95"/>
        </w:rPr>
      </w:r>
      <w:r>
        <w:rPr>
          <w:w w:val="95"/>
        </w:rPr>
        <w:t>不重大但按信用风险特征组合法组合后风险较大的应收款项，单独进行测试，并计提个别坏账准备。经单</w:t>
      </w:r>
      <w:r>
        <w:rPr/>
      </w:r>
    </w:p>
    <w:p>
      <w:pPr>
        <w:pStyle w:val="BodyText"/>
        <w:spacing w:line="240" w:lineRule="auto" w:before="156"/>
        <w:ind w:right="0"/>
        <w:jc w:val="left"/>
      </w:pPr>
      <w:r>
        <w:rPr/>
        <w:t>独测试未减值的应收款项，采用账龄分析法，按应收款项的账龄和规定的提取比例确认减值损失。</w:t>
      </w:r>
    </w:p>
    <w:p>
      <w:pPr>
        <w:pStyle w:val="BodyText"/>
        <w:spacing w:line="470" w:lineRule="atLeast" w:before="56"/>
        <w:ind w:right="139" w:firstLine="422"/>
        <w:jc w:val="both"/>
      </w:pPr>
      <w:r>
        <w:rPr>
          <w:rFonts w:ascii="Calibri" w:hAnsi="Calibri" w:cs="Calibri" w:eastAsia="Calibri" w:hint="default"/>
        </w:rPr>
        <w:t>d</w:t>
      </w:r>
      <w:r>
        <w:rPr/>
        <w:t>、可供出售的金融资产减值的判断：若该项金融资产公允价值出现持续下降，且其下降属于非暂时</w:t>
      </w:r>
      <w:r>
        <w:rPr>
          <w:w w:val="99"/>
        </w:rPr>
        <w:t> </w:t>
      </w:r>
      <w:r>
        <w:rPr/>
        <w:t>性的，则可认定该项金融资产发生了减值。</w:t>
      </w:r>
    </w:p>
    <w:p>
      <w:pPr>
        <w:spacing w:after="0" w:line="470" w:lineRule="atLeast"/>
        <w:jc w:val="both"/>
        <w:sectPr>
          <w:pgSz w:w="11910" w:h="16840"/>
          <w:pgMar w:header="0" w:footer="945" w:top="1300" w:bottom="1140" w:left="1020" w:right="1020"/>
        </w:sectPr>
      </w:pPr>
    </w:p>
    <w:p>
      <w:pPr>
        <w:pStyle w:val="Heading5"/>
        <w:spacing w:line="307" w:lineRule="exact"/>
        <w:ind w:left="239" w:right="128"/>
        <w:jc w:val="left"/>
        <w:rPr>
          <w:b w:val="0"/>
          <w:bCs w:val="0"/>
        </w:rPr>
      </w:pPr>
      <w:bookmarkStart w:name="10、应收款项" w:id="47"/>
      <w:bookmarkEnd w:id="47"/>
      <w:r>
        <w:rPr>
          <w:b w:val="0"/>
          <w:bCs w:val="0"/>
        </w:rPr>
      </w:r>
      <w:r>
        <w:rPr>
          <w:rFonts w:ascii="Times New Roman" w:hAnsi="Times New Roman" w:cs="Times New Roman" w:eastAsia="Times New Roman" w:hint="default"/>
        </w:rPr>
        <w:t>10</w:t>
      </w:r>
      <w:r>
        <w:rPr/>
        <w:t>、应收款项</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240" w:lineRule="auto"/>
        <w:ind w:left="232" w:right="128"/>
        <w:jc w:val="left"/>
      </w:pPr>
      <w:r>
        <w:rPr/>
        <w:t>（</w:t>
      </w:r>
      <w:r>
        <w:rPr>
          <w:rFonts w:ascii="Calibri" w:hAnsi="Calibri" w:cs="Calibri" w:eastAsia="Calibri" w:hint="default"/>
        </w:rPr>
        <w:t>1</w:t>
      </w:r>
      <w:r>
        <w:rPr/>
        <w:t>）单项金额重大并单项计提坏账准备的应收款项：</w:t>
      </w:r>
    </w:p>
    <w:tbl>
      <w:tblPr>
        <w:tblW w:w="0" w:type="auto"/>
        <w:jc w:val="left"/>
        <w:tblInd w:w="117" w:type="dxa"/>
        <w:tblLayout w:type="fixed"/>
        <w:tblCellMar>
          <w:top w:w="0" w:type="dxa"/>
          <w:left w:w="0" w:type="dxa"/>
          <w:bottom w:w="0" w:type="dxa"/>
          <w:right w:w="0" w:type="dxa"/>
        </w:tblCellMar>
        <w:tblLook w:val="01E0"/>
      </w:tblPr>
      <w:tblGrid>
        <w:gridCol w:w="4944"/>
        <w:gridCol w:w="4946"/>
      </w:tblGrid>
      <w:tr>
        <w:trPr>
          <w:trHeight w:val="1514" w:hRule="exact"/>
        </w:trPr>
        <w:tc>
          <w:tcPr>
            <w:tcW w:w="49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946" w:type="dxa"/>
            <w:tcBorders>
              <w:top w:val="single" w:sz="6" w:space="0" w:color="000000"/>
              <w:left w:val="single" w:sz="6" w:space="0" w:color="000000"/>
              <w:bottom w:val="single" w:sz="6" w:space="0" w:color="000000"/>
              <w:right w:val="nil" w:sz="6" w:space="0" w:color="auto"/>
            </w:tcBorders>
          </w:tcPr>
          <w:p>
            <w:pPr>
              <w:pStyle w:val="TableParagraph"/>
              <w:spacing w:line="439" w:lineRule="auto" w:before="194"/>
              <w:ind w:left="103" w:right="107"/>
              <w:jc w:val="left"/>
              <w:rPr>
                <w:rFonts w:ascii="宋体" w:hAnsi="宋体" w:cs="宋体" w:eastAsia="宋体" w:hint="default"/>
                <w:sz w:val="21"/>
                <w:szCs w:val="21"/>
              </w:rPr>
            </w:pPr>
            <w:r>
              <w:rPr>
                <w:rFonts w:ascii="宋体" w:hAnsi="宋体" w:cs="宋体" w:eastAsia="宋体" w:hint="default"/>
                <w:spacing w:val="2"/>
                <w:w w:val="99"/>
                <w:sz w:val="21"/>
                <w:szCs w:val="21"/>
              </w:rPr>
              <w:t>本</w:t>
            </w:r>
            <w:r>
              <w:rPr>
                <w:rFonts w:ascii="宋体" w:hAnsi="宋体" w:cs="宋体" w:eastAsia="宋体" w:hint="default"/>
                <w:w w:val="99"/>
                <w:sz w:val="21"/>
                <w:szCs w:val="21"/>
              </w:rPr>
              <w:t>公</w:t>
            </w:r>
            <w:r>
              <w:rPr>
                <w:rFonts w:ascii="宋体" w:hAnsi="宋体" w:cs="宋体" w:eastAsia="宋体" w:hint="default"/>
                <w:spacing w:val="2"/>
                <w:w w:val="99"/>
                <w:sz w:val="21"/>
                <w:szCs w:val="21"/>
              </w:rPr>
              <w:t>司</w:t>
            </w:r>
            <w:r>
              <w:rPr>
                <w:rFonts w:ascii="宋体" w:hAnsi="宋体" w:cs="宋体" w:eastAsia="宋体" w:hint="default"/>
                <w:w w:val="99"/>
                <w:sz w:val="21"/>
                <w:szCs w:val="21"/>
              </w:rPr>
              <w:t>根</w:t>
            </w:r>
            <w:r>
              <w:rPr>
                <w:rFonts w:ascii="宋体" w:hAnsi="宋体" w:cs="宋体" w:eastAsia="宋体" w:hint="default"/>
                <w:spacing w:val="2"/>
                <w:w w:val="99"/>
                <w:sz w:val="21"/>
                <w:szCs w:val="21"/>
              </w:rPr>
              <w:t>据</w:t>
            </w:r>
            <w:r>
              <w:rPr>
                <w:rFonts w:ascii="宋体" w:hAnsi="宋体" w:cs="宋体" w:eastAsia="宋体" w:hint="default"/>
                <w:w w:val="99"/>
                <w:sz w:val="21"/>
                <w:szCs w:val="21"/>
              </w:rPr>
              <w:t>公</w:t>
            </w:r>
            <w:r>
              <w:rPr>
                <w:rFonts w:ascii="宋体" w:hAnsi="宋体" w:cs="宋体" w:eastAsia="宋体" w:hint="default"/>
                <w:spacing w:val="2"/>
                <w:w w:val="99"/>
                <w:sz w:val="21"/>
                <w:szCs w:val="21"/>
              </w:rPr>
              <w:t>司</w:t>
            </w:r>
            <w:r>
              <w:rPr>
                <w:rFonts w:ascii="宋体" w:hAnsi="宋体" w:cs="宋体" w:eastAsia="宋体" w:hint="default"/>
                <w:w w:val="99"/>
                <w:sz w:val="21"/>
                <w:szCs w:val="21"/>
              </w:rPr>
              <w:t>经</w:t>
            </w:r>
            <w:r>
              <w:rPr>
                <w:rFonts w:ascii="宋体" w:hAnsi="宋体" w:cs="宋体" w:eastAsia="宋体" w:hint="default"/>
                <w:spacing w:val="2"/>
                <w:w w:val="99"/>
                <w:sz w:val="21"/>
                <w:szCs w:val="21"/>
              </w:rPr>
              <w:t>营</w:t>
            </w:r>
            <w:r>
              <w:rPr>
                <w:rFonts w:ascii="宋体" w:hAnsi="宋体" w:cs="宋体" w:eastAsia="宋体" w:hint="default"/>
                <w:w w:val="99"/>
                <w:sz w:val="21"/>
                <w:szCs w:val="21"/>
              </w:rPr>
              <w:t>规模</w:t>
            </w:r>
            <w:r>
              <w:rPr>
                <w:rFonts w:ascii="宋体" w:hAnsi="宋体" w:cs="宋体" w:eastAsia="宋体" w:hint="default"/>
                <w:spacing w:val="-101"/>
                <w:w w:val="99"/>
                <w:sz w:val="21"/>
                <w:szCs w:val="21"/>
              </w:rPr>
              <w:t>、</w:t>
            </w:r>
            <w:r>
              <w:rPr>
                <w:rFonts w:ascii="宋体" w:hAnsi="宋体" w:cs="宋体" w:eastAsia="宋体" w:hint="default"/>
                <w:spacing w:val="2"/>
                <w:w w:val="99"/>
                <w:sz w:val="21"/>
                <w:szCs w:val="21"/>
              </w:rPr>
              <w:t>业</w:t>
            </w:r>
            <w:r>
              <w:rPr>
                <w:rFonts w:ascii="宋体" w:hAnsi="宋体" w:cs="宋体" w:eastAsia="宋体" w:hint="default"/>
                <w:w w:val="99"/>
                <w:sz w:val="21"/>
                <w:szCs w:val="21"/>
              </w:rPr>
              <w:t>务</w:t>
            </w:r>
            <w:r>
              <w:rPr>
                <w:rFonts w:ascii="宋体" w:hAnsi="宋体" w:cs="宋体" w:eastAsia="宋体" w:hint="default"/>
                <w:spacing w:val="2"/>
                <w:w w:val="99"/>
                <w:sz w:val="21"/>
                <w:szCs w:val="21"/>
              </w:rPr>
              <w:t>性</w:t>
            </w:r>
            <w:r>
              <w:rPr>
                <w:rFonts w:ascii="宋体" w:hAnsi="宋体" w:cs="宋体" w:eastAsia="宋体" w:hint="default"/>
                <w:w w:val="99"/>
                <w:sz w:val="21"/>
                <w:szCs w:val="21"/>
              </w:rPr>
              <w:t>质</w:t>
            </w:r>
            <w:r>
              <w:rPr>
                <w:rFonts w:ascii="宋体" w:hAnsi="宋体" w:cs="宋体" w:eastAsia="宋体" w:hint="default"/>
                <w:spacing w:val="2"/>
                <w:w w:val="99"/>
                <w:sz w:val="21"/>
                <w:szCs w:val="21"/>
              </w:rPr>
              <w:t>及</w:t>
            </w:r>
            <w:r>
              <w:rPr>
                <w:rFonts w:ascii="宋体" w:hAnsi="宋体" w:cs="宋体" w:eastAsia="宋体" w:hint="default"/>
                <w:w w:val="99"/>
                <w:sz w:val="21"/>
                <w:szCs w:val="21"/>
              </w:rPr>
              <w:t>客</w:t>
            </w:r>
            <w:r>
              <w:rPr>
                <w:rFonts w:ascii="宋体" w:hAnsi="宋体" w:cs="宋体" w:eastAsia="宋体" w:hint="default"/>
                <w:spacing w:val="2"/>
                <w:w w:val="99"/>
                <w:sz w:val="21"/>
                <w:szCs w:val="21"/>
              </w:rPr>
              <w:t>户</w:t>
            </w:r>
            <w:r>
              <w:rPr>
                <w:rFonts w:ascii="宋体" w:hAnsi="宋体" w:cs="宋体" w:eastAsia="宋体" w:hint="default"/>
                <w:w w:val="99"/>
                <w:sz w:val="21"/>
                <w:szCs w:val="21"/>
              </w:rPr>
              <w:t>结</w:t>
            </w:r>
            <w:r>
              <w:rPr>
                <w:rFonts w:ascii="宋体" w:hAnsi="宋体" w:cs="宋体" w:eastAsia="宋体" w:hint="default"/>
                <w:spacing w:val="2"/>
                <w:w w:val="99"/>
                <w:sz w:val="21"/>
                <w:szCs w:val="21"/>
              </w:rPr>
              <w:t>算</w:t>
            </w:r>
            <w:r>
              <w:rPr>
                <w:rFonts w:ascii="宋体" w:hAnsi="宋体" w:cs="宋体" w:eastAsia="宋体" w:hint="default"/>
                <w:w w:val="99"/>
                <w:sz w:val="21"/>
                <w:szCs w:val="21"/>
              </w:rPr>
              <w:t>状况</w:t>
            </w:r>
            <w:r>
              <w:rPr>
                <w:rFonts w:ascii="宋体" w:hAnsi="宋体" w:cs="宋体" w:eastAsia="宋体" w:hint="default"/>
                <w:w w:val="99"/>
                <w:sz w:val="21"/>
                <w:szCs w:val="21"/>
              </w:rPr>
              <w:t> </w:t>
            </w:r>
            <w:r>
              <w:rPr>
                <w:rFonts w:ascii="宋体" w:hAnsi="宋体" w:cs="宋体" w:eastAsia="宋体" w:hint="default"/>
                <w:spacing w:val="2"/>
                <w:w w:val="99"/>
                <w:sz w:val="21"/>
                <w:szCs w:val="21"/>
              </w:rPr>
              <w:t>等</w:t>
            </w:r>
            <w:r>
              <w:rPr>
                <w:rFonts w:ascii="宋体" w:hAnsi="宋体" w:cs="宋体" w:eastAsia="宋体" w:hint="default"/>
                <w:w w:val="99"/>
                <w:sz w:val="21"/>
                <w:szCs w:val="21"/>
              </w:rPr>
              <w:t>确</w:t>
            </w:r>
            <w:r>
              <w:rPr>
                <w:rFonts w:ascii="宋体" w:hAnsi="宋体" w:cs="宋体" w:eastAsia="宋体" w:hint="default"/>
                <w:spacing w:val="2"/>
                <w:w w:val="99"/>
                <w:sz w:val="21"/>
                <w:szCs w:val="21"/>
              </w:rPr>
              <w:t>定</w:t>
            </w:r>
            <w:r>
              <w:rPr>
                <w:rFonts w:ascii="宋体" w:hAnsi="宋体" w:cs="宋体" w:eastAsia="宋体" w:hint="default"/>
                <w:w w:val="99"/>
                <w:sz w:val="21"/>
                <w:szCs w:val="21"/>
              </w:rPr>
              <w:t>单</w:t>
            </w:r>
            <w:r>
              <w:rPr>
                <w:rFonts w:ascii="宋体" w:hAnsi="宋体" w:cs="宋体" w:eastAsia="宋体" w:hint="default"/>
                <w:spacing w:val="2"/>
                <w:w w:val="99"/>
                <w:sz w:val="21"/>
                <w:szCs w:val="21"/>
              </w:rPr>
              <w:t>项</w:t>
            </w:r>
            <w:r>
              <w:rPr>
                <w:rFonts w:ascii="宋体" w:hAnsi="宋体" w:cs="宋体" w:eastAsia="宋体" w:hint="default"/>
                <w:w w:val="99"/>
                <w:sz w:val="21"/>
                <w:szCs w:val="21"/>
              </w:rPr>
              <w:t>金</w:t>
            </w:r>
            <w:r>
              <w:rPr>
                <w:rFonts w:ascii="宋体" w:hAnsi="宋体" w:cs="宋体" w:eastAsia="宋体" w:hint="default"/>
                <w:spacing w:val="2"/>
                <w:w w:val="99"/>
                <w:sz w:val="21"/>
                <w:szCs w:val="21"/>
              </w:rPr>
              <w:t>额</w:t>
            </w:r>
            <w:r>
              <w:rPr>
                <w:rFonts w:ascii="宋体" w:hAnsi="宋体" w:cs="宋体" w:eastAsia="宋体" w:hint="default"/>
                <w:w w:val="99"/>
                <w:sz w:val="21"/>
                <w:szCs w:val="21"/>
              </w:rPr>
              <w:t>重</w:t>
            </w:r>
            <w:r>
              <w:rPr>
                <w:rFonts w:ascii="宋体" w:hAnsi="宋体" w:cs="宋体" w:eastAsia="宋体" w:hint="default"/>
                <w:spacing w:val="2"/>
                <w:w w:val="99"/>
                <w:sz w:val="21"/>
                <w:szCs w:val="21"/>
              </w:rPr>
              <w:t>大</w:t>
            </w:r>
            <w:r>
              <w:rPr>
                <w:rFonts w:ascii="宋体" w:hAnsi="宋体" w:cs="宋体" w:eastAsia="宋体" w:hint="default"/>
                <w:w w:val="99"/>
                <w:sz w:val="21"/>
                <w:szCs w:val="21"/>
              </w:rPr>
              <w:t>的</w:t>
            </w:r>
            <w:r>
              <w:rPr>
                <w:rFonts w:ascii="宋体" w:hAnsi="宋体" w:cs="宋体" w:eastAsia="宋体" w:hint="default"/>
                <w:spacing w:val="2"/>
                <w:w w:val="99"/>
                <w:sz w:val="21"/>
                <w:szCs w:val="21"/>
              </w:rPr>
              <w:t>应</w:t>
            </w:r>
            <w:r>
              <w:rPr>
                <w:rFonts w:ascii="宋体" w:hAnsi="宋体" w:cs="宋体" w:eastAsia="宋体" w:hint="default"/>
                <w:w w:val="99"/>
                <w:sz w:val="21"/>
                <w:szCs w:val="21"/>
              </w:rPr>
              <w:t>收</w:t>
            </w:r>
            <w:r>
              <w:rPr>
                <w:rFonts w:ascii="宋体" w:hAnsi="宋体" w:cs="宋体" w:eastAsia="宋体" w:hint="default"/>
                <w:spacing w:val="2"/>
                <w:w w:val="99"/>
                <w:sz w:val="21"/>
                <w:szCs w:val="21"/>
              </w:rPr>
              <w:t>账</w:t>
            </w:r>
            <w:r>
              <w:rPr>
                <w:rFonts w:ascii="宋体" w:hAnsi="宋体" w:cs="宋体" w:eastAsia="宋体" w:hint="default"/>
                <w:w w:val="99"/>
                <w:sz w:val="21"/>
                <w:szCs w:val="21"/>
              </w:rPr>
              <w:t>款</w:t>
            </w:r>
            <w:r>
              <w:rPr>
                <w:rFonts w:ascii="宋体" w:hAnsi="宋体" w:cs="宋体" w:eastAsia="宋体" w:hint="default"/>
                <w:spacing w:val="2"/>
                <w:w w:val="99"/>
                <w:sz w:val="21"/>
                <w:szCs w:val="21"/>
              </w:rPr>
              <w:t>标</w:t>
            </w:r>
            <w:r>
              <w:rPr>
                <w:rFonts w:ascii="宋体" w:hAnsi="宋体" w:cs="宋体" w:eastAsia="宋体" w:hint="default"/>
                <w:w w:val="99"/>
                <w:sz w:val="21"/>
                <w:szCs w:val="21"/>
              </w:rPr>
              <w:t>准为</w:t>
            </w:r>
            <w:r>
              <w:rPr>
                <w:rFonts w:ascii="宋体" w:hAnsi="宋体" w:cs="宋体" w:eastAsia="宋体" w:hint="default"/>
                <w:sz w:val="21"/>
                <w:szCs w:val="21"/>
              </w:rPr>
              <w:t> </w:t>
            </w:r>
            <w:r>
              <w:rPr>
                <w:rFonts w:ascii="Calibri" w:hAnsi="Calibri" w:cs="Calibri" w:eastAsia="Calibri" w:hint="default"/>
                <w:spacing w:val="-1"/>
                <w:w w:val="99"/>
                <w:sz w:val="21"/>
                <w:szCs w:val="21"/>
              </w:rPr>
              <w:t>5</w:t>
            </w:r>
            <w:r>
              <w:rPr>
                <w:rFonts w:ascii="Calibri" w:hAnsi="Calibri" w:cs="Calibri" w:eastAsia="Calibri" w:hint="default"/>
                <w:w w:val="99"/>
                <w:sz w:val="21"/>
                <w:szCs w:val="21"/>
              </w:rPr>
              <w:t>0</w:t>
            </w:r>
            <w:r>
              <w:rPr>
                <w:rFonts w:ascii="Calibri" w:hAnsi="Calibri" w:cs="Calibri" w:eastAsia="Calibri" w:hint="default"/>
                <w:sz w:val="21"/>
                <w:szCs w:val="21"/>
              </w:rPr>
              <w:t> </w:t>
            </w:r>
            <w:r>
              <w:rPr>
                <w:rFonts w:ascii="Calibri" w:hAnsi="Calibri" w:cs="Calibri" w:eastAsia="Calibri" w:hint="default"/>
                <w:spacing w:val="10"/>
                <w:sz w:val="21"/>
                <w:szCs w:val="21"/>
              </w:rPr>
              <w:t> </w:t>
            </w:r>
            <w:r>
              <w:rPr>
                <w:rFonts w:ascii="宋体" w:hAnsi="宋体" w:cs="宋体" w:eastAsia="宋体" w:hint="default"/>
                <w:spacing w:val="2"/>
                <w:w w:val="99"/>
                <w:sz w:val="21"/>
                <w:szCs w:val="21"/>
              </w:rPr>
              <w:t>万</w:t>
            </w:r>
            <w:r>
              <w:rPr>
                <w:rFonts w:ascii="宋体" w:hAnsi="宋体" w:cs="宋体" w:eastAsia="宋体" w:hint="default"/>
                <w:w w:val="99"/>
                <w:sz w:val="21"/>
                <w:szCs w:val="21"/>
              </w:rPr>
              <w:t>元</w:t>
            </w:r>
            <w:r>
              <w:rPr>
                <w:rFonts w:ascii="宋体" w:hAnsi="宋体" w:cs="宋体" w:eastAsia="宋体" w:hint="default"/>
                <w:spacing w:val="-101"/>
                <w:w w:val="99"/>
                <w:sz w:val="21"/>
                <w:szCs w:val="21"/>
              </w:rPr>
              <w:t>，</w:t>
            </w:r>
            <w:r>
              <w:rPr>
                <w:rFonts w:ascii="宋体" w:hAnsi="宋体" w:cs="宋体" w:eastAsia="宋体" w:hint="default"/>
                <w:w w:val="99"/>
                <w:sz w:val="21"/>
                <w:szCs w:val="21"/>
              </w:rPr>
              <w:t>其</w:t>
            </w:r>
            <w:r>
              <w:rPr>
                <w:rFonts w:ascii="宋体" w:hAnsi="宋体" w:cs="宋体" w:eastAsia="宋体" w:hint="default"/>
                <w:sz w:val="21"/>
                <w:szCs w:val="21"/>
              </w:rPr>
            </w:r>
          </w:p>
          <w:p>
            <w:pPr>
              <w:pStyle w:val="TableParagraph"/>
              <w:spacing w:line="286" w:lineRule="exact"/>
              <w:ind w:left="103" w:right="0"/>
              <w:jc w:val="left"/>
              <w:rPr>
                <w:rFonts w:ascii="宋体" w:hAnsi="宋体" w:cs="宋体" w:eastAsia="宋体" w:hint="default"/>
                <w:sz w:val="21"/>
                <w:szCs w:val="21"/>
              </w:rPr>
            </w:pPr>
            <w:r>
              <w:rPr>
                <w:rFonts w:ascii="宋体" w:hAnsi="宋体" w:cs="宋体" w:eastAsia="宋体" w:hint="default"/>
                <w:sz w:val="21"/>
                <w:szCs w:val="21"/>
              </w:rPr>
              <w:t>他应收款标准为</w:t>
            </w:r>
            <w:r>
              <w:rPr>
                <w:rFonts w:ascii="宋体" w:hAnsi="宋体" w:cs="宋体" w:eastAsia="宋体" w:hint="default"/>
                <w:spacing w:val="-57"/>
                <w:sz w:val="21"/>
                <w:szCs w:val="21"/>
              </w:rPr>
              <w:t> </w:t>
            </w:r>
            <w:r>
              <w:rPr>
                <w:rFonts w:ascii="Calibri" w:hAnsi="Calibri" w:cs="Calibri" w:eastAsia="Calibri" w:hint="default"/>
                <w:sz w:val="21"/>
                <w:szCs w:val="21"/>
              </w:rPr>
              <w:t>50</w:t>
            </w:r>
            <w:r>
              <w:rPr>
                <w:rFonts w:ascii="Calibri" w:hAnsi="Calibri" w:cs="Calibri" w:eastAsia="Calibri" w:hint="default"/>
                <w:spacing w:val="1"/>
                <w:sz w:val="21"/>
                <w:szCs w:val="21"/>
              </w:rPr>
              <w:t> </w:t>
            </w:r>
            <w:r>
              <w:rPr>
                <w:rFonts w:ascii="宋体" w:hAnsi="宋体" w:cs="宋体" w:eastAsia="宋体" w:hint="default"/>
                <w:sz w:val="21"/>
                <w:szCs w:val="21"/>
              </w:rPr>
              <w:t>万元。</w:t>
            </w:r>
          </w:p>
        </w:tc>
      </w:tr>
      <w:tr>
        <w:trPr>
          <w:trHeight w:val="1514" w:hRule="exact"/>
        </w:trPr>
        <w:tc>
          <w:tcPr>
            <w:tcW w:w="494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94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436" w:lineRule="auto"/>
              <w:ind w:left="103" w:right="108"/>
              <w:jc w:val="left"/>
              <w:rPr>
                <w:rFonts w:ascii="宋体" w:hAnsi="宋体" w:cs="宋体" w:eastAsia="宋体" w:hint="default"/>
                <w:sz w:val="21"/>
                <w:szCs w:val="21"/>
              </w:rPr>
            </w:pPr>
            <w:r>
              <w:rPr>
                <w:rFonts w:ascii="宋体" w:hAnsi="宋体" w:cs="宋体" w:eastAsia="宋体" w:hint="default"/>
                <w:spacing w:val="-4"/>
                <w:w w:val="99"/>
                <w:sz w:val="21"/>
                <w:szCs w:val="21"/>
              </w:rPr>
              <w:t>有证据表明单项金额重大的应收款项发生减值的，根</w:t>
            </w:r>
            <w:r>
              <w:rPr>
                <w:rFonts w:ascii="宋体" w:hAnsi="宋体" w:cs="宋体" w:eastAsia="宋体" w:hint="default"/>
                <w:spacing w:val="-94"/>
                <w:w w:val="99"/>
                <w:sz w:val="21"/>
                <w:szCs w:val="21"/>
              </w:rPr>
              <w:t> </w:t>
            </w:r>
            <w:r>
              <w:rPr>
                <w:rFonts w:ascii="宋体" w:hAnsi="宋体" w:cs="宋体" w:eastAsia="宋体" w:hint="default"/>
                <w:spacing w:val="-94"/>
                <w:w w:val="99"/>
                <w:sz w:val="21"/>
                <w:szCs w:val="21"/>
              </w:rPr>
            </w:r>
            <w:r>
              <w:rPr>
                <w:rFonts w:ascii="宋体" w:hAnsi="宋体" w:cs="宋体" w:eastAsia="宋体" w:hint="default"/>
                <w:spacing w:val="5"/>
                <w:w w:val="95"/>
                <w:sz w:val="21"/>
                <w:szCs w:val="21"/>
              </w:rPr>
              <w:t>据预计未来能收回的现金流量现值低于其账面价值</w:t>
            </w:r>
            <w:r>
              <w:rPr>
                <w:rFonts w:ascii="宋体" w:hAnsi="宋体" w:cs="宋体" w:eastAsia="宋体" w:hint="default"/>
                <w:spacing w:val="5"/>
                <w:sz w:val="21"/>
                <w:szCs w:val="21"/>
              </w:rPr>
            </w:r>
          </w:p>
          <w:p>
            <w:pPr>
              <w:pStyle w:val="TableParagraph"/>
              <w:spacing w:line="240" w:lineRule="auto" w:before="54"/>
              <w:ind w:left="103" w:right="0"/>
              <w:jc w:val="left"/>
              <w:rPr>
                <w:rFonts w:ascii="宋体" w:hAnsi="宋体" w:cs="宋体" w:eastAsia="宋体" w:hint="default"/>
                <w:sz w:val="21"/>
                <w:szCs w:val="21"/>
              </w:rPr>
            </w:pPr>
            <w:r>
              <w:rPr>
                <w:rFonts w:ascii="宋体" w:hAnsi="宋体" w:cs="宋体" w:eastAsia="宋体" w:hint="default"/>
                <w:sz w:val="21"/>
                <w:szCs w:val="21"/>
              </w:rPr>
              <w:t>的差额，确认减值损失，计提坏账准备。</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9998" w:val="left" w:leader="none"/>
        </w:tabs>
        <w:spacing w:line="408" w:lineRule="auto" w:before="175"/>
        <w:ind w:left="232" w:right="128" w:hanging="108"/>
        <w:jc w:val="left"/>
      </w:pPr>
      <w:r>
        <w:rPr/>
        <w:pict>
          <v:group style="position:absolute;margin-left:50.879997pt;margin-top:49.453686pt;width:495.25pt;height:51.85pt;mso-position-horizontal-relative:page;mso-position-vertical-relative:paragraph;z-index:-757384" coordorigin="1018,989" coordsize="9905,1037">
            <v:group style="position:absolute;left:1025;top:1003;width:9891;height:2" coordorigin="1025,1003" coordsize="9891,2">
              <v:shape style="position:absolute;left:1025;top:1003;width:9891;height:2" coordorigin="1025,1003" coordsize="9891,0" path="m1025,1003l10915,1003e" filled="false" stroked="true" strokeweight=".72pt" strokecolor="#000000">
                <v:path arrowok="t"/>
              </v:shape>
            </v:group>
            <v:group style="position:absolute;left:1025;top:2019;width:9891;height:2" coordorigin="1025,2019" coordsize="9891,2">
              <v:shape style="position:absolute;left:1025;top:2019;width:9891;height:2" coordorigin="1025,2019" coordsize="9891,0" path="m1025,2019l10915,2019e" filled="false" stroked="true" strokeweight=".72pt" strokecolor="#000000">
                <v:path arrowok="t"/>
              </v:shape>
            </v:group>
            <v:group style="position:absolute;left:4013;top:996;width:2;height:1016" coordorigin="4013,996" coordsize="2,1016">
              <v:shape style="position:absolute;left:4013;top:996;width:2;height:1016" coordorigin="4013,996" coordsize="0,1016" path="m4013,996l4013,2011e" filled="false" stroked="true" strokeweight=".72pt" strokecolor="#000000">
                <v:path arrowok="t"/>
              </v:shape>
              <v:shape style="position:absolute;left:1133;top:1270;width:840;height:209"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w w:val="95"/>
                          <w:sz w:val="21"/>
                          <w:szCs w:val="21"/>
                        </w:rPr>
                        <w:t>账龄组合</w:t>
                      </w:r>
                      <w:r>
                        <w:rPr>
                          <w:rFonts w:ascii="宋体" w:hAnsi="宋体" w:cs="宋体" w:eastAsia="宋体" w:hint="default"/>
                          <w:sz w:val="21"/>
                          <w:szCs w:val="21"/>
                        </w:rPr>
                      </w:r>
                    </w:p>
                  </w:txbxContent>
                </v:textbox>
                <w10:wrap type="none"/>
              </v:shape>
              <v:shape style="position:absolute;left:4121;top:1270;width:6684;height:209"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spacing w:val="-1"/>
                          <w:w w:val="95"/>
                          <w:sz w:val="21"/>
                          <w:szCs w:val="21"/>
                        </w:rPr>
                        <w:t>单项金额不重大的应收款项，以账龄为信用风险特征进行组合并结合现实</w:t>
                      </w:r>
                      <w:r>
                        <w:rPr>
                          <w:rFonts w:ascii="宋体" w:hAnsi="宋体" w:cs="宋体" w:eastAsia="宋体" w:hint="default"/>
                          <w:spacing w:val="-1"/>
                          <w:sz w:val="21"/>
                          <w:szCs w:val="21"/>
                        </w:rPr>
                      </w:r>
                    </w:p>
                  </w:txbxContent>
                </v:textbox>
                <w10:wrap type="none"/>
              </v:shape>
              <v:shape style="position:absolute;left:4121;top:1770;width:4829;height:209"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w w:val="95"/>
                          <w:sz w:val="21"/>
                          <w:szCs w:val="21"/>
                        </w:rPr>
                        <w:t>的实际损失率确定不同账龄应计提坏账准备的比例。</w:t>
                      </w:r>
                      <w:r>
                        <w:rPr>
                          <w:rFonts w:ascii="宋体" w:hAnsi="宋体" w:cs="宋体" w:eastAsia="宋体" w:hint="default"/>
                          <w:sz w:val="21"/>
                          <w:szCs w:val="21"/>
                        </w:rPr>
                      </w:r>
                    </w:p>
                  </w:txbxContent>
                </v:textbox>
                <w10:wrap type="none"/>
              </v:shape>
            </v:group>
            <w10:wrap type="none"/>
          </v:group>
        </w:pict>
      </w:r>
      <w:r>
        <w:rPr>
          <w:rFonts w:ascii="Times New Roman" w:hAnsi="Times New Roman" w:cs="Times New Roman" w:eastAsia="Times New Roman" w:hint="default"/>
          <w:w w:val="99"/>
        </w:rPr>
      </w:r>
      <w:r>
        <w:rPr>
          <w:rFonts w:ascii="Times New Roman" w:hAnsi="Times New Roman" w:cs="Times New Roman" w:eastAsia="Times New Roman" w:hint="default"/>
          <w:w w:val="99"/>
          <w:u w:val="single" w:color="000000"/>
        </w:rPr>
        <w:t> </w:t>
      </w:r>
      <w:r>
        <w:rPr>
          <w:rFonts w:ascii="Times New Roman" w:hAnsi="Times New Roman" w:cs="Times New Roman" w:eastAsia="Times New Roman" w:hint="default"/>
          <w:spacing w:val="3"/>
          <w:u w:val="single" w:color="000000"/>
        </w:rPr>
        <w:t> </w:t>
      </w:r>
      <w:r>
        <w:rPr>
          <w:u w:val="single" w:color="000000"/>
        </w:rPr>
        <w:t>（</w:t>
      </w:r>
      <w:r>
        <w:rPr>
          <w:rFonts w:ascii="Calibri" w:hAnsi="Calibri" w:cs="Calibri" w:eastAsia="Calibri" w:hint="default"/>
          <w:u w:val="single" w:color="000000"/>
        </w:rPr>
        <w:t>2</w:t>
      </w:r>
      <w:r>
        <w:rPr>
          <w:u w:val="single" w:color="000000"/>
        </w:rPr>
        <w:t>）按组合计提坏账准备应收款项：</w:t>
        <w:tab/>
      </w:r>
      <w:r>
        <w:rPr>
          <w:w w:val="16"/>
          <w:u w:val="single" w:color="000000"/>
        </w:rPr>
        <w:t> </w:t>
      </w:r>
      <w:r>
        <w:rPr>
          <w:u w:val="single" w:color="000000"/>
        </w:rPr>
      </w:r>
      <w:r>
        <w:rPr/>
      </w:r>
      <w:r>
        <w:rPr/>
        <w:t> 确定组合的依据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BodyText"/>
        <w:spacing w:line="240" w:lineRule="auto" w:before="34"/>
        <w:ind w:left="232" w:right="128"/>
        <w:jc w:val="left"/>
      </w:pPr>
      <w:r>
        <w:rPr/>
        <w:t>按组合计提坏账准备的计提方法</w:t>
      </w:r>
    </w:p>
    <w:p>
      <w:pPr>
        <w:spacing w:line="537" w:lineRule="exact"/>
        <w:ind w:left="117" w:right="0" w:firstLine="0"/>
        <w:rPr>
          <w:rFonts w:ascii="宋体" w:hAnsi="宋体" w:cs="宋体" w:eastAsia="宋体" w:hint="default"/>
          <w:sz w:val="20"/>
          <w:szCs w:val="20"/>
        </w:rPr>
      </w:pPr>
      <w:r>
        <w:rPr>
          <w:rFonts w:ascii="宋体" w:hAnsi="宋体" w:cs="宋体" w:eastAsia="宋体" w:hint="default"/>
          <w:position w:val="-10"/>
          <w:sz w:val="20"/>
          <w:szCs w:val="20"/>
        </w:rPr>
        <w:pict>
          <v:group style="width:495.25pt;height:26.9pt;mso-position-horizontal-relative:char;mso-position-vertical-relative:line" coordorigin="0,0" coordsize="9905,538">
            <v:group style="position:absolute;left:7;top:14;width:9891;height:2" coordorigin="7,14" coordsize="9891,2">
              <v:shape style="position:absolute;left:7;top:14;width:9891;height:2" coordorigin="7,14" coordsize="9891,0" path="m7,14l9898,14e" filled="false" stroked="true" strokeweight=".72pt" strokecolor="#000000">
                <v:path arrowok="t"/>
              </v:shape>
            </v:group>
            <v:group style="position:absolute;left:7;top:530;width:9891;height:2" coordorigin="7,530" coordsize="9891,2">
              <v:shape style="position:absolute;left:7;top:530;width:9891;height:2" coordorigin="7,530" coordsize="9891,0" path="m7,530l9898,530e" filled="false" stroked="true" strokeweight=".72pt" strokecolor="#000000">
                <v:path arrowok="t"/>
              </v:shape>
            </v:group>
            <v:group style="position:absolute;left:2995;top:7;width:2;height:516" coordorigin="2995,7" coordsize="2,516">
              <v:shape style="position:absolute;left:2995;top:7;width:2;height:516" coordorigin="2995,7" coordsize="0,516" path="m2995,7l2995,523e" filled="false" stroked="true" strokeweight=".72pt" strokecolor="#000000">
                <v:path arrowok="t"/>
              </v:shape>
              <v:shape style="position:absolute;left:115;top:281;width:840;height:209"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w w:val="95"/>
                          <w:sz w:val="21"/>
                          <w:szCs w:val="21"/>
                        </w:rPr>
                        <w:t>账龄组合</w:t>
                      </w:r>
                      <w:r>
                        <w:rPr>
                          <w:rFonts w:ascii="宋体" w:hAnsi="宋体" w:cs="宋体" w:eastAsia="宋体" w:hint="default"/>
                          <w:sz w:val="21"/>
                          <w:szCs w:val="21"/>
                        </w:rPr>
                      </w:r>
                    </w:p>
                  </w:txbxContent>
                </v:textbox>
                <w10:wrap type="none"/>
              </v:shape>
              <v:shape style="position:absolute;left:3103;top:281;width:1049;height:209"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w w:val="95"/>
                          <w:sz w:val="21"/>
                          <w:szCs w:val="21"/>
                        </w:rPr>
                        <w:t>账龄分析法</w:t>
                      </w:r>
                      <w:r>
                        <w:rPr>
                          <w:rFonts w:ascii="宋体" w:hAnsi="宋体" w:cs="宋体" w:eastAsia="宋体" w:hint="default"/>
                          <w:sz w:val="21"/>
                          <w:szCs w:val="21"/>
                        </w:rPr>
                      </w:r>
                    </w:p>
                  </w:txbxContent>
                </v:textbox>
                <w10:wrap type="none"/>
              </v:shape>
            </v:group>
          </v:group>
        </w:pict>
      </w:r>
      <w:r>
        <w:rPr>
          <w:rFonts w:ascii="宋体" w:hAnsi="宋体" w:cs="宋体" w:eastAsia="宋体" w:hint="default"/>
          <w:position w:val="-10"/>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ind w:left="232" w:right="128"/>
        <w:jc w:val="left"/>
      </w:pPr>
      <w:r>
        <w:rPr/>
        <w:t>组合中，采用账龄分析法计提坏账准备的：</w:t>
      </w: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3298"/>
        <w:gridCol w:w="3295"/>
        <w:gridCol w:w="3298"/>
      </w:tblGrid>
      <w:tr>
        <w:trPr>
          <w:trHeight w:val="514" w:hRule="exact"/>
        </w:trPr>
        <w:tc>
          <w:tcPr>
            <w:tcW w:w="329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应收账款计提比例</w:t>
            </w:r>
          </w:p>
        </w:tc>
        <w:tc>
          <w:tcPr>
            <w:tcW w:w="32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其他应收款计提比例</w:t>
            </w:r>
          </w:p>
        </w:tc>
      </w:tr>
      <w:tr>
        <w:trPr>
          <w:trHeight w:val="516" w:hRule="exact"/>
        </w:trPr>
        <w:tc>
          <w:tcPr>
            <w:tcW w:w="329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96"/>
              <w:ind w:left="108"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3"/>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Calibri" w:hAnsi="Calibri" w:cs="Calibri" w:eastAsia="Calibri" w:hint="default"/>
                <w:sz w:val="21"/>
                <w:szCs w:val="21"/>
              </w:rPr>
              <w:t>1</w:t>
            </w:r>
            <w:r>
              <w:rPr>
                <w:rFonts w:ascii="Calibri" w:hAnsi="Calibri" w:cs="Calibri" w:eastAsia="Calibri" w:hint="default"/>
                <w:spacing w:val="3"/>
                <w:sz w:val="21"/>
                <w:szCs w:val="21"/>
              </w:rPr>
              <w:t> </w:t>
            </w:r>
            <w:r>
              <w:rPr>
                <w:rFonts w:ascii="宋体" w:hAnsi="宋体" w:cs="宋体" w:eastAsia="宋体" w:hint="default"/>
                <w:sz w:val="21"/>
                <w:szCs w:val="21"/>
              </w:rPr>
              <w:t>年）</w:t>
            </w:r>
          </w:p>
        </w:tc>
        <w:tc>
          <w:tcPr>
            <w:tcW w:w="3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Calibri" w:hAnsi="Calibri" w:cs="Calibri" w:eastAsia="Calibri" w:hint="default"/>
                <w:sz w:val="21"/>
                <w:szCs w:val="21"/>
              </w:rPr>
            </w:pPr>
            <w:r>
              <w:rPr>
                <w:rFonts w:ascii="Calibri"/>
                <w:sz w:val="21"/>
              </w:rPr>
              <w:t>5%</w:t>
            </w:r>
          </w:p>
        </w:tc>
        <w:tc>
          <w:tcPr>
            <w:tcW w:w="32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
              <w:jc w:val="center"/>
              <w:rPr>
                <w:rFonts w:ascii="Calibri" w:hAnsi="Calibri" w:cs="Calibri" w:eastAsia="Calibri" w:hint="default"/>
                <w:sz w:val="21"/>
                <w:szCs w:val="21"/>
              </w:rPr>
            </w:pPr>
            <w:r>
              <w:rPr>
                <w:rFonts w:ascii="Calibri"/>
                <w:sz w:val="21"/>
              </w:rPr>
              <w:t>5%</w:t>
            </w:r>
          </w:p>
        </w:tc>
      </w:tr>
      <w:tr>
        <w:trPr>
          <w:trHeight w:val="516" w:hRule="exact"/>
        </w:trPr>
        <w:tc>
          <w:tcPr>
            <w:tcW w:w="329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96"/>
              <w:ind w:left="108"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w:t>
            </w:r>
            <w:r>
              <w:rPr>
                <w:rFonts w:ascii="Calibri" w:hAnsi="Calibri" w:cs="Calibri" w:eastAsia="Calibri" w:hint="default"/>
                <w:sz w:val="21"/>
                <w:szCs w:val="21"/>
              </w:rPr>
              <w:t>2</w:t>
            </w:r>
            <w:r>
              <w:rPr>
                <w:rFonts w:ascii="Calibri" w:hAnsi="Calibri" w:cs="Calibri" w:eastAsia="Calibri" w:hint="default"/>
                <w:spacing w:val="3"/>
                <w:sz w:val="21"/>
                <w:szCs w:val="21"/>
              </w:rPr>
              <w:t> </w:t>
            </w:r>
            <w:r>
              <w:rPr>
                <w:rFonts w:ascii="宋体" w:hAnsi="宋体" w:cs="宋体" w:eastAsia="宋体" w:hint="default"/>
                <w:sz w:val="21"/>
                <w:szCs w:val="21"/>
              </w:rPr>
              <w:t>年</w:t>
            </w:r>
          </w:p>
        </w:tc>
        <w:tc>
          <w:tcPr>
            <w:tcW w:w="3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Calibri" w:hAnsi="Calibri" w:cs="Calibri" w:eastAsia="Calibri" w:hint="default"/>
                <w:sz w:val="21"/>
                <w:szCs w:val="21"/>
              </w:rPr>
            </w:pPr>
            <w:r>
              <w:rPr>
                <w:rFonts w:ascii="Calibri"/>
                <w:sz w:val="21"/>
              </w:rPr>
              <w:t>10%</w:t>
            </w:r>
          </w:p>
        </w:tc>
        <w:tc>
          <w:tcPr>
            <w:tcW w:w="32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
              <w:jc w:val="center"/>
              <w:rPr>
                <w:rFonts w:ascii="Calibri" w:hAnsi="Calibri" w:cs="Calibri" w:eastAsia="Calibri" w:hint="default"/>
                <w:sz w:val="21"/>
                <w:szCs w:val="21"/>
              </w:rPr>
            </w:pPr>
            <w:r>
              <w:rPr>
                <w:rFonts w:ascii="Calibri"/>
                <w:sz w:val="21"/>
              </w:rPr>
              <w:t>10%</w:t>
            </w:r>
          </w:p>
        </w:tc>
      </w:tr>
      <w:tr>
        <w:trPr>
          <w:trHeight w:val="514" w:hRule="exact"/>
        </w:trPr>
        <w:tc>
          <w:tcPr>
            <w:tcW w:w="329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94"/>
              <w:ind w:left="108"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w:t>
            </w:r>
            <w:r>
              <w:rPr>
                <w:rFonts w:ascii="Calibri" w:hAnsi="Calibri" w:cs="Calibri" w:eastAsia="Calibri" w:hint="default"/>
                <w:sz w:val="21"/>
                <w:szCs w:val="21"/>
              </w:rPr>
              <w:t>3</w:t>
            </w:r>
            <w:r>
              <w:rPr>
                <w:rFonts w:ascii="Calibri" w:hAnsi="Calibri" w:cs="Calibri" w:eastAsia="Calibri" w:hint="default"/>
                <w:spacing w:val="3"/>
                <w:sz w:val="21"/>
                <w:szCs w:val="21"/>
              </w:rPr>
              <w:t> </w:t>
            </w:r>
            <w:r>
              <w:rPr>
                <w:rFonts w:ascii="宋体" w:hAnsi="宋体" w:cs="宋体" w:eastAsia="宋体" w:hint="default"/>
                <w:sz w:val="21"/>
                <w:szCs w:val="21"/>
              </w:rPr>
              <w:t>年</w:t>
            </w:r>
          </w:p>
        </w:tc>
        <w:tc>
          <w:tcPr>
            <w:tcW w:w="3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Calibri" w:hAnsi="Calibri" w:cs="Calibri" w:eastAsia="Calibri" w:hint="default"/>
                <w:sz w:val="21"/>
                <w:szCs w:val="21"/>
              </w:rPr>
            </w:pPr>
            <w:r>
              <w:rPr>
                <w:rFonts w:ascii="Calibri"/>
                <w:sz w:val="21"/>
              </w:rPr>
              <w:t>20%</w:t>
            </w:r>
          </w:p>
        </w:tc>
        <w:tc>
          <w:tcPr>
            <w:tcW w:w="32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
              <w:jc w:val="center"/>
              <w:rPr>
                <w:rFonts w:ascii="Calibri" w:hAnsi="Calibri" w:cs="Calibri" w:eastAsia="Calibri" w:hint="default"/>
                <w:sz w:val="21"/>
                <w:szCs w:val="21"/>
              </w:rPr>
            </w:pPr>
            <w:r>
              <w:rPr>
                <w:rFonts w:ascii="Calibri"/>
                <w:sz w:val="21"/>
              </w:rPr>
              <w:t>20%</w:t>
            </w:r>
          </w:p>
        </w:tc>
      </w:tr>
      <w:tr>
        <w:trPr>
          <w:trHeight w:val="516" w:hRule="exact"/>
        </w:trPr>
        <w:tc>
          <w:tcPr>
            <w:tcW w:w="329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96"/>
              <w:ind w:left="108"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2"/>
                <w:sz w:val="21"/>
                <w:szCs w:val="21"/>
              </w:rPr>
              <w:t> </w:t>
            </w:r>
            <w:r>
              <w:rPr>
                <w:rFonts w:ascii="宋体" w:hAnsi="宋体" w:cs="宋体" w:eastAsia="宋体" w:hint="default"/>
                <w:sz w:val="21"/>
                <w:szCs w:val="21"/>
              </w:rPr>
              <w:t>年以上</w:t>
            </w:r>
          </w:p>
        </w:tc>
        <w:tc>
          <w:tcPr>
            <w:tcW w:w="3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Calibri" w:hAnsi="Calibri" w:cs="Calibri" w:eastAsia="Calibri" w:hint="default"/>
                <w:sz w:val="21"/>
                <w:szCs w:val="21"/>
              </w:rPr>
            </w:pPr>
            <w:r>
              <w:rPr>
                <w:rFonts w:ascii="Calibri"/>
                <w:sz w:val="21"/>
              </w:rPr>
              <w:t>100%</w:t>
            </w:r>
          </w:p>
        </w:tc>
        <w:tc>
          <w:tcPr>
            <w:tcW w:w="329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
              <w:jc w:val="center"/>
              <w:rPr>
                <w:rFonts w:ascii="Calibri" w:hAnsi="Calibri" w:cs="Calibri" w:eastAsia="Calibri" w:hint="default"/>
                <w:sz w:val="21"/>
                <w:szCs w:val="21"/>
              </w:rPr>
            </w:pPr>
            <w:r>
              <w:rPr>
                <w:rFonts w:ascii="Calibri"/>
                <w:sz w:val="21"/>
              </w:rPr>
              <w:t>100%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2"/>
        <w:ind w:left="232" w:right="128"/>
        <w:jc w:val="left"/>
      </w:pPr>
      <w:r>
        <w:rPr/>
        <w:t>（</w:t>
      </w:r>
      <w:r>
        <w:rPr>
          <w:rFonts w:ascii="Calibri" w:hAnsi="Calibri" w:cs="Calibri" w:eastAsia="Calibri" w:hint="default"/>
        </w:rPr>
        <w:t>3</w:t>
      </w:r>
      <w:r>
        <w:rPr/>
        <w:t>）单项金额虽不重大但单项计提坏账准备的应收账款：</w:t>
      </w:r>
    </w:p>
    <w:tbl>
      <w:tblPr>
        <w:tblW w:w="0" w:type="auto"/>
        <w:jc w:val="left"/>
        <w:tblInd w:w="117" w:type="dxa"/>
        <w:tblLayout w:type="fixed"/>
        <w:tblCellMar>
          <w:top w:w="0" w:type="dxa"/>
          <w:left w:w="0" w:type="dxa"/>
          <w:bottom w:w="0" w:type="dxa"/>
          <w:right w:w="0" w:type="dxa"/>
        </w:tblCellMar>
        <w:tblLook w:val="01E0"/>
      </w:tblPr>
      <w:tblGrid>
        <w:gridCol w:w="2988"/>
        <w:gridCol w:w="6758"/>
      </w:tblGrid>
      <w:tr>
        <w:trPr>
          <w:trHeight w:val="514" w:hRule="exact"/>
        </w:trPr>
        <w:tc>
          <w:tcPr>
            <w:tcW w:w="29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675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有确凿证据表明其可收回性存在疑问</w:t>
            </w:r>
          </w:p>
        </w:tc>
      </w:tr>
      <w:tr>
        <w:trPr>
          <w:trHeight w:val="1015" w:hRule="exact"/>
        </w:trPr>
        <w:tc>
          <w:tcPr>
            <w:tcW w:w="29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6758" w:type="dxa"/>
            <w:tcBorders>
              <w:top w:val="single" w:sz="6" w:space="0" w:color="000000"/>
              <w:left w:val="single" w:sz="6" w:space="0" w:color="000000"/>
              <w:bottom w:val="single" w:sz="6" w:space="0" w:color="000000"/>
              <w:right w:val="nil" w:sz="6" w:space="0" w:color="auto"/>
            </w:tcBorders>
          </w:tcPr>
          <w:p>
            <w:pPr>
              <w:pStyle w:val="TableParagraph"/>
              <w:spacing w:line="502" w:lineRule="exact" w:before="37"/>
              <w:ind w:left="100" w:right="139"/>
              <w:jc w:val="left"/>
              <w:rPr>
                <w:rFonts w:ascii="宋体" w:hAnsi="宋体" w:cs="宋体" w:eastAsia="宋体" w:hint="default"/>
                <w:sz w:val="21"/>
                <w:szCs w:val="21"/>
              </w:rPr>
            </w:pPr>
            <w:r>
              <w:rPr>
                <w:rFonts w:ascii="宋体" w:hAnsi="宋体" w:cs="宋体" w:eastAsia="宋体" w:hint="default"/>
                <w:sz w:val="21"/>
                <w:szCs w:val="21"/>
              </w:rPr>
              <w:t>单独进行减值测试，根据应收款项未来现金流量现值低于其账面价值的</w:t>
            </w:r>
            <w:r>
              <w:rPr>
                <w:rFonts w:ascii="宋体" w:hAnsi="宋体" w:cs="宋体" w:eastAsia="宋体" w:hint="default"/>
                <w:w w:val="99"/>
                <w:sz w:val="21"/>
                <w:szCs w:val="21"/>
              </w:rPr>
              <w:t> </w:t>
            </w:r>
            <w:r>
              <w:rPr>
                <w:rFonts w:ascii="宋体" w:hAnsi="宋体" w:cs="宋体" w:eastAsia="宋体" w:hint="default"/>
                <w:sz w:val="21"/>
                <w:szCs w:val="21"/>
              </w:rPr>
              <w:t>差额计提坏账准备。</w:t>
            </w:r>
          </w:p>
        </w:tc>
      </w:tr>
    </w:tbl>
    <w:p>
      <w:pPr>
        <w:spacing w:after="0" w:line="502" w:lineRule="exact"/>
        <w:jc w:val="left"/>
        <w:rPr>
          <w:rFonts w:ascii="宋体" w:hAnsi="宋体" w:cs="宋体" w:eastAsia="宋体" w:hint="default"/>
          <w:sz w:val="21"/>
          <w:szCs w:val="21"/>
        </w:rPr>
        <w:sectPr>
          <w:pgSz w:w="11910" w:h="16840"/>
          <w:pgMar w:header="0" w:footer="945" w:top="1300" w:bottom="1140" w:left="900" w:right="860"/>
        </w:sectPr>
      </w:pPr>
    </w:p>
    <w:p>
      <w:pPr>
        <w:pStyle w:val="Heading5"/>
        <w:spacing w:line="310" w:lineRule="exact"/>
        <w:ind w:right="0"/>
        <w:jc w:val="both"/>
        <w:rPr>
          <w:b w:val="0"/>
          <w:bCs w:val="0"/>
        </w:rPr>
      </w:pPr>
      <w:bookmarkStart w:name="12、长期股权投资" w:id="48"/>
      <w:bookmarkEnd w:id="48"/>
      <w:r>
        <w:rPr>
          <w:b w:val="0"/>
          <w:bCs w:val="0"/>
        </w:rPr>
      </w:r>
      <w:r>
        <w:rPr>
          <w:rFonts w:ascii="Calibri" w:hAnsi="Calibri" w:cs="Calibri" w:eastAsia="Calibri" w:hint="default"/>
        </w:rPr>
        <w:t>11</w:t>
      </w:r>
      <w:r>
        <w:rPr/>
        <w:t>、存货</w:t>
      </w:r>
      <w:r>
        <w:rPr>
          <w:b w:val="0"/>
          <w:bCs w:val="0"/>
        </w:rPr>
      </w:r>
    </w:p>
    <w:p>
      <w:pPr>
        <w:spacing w:line="240" w:lineRule="auto" w:before="8"/>
        <w:rPr>
          <w:rFonts w:ascii="Microsoft JhengHei" w:hAnsi="Microsoft JhengHei" w:cs="Microsoft JhengHei" w:eastAsia="Microsoft JhengHei" w:hint="default"/>
          <w:b/>
          <w:bCs/>
          <w:sz w:val="11"/>
          <w:szCs w:val="11"/>
        </w:rPr>
      </w:pPr>
    </w:p>
    <w:p>
      <w:pPr>
        <w:pStyle w:val="BodyText"/>
        <w:spacing w:line="417" w:lineRule="auto"/>
        <w:ind w:left="535" w:right="1981"/>
        <w:jc w:val="left"/>
      </w:pPr>
      <w:r>
        <w:rPr>
          <w:rFonts w:ascii="Calibri" w:hAnsi="Calibri" w:cs="Calibri" w:eastAsia="Calibri" w:hint="default"/>
        </w:rPr>
        <w:t>A</w:t>
      </w:r>
      <w:r>
        <w:rPr/>
        <w:t>、存货的分类</w:t>
      </w:r>
      <w:r>
        <w:rPr>
          <w:w w:val="99"/>
        </w:rPr>
        <w:t> </w:t>
      </w:r>
      <w:r>
        <w:rPr/>
        <w:t>根据存货的持有目的将存货分为原材料、包装物、低值易耗品、产成品四大类。</w:t>
      </w:r>
      <w:r>
        <w:rPr>
          <w:w w:val="99"/>
        </w:rPr>
        <w:t> </w:t>
      </w:r>
      <w:r>
        <w:rPr>
          <w:rFonts w:ascii="Calibri" w:hAnsi="Calibri" w:cs="Calibri" w:eastAsia="Calibri" w:hint="default"/>
        </w:rPr>
        <w:t>B</w:t>
      </w:r>
      <w:r>
        <w:rPr/>
        <w:t>、发出存货的计价方法</w:t>
      </w:r>
      <w:r>
        <w:rPr>
          <w:w w:val="99"/>
        </w:rPr>
        <w:t> </w:t>
      </w:r>
      <w:r>
        <w:rPr/>
        <w:t>各类存货的购入与入库按实际成本计价，发出采用加权平均法计价。</w:t>
      </w:r>
      <w:r>
        <w:rPr>
          <w:w w:val="99"/>
        </w:rPr>
        <w:t> </w:t>
      </w:r>
      <w:r>
        <w:rPr>
          <w:rFonts w:ascii="Calibri" w:hAnsi="Calibri" w:cs="Calibri" w:eastAsia="Calibri" w:hint="default"/>
        </w:rPr>
        <w:t>C</w:t>
      </w:r>
      <w:r>
        <w:rPr/>
        <w:t>、存货可变现净值的确定依据及存货跌价准备的计提方法</w:t>
      </w:r>
    </w:p>
    <w:p>
      <w:pPr>
        <w:pStyle w:val="BodyText"/>
        <w:spacing w:line="436" w:lineRule="auto" w:before="8"/>
        <w:ind w:right="132" w:firstLine="422"/>
        <w:jc w:val="both"/>
      </w:pPr>
      <w:r>
        <w:rPr>
          <w:w w:val="95"/>
        </w:rPr>
        <w:t>存货可变现净值系根据本公司在正常经营过程中，以估计售价减去估计完工成本及销售所必须的估计</w:t>
      </w:r>
      <w:r>
        <w:rPr>
          <w:spacing w:val="-93"/>
          <w:w w:val="95"/>
        </w:rPr>
        <w:t> </w:t>
      </w:r>
      <w:r>
        <w:rPr>
          <w:spacing w:val="-93"/>
          <w:w w:val="95"/>
        </w:rPr>
      </w:r>
      <w:r>
        <w:rPr/>
        <w:t>费用后的价值。</w:t>
      </w:r>
    </w:p>
    <w:p>
      <w:pPr>
        <w:pStyle w:val="BodyText"/>
        <w:spacing w:line="436" w:lineRule="auto" w:before="54"/>
        <w:ind w:right="111" w:firstLine="422"/>
        <w:jc w:val="both"/>
      </w:pPr>
      <w:r>
        <w:rPr>
          <w:w w:val="95"/>
        </w:rPr>
        <w:t>存货跌价准备的计提方法：本公司于每年中期期末及年度终了在对存货进行全面盘点的基础上，对遭</w:t>
      </w:r>
      <w:r>
        <w:rPr>
          <w:spacing w:val="-93"/>
          <w:w w:val="95"/>
        </w:rPr>
        <w:t> </w:t>
      </w:r>
      <w:r>
        <w:rPr>
          <w:spacing w:val="-93"/>
          <w:w w:val="95"/>
        </w:rPr>
      </w:r>
      <w:r>
        <w:rPr>
          <w:w w:val="95"/>
        </w:rPr>
        <w:t>受损失，全部或部分陈旧过时或销售价格低于成本的存货，根据存货成本与可变现净值孰低计量，按单个</w:t>
      </w:r>
      <w:r>
        <w:rPr>
          <w:spacing w:val="51"/>
          <w:w w:val="95"/>
        </w:rPr>
        <w:t> </w:t>
      </w:r>
      <w:r>
        <w:rPr>
          <w:spacing w:val="51"/>
          <w:w w:val="95"/>
        </w:rPr>
      </w:r>
      <w:r>
        <w:rPr>
          <w:w w:val="95"/>
        </w:rPr>
        <w:t>存货项目对同类存货项目的可变现净值低于存货成本的差额计提存货跌价准备，并计入当期损益。确定可</w:t>
      </w:r>
      <w:r>
        <w:rPr>
          <w:spacing w:val="51"/>
          <w:w w:val="95"/>
        </w:rPr>
        <w:t> </w:t>
      </w:r>
      <w:r>
        <w:rPr>
          <w:spacing w:val="51"/>
          <w:w w:val="95"/>
        </w:rPr>
      </w:r>
      <w:r>
        <w:rPr/>
        <w:t>变现净值时，除考虑持有目的和资产负债表日该存货的价格与成本波动外，还需要考虑未来事项的影响。</w:t>
      </w:r>
    </w:p>
    <w:p>
      <w:pPr>
        <w:pStyle w:val="BodyText"/>
        <w:spacing w:line="417" w:lineRule="auto" w:before="52"/>
        <w:ind w:left="535" w:right="4921"/>
        <w:jc w:val="left"/>
      </w:pPr>
      <w:r>
        <w:rPr>
          <w:rFonts w:ascii="Calibri" w:hAnsi="Calibri" w:cs="Calibri" w:eastAsia="Calibri" w:hint="default"/>
        </w:rPr>
        <w:t>D</w:t>
      </w:r>
      <w:r>
        <w:rPr/>
        <w:t>、存货的盘存制度</w:t>
      </w:r>
      <w:r>
        <w:rPr>
          <w:w w:val="99"/>
        </w:rPr>
        <w:t> </w:t>
      </w:r>
      <w:r>
        <w:rPr/>
        <w:t>存货的盘存制度采用永续盘存法。</w:t>
      </w:r>
      <w:r>
        <w:rPr>
          <w:w w:val="99"/>
        </w:rPr>
        <w:t> </w:t>
      </w:r>
      <w:r>
        <w:rPr>
          <w:rFonts w:ascii="Calibri" w:hAnsi="Calibri" w:cs="Calibri" w:eastAsia="Calibri" w:hint="default"/>
        </w:rPr>
        <w:t>E</w:t>
      </w:r>
      <w:r>
        <w:rPr/>
        <w:t>、低值易耗品和包装物的摊销方法</w:t>
      </w:r>
    </w:p>
    <w:p>
      <w:pPr>
        <w:pStyle w:val="BodyText"/>
        <w:spacing w:line="436" w:lineRule="auto" w:before="8"/>
        <w:ind w:left="535" w:right="4921"/>
        <w:jc w:val="left"/>
      </w:pPr>
      <w:r>
        <w:rPr/>
        <w:t>低值易耗品于其领用时采用一次性摊销法摊销。</w:t>
      </w:r>
      <w:r>
        <w:rPr>
          <w:w w:val="99"/>
        </w:rPr>
        <w:t> </w:t>
      </w:r>
      <w:r>
        <w:rPr/>
        <w:t>包装物于其领用时采用一次性摊销法摊销。</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5"/>
        <w:spacing w:line="240" w:lineRule="auto"/>
        <w:ind w:right="0"/>
        <w:jc w:val="both"/>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240" w:lineRule="auto"/>
        <w:ind w:right="0"/>
        <w:jc w:val="both"/>
      </w:pPr>
      <w:r>
        <w:rPr/>
        <w:t>（</w:t>
      </w:r>
      <w:r>
        <w:rPr>
          <w:rFonts w:ascii="Calibri" w:hAnsi="Calibri" w:cs="Calibri" w:eastAsia="Calibri" w:hint="default"/>
        </w:rPr>
        <w:t>1</w:t>
      </w:r>
      <w:r>
        <w:rPr/>
        <w:t>）投资成本的确定</w:t>
      </w:r>
    </w:p>
    <w:p>
      <w:pPr>
        <w:pStyle w:val="BodyText"/>
        <w:spacing w:line="396" w:lineRule="auto" w:before="197"/>
        <w:ind w:left="535" w:right="0"/>
        <w:jc w:val="left"/>
      </w:pPr>
      <w:r>
        <w:rPr>
          <w:rFonts w:ascii="Calibri" w:hAnsi="Calibri" w:cs="Calibri" w:eastAsia="Calibri" w:hint="default"/>
        </w:rPr>
        <w:t>A</w:t>
      </w:r>
      <w:r>
        <w:rPr/>
        <w:t>、企业合并形成的长期股权投资，按照下列规定确定其投资成本：</w:t>
      </w:r>
      <w:r>
        <w:rPr>
          <w:w w:val="99"/>
        </w:rPr>
        <w:t> </w:t>
      </w:r>
      <w:r>
        <w:rPr>
          <w:rFonts w:ascii="Calibri" w:hAnsi="Calibri" w:cs="Calibri" w:eastAsia="Calibri" w:hint="default"/>
        </w:rPr>
        <w:t>a</w:t>
      </w:r>
      <w:r>
        <w:rPr/>
        <w:t>、同一控制下的企业合并，合并方以支付现金、转让非现金资产或承担债务方式作为合并对价的，</w:t>
      </w:r>
    </w:p>
    <w:p>
      <w:pPr>
        <w:pStyle w:val="BodyText"/>
        <w:spacing w:line="436" w:lineRule="auto" w:before="31"/>
        <w:ind w:right="132"/>
        <w:jc w:val="both"/>
      </w:pPr>
      <w:r>
        <w:rPr>
          <w:w w:val="95"/>
        </w:rPr>
        <w:t>在合并日按照取得被合并方所有者权益账面价值的份额作为长期股权投资的投资成本。长期股权投资投资</w:t>
      </w:r>
      <w:r>
        <w:rPr>
          <w:spacing w:val="52"/>
          <w:w w:val="95"/>
        </w:rPr>
        <w:t> </w:t>
      </w:r>
      <w:r>
        <w:rPr>
          <w:spacing w:val="52"/>
          <w:w w:val="95"/>
        </w:rPr>
      </w:r>
      <w:r>
        <w:rPr>
          <w:w w:val="95"/>
        </w:rPr>
        <w:t>成本与支付的现金、转让的非现金资产以及所承担债务账面价值之间的差额，调整资本公积；资本公积不</w:t>
      </w:r>
      <w:r>
        <w:rPr>
          <w:spacing w:val="51"/>
          <w:w w:val="95"/>
        </w:rPr>
        <w:t> </w:t>
      </w:r>
      <w:r>
        <w:rPr>
          <w:spacing w:val="51"/>
          <w:w w:val="95"/>
        </w:rPr>
      </w:r>
      <w:r>
        <w:rPr/>
        <w:t>足冲减的，调整留存收益。</w:t>
      </w:r>
    </w:p>
    <w:p>
      <w:pPr>
        <w:pStyle w:val="BodyText"/>
        <w:spacing w:line="436" w:lineRule="auto" w:before="52"/>
        <w:ind w:right="132" w:firstLine="422"/>
        <w:jc w:val="both"/>
      </w:pPr>
      <w:r>
        <w:rPr>
          <w:w w:val="95"/>
        </w:rPr>
        <w:t>合并方以发行权益性证券作为合并对价的，在合并日按照取得被合并方所有者权益账面价值的份额作</w:t>
      </w:r>
      <w:r>
        <w:rPr>
          <w:spacing w:val="-93"/>
          <w:w w:val="95"/>
        </w:rPr>
        <w:t> </w:t>
      </w:r>
      <w:r>
        <w:rPr>
          <w:spacing w:val="-93"/>
          <w:w w:val="95"/>
        </w:rPr>
      </w:r>
      <w:r>
        <w:rPr>
          <w:w w:val="95"/>
        </w:rPr>
        <w:t>为长期股权投资的投资成本。按④照发行股份的面值总额作为股本，长期股权投资投资成本与所发行股份</w:t>
      </w:r>
      <w:r>
        <w:rPr>
          <w:spacing w:val="52"/>
          <w:w w:val="95"/>
        </w:rPr>
        <w:t> </w:t>
      </w:r>
      <w:r>
        <w:rPr>
          <w:spacing w:val="52"/>
          <w:w w:val="95"/>
        </w:rPr>
      </w:r>
      <w:r>
        <w:rPr/>
        <w:t>面值总额之间的差额，调整资本公积；资本公积不足冲减的，调整留存收益。</w:t>
      </w:r>
    </w:p>
    <w:p>
      <w:pPr>
        <w:spacing w:after="0" w:line="436" w:lineRule="auto"/>
        <w:jc w:val="both"/>
        <w:sectPr>
          <w:pgSz w:w="11910" w:h="16840"/>
          <w:pgMar w:header="0" w:footer="945" w:top="1300" w:bottom="1140" w:left="1020" w:right="1000"/>
        </w:sectPr>
      </w:pPr>
    </w:p>
    <w:p>
      <w:pPr>
        <w:pStyle w:val="BodyText"/>
        <w:spacing w:line="240" w:lineRule="auto" w:before="8"/>
        <w:ind w:left="535" w:right="0"/>
        <w:jc w:val="left"/>
      </w:pPr>
      <w:r>
        <w:rPr>
          <w:rFonts w:ascii="Calibri" w:hAnsi="Calibri" w:cs="Calibri" w:eastAsia="Calibri" w:hint="default"/>
        </w:rPr>
        <w:t>b</w:t>
      </w:r>
      <w:r>
        <w:rPr/>
        <w:t>、非同一控制下的企业合并，按照下列规定确定的合并成本作为长期股权投资的投资成本：</w:t>
      </w:r>
    </w:p>
    <w:p>
      <w:pPr>
        <w:pStyle w:val="BodyText"/>
        <w:spacing w:line="439" w:lineRule="auto" w:before="197"/>
        <w:ind w:right="112" w:firstLine="422"/>
        <w:jc w:val="both"/>
      </w:pPr>
      <w:r>
        <w:rPr>
          <w:w w:val="95"/>
        </w:rPr>
        <w:t>①一次交换交易实现的企业合并，合并成本为购买方在购买日为取得对被购买方的控制权而付出的资</w:t>
      </w:r>
      <w:r>
        <w:rPr>
          <w:spacing w:val="-93"/>
          <w:w w:val="95"/>
        </w:rPr>
        <w:t> </w:t>
      </w:r>
      <w:r>
        <w:rPr>
          <w:spacing w:val="-93"/>
          <w:w w:val="95"/>
        </w:rPr>
      </w:r>
      <w:r>
        <w:rPr/>
        <w:t>产、发生或承担的负债以及发行的权益性证券的公允价值。</w:t>
      </w:r>
    </w:p>
    <w:p>
      <w:pPr>
        <w:pStyle w:val="BodyText"/>
        <w:spacing w:line="240" w:lineRule="auto" w:before="50"/>
        <w:ind w:left="535" w:right="0"/>
        <w:jc w:val="left"/>
      </w:pPr>
      <w:r>
        <w:rPr/>
        <w:t>②通过多次交换交易分步实现的企业合并，合并成本为每一单项交易成本之和。</w:t>
      </w:r>
    </w:p>
    <w:p>
      <w:pPr>
        <w:spacing w:line="240" w:lineRule="auto" w:before="2"/>
        <w:rPr>
          <w:rFonts w:ascii="宋体" w:hAnsi="宋体" w:cs="宋体" w:eastAsia="宋体" w:hint="default"/>
          <w:sz w:val="17"/>
          <w:szCs w:val="17"/>
        </w:rPr>
      </w:pPr>
    </w:p>
    <w:p>
      <w:pPr>
        <w:pStyle w:val="BodyText"/>
        <w:spacing w:line="240" w:lineRule="auto"/>
        <w:ind w:left="535" w:right="0"/>
        <w:jc w:val="left"/>
      </w:pPr>
      <w:r>
        <w:rPr/>
        <w:t>③购买方为进行企业合并发生的各项直接相关费用也计入企业合并成本。</w:t>
      </w:r>
    </w:p>
    <w:p>
      <w:pPr>
        <w:spacing w:line="240" w:lineRule="auto" w:before="4"/>
        <w:rPr>
          <w:rFonts w:ascii="宋体" w:hAnsi="宋体" w:cs="宋体" w:eastAsia="宋体" w:hint="default"/>
          <w:sz w:val="17"/>
          <w:szCs w:val="17"/>
        </w:rPr>
      </w:pPr>
    </w:p>
    <w:p>
      <w:pPr>
        <w:pStyle w:val="BodyText"/>
        <w:spacing w:line="436" w:lineRule="auto"/>
        <w:ind w:right="112" w:firstLine="422"/>
        <w:jc w:val="both"/>
      </w:pPr>
      <w:r>
        <w:rPr>
          <w:w w:val="95"/>
        </w:rPr>
        <w:t>④在合并合同或协议中对可能影响合并成本的未来事项作出约定的，购买日如果估计未来事项很可能</w:t>
      </w:r>
      <w:r>
        <w:rPr>
          <w:spacing w:val="-93"/>
          <w:w w:val="95"/>
        </w:rPr>
        <w:t> </w:t>
      </w:r>
      <w:r>
        <w:rPr>
          <w:spacing w:val="-93"/>
          <w:w w:val="95"/>
        </w:rPr>
      </w:r>
      <w:r>
        <w:rPr/>
        <w:t>发生并且对合并成本的影响金额能够可靠计量的，购买方将其计入合并成本。</w:t>
      </w:r>
    </w:p>
    <w:p>
      <w:pPr>
        <w:pStyle w:val="BodyText"/>
        <w:spacing w:line="396" w:lineRule="auto" w:before="54"/>
        <w:ind w:right="136" w:firstLine="422"/>
        <w:jc w:val="both"/>
      </w:pPr>
      <w:r>
        <w:rPr>
          <w:rFonts w:ascii="Calibri" w:hAnsi="Calibri" w:cs="Calibri" w:eastAsia="Calibri" w:hint="default"/>
        </w:rPr>
        <w:t>B</w:t>
      </w:r>
      <w:r>
        <w:rPr/>
        <w:t>、除企业合并形成的长期股权投资以外，其它方式取得的长期股权投资，按照下列规定确定其投资</w:t>
      </w:r>
      <w:r>
        <w:rPr>
          <w:w w:val="99"/>
        </w:rPr>
        <w:t> </w:t>
      </w:r>
      <w:r>
        <w:rPr/>
        <w:t>成本：</w:t>
      </w:r>
    </w:p>
    <w:p>
      <w:pPr>
        <w:pStyle w:val="BodyText"/>
        <w:spacing w:line="396" w:lineRule="auto" w:before="88"/>
        <w:ind w:right="148" w:firstLine="422"/>
        <w:jc w:val="both"/>
      </w:pPr>
      <w:r>
        <w:rPr>
          <w:rFonts w:ascii="Calibri" w:hAnsi="Calibri" w:cs="Calibri" w:eastAsia="Calibri" w:hint="default"/>
        </w:rPr>
        <w:t>a</w:t>
      </w:r>
      <w:r>
        <w:rPr/>
        <w:t>、以支付现金取得的长期股权投资，按照实际支付的购买价款作为投资成本。投资成本包括与取得</w:t>
      </w:r>
      <w:r>
        <w:rPr>
          <w:w w:val="99"/>
        </w:rPr>
        <w:t> </w:t>
      </w:r>
      <w:r>
        <w:rPr/>
        <w:t>长期股权投资直接相关的费用、税金及其它必要支出。</w:t>
      </w:r>
    </w:p>
    <w:p>
      <w:pPr>
        <w:pStyle w:val="BodyText"/>
        <w:spacing w:line="396" w:lineRule="auto" w:before="90"/>
        <w:ind w:left="535" w:right="0"/>
        <w:jc w:val="left"/>
      </w:pPr>
      <w:r>
        <w:rPr>
          <w:rFonts w:ascii="Calibri" w:hAnsi="Calibri" w:cs="Calibri" w:eastAsia="Calibri" w:hint="default"/>
        </w:rPr>
        <w:t>b</w:t>
      </w:r>
      <w:r>
        <w:rPr/>
        <w:t>、以发行权益性证券取得的长期股权投资，按照发行权益性证券的公允价值作为投资成本。</w:t>
      </w:r>
      <w:r>
        <w:rPr>
          <w:w w:val="99"/>
        </w:rPr>
        <w:t> </w:t>
      </w:r>
      <w:r>
        <w:rPr>
          <w:rFonts w:ascii="Calibri" w:hAnsi="Calibri" w:cs="Calibri" w:eastAsia="Calibri" w:hint="default"/>
        </w:rPr>
        <w:t>c</w:t>
      </w:r>
      <w:r>
        <w:rPr/>
        <w:t>、投资者投入的长期股权投资，按照投资合同或协议约定的价值作为投资成本，但合同或协议约定</w:t>
      </w:r>
    </w:p>
    <w:p>
      <w:pPr>
        <w:pStyle w:val="BodyText"/>
        <w:spacing w:line="240" w:lineRule="auto" w:before="31"/>
        <w:ind w:right="0"/>
        <w:jc w:val="left"/>
      </w:pPr>
      <w:r>
        <w:rPr/>
        <w:t>价值不公允的除外。</w:t>
      </w:r>
    </w:p>
    <w:p>
      <w:pPr>
        <w:spacing w:line="240" w:lineRule="auto" w:before="4"/>
        <w:rPr>
          <w:rFonts w:ascii="宋体" w:hAnsi="宋体" w:cs="宋体" w:eastAsia="宋体" w:hint="default"/>
          <w:sz w:val="17"/>
          <w:szCs w:val="17"/>
        </w:rPr>
      </w:pPr>
    </w:p>
    <w:p>
      <w:pPr>
        <w:pStyle w:val="BodyText"/>
        <w:spacing w:line="417" w:lineRule="auto"/>
        <w:ind w:right="112" w:firstLine="422"/>
        <w:jc w:val="both"/>
      </w:pPr>
      <w:r>
        <w:rPr>
          <w:rFonts w:ascii="Calibri" w:hAnsi="Calibri" w:cs="Calibri" w:eastAsia="Calibri" w:hint="default"/>
        </w:rPr>
        <w:t>d</w:t>
      </w:r>
      <w:r>
        <w:rPr/>
        <w:t>、通过非货币性资产交换取得的长期股权投资，如非货币性资产交换具有商业实质，换入的长期股</w:t>
      </w:r>
      <w:r>
        <w:rPr>
          <w:w w:val="99"/>
        </w:rPr>
        <w:t> </w:t>
      </w:r>
      <w:r>
        <w:rPr>
          <w:w w:val="95"/>
        </w:rPr>
        <w:t>权投资按照公允价值和应支付的相关税费作为投资成本；如非货币资产交易不具有商业实质，换入的长期</w:t>
      </w:r>
      <w:r>
        <w:rPr>
          <w:spacing w:val="52"/>
          <w:w w:val="95"/>
        </w:rPr>
        <w:t> </w:t>
      </w:r>
      <w:r>
        <w:rPr>
          <w:spacing w:val="52"/>
          <w:w w:val="95"/>
        </w:rPr>
      </w:r>
      <w:r>
        <w:rPr/>
        <w:t>股权投资以换出资产的账面价值和应支付的相关税费作为投资成本。</w:t>
      </w:r>
    </w:p>
    <w:p>
      <w:pPr>
        <w:pStyle w:val="BodyText"/>
        <w:spacing w:line="240" w:lineRule="auto" w:before="71"/>
        <w:ind w:left="535" w:right="0"/>
        <w:jc w:val="left"/>
      </w:pPr>
      <w:r>
        <w:rPr>
          <w:rFonts w:ascii="Calibri" w:hAnsi="Calibri" w:cs="Calibri" w:eastAsia="Calibri" w:hint="default"/>
        </w:rPr>
        <w:t>e</w:t>
      </w:r>
      <w:r>
        <w:rPr/>
        <w:t>、通过债务重组取得的长期股权投资，其投资成本按照公允价值和应付的相关税费确定。</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31"/>
          <w:szCs w:val="31"/>
        </w:rPr>
      </w:pPr>
    </w:p>
    <w:p>
      <w:pPr>
        <w:pStyle w:val="BodyText"/>
        <w:spacing w:line="240" w:lineRule="auto"/>
        <w:ind w:right="0"/>
        <w:jc w:val="left"/>
      </w:pPr>
      <w:r>
        <w:rPr/>
        <w:t>（</w:t>
      </w:r>
      <w:r>
        <w:rPr>
          <w:rFonts w:ascii="Calibri" w:hAnsi="Calibri" w:cs="Calibri" w:eastAsia="Calibri" w:hint="default"/>
        </w:rPr>
        <w:t>2</w:t>
      </w:r>
      <w:r>
        <w:rPr/>
        <w:t>）后续计量及损益确认方法</w:t>
      </w:r>
    </w:p>
    <w:p>
      <w:pPr>
        <w:pStyle w:val="BodyText"/>
        <w:spacing w:line="396" w:lineRule="auto" w:before="197"/>
        <w:ind w:right="127" w:firstLine="422"/>
        <w:jc w:val="both"/>
      </w:pPr>
      <w:r>
        <w:rPr>
          <w:rFonts w:ascii="Calibri" w:hAnsi="Calibri" w:cs="Calibri" w:eastAsia="Calibri" w:hint="default"/>
        </w:rPr>
        <w:t>A</w:t>
      </w:r>
      <w:r>
        <w:rPr/>
        <w:t>、本公司能够对被投资单位实施控制的长期股权投资或本公司对被投资单位不具有共同控制或重大</w:t>
      </w:r>
      <w:r>
        <w:rPr>
          <w:w w:val="99"/>
        </w:rPr>
        <w:t> </w:t>
      </w:r>
      <w:r>
        <w:rPr/>
        <w:t>影响，并且在活跃市场中没有报价、公允价值不能可靠计量的长期股权投资采用成本法核算。</w:t>
      </w:r>
    </w:p>
    <w:p>
      <w:pPr>
        <w:pStyle w:val="BodyText"/>
        <w:spacing w:line="436" w:lineRule="auto" w:before="88"/>
        <w:ind w:right="112" w:firstLine="422"/>
        <w:jc w:val="both"/>
      </w:pPr>
      <w:r>
        <w:rPr>
          <w:w w:val="95"/>
        </w:rPr>
        <w:t>采用成本法核算的长期股权投资按照投资成本计价。追加或收回投资时调整长期股权投资的成本。被</w:t>
      </w:r>
      <w:r>
        <w:rPr>
          <w:spacing w:val="-94"/>
          <w:w w:val="95"/>
        </w:rPr>
        <w:t> </w:t>
      </w:r>
      <w:r>
        <w:rPr>
          <w:spacing w:val="-94"/>
          <w:w w:val="95"/>
        </w:rPr>
      </w:r>
      <w:r>
        <w:rPr>
          <w:w w:val="95"/>
        </w:rPr>
        <w:t>投资单位宣告分派的现金股利或利润，除取得投资时实际支付的价款或对价中包含的已宣告但尚未发放的</w:t>
      </w:r>
      <w:r>
        <w:rPr>
          <w:spacing w:val="52"/>
          <w:w w:val="95"/>
        </w:rPr>
        <w:t> </w:t>
      </w:r>
      <w:r>
        <w:rPr>
          <w:spacing w:val="52"/>
          <w:w w:val="95"/>
        </w:rPr>
      </w:r>
      <w:r>
        <w:rPr/>
        <w:t>现金股利或利润外，本公司按照享有被投资单位宣告发放的现金股利或利润确认当期投资收益。</w:t>
      </w:r>
    </w:p>
    <w:p>
      <w:pPr>
        <w:pStyle w:val="BodyText"/>
        <w:spacing w:line="396" w:lineRule="auto" w:before="54"/>
        <w:ind w:left="535" w:right="0"/>
        <w:jc w:val="left"/>
      </w:pPr>
      <w:r>
        <w:rPr>
          <w:rFonts w:ascii="Calibri" w:hAnsi="Calibri" w:cs="Calibri" w:eastAsia="Calibri" w:hint="default"/>
        </w:rPr>
        <w:t>B</w:t>
      </w:r>
      <w:r>
        <w:rPr/>
        <w:t>、本公司对被投资单位具有共同控制或重大影响的长期股权投资，采用权益法核算。</w:t>
      </w:r>
      <w:r>
        <w:rPr>
          <w:w w:val="99"/>
        </w:rPr>
        <w:t> </w:t>
      </w:r>
      <w:r>
        <w:rPr>
          <w:w w:val="95"/>
        </w:rPr>
        <w:t>长期股权投资的投资成本大于投资时应享有被投资单位可辨认净资产公允价值份额的，不调整长期股</w:t>
      </w:r>
      <w:r>
        <w:rPr/>
      </w:r>
    </w:p>
    <w:p>
      <w:pPr>
        <w:pStyle w:val="BodyText"/>
        <w:spacing w:line="240" w:lineRule="auto" w:before="88"/>
        <w:ind w:right="0"/>
        <w:jc w:val="left"/>
      </w:pPr>
      <w:r>
        <w:rPr/>
        <w:t>权投资的投资成本；长期股权投资的投资成本本小于投资时应享有被投资单位可辨认净资产公允价值份额</w:t>
      </w:r>
    </w:p>
    <w:p>
      <w:pPr>
        <w:spacing w:line="240" w:lineRule="auto" w:before="2"/>
        <w:rPr>
          <w:rFonts w:ascii="宋体" w:hAnsi="宋体" w:cs="宋体" w:eastAsia="宋体" w:hint="default"/>
          <w:sz w:val="17"/>
          <w:szCs w:val="17"/>
        </w:rPr>
      </w:pPr>
    </w:p>
    <w:p>
      <w:pPr>
        <w:pStyle w:val="BodyText"/>
        <w:spacing w:line="240" w:lineRule="auto"/>
        <w:ind w:right="0"/>
        <w:jc w:val="left"/>
      </w:pPr>
      <w:r>
        <w:rPr/>
        <w:t>的，其差额应当计入当期损益，同时调整长期股权投资的成本。</w:t>
      </w:r>
    </w:p>
    <w:p>
      <w:pPr>
        <w:spacing w:after="0" w:line="240" w:lineRule="auto"/>
        <w:jc w:val="left"/>
        <w:sectPr>
          <w:pgSz w:w="11910" w:h="16840"/>
          <w:pgMar w:header="0" w:footer="945" w:top="1300" w:bottom="1140" w:left="1020" w:right="1020"/>
        </w:sectPr>
      </w:pPr>
    </w:p>
    <w:p>
      <w:pPr>
        <w:pStyle w:val="BodyText"/>
        <w:spacing w:line="436" w:lineRule="auto" w:before="8"/>
        <w:ind w:right="132" w:firstLine="482"/>
        <w:jc w:val="both"/>
      </w:pPr>
      <w:bookmarkStart w:name="13、投资性房地产" w:id="49"/>
      <w:bookmarkEnd w:id="49"/>
      <w:r>
        <w:rPr/>
      </w:r>
      <w:r>
        <w:rPr>
          <w:spacing w:val="-1"/>
          <w:w w:val="95"/>
        </w:rPr>
        <w:t>公司取得长期股权投资后，按照应享有或应分担的被投资单位实现的净损益的份额，确认投资损益并</w:t>
      </w:r>
      <w:r>
        <w:rPr>
          <w:w w:val="99"/>
        </w:rPr>
        <w:t> </w:t>
      </w:r>
      <w:r>
        <w:rPr>
          <w:w w:val="95"/>
        </w:rPr>
        <w:t>调整长期股权投资的账面价值；按照被投资单位宣告分派的利润或现金股利计算应分得的部分，相应减少</w:t>
      </w:r>
      <w:r>
        <w:rPr>
          <w:spacing w:val="52"/>
          <w:w w:val="95"/>
        </w:rPr>
        <w:t> </w:t>
      </w:r>
      <w:r>
        <w:rPr>
          <w:spacing w:val="52"/>
          <w:w w:val="95"/>
        </w:rPr>
      </w:r>
      <w:r>
        <w:rPr>
          <w:w w:val="95"/>
        </w:rPr>
        <w:t>长期股权投资的账面价值。公司确认被投资单位发生的净亏损，以长期股权投资的账面价值以及其他实质</w:t>
      </w:r>
      <w:r>
        <w:rPr>
          <w:spacing w:val="52"/>
          <w:w w:val="95"/>
        </w:rPr>
        <w:t> </w:t>
      </w:r>
      <w:r>
        <w:rPr>
          <w:spacing w:val="52"/>
          <w:w w:val="95"/>
        </w:rPr>
      </w:r>
      <w:r>
        <w:rPr>
          <w:w w:val="95"/>
        </w:rPr>
        <w:t>上构成对被投资单位净投资的长期权益减记至零为限，公司负有承担额外损失义务的除外。被投资单位以</w:t>
      </w:r>
      <w:r>
        <w:rPr>
          <w:spacing w:val="52"/>
          <w:w w:val="95"/>
        </w:rPr>
        <w:t> </w:t>
      </w:r>
      <w:r>
        <w:rPr>
          <w:spacing w:val="52"/>
          <w:w w:val="95"/>
        </w:rPr>
      </w:r>
      <w:r>
        <w:rPr/>
        <w:t>后实现净利润的，投资企业在其收益分享额弥补未确认的亏损分担额后，恢复确认收益分享额。</w:t>
      </w:r>
    </w:p>
    <w:p>
      <w:pPr>
        <w:pStyle w:val="BodyText"/>
        <w:spacing w:line="436" w:lineRule="auto" w:before="54"/>
        <w:ind w:right="111" w:firstLine="422"/>
        <w:jc w:val="both"/>
      </w:pPr>
      <w:r>
        <w:rPr>
          <w:w w:val="95"/>
        </w:rPr>
        <w:t>在确认应享有被投资单位净损益的份额时，以取得投资时被投资单位各项可辨认资产等的公允价值为</w:t>
      </w:r>
      <w:r>
        <w:rPr>
          <w:spacing w:val="-93"/>
          <w:w w:val="95"/>
        </w:rPr>
        <w:t> </w:t>
      </w:r>
      <w:r>
        <w:rPr>
          <w:spacing w:val="-93"/>
          <w:w w:val="95"/>
        </w:rPr>
      </w:r>
      <w:r>
        <w:rPr>
          <w:w w:val="95"/>
        </w:rPr>
        <w:t>基础，对被投资单位的净利润进行调整后确认。被投资单位采用的会计政策及会计期间与投资企业不一致</w:t>
      </w:r>
      <w:r>
        <w:rPr>
          <w:spacing w:val="52"/>
          <w:w w:val="95"/>
        </w:rPr>
        <w:t> </w:t>
      </w:r>
      <w:r>
        <w:rPr>
          <w:spacing w:val="52"/>
          <w:w w:val="95"/>
        </w:rPr>
      </w:r>
      <w:r>
        <w:rPr/>
        <w:t>的，应当按照投资企业的会计政策及会计期间对被投资单位的财务报表进行调整，并据以确认投资损益。</w:t>
      </w:r>
    </w:p>
    <w:p>
      <w:pPr>
        <w:pStyle w:val="BodyText"/>
        <w:spacing w:line="240" w:lineRule="auto" w:before="54"/>
        <w:ind w:left="535" w:right="0"/>
        <w:jc w:val="left"/>
      </w:pPr>
      <w:r>
        <w:rPr>
          <w:rFonts w:ascii="Calibri" w:hAnsi="Calibri" w:cs="Calibri" w:eastAsia="Calibri" w:hint="default"/>
        </w:rPr>
        <w:t>C</w:t>
      </w:r>
      <w:r>
        <w:rPr/>
        <w:t>、处置长期股权投资，其账面价值与实际取得价款的差额，应当计入当期损益。</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31"/>
          <w:szCs w:val="31"/>
        </w:rPr>
      </w:pPr>
    </w:p>
    <w:p>
      <w:pPr>
        <w:pStyle w:val="BodyText"/>
        <w:spacing w:line="396" w:lineRule="auto"/>
        <w:ind w:left="535" w:right="0" w:hanging="423"/>
        <w:jc w:val="left"/>
      </w:pPr>
      <w:r>
        <w:rPr/>
        <w:t>（</w:t>
      </w:r>
      <w:r>
        <w:rPr>
          <w:rFonts w:ascii="Calibri" w:hAnsi="Calibri" w:cs="Calibri" w:eastAsia="Calibri" w:hint="default"/>
        </w:rPr>
        <w:t>3</w:t>
      </w:r>
      <w:r>
        <w:rPr/>
        <w:t>）确定对被投资单位具有共同控制、重大影响的依据</w:t>
      </w:r>
      <w:r>
        <w:rPr>
          <w:w w:val="99"/>
        </w:rPr>
        <w:t> </w:t>
      </w:r>
      <w:r>
        <w:rPr>
          <w:w w:val="95"/>
        </w:rPr>
        <w:t>共同控制，是指按照合同约定对某项经济活动所共有的控制，仅在与该项经济活动相关的重要财务和</w:t>
      </w:r>
      <w:r>
        <w:rPr/>
      </w:r>
    </w:p>
    <w:p>
      <w:pPr>
        <w:pStyle w:val="BodyText"/>
        <w:spacing w:line="436" w:lineRule="auto" w:before="88"/>
        <w:ind w:left="535" w:right="0" w:hanging="423"/>
        <w:jc w:val="left"/>
      </w:pPr>
      <w:r>
        <w:rPr/>
        <w:t>经营决策需要分享控制权的投资方一致同意时存在。</w:t>
      </w:r>
      <w:r>
        <w:rPr>
          <w:w w:val="99"/>
        </w:rPr>
        <w:t> </w:t>
      </w:r>
      <w:r>
        <w:rPr>
          <w:w w:val="95"/>
        </w:rPr>
        <w:t>重大影响，是指对一个企业的财务和经营政策有参与决策的权力，但并不能够控制或者与其他方一起</w:t>
      </w:r>
      <w:r>
        <w:rPr/>
      </w:r>
    </w:p>
    <w:p>
      <w:pPr>
        <w:pStyle w:val="BodyText"/>
        <w:spacing w:line="240" w:lineRule="auto" w:before="54"/>
        <w:ind w:right="0"/>
        <w:jc w:val="left"/>
      </w:pPr>
      <w:r>
        <w:rPr/>
        <w:t>共同控制这些政策的制定。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396" w:lineRule="auto"/>
        <w:ind w:left="535" w:right="0" w:hanging="423"/>
        <w:jc w:val="left"/>
      </w:pPr>
      <w:r>
        <w:rPr/>
        <w:t>（</w:t>
      </w:r>
      <w:r>
        <w:rPr>
          <w:rFonts w:ascii="Calibri" w:hAnsi="Calibri" w:cs="Calibri" w:eastAsia="Calibri" w:hint="default"/>
        </w:rPr>
        <w:t>4</w:t>
      </w:r>
      <w:r>
        <w:rPr/>
        <w:t>）减值测试方法及减值准备计提方法</w:t>
      </w:r>
      <w:r>
        <w:rPr>
          <w:w w:val="99"/>
        </w:rPr>
        <w:t> </w:t>
      </w:r>
      <w:r>
        <w:rPr>
          <w:w w:val="95"/>
        </w:rPr>
        <w:t>资产负债表日对长期股权投资逐项进行检查，判断长期股权投资是否存在可能发生减值的迹象。如果</w:t>
      </w:r>
      <w:r>
        <w:rPr/>
      </w:r>
    </w:p>
    <w:p>
      <w:pPr>
        <w:pStyle w:val="BodyText"/>
        <w:spacing w:line="436" w:lineRule="auto" w:before="88"/>
        <w:ind w:right="132"/>
        <w:jc w:val="both"/>
      </w:pPr>
      <w:r>
        <w:rPr>
          <w:w w:val="95"/>
        </w:rPr>
        <w:t>存在被投资单位经营状况恶化等减值迹象的，则估计其可收回金额。可收回金额的计量结果表明，长期股</w:t>
      </w:r>
      <w:r>
        <w:rPr>
          <w:spacing w:val="52"/>
          <w:w w:val="95"/>
        </w:rPr>
        <w:t> </w:t>
      </w:r>
      <w:r>
        <w:rPr>
          <w:spacing w:val="52"/>
          <w:w w:val="95"/>
        </w:rPr>
      </w:r>
      <w:r>
        <w:rPr/>
        <w:t>权投资的可收回金额低于其</w:t>
      </w:r>
      <w:r>
        <w:rPr>
          <w:spacing w:val="34"/>
        </w:rPr>
        <w:t> </w:t>
      </w:r>
      <w:r>
        <w:rPr/>
        <w:t>账面价值的，将长期股权投资的账面价值减记至可收回金额，减记的金额确</w:t>
      </w:r>
      <w:r>
        <w:rPr>
          <w:spacing w:val="-96"/>
        </w:rPr>
        <w:t> </w:t>
      </w:r>
      <w:r>
        <w:rPr>
          <w:spacing w:val="-96"/>
        </w:rPr>
      </w:r>
      <w:r>
        <w:rPr>
          <w:w w:val="95"/>
        </w:rPr>
        <w:t>认为资产减值损失，计入当期损益，同时计提相应的长期投资减值准备。长期投资减值损失一经确认，在</w:t>
      </w:r>
      <w:r>
        <w:rPr>
          <w:spacing w:val="52"/>
          <w:w w:val="95"/>
        </w:rPr>
        <w:t> </w:t>
      </w:r>
      <w:r>
        <w:rPr>
          <w:spacing w:val="52"/>
          <w:w w:val="95"/>
        </w:rPr>
      </w:r>
      <w:r>
        <w:rPr/>
        <w:t>以后会计期间不再转回。</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spacing w:line="372" w:lineRule="auto" w:before="0"/>
        <w:ind w:left="535" w:right="2401" w:hanging="417"/>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Microsoft JhengHei" w:hAnsi="Microsoft JhengHei" w:cs="Microsoft JhengHei" w:eastAsia="Microsoft JhengHei" w:hint="default"/>
          <w:b/>
          <w:bCs/>
          <w:sz w:val="21"/>
          <w:szCs w:val="21"/>
        </w:rPr>
        <w:t>、投资性房地产</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投资性房地产，是指为赚取租金或资本增值，或两者兼有而持有的房地产。</w:t>
      </w:r>
    </w:p>
    <w:p>
      <w:pPr>
        <w:pStyle w:val="BodyText"/>
        <w:spacing w:line="396" w:lineRule="auto" w:before="111"/>
        <w:ind w:left="537" w:right="184" w:hanging="3"/>
        <w:jc w:val="left"/>
      </w:pPr>
      <w:r>
        <w:rPr/>
        <w:t>（</w:t>
      </w:r>
      <w:r>
        <w:rPr>
          <w:rFonts w:ascii="Calibri" w:hAnsi="Calibri" w:cs="Calibri" w:eastAsia="Calibri" w:hint="default"/>
        </w:rPr>
        <w:t>1</w:t>
      </w:r>
      <w:r>
        <w:rPr/>
        <w:t>）投资性房地产按照成本进行初始计量</w:t>
      </w:r>
      <w:r>
        <w:rPr>
          <w:w w:val="99"/>
        </w:rPr>
        <w:t> </w:t>
      </w:r>
      <w:r>
        <w:rPr>
          <w:rFonts w:ascii="Calibri" w:hAnsi="Calibri" w:cs="Calibri" w:eastAsia="Calibri" w:hint="default"/>
        </w:rPr>
        <w:t>A</w:t>
      </w:r>
      <w:r>
        <w:rPr/>
        <w:t>、外购投资性房地产的成本，包括购买价款、相关税费和可直接归属于该资产的其他支出；</w:t>
      </w:r>
      <w:r>
        <w:rPr>
          <w:w w:val="99"/>
        </w:rPr>
        <w:t> </w:t>
      </w:r>
      <w:r>
        <w:rPr>
          <w:rFonts w:ascii="Calibri" w:hAnsi="Calibri" w:cs="Calibri" w:eastAsia="Calibri" w:hint="default"/>
        </w:rPr>
        <w:t>B</w:t>
      </w:r>
      <w:r>
        <w:rPr/>
        <w:t>、自行建造投资性房地产的成本，由建造该项资产达到预定可使用状态前所发生的必要支出构成；</w:t>
      </w:r>
    </w:p>
    <w:p>
      <w:pPr>
        <w:pStyle w:val="BodyText"/>
        <w:spacing w:line="240" w:lineRule="auto" w:before="33"/>
        <w:ind w:left="537" w:right="0"/>
        <w:jc w:val="left"/>
      </w:pPr>
      <w:r>
        <w:rPr>
          <w:rFonts w:ascii="Calibri" w:hAnsi="Calibri" w:cs="Calibri" w:eastAsia="Calibri" w:hint="default"/>
        </w:rPr>
        <w:t>C</w:t>
      </w:r>
      <w:r>
        <w:rPr/>
        <w:t>、以其他方式取得的投资性房地产的成本，按照相关会计准则的规定确定。</w:t>
      </w:r>
    </w:p>
    <w:p>
      <w:pPr>
        <w:spacing w:after="0" w:line="240" w:lineRule="auto"/>
        <w:jc w:val="left"/>
        <w:sectPr>
          <w:pgSz w:w="11910" w:h="16840"/>
          <w:pgMar w:header="0" w:footer="945" w:top="1300" w:bottom="1140" w:left="1020" w:right="1000"/>
        </w:sectPr>
      </w:pPr>
    </w:p>
    <w:p>
      <w:pPr>
        <w:pStyle w:val="BodyText"/>
        <w:spacing w:line="396" w:lineRule="auto" w:before="8"/>
        <w:ind w:left="655" w:right="0" w:firstLine="2"/>
        <w:jc w:val="left"/>
      </w:pPr>
      <w:bookmarkStart w:name="14、固定资产" w:id="50"/>
      <w:bookmarkEnd w:id="50"/>
      <w:r>
        <w:rPr/>
      </w:r>
      <w:r>
        <w:rPr/>
        <w:t>（</w:t>
      </w:r>
      <w:r>
        <w:rPr>
          <w:rFonts w:ascii="Calibri" w:hAnsi="Calibri" w:cs="Calibri" w:eastAsia="Calibri" w:hint="default"/>
        </w:rPr>
        <w:t>2</w:t>
      </w:r>
      <w:r>
        <w:rPr/>
        <w:t>）后续计量</w:t>
      </w:r>
      <w:r>
        <w:rPr>
          <w:w w:val="99"/>
        </w:rPr>
        <w:t> </w:t>
      </w:r>
      <w:r>
        <w:rPr>
          <w:w w:val="95"/>
        </w:rPr>
        <w:t>与投资性房地产有关的后续支出，如与该投资性房地产有关的经济利益很可能流入企业且该投资性房</w:t>
      </w:r>
      <w:r>
        <w:rPr/>
      </w:r>
    </w:p>
    <w:p>
      <w:pPr>
        <w:pStyle w:val="BodyText"/>
        <w:spacing w:line="436" w:lineRule="auto" w:before="90"/>
        <w:ind w:left="655" w:right="1874" w:hanging="423"/>
        <w:jc w:val="left"/>
      </w:pPr>
      <w:r>
        <w:rPr/>
        <w:t>地产的成本能够可靠地计量，则计入投资性房地产成本；否则在发生时计入当期损益。</w:t>
      </w:r>
      <w:r>
        <w:rPr>
          <w:w w:val="99"/>
        </w:rPr>
        <w:t> </w:t>
      </w:r>
      <w:r>
        <w:rPr/>
        <w:t>公司在资产负债表日采用成本模式对投资性房地产进行后续计量。</w:t>
      </w:r>
    </w:p>
    <w:p>
      <w:pPr>
        <w:pStyle w:val="BodyText"/>
        <w:spacing w:line="240" w:lineRule="auto" w:before="54"/>
        <w:ind w:left="655" w:right="0"/>
        <w:jc w:val="left"/>
      </w:pPr>
      <w:r>
        <w:rPr/>
        <w:t>（</w:t>
      </w:r>
      <w:r>
        <w:rPr>
          <w:rFonts w:ascii="Calibri" w:hAnsi="Calibri" w:cs="Calibri" w:eastAsia="Calibri" w:hint="default"/>
        </w:rPr>
        <w:t>3</w:t>
      </w:r>
      <w:r>
        <w:rPr/>
        <w:t>）折旧及减值准备</w:t>
      </w:r>
    </w:p>
    <w:p>
      <w:pPr>
        <w:pStyle w:val="BodyText"/>
        <w:spacing w:line="240" w:lineRule="auto" w:before="197"/>
        <w:ind w:left="655" w:right="0"/>
        <w:jc w:val="left"/>
      </w:pPr>
      <w:r>
        <w:rPr/>
        <w:t>比照本附注</w:t>
      </w:r>
      <w:r>
        <w:rPr>
          <w:spacing w:val="-58"/>
        </w:rPr>
        <w:t> </w:t>
      </w:r>
      <w:r>
        <w:rPr>
          <w:rFonts w:ascii="Calibri" w:hAnsi="Calibri" w:cs="Calibri" w:eastAsia="Calibri" w:hint="default"/>
        </w:rPr>
        <w:t>14 </w:t>
      </w:r>
      <w:r>
        <w:rPr/>
        <w:t>固定资产的折旧和减值准备执行。</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6"/>
          <w:szCs w:val="26"/>
        </w:rPr>
      </w:pPr>
    </w:p>
    <w:p>
      <w:pPr>
        <w:pStyle w:val="Heading5"/>
        <w:spacing w:line="240" w:lineRule="auto"/>
        <w:ind w:left="239" w:right="0"/>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396" w:lineRule="auto"/>
        <w:ind w:left="655" w:right="0"/>
        <w:jc w:val="left"/>
      </w:pPr>
      <w:r>
        <w:rPr>
          <w:rFonts w:ascii="Calibri" w:hAnsi="Calibri" w:cs="Calibri" w:eastAsia="Calibri" w:hint="default"/>
        </w:rPr>
        <w:t>A</w:t>
      </w:r>
      <w:r>
        <w:rPr/>
        <w:t>、固定资产确认条件</w:t>
      </w:r>
      <w:r>
        <w:rPr>
          <w:w w:val="99"/>
        </w:rPr>
        <w:t> </w:t>
      </w:r>
      <w:r>
        <w:rPr>
          <w:w w:val="95"/>
        </w:rPr>
        <w:t>固定资产指为生产商品、提供劳务、出租或经营管理而持有的，使用寿命超过一个会计年度的有形资</w:t>
      </w:r>
      <w:r>
        <w:rPr/>
      </w:r>
    </w:p>
    <w:p>
      <w:pPr>
        <w:pStyle w:val="BodyText"/>
        <w:spacing w:line="439" w:lineRule="auto" w:before="88"/>
        <w:ind w:left="232" w:right="0"/>
        <w:jc w:val="left"/>
      </w:pPr>
      <w:r>
        <w:rPr>
          <w:w w:val="95"/>
        </w:rPr>
        <w:t>产。固定资产以实际成本进行初始计量。当与该固定资产有关的经济利益很可能流入企业，且该固定资产</w:t>
      </w:r>
      <w:r>
        <w:rPr>
          <w:spacing w:val="53"/>
          <w:w w:val="95"/>
        </w:rPr>
        <w:t> </w:t>
      </w:r>
      <w:r>
        <w:rPr>
          <w:spacing w:val="53"/>
          <w:w w:val="95"/>
        </w:rPr>
      </w:r>
      <w:r>
        <w:rPr/>
        <w:t>的成本能够可靠地计量时，确认固定资产。</w:t>
      </w:r>
    </w:p>
    <w:p>
      <w:pPr>
        <w:pStyle w:val="BodyText"/>
        <w:spacing w:line="396" w:lineRule="auto" w:before="50"/>
        <w:ind w:left="655" w:right="611"/>
        <w:jc w:val="left"/>
      </w:pPr>
      <w:r>
        <w:rPr/>
        <w:pict>
          <v:shape style="position:absolute;margin-left:51pt;margin-top:42.843651pt;width:493.45pt;height:153.5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62"/>
                    <w:gridCol w:w="2465"/>
                    <w:gridCol w:w="2462"/>
                    <w:gridCol w:w="2465"/>
                  </w:tblGrid>
                  <w:tr>
                    <w:trPr>
                      <w:trHeight w:val="509"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预计残值率</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right="527"/>
                          <w:jc w:val="right"/>
                          <w:rPr>
                            <w:rFonts w:ascii="宋体" w:hAnsi="宋体" w:cs="宋体" w:eastAsia="宋体" w:hint="default"/>
                            <w:sz w:val="21"/>
                            <w:szCs w:val="21"/>
                          </w:rPr>
                        </w:pPr>
                        <w:r>
                          <w:rPr>
                            <w:rFonts w:ascii="宋体" w:hAnsi="宋体" w:cs="宋体" w:eastAsia="宋体" w:hint="default"/>
                            <w:w w:val="95"/>
                            <w:sz w:val="21"/>
                            <w:szCs w:val="21"/>
                          </w:rPr>
                          <w:t>年折旧率（</w:t>
                        </w:r>
                        <w:r>
                          <w:rPr>
                            <w:rFonts w:ascii="Calibri" w:hAnsi="Calibri" w:cs="Calibri" w:eastAsia="Calibri" w:hint="default"/>
                            <w:w w:val="95"/>
                            <w:sz w:val="21"/>
                            <w:szCs w:val="21"/>
                          </w:rPr>
                          <w:t>%</w:t>
                        </w:r>
                        <w:r>
                          <w:rPr>
                            <w:rFonts w:ascii="宋体" w:hAnsi="宋体" w:cs="宋体" w:eastAsia="宋体" w:hint="default"/>
                            <w:w w:val="95"/>
                            <w:sz w:val="21"/>
                            <w:szCs w:val="21"/>
                          </w:rPr>
                          <w:t>）</w:t>
                        </w:r>
                        <w:r>
                          <w:rPr>
                            <w:rFonts w:ascii="宋体" w:hAnsi="宋体" w:cs="宋体" w:eastAsia="宋体" w:hint="default"/>
                            <w:sz w:val="21"/>
                            <w:szCs w:val="21"/>
                          </w:rPr>
                        </w:r>
                      </w:p>
                    </w:tc>
                  </w:tr>
                  <w:tr>
                    <w:trPr>
                      <w:trHeight w:val="511"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Calibri" w:hAnsi="Calibri" w:cs="Calibri" w:eastAsia="Calibri" w:hint="default"/>
                            <w:sz w:val="21"/>
                            <w:szCs w:val="21"/>
                          </w:rPr>
                        </w:pPr>
                        <w:r>
                          <w:rPr>
                            <w:rFonts w:ascii="Calibri"/>
                            <w:sz w:val="21"/>
                          </w:rPr>
                          <w:t>20-50</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6"/>
                          <w:ind w:right="0"/>
                          <w:jc w:val="center"/>
                          <w:rPr>
                            <w:rFonts w:ascii="Calibri" w:hAnsi="Calibri" w:cs="Calibri" w:eastAsia="Calibri" w:hint="default"/>
                            <w:sz w:val="21"/>
                            <w:szCs w:val="21"/>
                          </w:rPr>
                        </w:pPr>
                        <w:r>
                          <w:rPr>
                            <w:rFonts w:ascii="宋体" w:hAnsi="宋体" w:cs="宋体" w:eastAsia="宋体" w:hint="default"/>
                            <w:sz w:val="21"/>
                            <w:szCs w:val="21"/>
                          </w:rPr>
                          <w:t>原值的</w:t>
                        </w:r>
                        <w:r>
                          <w:rPr>
                            <w:rFonts w:ascii="宋体" w:hAnsi="宋体" w:cs="宋体" w:eastAsia="宋体" w:hint="default"/>
                            <w:spacing w:val="-58"/>
                            <w:sz w:val="21"/>
                            <w:szCs w:val="21"/>
                          </w:rPr>
                          <w:t> </w:t>
                        </w:r>
                        <w:r>
                          <w:rPr>
                            <w:rFonts w:ascii="Calibri" w:hAnsi="Calibri" w:cs="Calibri" w:eastAsia="Calibri" w:hint="default"/>
                            <w:sz w:val="21"/>
                            <w:szCs w:val="21"/>
                          </w:rPr>
                          <w:t>5%</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667"/>
                          <w:jc w:val="right"/>
                          <w:rPr>
                            <w:rFonts w:ascii="Calibri" w:hAnsi="Calibri" w:cs="Calibri" w:eastAsia="Calibri" w:hint="default"/>
                            <w:sz w:val="21"/>
                            <w:szCs w:val="21"/>
                          </w:rPr>
                        </w:pPr>
                        <w:r>
                          <w:rPr>
                            <w:rFonts w:ascii="Calibri"/>
                            <w:spacing w:val="-1"/>
                            <w:sz w:val="21"/>
                          </w:rPr>
                          <w:t>4.75-1.9</w:t>
                        </w:r>
                      </w:p>
                    </w:tc>
                  </w:tr>
                  <w:tr>
                    <w:trPr>
                      <w:trHeight w:val="509"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Calibri" w:hAnsi="Calibri" w:cs="Calibri" w:eastAsia="Calibri" w:hint="default"/>
                            <w:sz w:val="21"/>
                            <w:szCs w:val="21"/>
                          </w:rPr>
                        </w:pPr>
                        <w:r>
                          <w:rPr>
                            <w:rFonts w:ascii="Calibri"/>
                            <w:w w:val="99"/>
                            <w:sz w:val="21"/>
                          </w:rPr>
                          <w:t>5</w:t>
                        </w:r>
                        <w:r>
                          <w:rPr>
                            <w:rFonts w:ascii="Calibri"/>
                            <w:sz w:val="21"/>
                          </w:rPr>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4"/>
                          <w:ind w:right="0"/>
                          <w:jc w:val="center"/>
                          <w:rPr>
                            <w:rFonts w:ascii="Calibri" w:hAnsi="Calibri" w:cs="Calibri" w:eastAsia="Calibri" w:hint="default"/>
                            <w:sz w:val="21"/>
                            <w:szCs w:val="21"/>
                          </w:rPr>
                        </w:pPr>
                        <w:r>
                          <w:rPr>
                            <w:rFonts w:ascii="宋体" w:hAnsi="宋体" w:cs="宋体" w:eastAsia="宋体" w:hint="default"/>
                            <w:sz w:val="21"/>
                            <w:szCs w:val="21"/>
                          </w:rPr>
                          <w:t>原值的</w:t>
                        </w:r>
                        <w:r>
                          <w:rPr>
                            <w:rFonts w:ascii="宋体" w:hAnsi="宋体" w:cs="宋体" w:eastAsia="宋体" w:hint="default"/>
                            <w:spacing w:val="-58"/>
                            <w:sz w:val="21"/>
                            <w:szCs w:val="21"/>
                          </w:rPr>
                          <w:t> </w:t>
                        </w:r>
                        <w:r>
                          <w:rPr>
                            <w:rFonts w:ascii="Calibri" w:hAnsi="Calibri" w:cs="Calibri" w:eastAsia="Calibri" w:hint="default"/>
                            <w:sz w:val="21"/>
                            <w:szCs w:val="21"/>
                          </w:rPr>
                          <w:t>5%</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15" w:right="0"/>
                          <w:jc w:val="center"/>
                          <w:rPr>
                            <w:rFonts w:ascii="Calibri" w:hAnsi="Calibri" w:cs="Calibri" w:eastAsia="Calibri" w:hint="default"/>
                            <w:sz w:val="21"/>
                            <w:szCs w:val="21"/>
                          </w:rPr>
                        </w:pPr>
                        <w:r>
                          <w:rPr>
                            <w:rFonts w:ascii="Calibri"/>
                            <w:sz w:val="21"/>
                          </w:rPr>
                          <w:t>19</w:t>
                        </w:r>
                      </w:p>
                    </w:tc>
                  </w:tr>
                  <w:tr>
                    <w:trPr>
                      <w:trHeight w:val="511"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Calibri" w:hAnsi="Calibri" w:cs="Calibri" w:eastAsia="Calibri" w:hint="default"/>
                            <w:sz w:val="21"/>
                            <w:szCs w:val="21"/>
                          </w:rPr>
                        </w:pPr>
                        <w:r>
                          <w:rPr>
                            <w:rFonts w:ascii="Calibri"/>
                            <w:w w:val="99"/>
                            <w:sz w:val="21"/>
                          </w:rPr>
                          <w:t>5</w:t>
                        </w:r>
                        <w:r>
                          <w:rPr>
                            <w:rFonts w:ascii="Calibri"/>
                            <w:sz w:val="21"/>
                          </w:rPr>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6"/>
                          <w:ind w:right="0"/>
                          <w:jc w:val="center"/>
                          <w:rPr>
                            <w:rFonts w:ascii="Calibri" w:hAnsi="Calibri" w:cs="Calibri" w:eastAsia="Calibri" w:hint="default"/>
                            <w:sz w:val="21"/>
                            <w:szCs w:val="21"/>
                          </w:rPr>
                        </w:pPr>
                        <w:r>
                          <w:rPr>
                            <w:rFonts w:ascii="宋体" w:hAnsi="宋体" w:cs="宋体" w:eastAsia="宋体" w:hint="default"/>
                            <w:sz w:val="21"/>
                            <w:szCs w:val="21"/>
                          </w:rPr>
                          <w:t>原值的</w:t>
                        </w:r>
                        <w:r>
                          <w:rPr>
                            <w:rFonts w:ascii="宋体" w:hAnsi="宋体" w:cs="宋体" w:eastAsia="宋体" w:hint="default"/>
                            <w:spacing w:val="-58"/>
                            <w:sz w:val="21"/>
                            <w:szCs w:val="21"/>
                          </w:rPr>
                          <w:t> </w:t>
                        </w:r>
                        <w:r>
                          <w:rPr>
                            <w:rFonts w:ascii="Calibri" w:hAnsi="Calibri" w:cs="Calibri" w:eastAsia="Calibri" w:hint="default"/>
                            <w:sz w:val="21"/>
                            <w:szCs w:val="21"/>
                          </w:rPr>
                          <w:t>5%</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15" w:right="0"/>
                          <w:jc w:val="center"/>
                          <w:rPr>
                            <w:rFonts w:ascii="Calibri" w:hAnsi="Calibri" w:cs="Calibri" w:eastAsia="Calibri" w:hint="default"/>
                            <w:sz w:val="21"/>
                            <w:szCs w:val="21"/>
                          </w:rPr>
                        </w:pPr>
                        <w:r>
                          <w:rPr>
                            <w:rFonts w:ascii="Calibri"/>
                            <w:sz w:val="21"/>
                          </w:rPr>
                          <w:t>19</w:t>
                        </w:r>
                      </w:p>
                    </w:tc>
                  </w:tr>
                  <w:tr>
                    <w:trPr>
                      <w:trHeight w:val="509"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电子办公设备</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Calibri" w:hAnsi="Calibri" w:cs="Calibri" w:eastAsia="Calibri" w:hint="default"/>
                            <w:sz w:val="21"/>
                            <w:szCs w:val="21"/>
                          </w:rPr>
                        </w:pPr>
                        <w:r>
                          <w:rPr>
                            <w:rFonts w:ascii="Calibri"/>
                            <w:w w:val="99"/>
                            <w:sz w:val="21"/>
                          </w:rPr>
                          <w:t>5</w:t>
                        </w:r>
                        <w:r>
                          <w:rPr>
                            <w:rFonts w:ascii="Calibri"/>
                            <w:sz w:val="21"/>
                          </w:rPr>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4"/>
                          <w:ind w:right="0"/>
                          <w:jc w:val="center"/>
                          <w:rPr>
                            <w:rFonts w:ascii="Calibri" w:hAnsi="Calibri" w:cs="Calibri" w:eastAsia="Calibri" w:hint="default"/>
                            <w:sz w:val="21"/>
                            <w:szCs w:val="21"/>
                          </w:rPr>
                        </w:pPr>
                        <w:r>
                          <w:rPr>
                            <w:rFonts w:ascii="宋体" w:hAnsi="宋体" w:cs="宋体" w:eastAsia="宋体" w:hint="default"/>
                            <w:sz w:val="21"/>
                            <w:szCs w:val="21"/>
                          </w:rPr>
                          <w:t>原值的</w:t>
                        </w:r>
                        <w:r>
                          <w:rPr>
                            <w:rFonts w:ascii="宋体" w:hAnsi="宋体" w:cs="宋体" w:eastAsia="宋体" w:hint="default"/>
                            <w:spacing w:val="-58"/>
                            <w:sz w:val="21"/>
                            <w:szCs w:val="21"/>
                          </w:rPr>
                          <w:t> </w:t>
                        </w:r>
                        <w:r>
                          <w:rPr>
                            <w:rFonts w:ascii="Calibri" w:hAnsi="Calibri" w:cs="Calibri" w:eastAsia="Calibri" w:hint="default"/>
                            <w:sz w:val="21"/>
                            <w:szCs w:val="21"/>
                          </w:rPr>
                          <w:t>5%</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15" w:right="0"/>
                          <w:jc w:val="center"/>
                          <w:rPr>
                            <w:rFonts w:ascii="Calibri" w:hAnsi="Calibri" w:cs="Calibri" w:eastAsia="Calibri" w:hint="default"/>
                            <w:sz w:val="21"/>
                            <w:szCs w:val="21"/>
                          </w:rPr>
                        </w:pPr>
                        <w:r>
                          <w:rPr>
                            <w:rFonts w:ascii="Calibri"/>
                            <w:sz w:val="21"/>
                          </w:rPr>
                          <w:t>19</w:t>
                        </w:r>
                      </w:p>
                    </w:tc>
                  </w:tr>
                  <w:tr>
                    <w:trPr>
                      <w:trHeight w:val="511" w:hRule="exact"/>
                    </w:trPr>
                    <w:tc>
                      <w:tcPr>
                        <w:tcW w:w="24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Calibri" w:hAnsi="Calibri" w:cs="Calibri" w:eastAsia="Calibri" w:hint="default"/>
                            <w:sz w:val="21"/>
                            <w:szCs w:val="21"/>
                          </w:rPr>
                        </w:pPr>
                        <w:r>
                          <w:rPr>
                            <w:rFonts w:ascii="Calibri"/>
                            <w:w w:val="99"/>
                            <w:sz w:val="21"/>
                          </w:rPr>
                          <w:t>5</w:t>
                        </w:r>
                        <w:r>
                          <w:rPr>
                            <w:rFonts w:ascii="Calibri"/>
                            <w:sz w:val="21"/>
                          </w:rPr>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6"/>
                          <w:ind w:right="0"/>
                          <w:jc w:val="center"/>
                          <w:rPr>
                            <w:rFonts w:ascii="Calibri" w:hAnsi="Calibri" w:cs="Calibri" w:eastAsia="Calibri" w:hint="default"/>
                            <w:sz w:val="21"/>
                            <w:szCs w:val="21"/>
                          </w:rPr>
                        </w:pPr>
                        <w:r>
                          <w:rPr>
                            <w:rFonts w:ascii="宋体" w:hAnsi="宋体" w:cs="宋体" w:eastAsia="宋体" w:hint="default"/>
                            <w:sz w:val="21"/>
                            <w:szCs w:val="21"/>
                          </w:rPr>
                          <w:t>原值的</w:t>
                        </w:r>
                        <w:r>
                          <w:rPr>
                            <w:rFonts w:ascii="宋体" w:hAnsi="宋体" w:cs="宋体" w:eastAsia="宋体" w:hint="default"/>
                            <w:spacing w:val="-58"/>
                            <w:sz w:val="21"/>
                            <w:szCs w:val="21"/>
                          </w:rPr>
                          <w:t> </w:t>
                        </w:r>
                        <w:r>
                          <w:rPr>
                            <w:rFonts w:ascii="Calibri" w:hAnsi="Calibri" w:cs="Calibri" w:eastAsia="Calibri" w:hint="default"/>
                            <w:sz w:val="21"/>
                            <w:szCs w:val="21"/>
                          </w:rPr>
                          <w:t>5%</w:t>
                        </w:r>
                      </w:p>
                    </w:tc>
                    <w:tc>
                      <w:tcPr>
                        <w:tcW w:w="246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15" w:right="0"/>
                          <w:jc w:val="center"/>
                          <w:rPr>
                            <w:rFonts w:ascii="Calibri" w:hAnsi="Calibri" w:cs="Calibri" w:eastAsia="Calibri" w:hint="default"/>
                            <w:sz w:val="21"/>
                            <w:szCs w:val="21"/>
                          </w:rPr>
                        </w:pPr>
                        <w:r>
                          <w:rPr>
                            <w:rFonts w:ascii="Calibri"/>
                            <w:sz w:val="21"/>
                          </w:rPr>
                          <w:t>19</w:t>
                        </w:r>
                      </w:p>
                    </w:tc>
                  </w:tr>
                </w:tbl>
                <w:p>
                  <w:pPr/>
                </w:p>
              </w:txbxContent>
            </v:textbox>
            <w10:wrap type="none"/>
          </v:shape>
        </w:pict>
      </w:r>
      <w:r>
        <w:rPr>
          <w:rFonts w:ascii="Calibri" w:hAnsi="Calibri" w:cs="Calibri" w:eastAsia="Calibri" w:hint="default"/>
        </w:rPr>
        <w:t>B</w:t>
      </w:r>
      <w:r>
        <w:rPr/>
        <w:t>、各类固定资产的折旧方法</w:t>
      </w:r>
      <w:r>
        <w:rPr>
          <w:w w:val="99"/>
        </w:rPr>
        <w:t> </w:t>
      </w:r>
      <w:r>
        <w:rPr/>
        <w:t>固定资产折旧采用年限平均法计算。各类固定资产的折旧年限、预计净残值率和年折旧率如下：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BodyText"/>
        <w:spacing w:line="436" w:lineRule="auto" w:before="34"/>
        <w:ind w:left="232" w:right="0" w:firstLine="422"/>
        <w:jc w:val="left"/>
      </w:pPr>
      <w:r>
        <w:rPr>
          <w:w w:val="95"/>
        </w:rPr>
        <w:t>无法为本公司产生收益或暂时未使用（季节性停用除外）的固定资产，作为闲置固定资产。闲置固定</w:t>
      </w:r>
      <w:r>
        <w:rPr>
          <w:spacing w:val="-92"/>
          <w:w w:val="95"/>
        </w:rPr>
        <w:t> </w:t>
      </w:r>
      <w:r>
        <w:rPr>
          <w:spacing w:val="-92"/>
          <w:w w:val="95"/>
        </w:rPr>
      </w:r>
      <w:r>
        <w:rPr/>
        <w:t>资产需重新估计预计使用寿命和折旧率，折旧直接计入当期损益。</w:t>
      </w:r>
    </w:p>
    <w:p>
      <w:pPr>
        <w:pStyle w:val="BodyText"/>
        <w:spacing w:line="396" w:lineRule="auto" w:before="54"/>
        <w:ind w:left="655" w:right="0"/>
        <w:jc w:val="left"/>
      </w:pPr>
      <w:r>
        <w:rPr>
          <w:rFonts w:ascii="Calibri" w:hAnsi="Calibri" w:cs="Calibri" w:eastAsia="Calibri" w:hint="default"/>
        </w:rPr>
        <w:t>C</w:t>
      </w:r>
      <w:r>
        <w:rPr/>
        <w:t>、固定资产的减值测试方法、减值准备计提方法</w:t>
      </w:r>
      <w:r>
        <w:rPr>
          <w:w w:val="99"/>
        </w:rPr>
        <w:t> </w:t>
      </w:r>
      <w:r>
        <w:rPr>
          <w:spacing w:val="-2"/>
          <w:w w:val="95"/>
        </w:rPr>
        <w:t>资产负债表日判断固定资产是否存在可能发生减值的迹象。如果存在资产市价持续下跌，或技术陈旧、</w:t>
      </w:r>
      <w:r>
        <w:rPr>
          <w:spacing w:val="-2"/>
        </w:rPr>
      </w:r>
    </w:p>
    <w:p>
      <w:pPr>
        <w:pStyle w:val="BodyText"/>
        <w:spacing w:line="436" w:lineRule="auto" w:before="88"/>
        <w:ind w:left="232" w:right="211"/>
        <w:jc w:val="both"/>
      </w:pPr>
      <w:r>
        <w:rPr>
          <w:w w:val="95"/>
        </w:rPr>
        <w:t>损坏、长期闲置等减值迹象的，则估计其可收回金额。可收回金额的计量结果表明，固定资产的可收回金</w:t>
      </w:r>
      <w:r>
        <w:rPr>
          <w:spacing w:val="52"/>
          <w:w w:val="95"/>
        </w:rPr>
        <w:t> </w:t>
      </w:r>
      <w:r>
        <w:rPr>
          <w:spacing w:val="52"/>
          <w:w w:val="95"/>
        </w:rPr>
      </w:r>
      <w:r>
        <w:rPr>
          <w:w w:val="95"/>
        </w:rPr>
        <w:t>额低于其账面价值的，将固定资产的账面价值减记至可收回金额，减记的金额确认为资产减值损失，计入</w:t>
      </w:r>
      <w:r>
        <w:rPr>
          <w:spacing w:val="53"/>
          <w:w w:val="95"/>
        </w:rPr>
        <w:t> </w:t>
      </w:r>
      <w:r>
        <w:rPr>
          <w:spacing w:val="53"/>
          <w:w w:val="95"/>
        </w:rPr>
      </w:r>
      <w:r>
        <w:rPr/>
        <w:t>当期损益，同时计提相应的固定资产减值准备。固定资产减值损失一经确认，在以后会计期间不再转回。</w:t>
      </w:r>
    </w:p>
    <w:p>
      <w:pPr>
        <w:pStyle w:val="BodyText"/>
        <w:spacing w:line="240" w:lineRule="auto" w:before="54"/>
        <w:ind w:left="655" w:right="0"/>
        <w:jc w:val="left"/>
      </w:pPr>
      <w:r>
        <w:rPr>
          <w:rFonts w:ascii="Calibri" w:hAnsi="Calibri" w:cs="Calibri" w:eastAsia="Calibri" w:hint="default"/>
        </w:rPr>
        <w:t>D</w:t>
      </w:r>
      <w:r>
        <w:rPr/>
        <w:t>、融资租入固定资产的认定依据、计价方法</w:t>
      </w:r>
    </w:p>
    <w:p>
      <w:pPr>
        <w:spacing w:after="0" w:line="240" w:lineRule="auto"/>
        <w:jc w:val="left"/>
        <w:sectPr>
          <w:pgSz w:w="11910" w:h="16840"/>
          <w:pgMar w:header="0" w:footer="945" w:top="1300" w:bottom="1140" w:left="900" w:right="900"/>
        </w:sectPr>
      </w:pPr>
    </w:p>
    <w:p>
      <w:pPr>
        <w:pStyle w:val="BodyText"/>
        <w:spacing w:line="436" w:lineRule="auto" w:before="8"/>
        <w:ind w:right="112" w:firstLine="422"/>
        <w:jc w:val="both"/>
      </w:pPr>
      <w:bookmarkStart w:name="15、在建工程" w:id="51"/>
      <w:bookmarkEnd w:id="51"/>
      <w:r>
        <w:rPr/>
      </w:r>
      <w:bookmarkStart w:name="16、借款费用" w:id="52"/>
      <w:bookmarkEnd w:id="52"/>
      <w:r>
        <w:rPr/>
      </w:r>
      <w:r>
        <w:rPr>
          <w:w w:val="95"/>
        </w:rPr>
        <w:t>如果与某项租入固定资产有关的全部风险和报酬实质上已经转移，本公司认定为融资租赁。融资租入</w:t>
      </w:r>
      <w:r>
        <w:rPr>
          <w:spacing w:val="-94"/>
          <w:w w:val="95"/>
        </w:rPr>
        <w:t> </w:t>
      </w:r>
      <w:r>
        <w:rPr>
          <w:spacing w:val="-94"/>
          <w:w w:val="95"/>
        </w:rPr>
      </w:r>
      <w:r>
        <w:rPr>
          <w:w w:val="95"/>
        </w:rPr>
        <w:t>固定资产需按租赁开始日租赁资产的公允价值与最低租赁付款额现值两者中的较低者，加上可直接归属于</w:t>
      </w:r>
      <w:r>
        <w:rPr>
          <w:spacing w:val="52"/>
          <w:w w:val="95"/>
        </w:rPr>
        <w:t> </w:t>
      </w:r>
      <w:r>
        <w:rPr>
          <w:spacing w:val="52"/>
          <w:w w:val="95"/>
        </w:rPr>
      </w:r>
      <w:r>
        <w:rPr>
          <w:w w:val="95"/>
        </w:rPr>
        <w:t>租赁项目的初始直接费用，作为租入资产的入账价值，将最低租赁付款额作为长期应付款的入账价值，其</w:t>
      </w:r>
      <w:r>
        <w:rPr>
          <w:spacing w:val="52"/>
          <w:w w:val="95"/>
        </w:rPr>
        <w:t> </w:t>
      </w:r>
      <w:r>
        <w:rPr>
          <w:spacing w:val="52"/>
          <w:w w:val="95"/>
        </w:rPr>
      </w:r>
      <w:r>
        <w:rPr>
          <w:w w:val="95"/>
        </w:rPr>
        <w:t>差额作为未确认融资费用。未确认融资费用采用实际利率法在租赁期内分摊。租入固定资产按租赁期和估</w:t>
      </w:r>
      <w:r>
        <w:rPr>
          <w:spacing w:val="52"/>
          <w:w w:val="95"/>
        </w:rPr>
        <w:t> </w:t>
      </w:r>
      <w:r>
        <w:rPr>
          <w:spacing w:val="52"/>
          <w:w w:val="95"/>
        </w:rPr>
      </w:r>
      <w:r>
        <w:rPr/>
        <w:t>计净残值确定折旧率，计提折旧。</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5"/>
        <w:spacing w:line="240" w:lineRule="auto"/>
        <w:ind w:right="0"/>
        <w:jc w:val="both"/>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396" w:lineRule="auto"/>
        <w:ind w:left="535" w:right="0"/>
        <w:jc w:val="left"/>
      </w:pPr>
      <w:r>
        <w:rPr>
          <w:rFonts w:ascii="Calibri" w:hAnsi="Calibri" w:cs="Calibri" w:eastAsia="Calibri" w:hint="default"/>
        </w:rPr>
        <w:t>A</w:t>
      </w:r>
      <w:r>
        <w:rPr/>
        <w:t>、在建工程的核算方法</w:t>
      </w:r>
      <w:r>
        <w:rPr>
          <w:w w:val="99"/>
        </w:rPr>
        <w:t> </w:t>
      </w:r>
      <w:r>
        <w:rPr>
          <w:w w:val="95"/>
        </w:rPr>
        <w:t>在建工程是指本公司购建固定资产或投资性房地产在达到预定可使用状态前所发生的必要支出，包括</w:t>
      </w:r>
      <w:r>
        <w:rPr/>
      </w:r>
    </w:p>
    <w:p>
      <w:pPr>
        <w:pStyle w:val="BodyText"/>
        <w:spacing w:line="436" w:lineRule="auto" w:before="88"/>
        <w:ind w:right="110"/>
        <w:jc w:val="both"/>
      </w:pPr>
      <w:r>
        <w:rPr>
          <w:w w:val="95"/>
        </w:rPr>
        <w:t>工程用物资成本、人工成本、交纳的相关税费、应予资本化的借款费用以及应分摊的间接费用。在建工程</w:t>
      </w:r>
      <w:r>
        <w:rPr>
          <w:spacing w:val="54"/>
          <w:w w:val="95"/>
        </w:rPr>
        <w:t> </w:t>
      </w:r>
      <w:r>
        <w:rPr>
          <w:spacing w:val="54"/>
          <w:w w:val="95"/>
        </w:rPr>
      </w:r>
      <w:r>
        <w:rPr>
          <w:w w:val="95"/>
        </w:rPr>
        <w:t>按单项工程进行明细核算。在建工程达到预定可使用状态后，不论是否已办理竣工决算手续，均需转入固</w:t>
      </w:r>
      <w:r>
        <w:rPr>
          <w:spacing w:val="51"/>
          <w:w w:val="95"/>
        </w:rPr>
        <w:t> </w:t>
      </w:r>
      <w:r>
        <w:rPr>
          <w:spacing w:val="51"/>
          <w:w w:val="95"/>
        </w:rPr>
      </w:r>
      <w:r>
        <w:rPr/>
        <w:t>定资产或投资性房地产。</w:t>
      </w:r>
    </w:p>
    <w:p>
      <w:pPr>
        <w:pStyle w:val="BodyText"/>
        <w:spacing w:line="398" w:lineRule="auto" w:before="52"/>
        <w:ind w:left="535" w:right="0"/>
        <w:jc w:val="left"/>
      </w:pPr>
      <w:r>
        <w:rPr>
          <w:rFonts w:ascii="Calibri" w:hAnsi="Calibri" w:cs="Calibri" w:eastAsia="Calibri" w:hint="default"/>
        </w:rPr>
        <w:t>B</w:t>
      </w:r>
      <w:r>
        <w:rPr/>
        <w:t>、在建工程减值准备</w:t>
      </w:r>
      <w:r>
        <w:rPr>
          <w:w w:val="99"/>
        </w:rPr>
        <w:t> </w:t>
      </w:r>
      <w:r>
        <w:rPr>
          <w:spacing w:val="-5"/>
          <w:w w:val="98"/>
        </w:rPr>
        <w:t>资产负债表日对在建工程进行全面检查，判断固定资产是否存在可能发生减值的迹象。如果存在：（</w:t>
      </w:r>
      <w:r>
        <w:rPr>
          <w:rFonts w:ascii="Calibri" w:hAnsi="Calibri" w:cs="Calibri" w:eastAsia="Calibri" w:hint="default"/>
          <w:spacing w:val="-5"/>
          <w:w w:val="98"/>
        </w:rPr>
        <w:t>1</w:t>
      </w:r>
      <w:r>
        <w:rPr>
          <w:spacing w:val="-5"/>
          <w:w w:val="98"/>
        </w:rPr>
        <w:t>）</w:t>
      </w:r>
      <w:r>
        <w:rPr>
          <w:spacing w:val="-5"/>
        </w:rPr>
      </w:r>
    </w:p>
    <w:p>
      <w:pPr>
        <w:pStyle w:val="BodyText"/>
        <w:spacing w:line="417" w:lineRule="auto" w:before="28"/>
        <w:ind w:right="109"/>
        <w:jc w:val="both"/>
      </w:pPr>
      <w:r>
        <w:rPr>
          <w:w w:val="99"/>
        </w:rPr>
        <w:t>在建工程长期停建并且预计在未来</w:t>
      </w:r>
      <w:r>
        <w:rPr>
          <w:spacing w:val="-32"/>
          <w:w w:val="99"/>
        </w:rPr>
        <w:t> </w:t>
      </w:r>
      <w:r>
        <w:rPr>
          <w:rFonts w:ascii="Calibri" w:hAnsi="Calibri" w:cs="Calibri" w:eastAsia="Calibri" w:hint="default"/>
          <w:w w:val="99"/>
        </w:rPr>
        <w:t>3</w:t>
      </w:r>
      <w:r>
        <w:rPr>
          <w:rFonts w:ascii="Calibri" w:hAnsi="Calibri" w:cs="Calibri" w:eastAsia="Calibri" w:hint="default"/>
          <w:spacing w:val="22"/>
          <w:w w:val="99"/>
        </w:rPr>
        <w:t> </w:t>
      </w:r>
      <w:r>
        <w:rPr>
          <w:spacing w:val="-4"/>
          <w:w w:val="99"/>
        </w:rPr>
        <w:t>年内不会重新开工，（</w:t>
      </w:r>
      <w:r>
        <w:rPr>
          <w:rFonts w:ascii="Calibri" w:hAnsi="Calibri" w:cs="Calibri" w:eastAsia="Calibri" w:hint="default"/>
          <w:spacing w:val="-4"/>
          <w:w w:val="99"/>
        </w:rPr>
        <w:t>2</w:t>
      </w:r>
      <w:r>
        <w:rPr>
          <w:spacing w:val="-4"/>
          <w:w w:val="99"/>
        </w:rPr>
        <w:t>）所建项目在性能上、技术上已经落后并且所</w:t>
      </w:r>
      <w:r>
        <w:rPr>
          <w:spacing w:val="-99"/>
          <w:w w:val="99"/>
        </w:rPr>
        <w:t> </w:t>
      </w:r>
      <w:r>
        <w:rPr>
          <w:spacing w:val="-99"/>
          <w:w w:val="99"/>
        </w:rPr>
      </w:r>
      <w:r>
        <w:rPr>
          <w:w w:val="95"/>
        </w:rPr>
        <w:t>带来的经济效益具有很大的不确定性等减值迹象的，则估计其可收回金额。可收回金额的计量结果表明，</w:t>
      </w:r>
      <w:r>
        <w:rPr>
          <w:spacing w:val="51"/>
          <w:w w:val="95"/>
        </w:rPr>
        <w:t> </w:t>
      </w:r>
      <w:r>
        <w:rPr>
          <w:spacing w:val="51"/>
          <w:w w:val="95"/>
        </w:rPr>
      </w:r>
      <w:r>
        <w:rPr>
          <w:w w:val="95"/>
        </w:rPr>
        <w:t>在建工程的可收回金额低于其账面价值的，将在建工程的账面价值减记至可收回金额，减记的金额确认为</w:t>
      </w:r>
      <w:r>
        <w:rPr/>
      </w:r>
    </w:p>
    <w:p>
      <w:pPr>
        <w:pStyle w:val="BodyText"/>
        <w:spacing w:line="436" w:lineRule="auto" w:before="71"/>
        <w:ind w:right="112"/>
        <w:jc w:val="both"/>
      </w:pPr>
      <w:r>
        <w:rPr>
          <w:w w:val="95"/>
        </w:rPr>
        <w:t>资产减值损失，计入当期损益，同时计提相应的在建工程减值准备。在建工程减值损失一经确认，在以后</w:t>
      </w:r>
      <w:r>
        <w:rPr>
          <w:spacing w:val="52"/>
          <w:w w:val="95"/>
        </w:rPr>
        <w:t> </w:t>
      </w:r>
      <w:r>
        <w:rPr>
          <w:spacing w:val="52"/>
          <w:w w:val="95"/>
        </w:rPr>
      </w:r>
      <w:r>
        <w:rPr/>
        <w:t>会计期间不再转回。</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5"/>
        <w:spacing w:line="240" w:lineRule="auto"/>
        <w:ind w:right="0"/>
        <w:jc w:val="both"/>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spacing w:line="436" w:lineRule="auto"/>
        <w:ind w:right="112" w:firstLine="422"/>
        <w:jc w:val="both"/>
      </w:pPr>
      <w:r>
        <w:rPr>
          <w:w w:val="95"/>
        </w:rPr>
        <w:t>借款费用是指本公司因借款而发生的利息及其他相关成本，包括借款利息、折价或者溢价的摊销、辅</w:t>
      </w:r>
      <w:r>
        <w:rPr>
          <w:spacing w:val="-94"/>
          <w:w w:val="95"/>
        </w:rPr>
        <w:t> </w:t>
      </w:r>
      <w:r>
        <w:rPr>
          <w:spacing w:val="-94"/>
          <w:w w:val="95"/>
        </w:rPr>
      </w:r>
      <w:r>
        <w:rPr/>
        <w:t>助费用以及因外币借款而发生的汇兑差额。</w:t>
      </w:r>
    </w:p>
    <w:p>
      <w:pPr>
        <w:pStyle w:val="BodyText"/>
        <w:spacing w:line="436" w:lineRule="auto" w:before="54"/>
        <w:ind w:right="112" w:firstLine="422"/>
        <w:jc w:val="both"/>
      </w:pPr>
      <w:r>
        <w:rPr>
          <w:w w:val="95"/>
        </w:rPr>
        <w:t>借款费用可直接归属于符合资本化条件的资产的购建或生产的，则予以资本化，计入相关资产成本。</w:t>
      </w:r>
      <w:r>
        <w:rPr>
          <w:spacing w:val="-95"/>
          <w:w w:val="95"/>
        </w:rPr>
        <w:t> </w:t>
      </w:r>
      <w:r>
        <w:rPr>
          <w:spacing w:val="-95"/>
          <w:w w:val="95"/>
        </w:rPr>
      </w:r>
      <w:r>
        <w:rPr>
          <w:w w:val="95"/>
        </w:rPr>
        <w:t>其他借款费用，在发生时根据其发生额确认为费用，计入当期损益。符合资本化条件的资产，是指需要经</w:t>
      </w:r>
      <w:r>
        <w:rPr>
          <w:spacing w:val="52"/>
          <w:w w:val="95"/>
        </w:rPr>
        <w:t> </w:t>
      </w:r>
      <w:r>
        <w:rPr>
          <w:spacing w:val="52"/>
          <w:w w:val="95"/>
        </w:rPr>
      </w:r>
      <w:r>
        <w:rPr>
          <w:w w:val="95"/>
        </w:rPr>
        <w:t>过相当长时间的购建或者生产活动才能达到预定可使用或者可销售状态的固定资产、投资性房地产和存货</w:t>
      </w:r>
      <w:r>
        <w:rPr/>
      </w:r>
    </w:p>
    <w:p>
      <w:pPr>
        <w:pStyle w:val="BodyText"/>
        <w:spacing w:line="436" w:lineRule="auto" w:before="54"/>
        <w:ind w:left="535" w:right="4691" w:hanging="423"/>
        <w:jc w:val="left"/>
      </w:pPr>
      <w:r>
        <w:rPr/>
        <w:t>（仅指购建和生产过程超过一年的存货）等资产。</w:t>
      </w:r>
      <w:r>
        <w:rPr>
          <w:w w:val="99"/>
        </w:rPr>
        <w:t> </w:t>
      </w:r>
      <w:r>
        <w:rPr/>
        <w:t>借款费用在同时具备下列三个条件时开始资本化：</w:t>
      </w:r>
    </w:p>
    <w:p>
      <w:pPr>
        <w:pStyle w:val="BodyText"/>
        <w:spacing w:line="240" w:lineRule="auto" w:before="54"/>
        <w:ind w:left="535" w:right="0"/>
        <w:jc w:val="left"/>
      </w:pPr>
      <w:r>
        <w:rPr/>
        <w:t>（</w:t>
      </w:r>
      <w:r>
        <w:rPr>
          <w:rFonts w:ascii="Calibri" w:hAnsi="Calibri" w:cs="Calibri" w:eastAsia="Calibri" w:hint="default"/>
        </w:rPr>
        <w:t>1</w:t>
      </w:r>
      <w:r>
        <w:rPr/>
        <w:t>）资产支出已经发生；</w:t>
      </w:r>
    </w:p>
    <w:p>
      <w:pPr>
        <w:spacing w:after="0" w:line="240" w:lineRule="auto"/>
        <w:jc w:val="left"/>
        <w:sectPr>
          <w:pgSz w:w="11910" w:h="16840"/>
          <w:pgMar w:header="0" w:footer="945" w:top="1300" w:bottom="1140" w:left="1020" w:right="1020"/>
        </w:sectPr>
      </w:pPr>
    </w:p>
    <w:p>
      <w:pPr>
        <w:pStyle w:val="BodyText"/>
        <w:spacing w:line="240" w:lineRule="auto" w:before="8"/>
        <w:ind w:left="535" w:right="0"/>
        <w:jc w:val="left"/>
      </w:pPr>
      <w:bookmarkStart w:name="17、无形资产" w:id="53"/>
      <w:bookmarkEnd w:id="53"/>
      <w:r>
        <w:rPr/>
      </w:r>
      <w:r>
        <w:rPr/>
        <w:t>（</w:t>
      </w:r>
      <w:r>
        <w:rPr>
          <w:rFonts w:ascii="Calibri" w:hAnsi="Calibri" w:cs="Calibri" w:eastAsia="Calibri" w:hint="default"/>
        </w:rPr>
        <w:t>2</w:t>
      </w:r>
      <w:r>
        <w:rPr/>
        <w:t>）借款费用已经发生；</w:t>
      </w:r>
    </w:p>
    <w:p>
      <w:pPr>
        <w:spacing w:line="240" w:lineRule="auto" w:before="4"/>
        <w:rPr>
          <w:rFonts w:ascii="宋体" w:hAnsi="宋体" w:cs="宋体" w:eastAsia="宋体" w:hint="default"/>
          <w:sz w:val="15"/>
          <w:szCs w:val="15"/>
        </w:rPr>
      </w:pPr>
    </w:p>
    <w:p>
      <w:pPr>
        <w:pStyle w:val="BodyText"/>
        <w:spacing w:line="396" w:lineRule="auto"/>
        <w:ind w:left="535" w:right="0"/>
        <w:jc w:val="left"/>
      </w:pPr>
      <w:r>
        <w:rPr/>
        <w:t>（</w:t>
      </w:r>
      <w:r>
        <w:rPr>
          <w:rFonts w:ascii="Calibri" w:hAnsi="Calibri" w:cs="Calibri" w:eastAsia="Calibri" w:hint="default"/>
        </w:rPr>
        <w:t>3</w:t>
      </w:r>
      <w:r>
        <w:rPr/>
        <w:t>）为使资产达到预定可使用或者可销售状态所必要的购建或者生产活动已经开始。</w:t>
      </w:r>
      <w:r>
        <w:rPr>
          <w:w w:val="99"/>
        </w:rPr>
        <w:t> </w:t>
      </w:r>
      <w:r>
        <w:rPr>
          <w:w w:val="95"/>
        </w:rPr>
        <w:t>符合资本化条件的资产在购建或者生产过程中发生非正常中断、且中断时间连续超过三个月的，则暂</w:t>
      </w:r>
      <w:r>
        <w:rPr/>
      </w:r>
    </w:p>
    <w:p>
      <w:pPr>
        <w:pStyle w:val="BodyText"/>
        <w:spacing w:line="436" w:lineRule="auto" w:before="88"/>
        <w:ind w:right="0"/>
        <w:jc w:val="left"/>
      </w:pPr>
      <w:r>
        <w:rPr>
          <w:w w:val="95"/>
        </w:rPr>
        <w:t>停借款费用的资本化，将其确认为当期费用，直至资产的购建或者生产活动重新开始。购建或生产符合资</w:t>
      </w:r>
      <w:r>
        <w:rPr>
          <w:spacing w:val="55"/>
          <w:w w:val="95"/>
        </w:rPr>
        <w:t> </w:t>
      </w:r>
      <w:r>
        <w:rPr>
          <w:spacing w:val="55"/>
          <w:w w:val="95"/>
        </w:rPr>
      </w:r>
      <w:r>
        <w:rPr/>
        <w:t>本化条件的资产达到预定可使用或可销售状态时，停止资本化，以后发生的借款费用计入当期损益。</w:t>
      </w:r>
    </w:p>
    <w:p>
      <w:pPr>
        <w:pStyle w:val="BodyText"/>
        <w:spacing w:line="436" w:lineRule="auto" w:before="54"/>
        <w:ind w:right="132" w:firstLine="422"/>
        <w:jc w:val="both"/>
      </w:pPr>
      <w:r>
        <w:rPr>
          <w:w w:val="95"/>
        </w:rPr>
        <w:t>资本化期间，是指从借款费用开始资本化时点到停止资本化时点的期间，借款费用暂停资本化的期间</w:t>
      </w:r>
      <w:r>
        <w:rPr>
          <w:spacing w:val="-93"/>
          <w:w w:val="95"/>
        </w:rPr>
        <w:t> </w:t>
      </w:r>
      <w:r>
        <w:rPr>
          <w:spacing w:val="-93"/>
          <w:w w:val="95"/>
        </w:rPr>
      </w:r>
      <w:r>
        <w:rPr/>
        <w:t>不包括在内。</w:t>
      </w:r>
    </w:p>
    <w:p>
      <w:pPr>
        <w:pStyle w:val="BodyText"/>
        <w:spacing w:line="436" w:lineRule="auto" w:before="52"/>
        <w:ind w:right="132" w:firstLine="422"/>
        <w:jc w:val="both"/>
      </w:pPr>
      <w:r>
        <w:rPr>
          <w:w w:val="95"/>
        </w:rPr>
        <w:t>资本化期间内，为购建或者生产符合资本化条件的资产而借入专门借款的，专门借款当期实际发生的</w:t>
      </w:r>
      <w:r>
        <w:rPr>
          <w:spacing w:val="-93"/>
          <w:w w:val="95"/>
        </w:rPr>
        <w:t> </w:t>
      </w:r>
      <w:r>
        <w:rPr>
          <w:spacing w:val="-93"/>
          <w:w w:val="95"/>
        </w:rPr>
      </w:r>
      <w:r>
        <w:rPr>
          <w:w w:val="95"/>
        </w:rPr>
        <w:t>利息费用，减去将尚未动用的借款资金存入银行取得的利息收入或进行暂时性投资取得的投资收益后的金</w:t>
      </w:r>
      <w:r>
        <w:rPr>
          <w:spacing w:val="52"/>
          <w:w w:val="95"/>
        </w:rPr>
        <w:t> </w:t>
      </w:r>
      <w:r>
        <w:rPr>
          <w:spacing w:val="52"/>
          <w:w w:val="95"/>
        </w:rPr>
      </w:r>
      <w:r>
        <w:rPr>
          <w:w w:val="95"/>
        </w:rPr>
        <w:t>额确认为资本化金额。为购建或者生产符合资本化条件的资产而占用一般借款的，根据累计资产支出超过</w:t>
      </w:r>
      <w:r>
        <w:rPr>
          <w:spacing w:val="52"/>
          <w:w w:val="95"/>
        </w:rPr>
        <w:t> </w:t>
      </w:r>
      <w:r>
        <w:rPr>
          <w:spacing w:val="52"/>
          <w:w w:val="95"/>
        </w:rPr>
      </w:r>
      <w:r>
        <w:rPr>
          <w:w w:val="95"/>
        </w:rPr>
        <w:t>专门借款部分的资产支出加权平均数乘以所占用一般借款的资本化率，计算确定资本化金额；资本化率根</w:t>
      </w:r>
      <w:r>
        <w:rPr>
          <w:spacing w:val="52"/>
          <w:w w:val="95"/>
        </w:rPr>
        <w:t> </w:t>
      </w:r>
      <w:r>
        <w:rPr>
          <w:spacing w:val="52"/>
          <w:w w:val="95"/>
        </w:rPr>
      </w:r>
      <w:r>
        <w:rPr/>
        <w:t>据一般借款加权平均利率计算确定。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Heading5"/>
        <w:spacing w:line="240" w:lineRule="auto"/>
        <w:ind w:right="0"/>
        <w:jc w:val="left"/>
        <w:rPr>
          <w:b w:val="0"/>
          <w:bCs w:val="0"/>
        </w:rPr>
      </w:pPr>
      <w:r>
        <w:rPr>
          <w:rFonts w:ascii="Times New Roman" w:hAnsi="Times New Roman" w:cs="Times New Roman" w:eastAsia="Times New Roman" w:hint="default"/>
        </w:rPr>
        <w:t>17</w:t>
      </w:r>
      <w:r>
        <w:rPr/>
        <w:t>、无形资产</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417" w:lineRule="auto"/>
        <w:ind w:left="535" w:right="0"/>
        <w:jc w:val="left"/>
      </w:pPr>
      <w:r>
        <w:rPr>
          <w:rFonts w:ascii="Calibri" w:hAnsi="Calibri" w:cs="Calibri" w:eastAsia="Calibri" w:hint="default"/>
        </w:rPr>
        <w:t>A</w:t>
      </w:r>
      <w:r>
        <w:rPr/>
        <w:t>、无形资产的核算方法</w:t>
      </w:r>
      <w:r>
        <w:rPr>
          <w:w w:val="99"/>
        </w:rPr>
        <w:t> </w:t>
      </w:r>
      <w:r>
        <w:rPr>
          <w:w w:val="95"/>
        </w:rPr>
        <w:t>无形资产指企业拥有或控制的没有实物形态的可辨认非货币性资产，包括专有技术、土地使用权等。</w:t>
      </w:r>
      <w:r>
        <w:rPr>
          <w:spacing w:val="50"/>
          <w:w w:val="95"/>
        </w:rPr>
        <w:t> </w:t>
      </w:r>
      <w:r>
        <w:rPr>
          <w:spacing w:val="50"/>
          <w:w w:val="95"/>
        </w:rPr>
      </w:r>
      <w:r>
        <w:rPr/>
        <w:t>无形资产按取得时的实际成本入账。</w:t>
      </w:r>
    </w:p>
    <w:p>
      <w:pPr>
        <w:pStyle w:val="BodyText"/>
        <w:spacing w:line="436" w:lineRule="auto" w:before="71"/>
        <w:ind w:right="132" w:firstLine="422"/>
        <w:jc w:val="both"/>
      </w:pPr>
      <w:r>
        <w:rPr/>
        <w:pict>
          <v:group style="position:absolute;margin-left:84.720001pt;margin-top:68.61367pt;width:454.1pt;height:204.25pt;mso-position-horizontal-relative:page;mso-position-vertical-relative:paragraph;z-index:-757000" coordorigin="1694,1372" coordsize="9082,4085">
            <v:group style="position:absolute;left:1699;top:1382;width:9072;height:2" coordorigin="1699,1382" coordsize="9072,2">
              <v:shape style="position:absolute;left:1699;top:1382;width:9072;height:2" coordorigin="1699,1382" coordsize="9072,0" path="m1699,1382l10771,1382e" filled="false" stroked="true" strokeweight=".48pt" strokecolor="#000000">
                <v:path arrowok="t"/>
              </v:shape>
            </v:group>
            <v:group style="position:absolute;left:1699;top:1891;width:9072;height:2" coordorigin="1699,1891" coordsize="9072,2">
              <v:shape style="position:absolute;left:1699;top:1891;width:9072;height:2" coordorigin="1699,1891" coordsize="9072,0" path="m1699,1891l10771,1891e" filled="false" stroked="true" strokeweight=".48pt" strokecolor="#000000">
                <v:path arrowok="t"/>
              </v:shape>
            </v:group>
            <v:group style="position:absolute;left:1699;top:2402;width:9072;height:2" coordorigin="1699,2402" coordsize="9072,2">
              <v:shape style="position:absolute;left:1699;top:2402;width:9072;height:2" coordorigin="1699,2402" coordsize="9072,0" path="m1699,2402l10771,2402e" filled="false" stroked="true" strokeweight=".48pt" strokecolor="#000000">
                <v:path arrowok="t"/>
              </v:shape>
            </v:group>
            <v:group style="position:absolute;left:1699;top:2911;width:9072;height:2" coordorigin="1699,2911" coordsize="9072,2">
              <v:shape style="position:absolute;left:1699;top:2911;width:9072;height:2" coordorigin="1699,2911" coordsize="9072,0" path="m1699,2911l10771,2911e" filled="false" stroked="true" strokeweight=".48pt" strokecolor="#000000">
                <v:path arrowok="t"/>
              </v:shape>
            </v:group>
            <v:group style="position:absolute;left:1699;top:3921;width:9072;height:2" coordorigin="1699,3921" coordsize="9072,2">
              <v:shape style="position:absolute;left:1699;top:3921;width:9072;height:2" coordorigin="1699,3921" coordsize="9072,0" path="m1699,3921l10771,3921e" filled="false" stroked="true" strokeweight=".48pt" strokecolor="#000000">
                <v:path arrowok="t"/>
              </v:shape>
            </v:group>
            <v:group style="position:absolute;left:1699;top:4432;width:9072;height:2" coordorigin="1699,4432" coordsize="9072,2">
              <v:shape style="position:absolute;left:1699;top:4432;width:9072;height:2" coordorigin="1699,4432" coordsize="9072,0" path="m1699,4432l10771,4432e" filled="false" stroked="true" strokeweight=".48pt" strokecolor="#000000">
                <v:path arrowok="t"/>
              </v:shape>
            </v:group>
            <v:group style="position:absolute;left:1699;top:4941;width:9072;height:2" coordorigin="1699,4941" coordsize="9072,2">
              <v:shape style="position:absolute;left:1699;top:4941;width:9072;height:2" coordorigin="1699,4941" coordsize="9072,0" path="m1699,4941l10771,4941e" filled="false" stroked="true" strokeweight=".48pt" strokecolor="#000000">
                <v:path arrowok="t"/>
              </v:shape>
            </v:group>
            <v:group style="position:absolute;left:1699;top:5452;width:9072;height:2" coordorigin="1699,5452" coordsize="9072,2">
              <v:shape style="position:absolute;left:1699;top:5452;width:9072;height:2" coordorigin="1699,5452" coordsize="9072,0" path="m1699,5452l10771,5452e" filled="false" stroked="true" strokeweight=".48pt" strokecolor="#000000">
                <v:path arrowok="t"/>
              </v:shape>
            </v:group>
            <v:group style="position:absolute;left:6276;top:1377;width:2;height:4071" coordorigin="6276,1377" coordsize="2,4071">
              <v:shape style="position:absolute;left:6276;top:1377;width:2;height:4071" coordorigin="6276,1377" coordsize="0,4071" path="m6276,1377l6276,5447e" filled="false" stroked="true" strokeweight=".48pt" strokecolor="#000000">
                <v:path arrowok="t"/>
              </v:shape>
              <v:shape style="position:absolute;left:3674;top:1646;width:629;height:209" type="#_x0000_t202" filled="false" stroked="false">
                <v:textbox inset="0,0,0,0">
                  <w:txbxContent>
                    <w:p>
                      <w:pPr>
                        <w:tabs>
                          <w:tab w:pos="419" w:val="left" w:leader="none"/>
                        </w:tabs>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w w:val="95"/>
                          <w:sz w:val="21"/>
                          <w:szCs w:val="21"/>
                        </w:rPr>
                        <w:t>类</w:t>
                        <w:tab/>
                        <w:t>别</w:t>
                      </w:r>
                      <w:r>
                        <w:rPr>
                          <w:rFonts w:ascii="宋体" w:hAnsi="宋体" w:cs="宋体" w:eastAsia="宋体" w:hint="default"/>
                          <w:sz w:val="21"/>
                          <w:szCs w:val="21"/>
                        </w:rPr>
                      </w:r>
                    </w:p>
                  </w:txbxContent>
                </v:textbox>
                <w10:wrap type="none"/>
              </v:shape>
              <v:shape style="position:absolute;left:7790;top:1646;width:1469;height:209"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w w:val="95"/>
                          <w:sz w:val="21"/>
                          <w:szCs w:val="21"/>
                        </w:rPr>
                        <w:t>摊销年限（年）</w:t>
                      </w:r>
                      <w:r>
                        <w:rPr>
                          <w:rFonts w:ascii="宋体" w:hAnsi="宋体" w:cs="宋体" w:eastAsia="宋体" w:hint="default"/>
                          <w:sz w:val="21"/>
                          <w:szCs w:val="21"/>
                        </w:rPr>
                      </w:r>
                    </w:p>
                  </w:txbxContent>
                </v:textbox>
                <w10:wrap type="none"/>
              </v:shape>
              <v:shape style="position:absolute;left:1810;top:2155;width:1049;height:209"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w w:val="95"/>
                          <w:sz w:val="21"/>
                          <w:szCs w:val="21"/>
                        </w:rPr>
                        <w:t>土地使用权</w:t>
                      </w:r>
                      <w:r>
                        <w:rPr>
                          <w:rFonts w:ascii="宋体" w:hAnsi="宋体" w:cs="宋体" w:eastAsia="宋体" w:hint="default"/>
                          <w:sz w:val="21"/>
                          <w:szCs w:val="21"/>
                        </w:rPr>
                      </w:r>
                    </w:p>
                  </w:txbxContent>
                </v:textbox>
                <w10:wrap type="none"/>
              </v:shape>
              <v:shape style="position:absolute;left:8419;top:2183;width:212;height:209" type="#_x0000_t202" filled="false" stroked="false">
                <v:textbox inset="0,0,0,0">
                  <w:txbxContent>
                    <w:p>
                      <w:pPr>
                        <w:spacing w:line="209" w:lineRule="exact" w:before="0"/>
                        <w:ind w:left="0" w:right="0" w:firstLine="0"/>
                        <w:jc w:val="left"/>
                        <w:rPr>
                          <w:rFonts w:ascii="Calibri" w:hAnsi="Calibri" w:cs="Calibri" w:eastAsia="Calibri" w:hint="default"/>
                          <w:sz w:val="21"/>
                          <w:szCs w:val="21"/>
                        </w:rPr>
                      </w:pPr>
                      <w:r>
                        <w:rPr>
                          <w:rFonts w:ascii="Calibri"/>
                          <w:spacing w:val="-1"/>
                          <w:sz w:val="21"/>
                        </w:rPr>
                        <w:t>50</w:t>
                      </w:r>
                    </w:p>
                  </w:txbxContent>
                </v:textbox>
                <w10:wrap type="none"/>
              </v:shape>
              <v:shape style="position:absolute;left:1810;top:2666;width:840;height:209"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w w:val="95"/>
                          <w:sz w:val="21"/>
                          <w:szCs w:val="21"/>
                        </w:rPr>
                        <w:t>开发工具</w:t>
                      </w:r>
                      <w:r>
                        <w:rPr>
                          <w:rFonts w:ascii="宋体" w:hAnsi="宋体" w:cs="宋体" w:eastAsia="宋体" w:hint="default"/>
                          <w:sz w:val="21"/>
                          <w:szCs w:val="21"/>
                        </w:rPr>
                      </w:r>
                    </w:p>
                  </w:txbxContent>
                </v:textbox>
                <w10:wrap type="none"/>
              </v:shape>
              <v:shape style="position:absolute;left:8333;top:2694;width:382;height:209" type="#_x0000_t202" filled="false" stroked="false">
                <v:textbox inset="0,0,0,0">
                  <w:txbxContent>
                    <w:p>
                      <w:pPr>
                        <w:spacing w:line="209" w:lineRule="exact" w:before="0"/>
                        <w:ind w:left="0" w:right="0" w:firstLine="0"/>
                        <w:jc w:val="left"/>
                        <w:rPr>
                          <w:rFonts w:ascii="Calibri" w:hAnsi="Calibri" w:cs="Calibri" w:eastAsia="Calibri" w:hint="default"/>
                          <w:sz w:val="21"/>
                          <w:szCs w:val="21"/>
                        </w:rPr>
                      </w:pPr>
                      <w:r>
                        <w:rPr>
                          <w:rFonts w:ascii="Calibri"/>
                          <w:spacing w:val="-1"/>
                          <w:sz w:val="21"/>
                        </w:rPr>
                        <w:t>5-10</w:t>
                      </w:r>
                    </w:p>
                  </w:txbxContent>
                </v:textbox>
                <w10:wrap type="none"/>
              </v:shape>
              <v:shape style="position:absolute;left:1810;top:3175;width:629;height:209"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w w:val="95"/>
                          <w:sz w:val="21"/>
                          <w:szCs w:val="21"/>
                        </w:rPr>
                        <w:t>游戏产</w:t>
                      </w:r>
                      <w:r>
                        <w:rPr>
                          <w:rFonts w:ascii="宋体" w:hAnsi="宋体" w:cs="宋体" w:eastAsia="宋体" w:hint="default"/>
                          <w:sz w:val="21"/>
                          <w:szCs w:val="21"/>
                        </w:rPr>
                      </w:r>
                    </w:p>
                  </w:txbxContent>
                </v:textbox>
                <w10:wrap type="none"/>
              </v:shape>
              <v:shape style="position:absolute;left:8472;top:3704;width:106;height:209" type="#_x0000_t202" filled="false" stroked="false">
                <v:textbox inset="0,0,0,0">
                  <w:txbxContent>
                    <w:p>
                      <w:pPr>
                        <w:spacing w:line="209" w:lineRule="exact" w:before="0"/>
                        <w:ind w:left="0" w:right="0" w:firstLine="0"/>
                        <w:jc w:val="left"/>
                        <w:rPr>
                          <w:rFonts w:ascii="Calibri" w:hAnsi="Calibri" w:cs="Calibri" w:eastAsia="Calibri" w:hint="default"/>
                          <w:sz w:val="21"/>
                          <w:szCs w:val="21"/>
                        </w:rPr>
                      </w:pPr>
                      <w:r>
                        <w:rPr>
                          <w:rFonts w:ascii="Calibri"/>
                          <w:w w:val="99"/>
                          <w:sz w:val="21"/>
                        </w:rPr>
                        <w:t>5</w:t>
                      </w:r>
                      <w:r>
                        <w:rPr>
                          <w:rFonts w:ascii="Calibri"/>
                          <w:sz w:val="21"/>
                        </w:rPr>
                      </w:r>
                    </w:p>
                  </w:txbxContent>
                </v:textbox>
                <w10:wrap type="none"/>
              </v:shape>
              <v:shape style="position:absolute;left:1810;top:4186;width:840;height:209"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w w:val="95"/>
                          <w:sz w:val="21"/>
                          <w:szCs w:val="21"/>
                        </w:rPr>
                        <w:t>运营工具</w:t>
                      </w:r>
                      <w:r>
                        <w:rPr>
                          <w:rFonts w:ascii="宋体" w:hAnsi="宋体" w:cs="宋体" w:eastAsia="宋体" w:hint="default"/>
                          <w:sz w:val="21"/>
                          <w:szCs w:val="21"/>
                        </w:rPr>
                      </w:r>
                    </w:p>
                  </w:txbxContent>
                </v:textbox>
                <w10:wrap type="none"/>
              </v:shape>
              <v:shape style="position:absolute;left:8472;top:4213;width:106;height:209" type="#_x0000_t202" filled="false" stroked="false">
                <v:textbox inset="0,0,0,0">
                  <w:txbxContent>
                    <w:p>
                      <w:pPr>
                        <w:spacing w:line="209" w:lineRule="exact" w:before="0"/>
                        <w:ind w:left="0" w:right="0" w:firstLine="0"/>
                        <w:jc w:val="left"/>
                        <w:rPr>
                          <w:rFonts w:ascii="Calibri" w:hAnsi="Calibri" w:cs="Calibri" w:eastAsia="Calibri" w:hint="default"/>
                          <w:sz w:val="21"/>
                          <w:szCs w:val="21"/>
                        </w:rPr>
                      </w:pPr>
                      <w:r>
                        <w:rPr>
                          <w:rFonts w:ascii="Calibri"/>
                          <w:w w:val="99"/>
                          <w:sz w:val="21"/>
                        </w:rPr>
                        <w:t>5</w:t>
                      </w:r>
                      <w:r>
                        <w:rPr>
                          <w:rFonts w:ascii="Calibri"/>
                          <w:sz w:val="21"/>
                        </w:rPr>
                      </w:r>
                    </w:p>
                  </w:txbxContent>
                </v:textbox>
                <w10:wrap type="none"/>
              </v:shape>
              <v:shape style="position:absolute;left:1810;top:4697;width:840;height:209"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w w:val="95"/>
                          <w:sz w:val="21"/>
                          <w:szCs w:val="21"/>
                        </w:rPr>
                        <w:t>系统软件</w:t>
                      </w:r>
                      <w:r>
                        <w:rPr>
                          <w:rFonts w:ascii="宋体" w:hAnsi="宋体" w:cs="宋体" w:eastAsia="宋体" w:hint="default"/>
                          <w:sz w:val="21"/>
                          <w:szCs w:val="21"/>
                        </w:rPr>
                      </w:r>
                    </w:p>
                  </w:txbxContent>
                </v:textbox>
                <w10:wrap type="none"/>
              </v:shape>
              <v:shape style="position:absolute;left:8472;top:4724;width:106;height:209" type="#_x0000_t202" filled="false" stroked="false">
                <v:textbox inset="0,0,0,0">
                  <w:txbxContent>
                    <w:p>
                      <w:pPr>
                        <w:spacing w:line="209" w:lineRule="exact" w:before="0"/>
                        <w:ind w:left="0" w:right="0" w:firstLine="0"/>
                        <w:jc w:val="left"/>
                        <w:rPr>
                          <w:rFonts w:ascii="Calibri" w:hAnsi="Calibri" w:cs="Calibri" w:eastAsia="Calibri" w:hint="default"/>
                          <w:sz w:val="21"/>
                          <w:szCs w:val="21"/>
                        </w:rPr>
                      </w:pPr>
                      <w:r>
                        <w:rPr>
                          <w:rFonts w:ascii="Calibri"/>
                          <w:w w:val="99"/>
                          <w:sz w:val="21"/>
                        </w:rPr>
                        <w:t>5</w:t>
                      </w:r>
                      <w:r>
                        <w:rPr>
                          <w:rFonts w:ascii="Calibri"/>
                          <w:sz w:val="21"/>
                        </w:rPr>
                      </w:r>
                    </w:p>
                  </w:txbxContent>
                </v:textbox>
                <w10:wrap type="none"/>
              </v:shape>
              <v:shape style="position:absolute;left:1810;top:5206;width:840;height:209" type="#_x0000_t202" filled="false" stroked="false">
                <v:textbox inset="0,0,0,0">
                  <w:txbxContent>
                    <w:p>
                      <w:pPr>
                        <w:spacing w:line="209" w:lineRule="exact" w:before="0"/>
                        <w:ind w:left="0" w:right="0" w:firstLine="0"/>
                        <w:jc w:val="left"/>
                        <w:rPr>
                          <w:rFonts w:ascii="宋体" w:hAnsi="宋体" w:cs="宋体" w:eastAsia="宋体" w:hint="default"/>
                          <w:sz w:val="21"/>
                          <w:szCs w:val="21"/>
                        </w:rPr>
                      </w:pPr>
                      <w:r>
                        <w:rPr>
                          <w:rFonts w:ascii="宋体" w:hAnsi="宋体" w:cs="宋体" w:eastAsia="宋体" w:hint="default"/>
                          <w:w w:val="95"/>
                          <w:sz w:val="21"/>
                          <w:szCs w:val="21"/>
                        </w:rPr>
                        <w:t>办公软件</w:t>
                      </w:r>
                      <w:r>
                        <w:rPr>
                          <w:rFonts w:ascii="宋体" w:hAnsi="宋体" w:cs="宋体" w:eastAsia="宋体" w:hint="default"/>
                          <w:sz w:val="21"/>
                          <w:szCs w:val="21"/>
                        </w:rPr>
                      </w:r>
                    </w:p>
                  </w:txbxContent>
                </v:textbox>
                <w10:wrap type="none"/>
              </v:shape>
              <v:shape style="position:absolute;left:8472;top:5233;width:106;height:209" type="#_x0000_t202" filled="false" stroked="false">
                <v:textbox inset="0,0,0,0">
                  <w:txbxContent>
                    <w:p>
                      <w:pPr>
                        <w:spacing w:line="209" w:lineRule="exact" w:before="0"/>
                        <w:ind w:left="0" w:right="0" w:firstLine="0"/>
                        <w:jc w:val="left"/>
                        <w:rPr>
                          <w:rFonts w:ascii="Calibri" w:hAnsi="Calibri" w:cs="Calibri" w:eastAsia="Calibri" w:hint="default"/>
                          <w:sz w:val="21"/>
                          <w:szCs w:val="21"/>
                        </w:rPr>
                      </w:pPr>
                      <w:r>
                        <w:rPr>
                          <w:rFonts w:ascii="Calibri"/>
                          <w:w w:val="99"/>
                          <w:sz w:val="21"/>
                        </w:rPr>
                        <w:t>5</w:t>
                      </w:r>
                      <w:r>
                        <w:rPr>
                          <w:rFonts w:ascii="Calibri"/>
                          <w:sz w:val="21"/>
                        </w:rPr>
                      </w:r>
                    </w:p>
                  </w:txbxContent>
                </v:textbox>
                <w10:wrap type="none"/>
              </v:shape>
            </v:group>
            <w10:wrap type="none"/>
          </v:group>
        </w:pict>
      </w:r>
      <w:r>
        <w:rPr>
          <w:w w:val="95"/>
        </w:rPr>
        <w:t>无形资产在取得时分析判断其使用寿命。使用寿命有限的无形资产，自无形资产可供使用时起在预计</w:t>
      </w:r>
      <w:r>
        <w:rPr>
          <w:spacing w:val="-93"/>
          <w:w w:val="95"/>
        </w:rPr>
        <w:t> </w:t>
      </w:r>
      <w:r>
        <w:rPr>
          <w:spacing w:val="-93"/>
          <w:w w:val="95"/>
        </w:rPr>
      </w:r>
      <w:r>
        <w:rPr>
          <w:w w:val="95"/>
        </w:rPr>
        <w:t>使用年限、合同规定的受益年限和法律规定有效年限三者中最短者分期平均摊销。本公司的无形资产摊销</w:t>
      </w:r>
      <w:r>
        <w:rPr>
          <w:spacing w:val="52"/>
          <w:w w:val="95"/>
        </w:rPr>
        <w:t> </w:t>
      </w:r>
      <w:r>
        <w:rPr>
          <w:spacing w:val="52"/>
          <w:w w:val="95"/>
        </w:rPr>
      </w:r>
      <w:r>
        <w:rPr/>
        <w:t>年限如下：</w:t>
      </w:r>
    </w:p>
    <w:p>
      <w:pPr>
        <w:spacing w:after="0" w:line="436" w:lineRule="auto"/>
        <w:jc w:val="both"/>
        <w:sectPr>
          <w:pgSz w:w="11910" w:h="16840"/>
          <w:pgMar w:header="0" w:footer="945" w:top="1300" w:bottom="1140" w:left="1020" w:right="1000"/>
        </w:sectPr>
      </w:pPr>
    </w:p>
    <w:p>
      <w:pPr>
        <w:pStyle w:val="BodyText"/>
        <w:spacing w:line="436" w:lineRule="auto" w:before="8"/>
        <w:ind w:right="146" w:firstLine="525"/>
        <w:jc w:val="both"/>
      </w:pPr>
      <w:r>
        <w:rPr/>
        <w:t>公司至少于每年年度终了，对使用寿命有限的无形资产的使用寿命及摊销方法进行复核，必要时进</w:t>
      </w:r>
      <w:r>
        <w:rPr>
          <w:w w:val="99"/>
        </w:rPr>
        <w:t> </w:t>
      </w:r>
      <w:r>
        <w:rPr/>
        <w:t>行调整。</w:t>
      </w:r>
    </w:p>
    <w:p>
      <w:pPr>
        <w:pStyle w:val="BodyText"/>
        <w:spacing w:line="436" w:lineRule="auto" w:before="54"/>
        <w:ind w:right="111" w:firstLine="475"/>
        <w:jc w:val="both"/>
      </w:pPr>
      <w:r>
        <w:rPr>
          <w:spacing w:val="-1"/>
          <w:w w:val="95"/>
        </w:rPr>
        <w:t>无法预见无形资产为本公司带来的经济利益期限的，视为使用寿命不确定的无形资产，但每个会计期</w:t>
      </w:r>
      <w:r>
        <w:rPr>
          <w:w w:val="99"/>
        </w:rPr>
        <w:t> </w:t>
      </w:r>
      <w:r>
        <w:rPr>
          <w:spacing w:val="-2"/>
          <w:w w:val="95"/>
        </w:rPr>
        <w:t>间，需对其使用寿命进行复核，如果有证据表明其使用寿命有限，则转为按使用寿命有限的无形资产处理。</w:t>
      </w:r>
      <w:r>
        <w:rPr>
          <w:spacing w:val="48"/>
          <w:w w:val="95"/>
        </w:rPr>
        <w:t> </w:t>
      </w:r>
      <w:r>
        <w:rPr>
          <w:spacing w:val="48"/>
          <w:w w:val="95"/>
        </w:rPr>
      </w:r>
      <w:r>
        <w:rPr/>
        <w:t>使用寿命不确定的无形资产不摊销。</w:t>
      </w:r>
    </w:p>
    <w:p>
      <w:pPr>
        <w:pStyle w:val="BodyText"/>
        <w:spacing w:line="436" w:lineRule="auto" w:before="54"/>
        <w:ind w:right="112" w:firstLine="475"/>
        <w:jc w:val="both"/>
      </w:pPr>
      <w:r>
        <w:rPr>
          <w:w w:val="95"/>
        </w:rPr>
        <w:t>公司根据新网络游戏项目开发管理的流程，将其内部研究开发项目划分研究阶段和开发阶段。其中，</w:t>
      </w:r>
      <w:r>
        <w:rPr>
          <w:w w:val="63"/>
        </w:rPr>
        <w:t> </w:t>
      </w:r>
      <w:r>
        <w:rPr>
          <w:w w:val="95"/>
        </w:rPr>
        <w:t>项目策划阶段与项目立项阶段作为研究阶段；项目计划阶段、项目实施与执行阶段和项目验收阶段作为开</w:t>
      </w:r>
      <w:r>
        <w:rPr>
          <w:spacing w:val="52"/>
          <w:w w:val="95"/>
        </w:rPr>
        <w:t> </w:t>
      </w:r>
      <w:r>
        <w:rPr>
          <w:spacing w:val="52"/>
          <w:w w:val="95"/>
        </w:rPr>
      </w:r>
      <w:r>
        <w:rPr/>
        <w:t>发阶段。</w:t>
      </w:r>
    </w:p>
    <w:p>
      <w:pPr>
        <w:pStyle w:val="BodyText"/>
        <w:spacing w:line="436" w:lineRule="auto" w:before="54"/>
        <w:ind w:right="112" w:firstLine="475"/>
        <w:jc w:val="both"/>
      </w:pPr>
      <w:r>
        <w:rPr>
          <w:spacing w:val="-1"/>
          <w:w w:val="95"/>
        </w:rPr>
        <w:t>研究阶段起点为游戏策划，终点为立项评审通过，表明公司研发中心判断该项目在技术上、商业上等</w:t>
      </w:r>
      <w:r>
        <w:rPr>
          <w:w w:val="99"/>
        </w:rPr>
        <w:t> </w:t>
      </w:r>
      <w:r>
        <w:rPr/>
        <w:t>具有可行性；开发阶段的起点为项目开发计划，终点为项目相关测试完成后可进入商业运营。</w:t>
      </w:r>
    </w:p>
    <w:p>
      <w:pPr>
        <w:pStyle w:val="BodyText"/>
        <w:spacing w:line="396" w:lineRule="auto" w:before="54"/>
        <w:ind w:right="109" w:firstLine="475"/>
        <w:jc w:val="both"/>
      </w:pPr>
      <w:r>
        <w:rPr>
          <w:w w:val="95"/>
        </w:rPr>
        <w:t>研究阶段的项目支出直接记入当期损益；进入开发阶段的项目支出，则予以资本化，先在</w:t>
      </w:r>
      <w:r>
        <w:rPr>
          <w:rFonts w:ascii="Calibri" w:hAnsi="Calibri" w:cs="Calibri" w:eastAsia="Calibri" w:hint="default"/>
          <w:w w:val="95"/>
        </w:rPr>
        <w:t>“</w:t>
      </w:r>
      <w:r>
        <w:rPr>
          <w:w w:val="95"/>
        </w:rPr>
        <w:t>开发支出</w:t>
      </w:r>
      <w:r>
        <w:rPr>
          <w:rFonts w:ascii="Calibri" w:hAnsi="Calibri" w:cs="Calibri" w:eastAsia="Calibri" w:hint="default"/>
          <w:w w:val="95"/>
        </w:rPr>
        <w:t>”</w:t>
      </w:r>
      <w:r>
        <w:rPr>
          <w:rFonts w:ascii="Calibri" w:hAnsi="Calibri" w:cs="Calibri" w:eastAsia="Calibri" w:hint="default"/>
          <w:w w:val="99"/>
        </w:rPr>
        <w:t> </w:t>
      </w:r>
      <w:r>
        <w:rPr/>
        <w:t>科目分项目进行明细核算，可商业运营时，再转入</w:t>
      </w:r>
      <w:r>
        <w:rPr>
          <w:rFonts w:ascii="Calibri" w:hAnsi="Calibri" w:cs="Calibri" w:eastAsia="Calibri" w:hint="default"/>
        </w:rPr>
        <w:t>“</w:t>
      </w:r>
      <w:r>
        <w:rPr/>
        <w:t>无形资产</w:t>
      </w:r>
      <w:r>
        <w:rPr>
          <w:rFonts w:ascii="Calibri" w:hAnsi="Calibri" w:cs="Calibri" w:eastAsia="Calibri" w:hint="default"/>
        </w:rPr>
        <w:t>”</w:t>
      </w:r>
      <w:r>
        <w:rPr/>
        <w:t>科目分项目进行明细核算。</w:t>
      </w:r>
    </w:p>
    <w:p>
      <w:pPr>
        <w:pStyle w:val="BodyText"/>
        <w:spacing w:line="436" w:lineRule="auto" w:before="31"/>
        <w:ind w:left="587" w:right="0"/>
        <w:jc w:val="left"/>
      </w:pPr>
      <w:r>
        <w:rPr/>
        <w:t>公司已上线运营项目后续发生的升级开发支出均于实际发生时记入当期损益。</w:t>
      </w:r>
      <w:r>
        <w:rPr>
          <w:w w:val="99"/>
        </w:rPr>
        <w:t> </w:t>
      </w:r>
      <w:r>
        <w:rPr>
          <w:spacing w:val="-1"/>
          <w:w w:val="95"/>
        </w:rPr>
        <w:t>公司对于研究开发项目发生的支出应分项目进行单独核算，如各项目组研发人员的工资、福利费、社</w:t>
      </w:r>
      <w:r>
        <w:rPr>
          <w:spacing w:val="-1"/>
        </w:rPr>
      </w:r>
    </w:p>
    <w:p>
      <w:pPr>
        <w:pStyle w:val="BodyText"/>
        <w:spacing w:line="436" w:lineRule="auto" w:before="54"/>
        <w:ind w:right="109"/>
        <w:jc w:val="both"/>
      </w:pPr>
      <w:r>
        <w:rPr>
          <w:w w:val="95"/>
        </w:rPr>
        <w:t>保费、材料费、委托加工费、设计费、专用软件摊销费用、专用设备折旧费用等分项目及其所处阶段记入</w:t>
      </w:r>
      <w:r>
        <w:rPr>
          <w:spacing w:val="53"/>
          <w:w w:val="95"/>
        </w:rPr>
        <w:t> </w:t>
      </w:r>
      <w:r>
        <w:rPr>
          <w:spacing w:val="53"/>
          <w:w w:val="95"/>
        </w:rPr>
      </w:r>
      <w:r>
        <w:rPr>
          <w:w w:val="95"/>
        </w:rPr>
        <w:t>当期损益或予以资本化；对于发生的支出同时支持多个研究开发项目的，则按照各项目组研发人员数量占</w:t>
      </w:r>
      <w:r>
        <w:rPr>
          <w:spacing w:val="52"/>
          <w:w w:val="95"/>
        </w:rPr>
        <w:t> </w:t>
      </w:r>
      <w:r>
        <w:rPr>
          <w:spacing w:val="52"/>
          <w:w w:val="95"/>
        </w:rPr>
      </w:r>
      <w:r>
        <w:rPr>
          <w:w w:val="95"/>
        </w:rPr>
        <w:t>多个项目组研发人员数量之和的比例进行分配，如房租费、办公设备折旧费用等分项目及其所处阶段记入</w:t>
      </w:r>
      <w:r>
        <w:rPr>
          <w:spacing w:val="52"/>
          <w:w w:val="95"/>
        </w:rPr>
        <w:t> </w:t>
      </w:r>
      <w:r>
        <w:rPr>
          <w:spacing w:val="52"/>
          <w:w w:val="95"/>
        </w:rPr>
      </w:r>
      <w:r>
        <w:rPr>
          <w:w w:val="95"/>
        </w:rPr>
        <w:t>当期损益或予以资本化；对于无法明确分清项目或阶段的支出，应在支出发生时直接计入当期损益，不计</w:t>
      </w:r>
      <w:r>
        <w:rPr>
          <w:spacing w:val="53"/>
          <w:w w:val="95"/>
        </w:rPr>
        <w:t> </w:t>
      </w:r>
      <w:r>
        <w:rPr>
          <w:spacing w:val="53"/>
          <w:w w:val="95"/>
        </w:rPr>
      </w:r>
      <w:r>
        <w:rPr>
          <w:w w:val="95"/>
        </w:rPr>
        <w:t>入开发项目的成本，如水电费、物业管理费、培训费、招待费、邮寄费、通讯费、差旅费、修理费、办公</w:t>
      </w:r>
      <w:r>
        <w:rPr>
          <w:spacing w:val="53"/>
          <w:w w:val="95"/>
        </w:rPr>
        <w:t> </w:t>
      </w:r>
      <w:r>
        <w:rPr>
          <w:spacing w:val="53"/>
          <w:w w:val="95"/>
        </w:rPr>
      </w:r>
      <w:r>
        <w:rPr/>
        <w:t>费以及确实无法区分到各个研究开发项目的其他费用等。</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398" w:lineRule="auto"/>
        <w:ind w:left="535" w:right="107"/>
        <w:jc w:val="left"/>
      </w:pPr>
      <w:r>
        <w:rPr>
          <w:rFonts w:ascii="Calibri" w:hAnsi="Calibri" w:cs="Calibri" w:eastAsia="Calibri" w:hint="default"/>
        </w:rPr>
        <w:t>B</w:t>
      </w:r>
      <w:r>
        <w:rPr/>
        <w:t>、无形资产减值准备</w:t>
      </w:r>
      <w:r>
        <w:rPr>
          <w:w w:val="99"/>
        </w:rPr>
        <w:t> </w:t>
      </w:r>
      <w:r>
        <w:rPr>
          <w:spacing w:val="-2"/>
          <w:w w:val="99"/>
        </w:rPr>
        <w:t>期末检查各项无形资产预计给本公司带来未来经济利益的能力，当存在以下情形之一时：（</w:t>
      </w:r>
      <w:r>
        <w:rPr>
          <w:rFonts w:ascii="Calibri" w:hAnsi="Calibri" w:cs="Calibri" w:eastAsia="Calibri" w:hint="default"/>
          <w:spacing w:val="-2"/>
          <w:w w:val="99"/>
        </w:rPr>
        <w:t>1</w:t>
      </w:r>
      <w:r>
        <w:rPr>
          <w:spacing w:val="-2"/>
          <w:w w:val="99"/>
        </w:rPr>
        <w:t>）某项无</w:t>
      </w:r>
      <w:r>
        <w:rPr>
          <w:spacing w:val="-2"/>
        </w:rPr>
      </w:r>
    </w:p>
    <w:p>
      <w:pPr>
        <w:pStyle w:val="BodyText"/>
        <w:spacing w:line="396" w:lineRule="auto" w:before="28"/>
        <w:ind w:right="112"/>
        <w:jc w:val="both"/>
      </w:pPr>
      <w:r>
        <w:rPr>
          <w:spacing w:val="-2"/>
          <w:w w:val="99"/>
        </w:rPr>
        <w:t>形资产已被其他新技术等所替代，使其为企业创造经济利益的能力受到重大不利影响；（</w:t>
      </w:r>
      <w:r>
        <w:rPr>
          <w:rFonts w:ascii="Calibri" w:hAnsi="Calibri" w:cs="Calibri" w:eastAsia="Calibri" w:hint="default"/>
          <w:spacing w:val="-2"/>
          <w:w w:val="99"/>
        </w:rPr>
        <w:t>2</w:t>
      </w:r>
      <w:r>
        <w:rPr>
          <w:spacing w:val="-2"/>
          <w:w w:val="99"/>
        </w:rPr>
        <w:t>）某项无形资产</w:t>
      </w:r>
      <w:r>
        <w:rPr>
          <w:spacing w:val="-94"/>
          <w:w w:val="99"/>
        </w:rPr>
        <w:t> </w:t>
      </w:r>
      <w:r>
        <w:rPr>
          <w:spacing w:val="-94"/>
          <w:w w:val="99"/>
        </w:rPr>
      </w:r>
      <w:r>
        <w:rPr>
          <w:spacing w:val="-2"/>
          <w:w w:val="99"/>
        </w:rPr>
        <w:t>的市价在当期大幅下跌，在剩余摊销年限内预期不会恢复；（</w:t>
      </w:r>
      <w:r>
        <w:rPr>
          <w:rFonts w:ascii="Calibri" w:hAnsi="Calibri" w:cs="Calibri" w:eastAsia="Calibri" w:hint="default"/>
          <w:spacing w:val="-2"/>
          <w:w w:val="99"/>
        </w:rPr>
        <w:t>3</w:t>
      </w:r>
      <w:r>
        <w:rPr>
          <w:spacing w:val="-2"/>
          <w:w w:val="99"/>
        </w:rPr>
        <w:t>）某项无形资产已超过法律保护期限，但仍</w:t>
      </w:r>
      <w:r>
        <w:rPr>
          <w:spacing w:val="-93"/>
          <w:w w:val="99"/>
        </w:rPr>
        <w:t> </w:t>
      </w:r>
      <w:r>
        <w:rPr>
          <w:spacing w:val="-93"/>
          <w:w w:val="99"/>
        </w:rPr>
      </w:r>
      <w:r>
        <w:rPr>
          <w:w w:val="95"/>
        </w:rPr>
        <w:t>然具有部分使用价值等减值迹象的，则估计其可收回金额。可收回金额的计量结果表明，无形资产的可收</w:t>
      </w:r>
      <w:r>
        <w:rPr/>
      </w:r>
    </w:p>
    <w:p>
      <w:pPr>
        <w:pStyle w:val="BodyText"/>
        <w:spacing w:line="436" w:lineRule="auto" w:before="90"/>
        <w:ind w:right="112"/>
        <w:jc w:val="both"/>
      </w:pPr>
      <w:r>
        <w:rPr>
          <w:w w:val="95"/>
        </w:rPr>
        <w:t>回金额低于其账面价值的，将无形资产的账面价值减记至可收回金额，减记的金额确认为资产减值损失，</w:t>
      </w:r>
      <w:r>
        <w:rPr>
          <w:spacing w:val="51"/>
          <w:w w:val="95"/>
        </w:rPr>
        <w:t> </w:t>
      </w:r>
      <w:r>
        <w:rPr>
          <w:spacing w:val="51"/>
          <w:w w:val="95"/>
        </w:rPr>
      </w:r>
      <w:r>
        <w:rPr>
          <w:spacing w:val="-2"/>
          <w:w w:val="99"/>
        </w:rPr>
        <w:t>计入当期损益，同时计提相应的无形资产减值准备；（</w:t>
      </w:r>
      <w:r>
        <w:rPr>
          <w:rFonts w:ascii="Calibri" w:hAnsi="Calibri" w:cs="Calibri" w:eastAsia="Calibri" w:hint="default"/>
          <w:spacing w:val="-2"/>
          <w:w w:val="99"/>
        </w:rPr>
        <w:t>4</w:t>
      </w:r>
      <w:r>
        <w:rPr>
          <w:spacing w:val="-2"/>
          <w:w w:val="99"/>
        </w:rPr>
        <w:t>）其他足以证明某项无形资产实质上已发生了减值</w:t>
      </w:r>
      <w:r>
        <w:rPr>
          <w:spacing w:val="-2"/>
        </w:rPr>
      </w:r>
    </w:p>
    <w:p>
      <w:pPr>
        <w:pStyle w:val="BodyText"/>
        <w:spacing w:line="262" w:lineRule="exact"/>
        <w:ind w:right="0"/>
        <w:jc w:val="both"/>
      </w:pPr>
      <w:r>
        <w:rPr/>
        <w:t>准备情形的情况，按预计可收回金额低于账面价值的差额计提无形资产减值准备。无形资产减值损失一经</w:t>
      </w:r>
    </w:p>
    <w:p>
      <w:pPr>
        <w:spacing w:after="0" w:line="262" w:lineRule="exact"/>
        <w:jc w:val="both"/>
        <w:sectPr>
          <w:pgSz w:w="11910" w:h="16840"/>
          <w:pgMar w:header="0" w:footer="945" w:top="1300" w:bottom="1140" w:left="1020" w:right="1020"/>
        </w:sectPr>
      </w:pPr>
    </w:p>
    <w:p>
      <w:pPr>
        <w:pStyle w:val="BodyText"/>
        <w:spacing w:line="240" w:lineRule="auto" w:before="8"/>
        <w:ind w:right="0"/>
        <w:jc w:val="both"/>
      </w:pPr>
      <w:bookmarkStart w:name="18、长期待摊费用" w:id="54"/>
      <w:bookmarkEnd w:id="54"/>
      <w:r>
        <w:rPr/>
      </w:r>
      <w:bookmarkStart w:name="19、预计负债" w:id="55"/>
      <w:bookmarkEnd w:id="55"/>
      <w:r>
        <w:rPr/>
      </w:r>
      <w:bookmarkStart w:name="收入" w:id="56"/>
      <w:bookmarkEnd w:id="56"/>
      <w:r>
        <w:rPr/>
      </w:r>
      <w:r>
        <w:rPr/>
        <w:t>确认，在以后会计期间不再转回。</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52"/>
        <w:ind w:right="0"/>
        <w:jc w:val="both"/>
        <w:rPr>
          <w:b w:val="0"/>
          <w:bCs w:val="0"/>
        </w:rPr>
      </w:pPr>
      <w:r>
        <w:rPr>
          <w:rFonts w:ascii="Times New Roman" w:hAnsi="Times New Roman" w:cs="Times New Roman" w:eastAsia="Times New Roman" w:hint="default"/>
        </w:rPr>
        <w:t>18</w:t>
      </w:r>
      <w:r>
        <w:rPr/>
        <w:t>、长期待摊费用</w:t>
      </w:r>
      <w:r>
        <w:rPr>
          <w:b w:val="0"/>
          <w:bCs w:val="0"/>
        </w:rPr>
      </w:r>
    </w:p>
    <w:p>
      <w:pPr>
        <w:spacing w:line="240" w:lineRule="auto" w:before="13"/>
        <w:rPr>
          <w:rFonts w:ascii="Microsoft JhengHei" w:hAnsi="Microsoft JhengHei" w:cs="Microsoft JhengHei" w:eastAsia="Microsoft JhengHei" w:hint="default"/>
          <w:b/>
          <w:bCs/>
          <w:sz w:val="12"/>
          <w:szCs w:val="12"/>
        </w:rPr>
      </w:pPr>
    </w:p>
    <w:p>
      <w:pPr>
        <w:pStyle w:val="BodyText"/>
        <w:spacing w:line="412" w:lineRule="auto"/>
        <w:ind w:left="535" w:right="0"/>
        <w:jc w:val="left"/>
      </w:pPr>
      <w:r>
        <w:rPr>
          <w:rFonts w:ascii="Calibri" w:hAnsi="Calibri" w:cs="Calibri" w:eastAsia="Calibri" w:hint="default"/>
        </w:rPr>
        <w:t>A</w:t>
      </w:r>
      <w:r>
        <w:rPr/>
        <w:t>、长期待摊费用指应由本期和以后各期负担的分摊期限在一年以上的各项费用。</w:t>
      </w:r>
      <w:r>
        <w:rPr>
          <w:w w:val="99"/>
        </w:rPr>
        <w:t> </w:t>
      </w:r>
      <w:r>
        <w:rPr>
          <w:rFonts w:ascii="Calibri" w:hAnsi="Calibri" w:cs="Calibri" w:eastAsia="Calibri" w:hint="default"/>
          <w:w w:val="98"/>
        </w:rPr>
        <w:t>B</w:t>
      </w:r>
      <w:r>
        <w:rPr>
          <w:w w:val="98"/>
        </w:rPr>
        <w:t>、长期待摊费用在取得时按照实际成本计价，长期待摊费用在费用项目的受益期限内分期平均摊销，</w:t>
      </w:r>
      <w:r>
        <w:rPr/>
      </w:r>
    </w:p>
    <w:p>
      <w:pPr>
        <w:pStyle w:val="BodyText"/>
        <w:spacing w:line="240" w:lineRule="auto" w:before="34"/>
        <w:ind w:right="0"/>
        <w:jc w:val="both"/>
      </w:pPr>
      <w:r>
        <w:rPr/>
        <w:t>不能使以后会计期间受益的长期待摊费用项目，在确定时将该项目的摊余价值全部计入当期损益。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74"/>
        <w:ind w:right="0"/>
        <w:jc w:val="both"/>
        <w:rPr>
          <w:b w:val="0"/>
          <w:bCs w:val="0"/>
        </w:rPr>
      </w:pPr>
      <w:r>
        <w:rPr>
          <w:rFonts w:ascii="Times New Roman" w:hAnsi="Times New Roman" w:cs="Times New Roman" w:eastAsia="Times New Roman" w:hint="default"/>
        </w:rPr>
        <w:t>19</w:t>
      </w:r>
      <w:r>
        <w:rPr/>
        <w:t>、预计负债</w:t>
      </w:r>
      <w:r>
        <w:rPr>
          <w:b w:val="0"/>
          <w:bCs w:val="0"/>
        </w:rPr>
      </w:r>
    </w:p>
    <w:p>
      <w:pPr>
        <w:spacing w:line="240" w:lineRule="auto" w:before="13"/>
        <w:rPr>
          <w:rFonts w:ascii="Microsoft JhengHei" w:hAnsi="Microsoft JhengHei" w:cs="Microsoft JhengHei" w:eastAsia="Microsoft JhengHei" w:hint="default"/>
          <w:b/>
          <w:bCs/>
          <w:sz w:val="12"/>
          <w:szCs w:val="12"/>
        </w:rPr>
      </w:pPr>
    </w:p>
    <w:p>
      <w:pPr>
        <w:pStyle w:val="BodyText"/>
        <w:spacing w:line="412" w:lineRule="auto"/>
        <w:ind w:right="127" w:firstLine="422"/>
        <w:jc w:val="both"/>
      </w:pPr>
      <w:r>
        <w:rPr>
          <w:rFonts w:ascii="Calibri" w:hAnsi="Calibri" w:cs="Calibri" w:eastAsia="Calibri" w:hint="default"/>
        </w:rPr>
        <w:t>A</w:t>
      </w:r>
      <w:r>
        <w:rPr/>
        <w:t>、与或有事项相关的义务同时符合以下条件，本公司将其确认为预计负债：该义务是本公司承担的</w:t>
      </w:r>
      <w:r>
        <w:rPr>
          <w:w w:val="99"/>
        </w:rPr>
        <w:t> </w:t>
      </w:r>
      <w:r>
        <w:rPr/>
        <w:t>现时义务；该义务的履行很可能导致经济利益流出企业；该义务的金额能够可靠的计量；</w:t>
      </w:r>
    </w:p>
    <w:p>
      <w:pPr>
        <w:pStyle w:val="BodyText"/>
        <w:spacing w:line="434" w:lineRule="auto" w:before="94"/>
        <w:ind w:right="112" w:firstLine="422"/>
        <w:jc w:val="both"/>
      </w:pPr>
      <w:r>
        <w:rPr>
          <w:rFonts w:ascii="Calibri" w:hAnsi="Calibri" w:cs="Calibri" w:eastAsia="Calibri" w:hint="default"/>
        </w:rPr>
        <w:t>B</w:t>
      </w:r>
      <w:r>
        <w:rPr/>
        <w:t>、本公司清偿预计负债所需支出全部或部分预期由第三方补偿的，补偿金额只有在基本确定能够收</w:t>
      </w:r>
      <w:r>
        <w:rPr>
          <w:w w:val="99"/>
        </w:rPr>
        <w:t> </w:t>
      </w:r>
      <w:r>
        <w:rPr>
          <w:w w:val="95"/>
        </w:rPr>
        <w:t>到时，才能作为资产单独确认，同时对该项单独核算的资产确认的补偿金额不超过对应的预计负债的账面  </w:t>
      </w:r>
      <w:r>
        <w:rPr>
          <w:spacing w:val="53"/>
          <w:w w:val="95"/>
        </w:rPr>
        <w:t> </w:t>
      </w:r>
      <w:r>
        <w:rPr>
          <w:spacing w:val="53"/>
          <w:w w:val="95"/>
        </w:rPr>
      </w:r>
      <w:r>
        <w:rPr/>
        <w:t>金额。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Heading5"/>
        <w:spacing w:line="240" w:lineRule="auto"/>
        <w:ind w:right="0"/>
        <w:jc w:val="both"/>
        <w:rPr>
          <w:b w:val="0"/>
          <w:bCs w:val="0"/>
        </w:rPr>
      </w:pPr>
      <w:r>
        <w:rPr>
          <w:rFonts w:ascii="Times New Roman" w:hAnsi="Times New Roman" w:cs="Times New Roman" w:eastAsia="Times New Roman" w:hint="default"/>
          <w:spacing w:val="2"/>
        </w:rPr>
        <w:t>20</w:t>
      </w:r>
      <w:r>
        <w:rPr>
          <w:spacing w:val="2"/>
        </w:rPr>
        <w:t>、收入</w:t>
      </w:r>
      <w:r>
        <w:rPr>
          <w:b w:val="0"/>
          <w:bCs w:val="0"/>
          <w:spacing w:val="2"/>
        </w:rPr>
      </w:r>
    </w:p>
    <w:p>
      <w:pPr>
        <w:spacing w:line="240" w:lineRule="auto" w:before="11"/>
        <w:rPr>
          <w:rFonts w:ascii="Microsoft JhengHei" w:hAnsi="Microsoft JhengHei" w:cs="Microsoft JhengHei" w:eastAsia="Microsoft JhengHei" w:hint="default"/>
          <w:b/>
          <w:bCs/>
          <w:sz w:val="12"/>
          <w:szCs w:val="12"/>
        </w:rPr>
      </w:pPr>
    </w:p>
    <w:p>
      <w:pPr>
        <w:pStyle w:val="BodyText"/>
        <w:spacing w:line="456" w:lineRule="auto"/>
        <w:ind w:right="163" w:firstLine="422"/>
        <w:jc w:val="both"/>
      </w:pPr>
      <w:r>
        <w:rPr>
          <w:spacing w:val="-1"/>
          <w:w w:val="95"/>
        </w:rPr>
        <w:t>本公司目前的网络游戏运营模式主要包括官方运营（包括公司自主运营、与游戏平台联合运营）和分</w:t>
      </w:r>
      <w:r>
        <w:rPr>
          <w:w w:val="99"/>
        </w:rPr>
        <w:t> </w:t>
      </w:r>
      <w:r>
        <w:rPr/>
        <w:t>服运营。</w:t>
      </w:r>
    </w:p>
    <w:p>
      <w:pPr>
        <w:pStyle w:val="BodyText"/>
        <w:spacing w:line="240" w:lineRule="auto" w:before="57"/>
        <w:ind w:left="535" w:right="0"/>
        <w:jc w:val="left"/>
      </w:pPr>
      <w:r>
        <w:rPr>
          <w:rFonts w:ascii="Calibri" w:hAnsi="Calibri" w:cs="Calibri" w:eastAsia="Calibri" w:hint="default"/>
        </w:rPr>
        <w:t>A</w:t>
      </w:r>
      <w:r>
        <w:rPr/>
        <w:t>、官方运营收入的确认原则、方式和流程</w:t>
      </w:r>
    </w:p>
    <w:p>
      <w:pPr>
        <w:spacing w:line="240" w:lineRule="auto" w:before="7"/>
        <w:rPr>
          <w:rFonts w:ascii="宋体" w:hAnsi="宋体" w:cs="宋体" w:eastAsia="宋体" w:hint="default"/>
          <w:sz w:val="16"/>
          <w:szCs w:val="16"/>
        </w:rPr>
      </w:pPr>
    </w:p>
    <w:p>
      <w:pPr>
        <w:pStyle w:val="BodyText"/>
        <w:spacing w:line="456" w:lineRule="auto"/>
        <w:ind w:left="535" w:right="0" w:firstLine="60"/>
        <w:jc w:val="left"/>
      </w:pPr>
      <w:r>
        <w:rPr/>
        <w:t>①公司自主运营收入的确认原则、方式和流程</w:t>
      </w:r>
      <w:r>
        <w:rPr>
          <w:w w:val="99"/>
        </w:rPr>
        <w:t> </w:t>
      </w:r>
      <w:r>
        <w:rPr>
          <w:w w:val="95"/>
        </w:rPr>
        <w:t>公司是通过游戏玩家在网络游戏中购买虚拟游戏装备、某些特殊游戏功能模块或为游戏在线时间支付</w:t>
      </w:r>
      <w:r>
        <w:rPr/>
      </w:r>
    </w:p>
    <w:p>
      <w:pPr>
        <w:pStyle w:val="BodyText"/>
        <w:spacing w:line="453" w:lineRule="auto" w:before="57"/>
        <w:ind w:right="112"/>
        <w:jc w:val="both"/>
      </w:pPr>
      <w:r>
        <w:rPr>
          <w:w w:val="95"/>
        </w:rPr>
        <w:t>费用的方式取得在线网络游戏运营收入。游戏玩家可以从公司的游戏点卡经销商处购得游戏点卡，也可以</w:t>
      </w:r>
      <w:r>
        <w:rPr>
          <w:spacing w:val="52"/>
          <w:w w:val="95"/>
        </w:rPr>
        <w:t> </w:t>
      </w:r>
      <w:r>
        <w:rPr>
          <w:spacing w:val="52"/>
          <w:w w:val="95"/>
        </w:rPr>
      </w:r>
      <w:r>
        <w:rPr>
          <w:w w:val="95"/>
        </w:rPr>
        <w:t>从公司的官方运营网站上通过银行借记卡、信用卡、手机支付以及银行转账等方式购得游戏点卡。游戏玩</w:t>
      </w:r>
      <w:r>
        <w:rPr>
          <w:spacing w:val="51"/>
          <w:w w:val="95"/>
        </w:rPr>
        <w:t> </w:t>
      </w:r>
      <w:r>
        <w:rPr>
          <w:spacing w:val="51"/>
          <w:w w:val="95"/>
        </w:rPr>
      </w:r>
      <w:r>
        <w:rPr>
          <w:w w:val="95"/>
        </w:rPr>
        <w:t>家可以使用上述游戏点卡进入公司的运营网络游戏中进行消费（如购买游戏虚拟装备及其他特殊游戏功能</w:t>
      </w:r>
      <w:r>
        <w:rPr>
          <w:spacing w:val="52"/>
          <w:w w:val="95"/>
        </w:rPr>
        <w:t> </w:t>
      </w:r>
      <w:r>
        <w:rPr>
          <w:spacing w:val="52"/>
          <w:w w:val="95"/>
        </w:rPr>
      </w:r>
      <w:r>
        <w:rPr>
          <w:spacing w:val="-8"/>
          <w:w w:val="99"/>
        </w:rPr>
        <w:t>体验或购买游戏在线时间）。</w:t>
      </w:r>
      <w:r>
        <w:rPr>
          <w:spacing w:val="-8"/>
        </w:rPr>
      </w:r>
    </w:p>
    <w:p>
      <w:pPr>
        <w:pStyle w:val="BodyText"/>
        <w:spacing w:line="456" w:lineRule="auto" w:before="56"/>
        <w:ind w:right="112" w:firstLine="422"/>
        <w:jc w:val="both"/>
      </w:pPr>
      <w:r>
        <w:rPr>
          <w:w w:val="95"/>
        </w:rPr>
        <w:t>公司在道具收费模式下，游戏玩家可以免费体验公司在线运营的网络游戏的基本功能，只有游戏玩家</w:t>
      </w:r>
      <w:r>
        <w:rPr>
          <w:spacing w:val="-93"/>
          <w:w w:val="95"/>
        </w:rPr>
        <w:t> </w:t>
      </w:r>
      <w:r>
        <w:rPr>
          <w:spacing w:val="-93"/>
          <w:w w:val="95"/>
        </w:rPr>
      </w:r>
      <w:r>
        <w:rPr>
          <w:w w:val="95"/>
        </w:rPr>
        <w:t>购买游戏中的虚拟道具时才需要支付费用。销售游戏虚拟道具所取得的收入在游戏玩家实际使用虚拟货币</w:t>
      </w:r>
      <w:r>
        <w:rPr/>
      </w:r>
    </w:p>
    <w:p>
      <w:pPr>
        <w:pStyle w:val="BodyText"/>
        <w:spacing w:line="240" w:lineRule="auto" w:before="57"/>
        <w:ind w:right="0"/>
        <w:jc w:val="both"/>
      </w:pPr>
      <w:r>
        <w:rPr/>
        <w:t>购买道具时予以确认。其收入确认流程如下：</w:t>
      </w:r>
    </w:p>
    <w:p>
      <w:pPr>
        <w:spacing w:after="0" w:line="240" w:lineRule="auto"/>
        <w:jc w:val="both"/>
        <w:sectPr>
          <w:footerReference w:type="default" r:id="rId32"/>
          <w:pgSz w:w="11910" w:h="16840"/>
          <w:pgMar w:footer="945" w:header="0" w:top="1300" w:bottom="1140" w:left="1020" w:right="1020"/>
          <w:pgNumType w:start="80"/>
        </w:sectPr>
      </w:pPr>
    </w:p>
    <w:p>
      <w:pPr>
        <w:spacing w:line="240" w:lineRule="auto" w:before="12"/>
        <w:rPr>
          <w:rFonts w:ascii="宋体" w:hAnsi="宋体" w:cs="宋体" w:eastAsia="宋体" w:hint="default"/>
          <w:sz w:val="5"/>
          <w:szCs w:val="5"/>
        </w:rPr>
      </w:pPr>
    </w:p>
    <w:p>
      <w:pPr>
        <w:spacing w:line="4738" w:lineRule="exact"/>
        <w:ind w:left="535" w:right="0" w:firstLine="0"/>
        <w:rPr>
          <w:rFonts w:ascii="宋体" w:hAnsi="宋体" w:cs="宋体" w:eastAsia="宋体" w:hint="default"/>
          <w:sz w:val="20"/>
          <w:szCs w:val="20"/>
        </w:rPr>
      </w:pPr>
      <w:r>
        <w:rPr>
          <w:rFonts w:ascii="宋体" w:hAnsi="宋体" w:cs="宋体" w:eastAsia="宋体" w:hint="default"/>
          <w:position w:val="-94"/>
          <w:sz w:val="20"/>
          <w:szCs w:val="20"/>
        </w:rPr>
        <w:drawing>
          <wp:inline distT="0" distB="0" distL="0" distR="0">
            <wp:extent cx="5519792" cy="3009137"/>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33" cstate="print"/>
                    <a:stretch>
                      <a:fillRect/>
                    </a:stretch>
                  </pic:blipFill>
                  <pic:spPr>
                    <a:xfrm>
                      <a:off x="0" y="0"/>
                      <a:ext cx="5519792" cy="3009137"/>
                    </a:xfrm>
                    <a:prstGeom prst="rect">
                      <a:avLst/>
                    </a:prstGeom>
                  </pic:spPr>
                </pic:pic>
              </a:graphicData>
            </a:graphic>
          </wp:inline>
        </w:drawing>
      </w:r>
      <w:r>
        <w:rPr>
          <w:rFonts w:ascii="宋体" w:hAnsi="宋体" w:cs="宋体" w:eastAsia="宋体" w:hint="default"/>
          <w:position w:val="-94"/>
          <w:sz w:val="20"/>
          <w:szCs w:val="20"/>
        </w:rPr>
      </w:r>
    </w:p>
    <w:p>
      <w:pPr>
        <w:spacing w:line="240" w:lineRule="auto" w:before="10"/>
        <w:rPr>
          <w:rFonts w:ascii="宋体" w:hAnsi="宋体" w:cs="宋体" w:eastAsia="宋体" w:hint="default"/>
          <w:sz w:val="23"/>
          <w:szCs w:val="23"/>
        </w:rPr>
      </w:pPr>
    </w:p>
    <w:p>
      <w:pPr>
        <w:pStyle w:val="BodyText"/>
        <w:spacing w:line="456" w:lineRule="auto" w:before="34"/>
        <w:ind w:left="527" w:right="0" w:firstLine="7"/>
        <w:jc w:val="left"/>
      </w:pPr>
      <w:r>
        <w:rPr/>
        <w:t>②与游戏平台联合运营收入的确认原则、方式和流程</w:t>
      </w:r>
      <w:r>
        <w:rPr>
          <w:w w:val="99"/>
        </w:rPr>
        <w:t> </w:t>
      </w:r>
      <w:r>
        <w:rPr>
          <w:w w:val="95"/>
        </w:rPr>
        <w:t>公司与以联众、浩方为代表的多家大型网络游戏平台签订合作运营网络游戏协议，其玩家通过平台的</w:t>
      </w:r>
      <w:r>
        <w:rPr/>
      </w:r>
    </w:p>
    <w:p>
      <w:pPr>
        <w:pStyle w:val="BodyText"/>
        <w:spacing w:line="453" w:lineRule="auto" w:before="57"/>
        <w:ind w:right="110"/>
        <w:jc w:val="both"/>
      </w:pPr>
      <w:r>
        <w:rPr/>
        <w:pict>
          <v:shape style="position:absolute;margin-left:77.400002pt;margin-top:123.473679pt;width:456.96pt;height:200.28pt;mso-position-horizontal-relative:page;mso-position-vertical-relative:paragraph;z-index:-756976" type="#_x0000_t75" stroked="false">
            <v:imagedata r:id="rId34" o:title=""/>
          </v:shape>
        </w:pict>
      </w:r>
      <w:r>
        <w:rPr>
          <w:w w:val="95"/>
        </w:rPr>
        <w:t>宣传了解公司游戏产品，直接通过平台提供的游戏链接下载游戏客户端，注册后进入游戏。游戏用户通过</w:t>
      </w:r>
      <w:r>
        <w:rPr>
          <w:spacing w:val="53"/>
          <w:w w:val="95"/>
        </w:rPr>
        <w:t> </w:t>
      </w:r>
      <w:r>
        <w:rPr>
          <w:spacing w:val="53"/>
          <w:w w:val="95"/>
        </w:rPr>
      </w:r>
      <w:r>
        <w:rPr>
          <w:w w:val="95"/>
        </w:rPr>
        <w:t>购买平台发行的点卡充值到账户中兑换成虚拟货币，在游戏中购买道具等虚拟物品。虽然游戏玩家购买的</w:t>
      </w:r>
      <w:r>
        <w:rPr>
          <w:spacing w:val="52"/>
          <w:w w:val="95"/>
        </w:rPr>
        <w:t> </w:t>
      </w:r>
      <w:r>
        <w:rPr>
          <w:spacing w:val="52"/>
          <w:w w:val="95"/>
        </w:rPr>
      </w:r>
      <w:r>
        <w:rPr>
          <w:w w:val="95"/>
        </w:rPr>
        <w:t>是平台发行的点卡，并通过平台的链接进入到游戏，但是游戏的服务器由公司提供，游戏的维护、升级、</w:t>
      </w:r>
      <w:r>
        <w:rPr>
          <w:spacing w:val="51"/>
          <w:w w:val="95"/>
        </w:rPr>
        <w:t> </w:t>
      </w:r>
      <w:r>
        <w:rPr>
          <w:spacing w:val="51"/>
          <w:w w:val="95"/>
        </w:rPr>
      </w:r>
      <w:r>
        <w:rPr>
          <w:spacing w:val="3"/>
        </w:rPr>
        <w:t>客户服务等仍由公司负责。网络游戏平台将其在合作运营游戏中取得的收入按协议约定的比例分成给公</w:t>
      </w:r>
      <w:r>
        <w:rPr>
          <w:w w:val="99"/>
        </w:rPr>
        <w:t> </w:t>
      </w:r>
      <w:r>
        <w:rPr/>
        <w:t>司，在双方核对数据确认无误后，公司确认营业收入。其收入确认流程如下：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427" w:lineRule="auto"/>
        <w:ind w:left="527" w:right="0"/>
        <w:jc w:val="left"/>
      </w:pPr>
      <w:r>
        <w:rPr>
          <w:rFonts w:ascii="Times New Roman" w:hAnsi="Times New Roman" w:cs="Times New Roman" w:eastAsia="Times New Roman" w:hint="default"/>
        </w:rPr>
        <w:t>B</w:t>
      </w:r>
      <w:r>
        <w:rPr/>
        <w:t>、分服运营服务收入的会计政策、确认方式和流程</w:t>
      </w:r>
      <w:r>
        <w:rPr>
          <w:w w:val="99"/>
        </w:rPr>
        <w:t> </w:t>
      </w:r>
      <w:r>
        <w:rPr>
          <w:w w:val="95"/>
        </w:rPr>
        <w:t>公司与分服商签订合作运营协议，由公司为其提供约定的后续服务，分服商将其在合作运营游戏中取</w:t>
      </w:r>
      <w:r>
        <w:rPr/>
      </w:r>
    </w:p>
    <w:p>
      <w:pPr>
        <w:spacing w:after="0" w:line="427" w:lineRule="auto"/>
        <w:jc w:val="left"/>
        <w:sectPr>
          <w:pgSz w:w="11910" w:h="16840"/>
          <w:pgMar w:header="0" w:footer="945" w:top="1160" w:bottom="1140" w:left="1020" w:right="1020"/>
        </w:sectPr>
      </w:pPr>
    </w:p>
    <w:p>
      <w:pPr>
        <w:pStyle w:val="BodyText"/>
        <w:spacing w:line="456" w:lineRule="auto" w:before="8"/>
        <w:ind w:right="0"/>
        <w:jc w:val="left"/>
      </w:pPr>
      <w:r>
        <w:rPr/>
        <w:pict>
          <v:shape style="position:absolute;margin-left:77.400002pt;margin-top:48.183701pt;width:444.96pt;height:236.88pt;mso-position-horizontal-relative:page;mso-position-vertical-relative:paragraph;z-index:-756952" type="#_x0000_t75" stroked="false">
            <v:imagedata r:id="rId35" o:title=""/>
          </v:shape>
        </w:pict>
      </w:r>
      <w:bookmarkStart w:name="21、政府补助" w:id="57"/>
      <w:bookmarkEnd w:id="57"/>
      <w:r>
        <w:rPr/>
      </w:r>
      <w:r>
        <w:rPr>
          <w:w w:val="95"/>
        </w:rPr>
        <w:t>得的收入按协议约定的比例分成给公司，在双方核对数据确认无误后，公司确认营业收入。其收入确认流</w:t>
      </w:r>
      <w:r>
        <w:rPr>
          <w:spacing w:val="53"/>
          <w:w w:val="95"/>
        </w:rPr>
        <w:t> </w:t>
      </w:r>
      <w:r>
        <w:rPr>
          <w:spacing w:val="53"/>
          <w:w w:val="95"/>
        </w:rPr>
      </w:r>
      <w:r>
        <w:rPr/>
        <w:t>程如下：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429" w:lineRule="auto"/>
        <w:ind w:left="520" w:right="0" w:firstLine="14"/>
        <w:jc w:val="left"/>
      </w:pPr>
      <w:r>
        <w:rPr>
          <w:rFonts w:ascii="Times New Roman" w:hAnsi="Times New Roman" w:cs="Times New Roman" w:eastAsia="Times New Roman" w:hint="default"/>
        </w:rPr>
        <w:t>C</w:t>
      </w:r>
      <w:r>
        <w:rPr/>
        <w:t>、分服运营使用费收入的会计政策和确认方式</w:t>
      </w:r>
      <w:r>
        <w:rPr>
          <w:w w:val="99"/>
        </w:rPr>
        <w:t> </w:t>
      </w:r>
      <w:r>
        <w:rPr>
          <w:w w:val="95"/>
        </w:rPr>
        <w:t>公司与分服商签订合作运营网络游戏协议，由于公司需后续不断提供服务，将一次性收取的版权金予</w:t>
      </w:r>
      <w:r>
        <w:rPr/>
      </w:r>
    </w:p>
    <w:p>
      <w:pPr>
        <w:pStyle w:val="BodyText"/>
        <w:spacing w:line="453" w:lineRule="auto" w:before="80"/>
        <w:ind w:right="176"/>
        <w:jc w:val="left"/>
      </w:pPr>
      <w:r>
        <w:rPr>
          <w:w w:val="95"/>
        </w:rPr>
        <w:t>以递延并列为其他流动负债项下的递延收益，分别于协议约定的受益期间内对其按直线法摊销确认营业收   </w:t>
      </w:r>
      <w:r>
        <w:rPr>
          <w:spacing w:val="52"/>
          <w:w w:val="95"/>
        </w:rPr>
        <w:t> </w:t>
      </w:r>
      <w:r>
        <w:rPr>
          <w:spacing w:val="52"/>
          <w:w w:val="95"/>
        </w:rPr>
      </w:r>
      <w:r>
        <w:rPr/>
        <w:t>入。</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427" w:lineRule="auto"/>
        <w:ind w:left="520" w:right="4076" w:firstLine="14"/>
        <w:jc w:val="left"/>
      </w:pPr>
      <w:r>
        <w:rPr>
          <w:rFonts w:ascii="Times New Roman" w:hAnsi="Times New Roman" w:cs="Times New Roman" w:eastAsia="Times New Roman" w:hint="default"/>
        </w:rPr>
        <w:t>D</w:t>
      </w:r>
      <w:r>
        <w:rPr/>
        <w:t>、利息收入确认原则和方式</w:t>
      </w:r>
      <w:r>
        <w:rPr>
          <w:w w:val="99"/>
        </w:rPr>
        <w:t> </w:t>
      </w:r>
      <w:r>
        <w:rPr/>
        <w:t>按照他人使用公司货币资金的时间和实际利率计算确认。</w:t>
      </w:r>
    </w:p>
    <w:p>
      <w:pPr>
        <w:pStyle w:val="BodyText"/>
        <w:spacing w:line="456" w:lineRule="auto" w:before="82"/>
        <w:ind w:right="0" w:firstLine="408"/>
        <w:jc w:val="left"/>
      </w:pPr>
      <w:r>
        <w:rPr>
          <w:w w:val="95"/>
        </w:rPr>
        <w:t>本公司与收入相关的成本主要来自与在线运营游戏产品直接相关的服务器折旧费用、服务器机柜租赁</w:t>
      </w:r>
      <w:r>
        <w:rPr>
          <w:spacing w:val="-66"/>
          <w:w w:val="95"/>
        </w:rPr>
        <w:t> </w:t>
      </w:r>
      <w:r>
        <w:rPr>
          <w:spacing w:val="-66"/>
          <w:w w:val="95"/>
        </w:rPr>
      </w:r>
      <w:r>
        <w:rPr/>
        <w:t>费、带宽费用和无形资产摊销费用等成本费用。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5"/>
        <w:spacing w:line="240" w:lineRule="auto"/>
        <w:ind w:right="0"/>
        <w:jc w:val="left"/>
        <w:rPr>
          <w:b w:val="0"/>
          <w:bCs w:val="0"/>
        </w:rPr>
      </w:pPr>
      <w:r>
        <w:rPr>
          <w:rFonts w:ascii="Times New Roman" w:hAnsi="Times New Roman" w:cs="Times New Roman" w:eastAsia="Times New Roman" w:hint="default"/>
        </w:rPr>
        <w:t>21</w:t>
      </w:r>
      <w:r>
        <w:rPr/>
        <w:t>、政府补助</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436" w:lineRule="auto"/>
        <w:ind w:left="535" w:right="0"/>
        <w:jc w:val="left"/>
      </w:pPr>
      <w:r>
        <w:rPr/>
        <w:t>政府补助是指本公司从政府无偿取得货币性资产或非货币性资产。</w:t>
      </w:r>
      <w:r>
        <w:rPr>
          <w:w w:val="99"/>
        </w:rPr>
        <w:t> </w:t>
      </w:r>
      <w:r>
        <w:rPr>
          <w:w w:val="95"/>
        </w:rPr>
        <w:t>本公司对于与资产相关的政府补助，确认为递延收益，并在相关资产使用寿命内平均分配，计入当期</w:t>
      </w:r>
      <w:r>
        <w:rPr/>
      </w:r>
    </w:p>
    <w:p>
      <w:pPr>
        <w:pStyle w:val="BodyText"/>
        <w:spacing w:line="240" w:lineRule="auto" w:before="52"/>
        <w:ind w:right="0"/>
        <w:jc w:val="left"/>
      </w:pPr>
      <w:r>
        <w:rPr/>
        <w:t>损益；与收益相关的政府补助，确认为递延收益或直接进入当期损益。</w:t>
      </w:r>
    </w:p>
    <w:p>
      <w:pPr>
        <w:spacing w:after="0" w:line="240" w:lineRule="auto"/>
        <w:jc w:val="left"/>
        <w:sectPr>
          <w:pgSz w:w="11910" w:h="16840"/>
          <w:pgMar w:header="0" w:footer="945" w:top="1320" w:bottom="1140" w:left="1020" w:right="1020"/>
        </w:sectPr>
      </w:pPr>
    </w:p>
    <w:p>
      <w:pPr>
        <w:pStyle w:val="Heading5"/>
        <w:spacing w:line="307" w:lineRule="exact"/>
        <w:ind w:right="0"/>
        <w:jc w:val="left"/>
        <w:rPr>
          <w:b w:val="0"/>
          <w:bCs w:val="0"/>
        </w:rPr>
      </w:pPr>
      <w:bookmarkStart w:name="22、递延所得税资产/递延所得税负债" w:id="58"/>
      <w:bookmarkEnd w:id="58"/>
      <w:r>
        <w:rPr>
          <w:b w:val="0"/>
          <w:bCs w:val="0"/>
        </w:rPr>
      </w:r>
      <w:bookmarkStart w:name="23、经营租赁" w:id="59"/>
      <w:bookmarkEnd w:id="59"/>
      <w:r>
        <w:rPr>
          <w:b w:val="0"/>
          <w:bCs w:val="0"/>
        </w:rPr>
      </w:r>
      <w:r>
        <w:rPr>
          <w:rFonts w:ascii="Times New Roman" w:hAnsi="Times New Roman" w:cs="Times New Roman" w:eastAsia="Times New Roman" w:hint="default"/>
        </w:rPr>
        <w:t>22</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240" w:lineRule="auto"/>
        <w:ind w:left="409" w:right="6810"/>
        <w:jc w:val="center"/>
      </w:pPr>
      <w:r>
        <w:rPr/>
        <w:t>（</w:t>
      </w:r>
      <w:r>
        <w:rPr>
          <w:rFonts w:ascii="Calibri" w:hAnsi="Calibri" w:cs="Calibri" w:eastAsia="Calibri" w:hint="default"/>
        </w:rPr>
        <w:t>1</w:t>
      </w:r>
      <w:r>
        <w:rPr/>
        <w:t>）递延所得税资产的确认</w:t>
      </w:r>
    </w:p>
    <w:p>
      <w:pPr>
        <w:pStyle w:val="BodyText"/>
        <w:spacing w:line="417" w:lineRule="auto" w:before="197"/>
        <w:ind w:right="132" w:firstLine="422"/>
        <w:jc w:val="both"/>
      </w:pPr>
      <w:r>
        <w:rPr>
          <w:rFonts w:ascii="Calibri" w:hAnsi="Calibri" w:cs="Calibri" w:eastAsia="Calibri" w:hint="default"/>
        </w:rPr>
        <w:t>A</w:t>
      </w:r>
      <w:r>
        <w:rPr/>
        <w:t>、本公司以很可能取得用来抵扣可抵扣暂时性差异的应纳税所得额为限，确认由可抵扣暂时性差异</w:t>
      </w:r>
      <w:r>
        <w:rPr>
          <w:w w:val="99"/>
        </w:rPr>
        <w:t> </w:t>
      </w:r>
      <w:r>
        <w:rPr>
          <w:w w:val="95"/>
        </w:rPr>
        <w:t>产生的递延所得税资产。但是同时具有下列特征的交易中因资产或负债的初始确认所产生的递延所得税资</w:t>
      </w:r>
      <w:r>
        <w:rPr>
          <w:spacing w:val="52"/>
          <w:w w:val="95"/>
        </w:rPr>
        <w:t> </w:t>
      </w:r>
      <w:r>
        <w:rPr>
          <w:spacing w:val="52"/>
          <w:w w:val="95"/>
        </w:rPr>
      </w:r>
      <w:r>
        <w:rPr/>
        <w:t>产不予确认：</w:t>
      </w:r>
    </w:p>
    <w:p>
      <w:pPr>
        <w:pStyle w:val="BodyText"/>
        <w:spacing w:line="240" w:lineRule="auto" w:before="71"/>
        <w:ind w:left="535" w:right="0"/>
        <w:jc w:val="left"/>
      </w:pPr>
      <w:r>
        <w:rPr>
          <w:rFonts w:ascii="Calibri" w:hAnsi="Calibri" w:cs="Calibri" w:eastAsia="Calibri" w:hint="default"/>
        </w:rPr>
        <w:t>a</w:t>
      </w:r>
      <w:r>
        <w:rPr/>
        <w:t>、</w:t>
      </w:r>
      <w:r>
        <w:rPr>
          <w:spacing w:val="-8"/>
        </w:rPr>
        <w:t> </w:t>
      </w:r>
      <w:r>
        <w:rPr/>
        <w:t>该项交易不是企业合并；</w:t>
      </w:r>
    </w:p>
    <w:p>
      <w:pPr>
        <w:pStyle w:val="BodyText"/>
        <w:spacing w:line="240" w:lineRule="auto" w:before="197"/>
        <w:ind w:left="535" w:right="0"/>
        <w:jc w:val="left"/>
      </w:pPr>
      <w:r>
        <w:rPr>
          <w:rFonts w:ascii="Calibri" w:hAnsi="Calibri" w:cs="Calibri" w:eastAsia="Calibri" w:hint="default"/>
          <w:spacing w:val="-2"/>
          <w:w w:val="99"/>
        </w:rPr>
        <w:t>b</w:t>
      </w:r>
      <w:r>
        <w:rPr>
          <w:w w:val="99"/>
        </w:rPr>
        <w:t>、</w:t>
      </w:r>
      <w:r>
        <w:rPr>
          <w:spacing w:val="3"/>
        </w:rPr>
        <w:t> </w:t>
      </w:r>
      <w:r>
        <w:rPr>
          <w:spacing w:val="2"/>
          <w:w w:val="99"/>
        </w:rPr>
        <w:t>交</w:t>
      </w:r>
      <w:r>
        <w:rPr>
          <w:w w:val="99"/>
        </w:rPr>
        <w:t>易</w:t>
      </w:r>
      <w:r>
        <w:rPr>
          <w:spacing w:val="2"/>
          <w:w w:val="99"/>
        </w:rPr>
        <w:t>发</w:t>
      </w:r>
      <w:r>
        <w:rPr>
          <w:w w:val="99"/>
        </w:rPr>
        <w:t>生</w:t>
      </w:r>
      <w:r>
        <w:rPr>
          <w:spacing w:val="2"/>
          <w:w w:val="99"/>
        </w:rPr>
        <w:t>时</w:t>
      </w:r>
      <w:r>
        <w:rPr>
          <w:w w:val="99"/>
        </w:rPr>
        <w:t>既</w:t>
      </w:r>
      <w:r>
        <w:rPr>
          <w:spacing w:val="2"/>
          <w:w w:val="99"/>
        </w:rPr>
        <w:t>不</w:t>
      </w:r>
      <w:r>
        <w:rPr>
          <w:w w:val="99"/>
        </w:rPr>
        <w:t>影</w:t>
      </w:r>
      <w:r>
        <w:rPr>
          <w:spacing w:val="2"/>
          <w:w w:val="99"/>
        </w:rPr>
        <w:t>响</w:t>
      </w:r>
      <w:r>
        <w:rPr>
          <w:w w:val="99"/>
        </w:rPr>
        <w:t>会</w:t>
      </w:r>
      <w:r>
        <w:rPr>
          <w:spacing w:val="2"/>
          <w:w w:val="99"/>
        </w:rPr>
        <w:t>计</w:t>
      </w:r>
      <w:r>
        <w:rPr>
          <w:w w:val="99"/>
        </w:rPr>
        <w:t>利</w:t>
      </w:r>
      <w:r>
        <w:rPr>
          <w:spacing w:val="2"/>
          <w:w w:val="99"/>
        </w:rPr>
        <w:t>润</w:t>
      </w:r>
      <w:r>
        <w:rPr>
          <w:w w:val="99"/>
        </w:rPr>
        <w:t>也</w:t>
      </w:r>
      <w:r>
        <w:rPr>
          <w:spacing w:val="2"/>
          <w:w w:val="99"/>
        </w:rPr>
        <w:t>不</w:t>
      </w:r>
      <w:r>
        <w:rPr>
          <w:w w:val="99"/>
        </w:rPr>
        <w:t>影</w:t>
      </w:r>
      <w:r>
        <w:rPr>
          <w:spacing w:val="2"/>
          <w:w w:val="99"/>
        </w:rPr>
        <w:t>响</w:t>
      </w:r>
      <w:r>
        <w:rPr>
          <w:w w:val="99"/>
        </w:rPr>
        <w:t>应</w:t>
      </w:r>
      <w:r>
        <w:rPr>
          <w:spacing w:val="2"/>
          <w:w w:val="99"/>
        </w:rPr>
        <w:t>纳</w:t>
      </w:r>
      <w:r>
        <w:rPr>
          <w:w w:val="99"/>
        </w:rPr>
        <w:t>税</w:t>
      </w:r>
      <w:r>
        <w:rPr>
          <w:spacing w:val="2"/>
          <w:w w:val="99"/>
        </w:rPr>
        <w:t>所</w:t>
      </w:r>
      <w:r>
        <w:rPr>
          <w:w w:val="99"/>
        </w:rPr>
        <w:t>得</w:t>
      </w:r>
      <w:r>
        <w:rPr>
          <w:spacing w:val="2"/>
          <w:w w:val="99"/>
        </w:rPr>
        <w:t>额</w:t>
      </w:r>
      <w:r>
        <w:rPr>
          <w:w w:val="99"/>
        </w:rPr>
        <w:t>（</w:t>
      </w:r>
      <w:r>
        <w:rPr>
          <w:spacing w:val="2"/>
          <w:w w:val="99"/>
        </w:rPr>
        <w:t>或</w:t>
      </w:r>
      <w:r>
        <w:rPr>
          <w:w w:val="99"/>
        </w:rPr>
        <w:t>可</w:t>
      </w:r>
      <w:r>
        <w:rPr>
          <w:spacing w:val="2"/>
          <w:w w:val="99"/>
        </w:rPr>
        <w:t>抵</w:t>
      </w:r>
      <w:r>
        <w:rPr>
          <w:w w:val="99"/>
        </w:rPr>
        <w:t>扣</w:t>
      </w:r>
      <w:r>
        <w:rPr>
          <w:spacing w:val="2"/>
          <w:w w:val="99"/>
        </w:rPr>
        <w:t>亏</w:t>
      </w:r>
      <w:r>
        <w:rPr>
          <w:w w:val="99"/>
        </w:rPr>
        <w:t>损</w:t>
      </w:r>
      <w:r>
        <w:rPr>
          <w:spacing w:val="-106"/>
          <w:w w:val="99"/>
        </w:rPr>
        <w:t>）</w:t>
      </w:r>
      <w:r>
        <w:rPr>
          <w:w w:val="99"/>
        </w:rPr>
        <w:t>。</w:t>
      </w:r>
      <w:r>
        <w:rPr/>
      </w:r>
    </w:p>
    <w:p>
      <w:pPr>
        <w:spacing w:line="240" w:lineRule="auto" w:before="4"/>
        <w:rPr>
          <w:rFonts w:ascii="宋体" w:hAnsi="宋体" w:cs="宋体" w:eastAsia="宋体" w:hint="default"/>
          <w:sz w:val="15"/>
          <w:szCs w:val="15"/>
        </w:rPr>
      </w:pPr>
    </w:p>
    <w:p>
      <w:pPr>
        <w:pStyle w:val="BodyText"/>
        <w:spacing w:line="396" w:lineRule="auto"/>
        <w:ind w:right="0" w:firstLine="422"/>
        <w:jc w:val="left"/>
      </w:pPr>
      <w:r>
        <w:rPr>
          <w:rFonts w:ascii="Calibri" w:hAnsi="Calibri" w:cs="Calibri" w:eastAsia="Calibri" w:hint="default"/>
        </w:rPr>
        <w:t>B</w:t>
      </w:r>
      <w:r>
        <w:rPr/>
        <w:t>、本公司对与子公司、联营公司及合营企业投资相关的可抵扣暂时性差异，同时满足下列条件的，</w:t>
      </w:r>
      <w:r>
        <w:rPr>
          <w:w w:val="99"/>
        </w:rPr>
        <w:t> </w:t>
      </w:r>
      <w:r>
        <w:rPr/>
        <w:t>确认相应的递延所得税资产：</w:t>
      </w:r>
    </w:p>
    <w:p>
      <w:pPr>
        <w:pStyle w:val="BodyText"/>
        <w:spacing w:line="240" w:lineRule="auto" w:before="88"/>
        <w:ind w:left="535" w:right="0"/>
        <w:jc w:val="left"/>
      </w:pPr>
      <w:r>
        <w:rPr>
          <w:rFonts w:ascii="Calibri" w:hAnsi="Calibri" w:cs="Calibri" w:eastAsia="Calibri" w:hint="default"/>
        </w:rPr>
        <w:t>a</w:t>
      </w:r>
      <w:r>
        <w:rPr/>
        <w:t>、</w:t>
      </w:r>
      <w:r>
        <w:rPr>
          <w:spacing w:val="-8"/>
        </w:rPr>
        <w:t> </w:t>
      </w:r>
      <w:r>
        <w:rPr/>
        <w:t>暂时性差异在可预见的未来很可能转回；</w:t>
      </w:r>
    </w:p>
    <w:p>
      <w:pPr>
        <w:spacing w:line="240" w:lineRule="auto" w:before="4"/>
        <w:rPr>
          <w:rFonts w:ascii="宋体" w:hAnsi="宋体" w:cs="宋体" w:eastAsia="宋体" w:hint="default"/>
          <w:sz w:val="15"/>
          <w:szCs w:val="15"/>
        </w:rPr>
      </w:pPr>
    </w:p>
    <w:p>
      <w:pPr>
        <w:pStyle w:val="BodyText"/>
        <w:spacing w:line="240" w:lineRule="auto"/>
        <w:ind w:left="535" w:right="0"/>
        <w:jc w:val="left"/>
      </w:pPr>
      <w:r>
        <w:rPr>
          <w:rFonts w:ascii="Calibri" w:hAnsi="Calibri" w:cs="Calibri" w:eastAsia="Calibri" w:hint="default"/>
        </w:rPr>
        <w:t>b</w:t>
      </w:r>
      <w:r>
        <w:rPr/>
        <w:t>、</w:t>
      </w:r>
      <w:r>
        <w:rPr>
          <w:spacing w:val="-6"/>
        </w:rPr>
        <w:t> </w:t>
      </w:r>
      <w:r>
        <w:rPr/>
        <w:t>未来很可能获得用来抵扣暂时性差异的应纳税所得额。</w:t>
      </w:r>
    </w:p>
    <w:p>
      <w:pPr>
        <w:pStyle w:val="BodyText"/>
        <w:spacing w:line="396" w:lineRule="auto" w:before="197"/>
        <w:ind w:right="0" w:firstLine="422"/>
        <w:jc w:val="left"/>
      </w:pPr>
      <w:r>
        <w:rPr>
          <w:rFonts w:ascii="Calibri" w:hAnsi="Calibri" w:cs="Calibri" w:eastAsia="Calibri" w:hint="default"/>
        </w:rPr>
        <w:t>C</w:t>
      </w:r>
      <w:r>
        <w:rPr/>
        <w:t>、本公司对于能够结转以后年度的可抵扣亏损和税款抵减，以很可能获得用来抵扣可抵扣亏损和税</w:t>
      </w:r>
      <w:r>
        <w:rPr>
          <w:w w:val="99"/>
        </w:rPr>
        <w:t> </w:t>
      </w:r>
      <w:r>
        <w:rPr/>
        <w:t>款抵减的未来应纳税所得额为限，确认相应的递延所得税资产。</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spacing w:line="417" w:lineRule="auto"/>
        <w:ind w:left="535" w:right="0"/>
        <w:jc w:val="left"/>
      </w:pPr>
      <w:r>
        <w:rPr/>
        <w:t>（</w:t>
      </w:r>
      <w:r>
        <w:rPr>
          <w:rFonts w:ascii="Calibri" w:hAnsi="Calibri" w:cs="Calibri" w:eastAsia="Calibri" w:hint="default"/>
        </w:rPr>
        <w:t>2</w:t>
      </w:r>
      <w:r>
        <w:rPr/>
        <w:t>）递延所得税负债的确认</w:t>
      </w:r>
      <w:r>
        <w:rPr>
          <w:w w:val="99"/>
        </w:rPr>
        <w:t> </w:t>
      </w:r>
      <w:r>
        <w:rPr>
          <w:w w:val="95"/>
        </w:rPr>
        <w:t>除下列情况产生的递延所得税负债以外，本公司确认所有应纳税暂时性差异产生的递延所得税负债：</w:t>
      </w:r>
      <w:r>
        <w:rPr>
          <w:spacing w:val="50"/>
          <w:w w:val="95"/>
        </w:rPr>
        <w:t> </w:t>
      </w:r>
      <w:r>
        <w:rPr>
          <w:spacing w:val="50"/>
          <w:w w:val="95"/>
        </w:rPr>
      </w:r>
      <w:r>
        <w:rPr>
          <w:rFonts w:ascii="Calibri" w:hAnsi="Calibri" w:cs="Calibri" w:eastAsia="Calibri" w:hint="default"/>
        </w:rPr>
        <w:t>A</w:t>
      </w:r>
      <w:r>
        <w:rPr/>
        <w:t>、商誉的初始确认；</w:t>
      </w:r>
    </w:p>
    <w:p>
      <w:pPr>
        <w:pStyle w:val="BodyText"/>
        <w:spacing w:line="396" w:lineRule="auto" w:before="8"/>
        <w:ind w:left="535" w:right="3147"/>
        <w:jc w:val="left"/>
      </w:pPr>
      <w:r>
        <w:rPr>
          <w:rFonts w:ascii="Calibri" w:hAnsi="Calibri" w:cs="Calibri" w:eastAsia="Calibri" w:hint="default"/>
          <w:w w:val="95"/>
        </w:rPr>
        <w:t>B</w:t>
      </w:r>
      <w:r>
        <w:rPr>
          <w:w w:val="95"/>
        </w:rPr>
        <w:t>、同时满足具有下列特征的交易中产生的资产或负债的初始确认：  </w:t>
      </w:r>
      <w:r>
        <w:rPr>
          <w:spacing w:val="3"/>
          <w:w w:val="95"/>
        </w:rPr>
        <w:t> </w:t>
      </w:r>
      <w:r>
        <w:rPr>
          <w:spacing w:val="3"/>
          <w:w w:val="95"/>
        </w:rPr>
      </w:r>
      <w:r>
        <w:rPr>
          <w:rFonts w:ascii="Calibri" w:hAnsi="Calibri" w:cs="Calibri" w:eastAsia="Calibri" w:hint="default"/>
        </w:rPr>
        <w:t>a</w:t>
      </w:r>
      <w:r>
        <w:rPr/>
        <w:t>、</w:t>
      </w:r>
      <w:r>
        <w:rPr>
          <w:spacing w:val="-8"/>
        </w:rPr>
        <w:t> </w:t>
      </w:r>
      <w:r>
        <w:rPr/>
        <w:t>该项交易不是企业合并；</w:t>
      </w:r>
    </w:p>
    <w:p>
      <w:pPr>
        <w:pStyle w:val="BodyText"/>
        <w:spacing w:line="396" w:lineRule="auto" w:before="33"/>
        <w:ind w:left="535" w:right="0"/>
        <w:jc w:val="left"/>
      </w:pPr>
      <w:r>
        <w:rPr>
          <w:rFonts w:ascii="Calibri" w:hAnsi="Calibri" w:cs="Calibri" w:eastAsia="Calibri" w:hint="default"/>
          <w:spacing w:val="-3"/>
          <w:w w:val="99"/>
        </w:rPr>
        <w:t>b</w:t>
      </w:r>
      <w:r>
        <w:rPr>
          <w:spacing w:val="-3"/>
          <w:w w:val="99"/>
        </w:rPr>
        <w:t>、交易发生时既不影响会计利润也不影响应纳税所得额（或可抵扣亏损）。</w:t>
      </w:r>
      <w:r>
        <w:rPr>
          <w:spacing w:val="-77"/>
          <w:w w:val="99"/>
        </w:rPr>
        <w:t> </w:t>
      </w:r>
      <w:r>
        <w:rPr>
          <w:spacing w:val="-77"/>
          <w:w w:val="99"/>
        </w:rPr>
      </w:r>
      <w:r>
        <w:rPr>
          <w:rFonts w:ascii="Calibri" w:hAnsi="Calibri" w:cs="Calibri" w:eastAsia="Calibri" w:hint="default"/>
        </w:rPr>
        <w:t>C</w:t>
      </w:r>
      <w:r>
        <w:rPr/>
        <w:t>、本公司对与子公司、联营公司及合营企业投资产生相关的应纳税暂时性差异，同时满足下列条件</w:t>
      </w:r>
    </w:p>
    <w:p>
      <w:pPr>
        <w:pStyle w:val="BodyText"/>
        <w:spacing w:line="240" w:lineRule="auto" w:before="31"/>
        <w:ind w:right="0"/>
        <w:jc w:val="left"/>
      </w:pPr>
      <w:r>
        <w:rPr/>
        <w:t>的：</w:t>
      </w:r>
    </w:p>
    <w:p>
      <w:pPr>
        <w:spacing w:line="240" w:lineRule="auto" w:before="4"/>
        <w:rPr>
          <w:rFonts w:ascii="宋体" w:hAnsi="宋体" w:cs="宋体" w:eastAsia="宋体" w:hint="default"/>
          <w:sz w:val="17"/>
          <w:szCs w:val="17"/>
        </w:rPr>
      </w:pPr>
    </w:p>
    <w:p>
      <w:pPr>
        <w:pStyle w:val="BodyText"/>
        <w:spacing w:line="396" w:lineRule="auto"/>
        <w:ind w:left="535" w:right="4820"/>
        <w:jc w:val="left"/>
      </w:pPr>
      <w:r>
        <w:rPr>
          <w:rFonts w:ascii="Calibri" w:hAnsi="Calibri" w:cs="Calibri" w:eastAsia="Calibri" w:hint="default"/>
        </w:rPr>
        <w:t>a</w:t>
      </w:r>
      <w:r>
        <w:rPr/>
        <w:t>、投资企业能够控制暂时性差异的转回的时间；</w:t>
      </w:r>
      <w:r>
        <w:rPr>
          <w:w w:val="99"/>
        </w:rPr>
        <w:t> </w:t>
      </w:r>
      <w:r>
        <w:rPr>
          <w:rFonts w:ascii="Calibri" w:hAnsi="Calibri" w:cs="Calibri" w:eastAsia="Calibri" w:hint="default"/>
          <w:w w:val="95"/>
        </w:rPr>
        <w:t>b</w:t>
      </w:r>
      <w:r>
        <w:rPr>
          <w:w w:val="95"/>
        </w:rPr>
        <w:t>、暂时性差异在可预见的未来很可能不会转回。</w:t>
      </w:r>
      <w:r>
        <w:rPr/>
      </w:r>
    </w:p>
    <w:p>
      <w:pPr>
        <w:spacing w:line="240" w:lineRule="auto" w:before="0"/>
        <w:rPr>
          <w:rFonts w:ascii="宋体" w:hAnsi="宋体" w:cs="宋体" w:eastAsia="宋体" w:hint="default"/>
          <w:sz w:val="22"/>
          <w:szCs w:val="22"/>
        </w:rPr>
      </w:pPr>
    </w:p>
    <w:p>
      <w:pPr>
        <w:pStyle w:val="Heading5"/>
        <w:spacing w:line="240" w:lineRule="auto" w:before="175"/>
        <w:ind w:right="0"/>
        <w:jc w:val="left"/>
        <w:rPr>
          <w:b w:val="0"/>
          <w:bCs w:val="0"/>
        </w:rPr>
      </w:pPr>
      <w:r>
        <w:rPr>
          <w:rFonts w:ascii="Times New Roman" w:hAnsi="Times New Roman" w:cs="Times New Roman" w:eastAsia="Times New Roman" w:hint="default"/>
        </w:rPr>
        <w:t>23</w:t>
      </w:r>
      <w:r>
        <w:rPr/>
        <w:t>、经营租赁</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436" w:lineRule="auto"/>
        <w:ind w:left="535" w:right="3451"/>
        <w:jc w:val="left"/>
      </w:pPr>
      <w:r>
        <w:rPr/>
        <w:t>经营租赁</w:t>
      </w:r>
      <w:r>
        <w:rPr>
          <w:w w:val="99"/>
        </w:rPr>
        <w:t> </w:t>
      </w:r>
      <w:r>
        <w:rPr/>
        <w:t>公司经营租赁以需支付的租赁费在总经营租赁期内的平均分摊。</w:t>
      </w:r>
    </w:p>
    <w:p>
      <w:pPr>
        <w:spacing w:after="0" w:line="436" w:lineRule="auto"/>
        <w:jc w:val="left"/>
        <w:sectPr>
          <w:pgSz w:w="11910" w:h="16840"/>
          <w:pgMar w:header="0" w:footer="945" w:top="1300" w:bottom="1140" w:left="1020" w:right="1000"/>
        </w:sectPr>
      </w:pPr>
    </w:p>
    <w:p>
      <w:pPr>
        <w:pStyle w:val="Heading5"/>
        <w:spacing w:line="307" w:lineRule="exact"/>
        <w:ind w:left="239" w:right="0"/>
        <w:jc w:val="left"/>
        <w:rPr>
          <w:b w:val="0"/>
          <w:bCs w:val="0"/>
        </w:rPr>
      </w:pPr>
      <w:bookmarkStart w:name="24、主要会计政策、会计估计的变更" w:id="60"/>
      <w:bookmarkEnd w:id="60"/>
      <w:r>
        <w:rPr>
          <w:b w:val="0"/>
          <w:bCs w:val="0"/>
        </w:rPr>
      </w:r>
      <w:bookmarkStart w:name="25、前期会计差错更正" w:id="61"/>
      <w:bookmarkEnd w:id="61"/>
      <w:r>
        <w:rPr>
          <w:b w:val="0"/>
          <w:bCs w:val="0"/>
        </w:rPr>
      </w:r>
      <w:bookmarkStart w:name="三、税项" w:id="62"/>
      <w:bookmarkEnd w:id="62"/>
      <w:r>
        <w:rPr>
          <w:b w:val="0"/>
          <w:bCs w:val="0"/>
        </w:rPr>
      </w:r>
      <w:bookmarkStart w:name="1、主要税种及税率" w:id="63"/>
      <w:bookmarkEnd w:id="63"/>
      <w:r>
        <w:rPr>
          <w:b w:val="0"/>
          <w:bCs w:val="0"/>
        </w:rPr>
      </w:r>
      <w:r>
        <w:rPr>
          <w:rFonts w:ascii="Times New Roman" w:hAnsi="Times New Roman" w:cs="Times New Roman" w:eastAsia="Times New Roman" w:hint="default"/>
        </w:rPr>
        <w:t>24</w:t>
      </w:r>
      <w:r>
        <w:rPr/>
        <w:t>、主要会计政策、会计估计的变更</w:t>
      </w:r>
      <w:r>
        <w:rPr>
          <w:b w:val="0"/>
          <w:bCs w:val="0"/>
        </w:rPr>
      </w:r>
    </w:p>
    <w:p>
      <w:pPr>
        <w:pStyle w:val="BodyText"/>
        <w:spacing w:line="240" w:lineRule="auto" w:before="193"/>
        <w:ind w:left="232" w:right="0"/>
        <w:jc w:val="left"/>
      </w:pPr>
      <w:r>
        <w:rPr/>
        <w:t>（</w:t>
      </w:r>
      <w:r>
        <w:rPr>
          <w:rFonts w:ascii="Calibri" w:hAnsi="Calibri" w:cs="Calibri" w:eastAsia="Calibri" w:hint="default"/>
        </w:rPr>
        <w:t>1</w:t>
      </w:r>
      <w:r>
        <w:rPr/>
        <w:t>）会计政策变更</w:t>
      </w:r>
    </w:p>
    <w:p>
      <w:pPr>
        <w:spacing w:line="240" w:lineRule="auto" w:before="7"/>
        <w:rPr>
          <w:rFonts w:ascii="宋体" w:hAnsi="宋体" w:cs="宋体" w:eastAsia="宋体" w:hint="default"/>
          <w:sz w:val="11"/>
          <w:szCs w:val="11"/>
        </w:rPr>
      </w:pPr>
    </w:p>
    <w:p>
      <w:pPr>
        <w:pStyle w:val="BodyText"/>
        <w:tabs>
          <w:tab w:pos="1048" w:val="left" w:leader="none"/>
        </w:tabs>
        <w:spacing w:line="240" w:lineRule="auto" w:before="34"/>
        <w:ind w:left="0" w:right="232"/>
        <w:jc w:val="right"/>
      </w:pPr>
      <w:r>
        <w:rPr>
          <w:w w:val="95"/>
        </w:rPr>
        <w:t>单位：元</w:t>
        <w:tab/>
        <w:t>币种：人民币</w:t>
      </w:r>
      <w:r>
        <w:rPr/>
      </w:r>
    </w:p>
    <w:p>
      <w:pPr>
        <w:spacing w:line="240" w:lineRule="auto" w:before="13"/>
        <w:rPr>
          <w:rFonts w:ascii="宋体" w:hAnsi="宋体" w:cs="宋体" w:eastAsia="宋体" w:hint="default"/>
          <w:sz w:val="13"/>
          <w:szCs w:val="13"/>
        </w:rPr>
      </w:pPr>
    </w:p>
    <w:p>
      <w:pPr>
        <w:pStyle w:val="BodyText"/>
        <w:spacing w:line="240" w:lineRule="auto" w:before="34"/>
        <w:ind w:left="232" w:right="0"/>
        <w:jc w:val="left"/>
      </w:pPr>
      <w:r>
        <w:rPr/>
        <w:t>本报告期主要会计政策是否变更</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83"/>
        <w:gridCol w:w="2352"/>
        <w:gridCol w:w="2575"/>
        <w:gridCol w:w="1644"/>
      </w:tblGrid>
      <w:tr>
        <w:trPr>
          <w:trHeight w:val="499" w:hRule="exact"/>
        </w:trPr>
        <w:tc>
          <w:tcPr>
            <w:tcW w:w="3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81"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审批程序</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受影响的报表项目名称</w:t>
            </w:r>
          </w:p>
        </w:tc>
        <w:tc>
          <w:tcPr>
            <w:tcW w:w="16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影响金额</w:t>
            </w:r>
          </w:p>
        </w:tc>
      </w:tr>
      <w:tr>
        <w:trPr>
          <w:trHeight w:val="502" w:hRule="exact"/>
        </w:trPr>
        <w:tc>
          <w:tcPr>
            <w:tcW w:w="3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 w:right="0"/>
              <w:jc w:val="center"/>
              <w:rPr>
                <w:rFonts w:ascii="Calibri" w:hAnsi="Calibri" w:cs="Calibri" w:eastAsia="Calibri" w:hint="default"/>
                <w:sz w:val="21"/>
                <w:szCs w:val="21"/>
              </w:rPr>
            </w:pPr>
            <w:r>
              <w:rPr>
                <w:rFonts w:ascii="Calibri"/>
                <w:w w:val="99"/>
                <w:sz w:val="21"/>
              </w:rPr>
              <w:t>-</w:t>
            </w:r>
            <w:r>
              <w:rPr>
                <w:rFonts w:ascii="Calibri"/>
                <w:sz w:val="21"/>
              </w:rPr>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 w:right="0"/>
              <w:jc w:val="center"/>
              <w:rPr>
                <w:rFonts w:ascii="Calibri" w:hAnsi="Calibri" w:cs="Calibri" w:eastAsia="Calibri" w:hint="default"/>
                <w:sz w:val="21"/>
                <w:szCs w:val="21"/>
              </w:rPr>
            </w:pPr>
            <w:r>
              <w:rPr>
                <w:rFonts w:ascii="Calibri"/>
                <w:w w:val="99"/>
                <w:sz w:val="21"/>
              </w:rPr>
              <w:t>-</w:t>
            </w:r>
            <w:r>
              <w:rPr>
                <w:rFonts w:ascii="Calibri"/>
                <w:sz w:val="21"/>
              </w:rPr>
            </w:r>
          </w:p>
        </w:tc>
        <w:tc>
          <w:tcPr>
            <w:tcW w:w="16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Calibri" w:hAnsi="Calibri" w:cs="Calibri" w:eastAsia="Calibri" w:hint="default"/>
                <w:sz w:val="21"/>
                <w:szCs w:val="21"/>
              </w:rPr>
            </w:pPr>
            <w:r>
              <w:rPr>
                <w:rFonts w:ascii="Calibri"/>
                <w:w w:val="99"/>
                <w:sz w:val="21"/>
              </w:rPr>
              <w:t>-</w:t>
            </w:r>
            <w:r>
              <w:rPr>
                <w:rFonts w:ascii="Calibri"/>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before="34"/>
        <w:ind w:left="232" w:right="0"/>
        <w:jc w:val="left"/>
      </w:pPr>
      <w:r>
        <w:rPr/>
        <w:t>（</w:t>
      </w:r>
      <w:r>
        <w:rPr>
          <w:rFonts w:ascii="Calibri" w:hAnsi="Calibri" w:cs="Calibri" w:eastAsia="Calibri" w:hint="default"/>
        </w:rPr>
        <w:t>2</w:t>
      </w:r>
      <w:r>
        <w:rPr/>
        <w:t>）会计估计变更</w:t>
      </w:r>
    </w:p>
    <w:p>
      <w:pPr>
        <w:spacing w:line="240" w:lineRule="auto" w:before="10"/>
        <w:rPr>
          <w:rFonts w:ascii="宋体" w:hAnsi="宋体" w:cs="宋体" w:eastAsia="宋体" w:hint="default"/>
          <w:sz w:val="11"/>
          <w:szCs w:val="11"/>
        </w:rPr>
      </w:pPr>
    </w:p>
    <w:p>
      <w:pPr>
        <w:pStyle w:val="BodyText"/>
        <w:tabs>
          <w:tab w:pos="1048" w:val="left" w:leader="none"/>
        </w:tabs>
        <w:spacing w:line="240" w:lineRule="auto" w:before="34"/>
        <w:ind w:left="0" w:right="232"/>
        <w:jc w:val="right"/>
      </w:pPr>
      <w:r>
        <w:rPr>
          <w:w w:val="95"/>
        </w:rPr>
        <w:t>单位：元</w:t>
        <w:tab/>
        <w:t>币种：人民币</w:t>
      </w:r>
      <w:r>
        <w:rPr/>
      </w:r>
    </w:p>
    <w:p>
      <w:pPr>
        <w:spacing w:line="240" w:lineRule="auto" w:before="11"/>
        <w:rPr>
          <w:rFonts w:ascii="宋体" w:hAnsi="宋体" w:cs="宋体" w:eastAsia="宋体" w:hint="default"/>
          <w:sz w:val="13"/>
          <w:szCs w:val="13"/>
        </w:rPr>
      </w:pPr>
    </w:p>
    <w:p>
      <w:pPr>
        <w:pStyle w:val="BodyText"/>
        <w:spacing w:line="240" w:lineRule="auto" w:before="34"/>
        <w:ind w:left="232" w:right="0"/>
        <w:jc w:val="left"/>
      </w:pPr>
      <w:r>
        <w:rPr/>
        <w:t>本报告期主要会计估计是否变更</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83"/>
        <w:gridCol w:w="2352"/>
        <w:gridCol w:w="2575"/>
        <w:gridCol w:w="1644"/>
      </w:tblGrid>
      <w:tr>
        <w:trPr>
          <w:trHeight w:val="499" w:hRule="exact"/>
        </w:trPr>
        <w:tc>
          <w:tcPr>
            <w:tcW w:w="3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81" w:right="0"/>
              <w:jc w:val="left"/>
              <w:rPr>
                <w:rFonts w:ascii="宋体" w:hAnsi="宋体" w:cs="宋体" w:eastAsia="宋体" w:hint="default"/>
                <w:sz w:val="21"/>
                <w:szCs w:val="21"/>
              </w:rPr>
            </w:pPr>
            <w:r>
              <w:rPr>
                <w:rFonts w:ascii="宋体" w:hAnsi="宋体" w:cs="宋体" w:eastAsia="宋体" w:hint="default"/>
                <w:sz w:val="21"/>
                <w:szCs w:val="21"/>
              </w:rPr>
              <w:t>会计估计变更的内容和原因</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审批程序</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受影响的报表项目名称</w:t>
            </w:r>
          </w:p>
        </w:tc>
        <w:tc>
          <w:tcPr>
            <w:tcW w:w="16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影响金额</w:t>
            </w:r>
          </w:p>
        </w:tc>
      </w:tr>
      <w:tr>
        <w:trPr>
          <w:trHeight w:val="499" w:hRule="exact"/>
        </w:trPr>
        <w:tc>
          <w:tcPr>
            <w:tcW w:w="32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 w:right="0"/>
              <w:jc w:val="center"/>
              <w:rPr>
                <w:rFonts w:ascii="Calibri" w:hAnsi="Calibri" w:cs="Calibri" w:eastAsia="Calibri" w:hint="default"/>
                <w:sz w:val="21"/>
                <w:szCs w:val="21"/>
              </w:rPr>
            </w:pPr>
            <w:r>
              <w:rPr>
                <w:rFonts w:ascii="Calibri"/>
                <w:w w:val="99"/>
                <w:sz w:val="21"/>
              </w:rPr>
              <w:t>-</w:t>
            </w:r>
            <w:r>
              <w:rPr>
                <w:rFonts w:ascii="Calibri"/>
                <w:sz w:val="21"/>
              </w:rPr>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 w:right="0"/>
              <w:jc w:val="center"/>
              <w:rPr>
                <w:rFonts w:ascii="Calibri" w:hAnsi="Calibri" w:cs="Calibri" w:eastAsia="Calibri" w:hint="default"/>
                <w:sz w:val="21"/>
                <w:szCs w:val="21"/>
              </w:rPr>
            </w:pPr>
            <w:r>
              <w:rPr>
                <w:rFonts w:ascii="Calibri"/>
                <w:w w:val="99"/>
                <w:sz w:val="21"/>
              </w:rPr>
              <w:t>-</w:t>
            </w:r>
            <w:r>
              <w:rPr>
                <w:rFonts w:ascii="Calibri"/>
                <w:sz w:val="21"/>
              </w:rPr>
            </w:r>
          </w:p>
        </w:tc>
        <w:tc>
          <w:tcPr>
            <w:tcW w:w="16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Calibri" w:hAnsi="Calibri" w:cs="Calibri" w:eastAsia="Calibri" w:hint="default"/>
                <w:sz w:val="21"/>
                <w:szCs w:val="21"/>
              </w:rPr>
            </w:pPr>
            <w:r>
              <w:rPr>
                <w:rFonts w:ascii="Calibri"/>
                <w:w w:val="99"/>
                <w:sz w:val="21"/>
              </w:rPr>
              <w:t>-</w:t>
            </w:r>
            <w:r>
              <w:rPr>
                <w:rFonts w:ascii="Calibri"/>
                <w:sz w:val="21"/>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Heading5"/>
        <w:spacing w:line="333" w:lineRule="exact"/>
        <w:ind w:left="239" w:right="0"/>
        <w:jc w:val="left"/>
        <w:rPr>
          <w:b w:val="0"/>
          <w:bCs w:val="0"/>
        </w:rPr>
      </w:pPr>
      <w:r>
        <w:rPr>
          <w:rFonts w:ascii="Times New Roman" w:hAnsi="Times New Roman" w:cs="Times New Roman" w:eastAsia="Times New Roman" w:hint="default"/>
        </w:rPr>
        <w:t>25</w:t>
      </w:r>
      <w:r>
        <w:rPr/>
        <w:t>、前期会计差错更正</w:t>
      </w:r>
      <w:r>
        <w:rPr>
          <w:b w:val="0"/>
          <w:bCs w:val="0"/>
        </w:rPr>
      </w:r>
    </w:p>
    <w:p>
      <w:pPr>
        <w:spacing w:line="240" w:lineRule="auto" w:before="0"/>
        <w:rPr>
          <w:rFonts w:ascii="Microsoft JhengHei" w:hAnsi="Microsoft JhengHei" w:cs="Microsoft JhengHei" w:eastAsia="Microsoft JhengHei" w:hint="default"/>
          <w:b/>
          <w:bCs/>
          <w:sz w:val="9"/>
          <w:szCs w:val="9"/>
        </w:rPr>
      </w:pPr>
    </w:p>
    <w:p>
      <w:pPr>
        <w:pStyle w:val="BodyText"/>
        <w:tabs>
          <w:tab w:pos="1048" w:val="left" w:leader="none"/>
        </w:tabs>
        <w:spacing w:line="240" w:lineRule="auto" w:before="34"/>
        <w:ind w:left="0" w:right="232"/>
        <w:jc w:val="right"/>
      </w:pPr>
      <w:r>
        <w:rPr>
          <w:w w:val="95"/>
        </w:rPr>
        <w:t>单位：元</w:t>
        <w:tab/>
        <w:t>币种：人民币</w:t>
      </w:r>
      <w:r>
        <w:rPr/>
      </w:r>
    </w:p>
    <w:p>
      <w:pPr>
        <w:spacing w:line="240" w:lineRule="auto" w:before="11"/>
        <w:rPr>
          <w:rFonts w:ascii="宋体" w:hAnsi="宋体" w:cs="宋体" w:eastAsia="宋体" w:hint="default"/>
          <w:sz w:val="13"/>
          <w:szCs w:val="13"/>
        </w:rPr>
      </w:pPr>
    </w:p>
    <w:p>
      <w:pPr>
        <w:pStyle w:val="BodyText"/>
        <w:spacing w:line="388" w:lineRule="auto" w:before="36"/>
        <w:ind w:left="232" w:right="5234"/>
        <w:jc w:val="left"/>
      </w:pPr>
      <w:r>
        <w:rPr/>
        <w:pict>
          <v:shape style="position:absolute;margin-left:51pt;margin-top:41.543652pt;width:493.45pt;height:50.55pt;mso-position-horizontal-relative:page;mso-position-vertical-relative:paragraph;z-index:23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20"/>
                    <w:gridCol w:w="1558"/>
                    <w:gridCol w:w="3970"/>
                    <w:gridCol w:w="1807"/>
                  </w:tblGrid>
                  <w:tr>
                    <w:trPr>
                      <w:trHeight w:val="502"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会计差错更正的内容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批准处理情况</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受影响的各个比较期间报表项目名称</w:t>
                        </w:r>
                      </w:p>
                    </w:tc>
                    <w:tc>
                      <w:tcPr>
                        <w:tcW w:w="18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累积影响数</w:t>
                        </w:r>
                      </w:p>
                    </w:tc>
                  </w:tr>
                  <w:tr>
                    <w:trPr>
                      <w:trHeight w:val="499" w:hRule="exact"/>
                    </w:trPr>
                    <w:tc>
                      <w:tcPr>
                        <w:tcW w:w="25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Calibri" w:hAnsi="Calibri" w:cs="Calibri" w:eastAsia="Calibri" w:hint="default"/>
                            <w:sz w:val="21"/>
                            <w:szCs w:val="21"/>
                          </w:rPr>
                        </w:pPr>
                        <w:r>
                          <w:rPr>
                            <w:rFonts w:ascii="Calibri"/>
                            <w:w w:val="99"/>
                            <w:sz w:val="21"/>
                          </w:rPr>
                          <w:t>-</w:t>
                        </w:r>
                        <w:r>
                          <w:rPr>
                            <w:rFonts w:ascii="Calibri"/>
                            <w:sz w:val="21"/>
                          </w:rPr>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3"/>
                            <w:szCs w:val="13"/>
                          </w:rPr>
                        </w:pPr>
                      </w:p>
                      <w:p>
                        <w:pPr>
                          <w:pStyle w:val="TableParagraph"/>
                          <w:spacing w:line="240" w:lineRule="auto"/>
                          <w:ind w:left="1" w:right="0"/>
                          <w:jc w:val="center"/>
                          <w:rPr>
                            <w:rFonts w:ascii="Calibri" w:hAnsi="Calibri" w:cs="Calibri" w:eastAsia="Calibri" w:hint="default"/>
                            <w:sz w:val="21"/>
                            <w:szCs w:val="21"/>
                          </w:rPr>
                        </w:pPr>
                        <w:r>
                          <w:rPr>
                            <w:rFonts w:ascii="Calibri"/>
                            <w:w w:val="99"/>
                            <w:sz w:val="21"/>
                          </w:rPr>
                          <w:t>-</w:t>
                        </w:r>
                        <w:r>
                          <w:rPr>
                            <w:rFonts w:ascii="Calibri"/>
                            <w:sz w:val="21"/>
                          </w:rPr>
                        </w:r>
                      </w:p>
                    </w:tc>
                    <w:tc>
                      <w:tcPr>
                        <w:tcW w:w="18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Microsoft JhengHei" w:hAnsi="Microsoft JhengHei" w:cs="Microsoft JhengHei" w:eastAsia="Microsoft JhengHei" w:hint="default"/>
                            <w:b/>
                            <w:bCs/>
                            <w:sz w:val="13"/>
                            <w:szCs w:val="13"/>
                          </w:rPr>
                        </w:pPr>
                      </w:p>
                      <w:p>
                        <w:pPr>
                          <w:pStyle w:val="TableParagraph"/>
                          <w:spacing w:line="240" w:lineRule="auto"/>
                          <w:ind w:right="3"/>
                          <w:jc w:val="center"/>
                          <w:rPr>
                            <w:rFonts w:ascii="Calibri" w:hAnsi="Calibri" w:cs="Calibri" w:eastAsia="Calibri" w:hint="default"/>
                            <w:sz w:val="21"/>
                            <w:szCs w:val="21"/>
                          </w:rPr>
                        </w:pPr>
                        <w:r>
                          <w:rPr>
                            <w:rFonts w:ascii="Calibri"/>
                            <w:w w:val="99"/>
                            <w:sz w:val="21"/>
                          </w:rPr>
                          <w:t>-</w:t>
                        </w:r>
                        <w:r>
                          <w:rPr>
                            <w:rFonts w:ascii="Calibri"/>
                            <w:sz w:val="21"/>
                          </w:rPr>
                        </w:r>
                      </w:p>
                    </w:tc>
                  </w:tr>
                </w:tbl>
                <w:p>
                  <w:pPr/>
                </w:p>
              </w:txbxContent>
            </v:textbox>
            <w10:wrap type="none"/>
          </v:shape>
        </w:pict>
      </w:r>
      <w:r>
        <w:rPr/>
        <w:t>（</w:t>
      </w:r>
      <w:r>
        <w:rPr>
          <w:rFonts w:ascii="Calibri" w:hAnsi="Calibri" w:cs="Calibri" w:eastAsia="Calibri" w:hint="default"/>
        </w:rPr>
        <w:t>1</w:t>
      </w:r>
      <w:r>
        <w:rPr/>
        <w:t>）追溯重述法</w:t>
      </w:r>
      <w:r>
        <w:rPr>
          <w:w w:val="99"/>
        </w:rPr>
        <w:t> </w:t>
      </w:r>
      <w:r>
        <w:rPr/>
        <w:t>本报告期是否发现采用追溯重述法的前期会计差错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spacing w:line="388" w:lineRule="auto" w:before="34"/>
        <w:ind w:left="232" w:right="5234"/>
        <w:jc w:val="left"/>
      </w:pPr>
      <w:r>
        <w:rPr/>
        <w:pict>
          <v:shape style="position:absolute;margin-left:51pt;margin-top:41.563656pt;width:493.45pt;height:50.4pt;mso-position-horizontal-relative:page;mso-position-vertical-relative:paragraph;z-index:24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86"/>
                    <w:gridCol w:w="3283"/>
                    <w:gridCol w:w="3286"/>
                  </w:tblGrid>
                  <w:tr>
                    <w:trPr>
                      <w:trHeight w:val="499"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698" w:right="0"/>
                          <w:jc w:val="left"/>
                          <w:rPr>
                            <w:rFonts w:ascii="宋体" w:hAnsi="宋体" w:cs="宋体" w:eastAsia="宋体" w:hint="default"/>
                            <w:sz w:val="21"/>
                            <w:szCs w:val="21"/>
                          </w:rPr>
                        </w:pPr>
                        <w:r>
                          <w:rPr>
                            <w:rFonts w:ascii="宋体" w:hAnsi="宋体" w:cs="宋体" w:eastAsia="宋体" w:hint="default"/>
                            <w:sz w:val="21"/>
                            <w:szCs w:val="21"/>
                          </w:rPr>
                          <w:t>会计差错更正的内容</w:t>
                        </w:r>
                      </w:p>
                    </w:tc>
                    <w:tc>
                      <w:tcPr>
                        <w:tcW w:w="3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批准处理情况</w:t>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10"/>
                            <w:szCs w:val="10"/>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采用未来适用法的原因</w:t>
                        </w:r>
                      </w:p>
                    </w:tc>
                  </w:tr>
                  <w:tr>
                    <w:trPr>
                      <w:trHeight w:val="499"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w w:val="99"/>
                            <w:sz w:val="21"/>
                            <w:szCs w:val="21"/>
                          </w:rPr>
                          <w:t>无</w:t>
                        </w:r>
                        <w:r>
                          <w:rPr>
                            <w:rFonts w:ascii="宋体" w:hAnsi="宋体" w:cs="宋体" w:eastAsia="宋体" w:hint="default"/>
                            <w:sz w:val="21"/>
                            <w:szCs w:val="21"/>
                          </w:rPr>
                        </w:r>
                      </w:p>
                    </w:tc>
                    <w:tc>
                      <w:tcPr>
                        <w:tcW w:w="3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3"/>
                            <w:szCs w:val="13"/>
                          </w:rPr>
                        </w:pPr>
                      </w:p>
                      <w:p>
                        <w:pPr>
                          <w:pStyle w:val="TableParagraph"/>
                          <w:spacing w:line="240" w:lineRule="auto"/>
                          <w:ind w:left="1" w:right="0"/>
                          <w:jc w:val="center"/>
                          <w:rPr>
                            <w:rFonts w:ascii="Calibri" w:hAnsi="Calibri" w:cs="Calibri" w:eastAsia="Calibri" w:hint="default"/>
                            <w:sz w:val="21"/>
                            <w:szCs w:val="21"/>
                          </w:rPr>
                        </w:pPr>
                        <w:r>
                          <w:rPr>
                            <w:rFonts w:ascii="Calibri"/>
                            <w:w w:val="99"/>
                            <w:sz w:val="21"/>
                          </w:rPr>
                          <w:t>-</w:t>
                        </w:r>
                        <w:r>
                          <w:rPr>
                            <w:rFonts w:ascii="Calibri"/>
                            <w:sz w:val="21"/>
                          </w:rPr>
                        </w:r>
                      </w:p>
                    </w:tc>
                    <w:tc>
                      <w:tcPr>
                        <w:tcW w:w="32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Microsoft JhengHei" w:hAnsi="Microsoft JhengHei" w:cs="Microsoft JhengHei" w:eastAsia="Microsoft JhengHei" w:hint="default"/>
                            <w:b/>
                            <w:bCs/>
                            <w:sz w:val="13"/>
                            <w:szCs w:val="13"/>
                          </w:rPr>
                        </w:pPr>
                      </w:p>
                      <w:p>
                        <w:pPr>
                          <w:pStyle w:val="TableParagraph"/>
                          <w:spacing w:line="240" w:lineRule="auto"/>
                          <w:ind w:right="3"/>
                          <w:jc w:val="center"/>
                          <w:rPr>
                            <w:rFonts w:ascii="Calibri" w:hAnsi="Calibri" w:cs="Calibri" w:eastAsia="Calibri" w:hint="default"/>
                            <w:sz w:val="21"/>
                            <w:szCs w:val="21"/>
                          </w:rPr>
                        </w:pPr>
                        <w:r>
                          <w:rPr>
                            <w:rFonts w:ascii="Calibri"/>
                            <w:w w:val="99"/>
                            <w:sz w:val="21"/>
                          </w:rPr>
                          <w:t>-</w:t>
                        </w:r>
                        <w:r>
                          <w:rPr>
                            <w:rFonts w:ascii="Calibri"/>
                            <w:sz w:val="21"/>
                          </w:rPr>
                        </w:r>
                      </w:p>
                    </w:tc>
                  </w:tr>
                </w:tbl>
                <w:p>
                  <w:pPr/>
                </w:p>
              </w:txbxContent>
            </v:textbox>
            <w10:wrap type="none"/>
          </v:shape>
        </w:pict>
      </w:r>
      <w:r>
        <w:rPr/>
        <w:t>（</w:t>
      </w:r>
      <w:r>
        <w:rPr>
          <w:rFonts w:ascii="Calibri" w:hAnsi="Calibri" w:cs="Calibri" w:eastAsia="Calibri" w:hint="default"/>
        </w:rPr>
        <w:t>2</w:t>
      </w:r>
      <w:r>
        <w:rPr/>
        <w:t>）未来适用法</w:t>
      </w:r>
      <w:r>
        <w:rPr>
          <w:w w:val="99"/>
        </w:rPr>
        <w:t> </w:t>
      </w:r>
      <w:r>
        <w:rPr/>
        <w:t>本报告期是否发现采用未来适用法的前期会计差错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spacing w:line="240" w:lineRule="auto" w:before="34"/>
        <w:ind w:left="239" w:right="0"/>
        <w:jc w:val="left"/>
        <w:rPr>
          <w:rFonts w:ascii="宋体" w:hAnsi="宋体" w:cs="宋体" w:eastAsia="宋体" w:hint="default"/>
        </w:rPr>
      </w:pPr>
      <w:r>
        <w:rPr>
          <w:rFonts w:ascii="宋体" w:hAnsi="宋体" w:cs="宋体" w:eastAsia="宋体" w:hint="default"/>
        </w:rPr>
        <w:t>三、税项</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Heading5"/>
        <w:spacing w:line="240" w:lineRule="auto"/>
        <w:ind w:left="239"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after="0" w:line="240" w:lineRule="auto"/>
        <w:jc w:val="left"/>
        <w:sectPr>
          <w:pgSz w:w="11910" w:h="16840"/>
          <w:pgMar w:header="0" w:footer="945" w:top="1300" w:bottom="1140" w:left="900" w:right="900"/>
        </w:sectPr>
      </w:pPr>
    </w:p>
    <w:p>
      <w:pPr>
        <w:spacing w:line="240" w:lineRule="auto" w:before="5"/>
        <w:rPr>
          <w:rFonts w:ascii="Microsoft JhengHei" w:hAnsi="Microsoft JhengHei" w:cs="Microsoft JhengHei" w:eastAsia="Microsoft JhengHei" w:hint="default"/>
          <w:b/>
          <w:bCs/>
          <w:sz w:val="4"/>
          <w:szCs w:val="4"/>
        </w:rPr>
      </w:pPr>
    </w:p>
    <w:tbl>
      <w:tblPr>
        <w:tblW w:w="0" w:type="auto"/>
        <w:jc w:val="left"/>
        <w:tblInd w:w="119" w:type="dxa"/>
        <w:tblLayout w:type="fixed"/>
        <w:tblCellMar>
          <w:top w:w="0" w:type="dxa"/>
          <w:left w:w="0" w:type="dxa"/>
          <w:bottom w:w="0" w:type="dxa"/>
          <w:right w:w="0" w:type="dxa"/>
        </w:tblCellMar>
        <w:tblLook w:val="01E0"/>
      </w:tblPr>
      <w:tblGrid>
        <w:gridCol w:w="2518"/>
        <w:gridCol w:w="4680"/>
        <w:gridCol w:w="2657"/>
      </w:tblGrid>
      <w:tr>
        <w:trPr>
          <w:trHeight w:val="511" w:hRule="exact"/>
        </w:trPr>
        <w:tc>
          <w:tcPr>
            <w:tcW w:w="2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9" w:right="0"/>
              <w:jc w:val="center"/>
              <w:rPr>
                <w:rFonts w:ascii="宋体" w:hAnsi="宋体" w:cs="宋体" w:eastAsia="宋体" w:hint="default"/>
                <w:sz w:val="21"/>
                <w:szCs w:val="21"/>
              </w:rPr>
            </w:pPr>
            <w:bookmarkStart w:name="2、税收优惠及批文" w:id="64"/>
            <w:bookmarkEnd w:id="64"/>
            <w:r>
              <w:rPr/>
            </w:r>
            <w:r>
              <w:rPr>
                <w:rFonts w:ascii="宋体" w:hAnsi="宋体" w:cs="宋体" w:eastAsia="宋体" w:hint="default"/>
                <w:sz w:val="21"/>
                <w:szCs w:val="21"/>
              </w:rPr>
              <w:t>税种</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26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509" w:hRule="exact"/>
        </w:trPr>
        <w:tc>
          <w:tcPr>
            <w:tcW w:w="2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销售收入、加工及修理修配劳务收入金额</w:t>
            </w:r>
          </w:p>
        </w:tc>
        <w:tc>
          <w:tcPr>
            <w:tcW w:w="26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left="86" w:right="0"/>
              <w:jc w:val="center"/>
              <w:rPr>
                <w:rFonts w:ascii="Calibri" w:hAnsi="Calibri" w:cs="Calibri" w:eastAsia="Calibri" w:hint="default"/>
                <w:sz w:val="21"/>
                <w:szCs w:val="21"/>
              </w:rPr>
            </w:pPr>
            <w:r>
              <w:rPr>
                <w:rFonts w:ascii="Calibri" w:hAnsi="Calibri" w:cs="Calibri" w:eastAsia="Calibri" w:hint="default"/>
                <w:sz w:val="21"/>
                <w:szCs w:val="21"/>
              </w:rPr>
              <w:t>17%</w:t>
            </w:r>
            <w:r>
              <w:rPr>
                <w:rFonts w:ascii="宋体" w:hAnsi="宋体" w:cs="宋体" w:eastAsia="宋体" w:hint="default"/>
                <w:sz w:val="21"/>
                <w:szCs w:val="21"/>
              </w:rPr>
              <w:t>、</w:t>
            </w:r>
            <w:r>
              <w:rPr>
                <w:rFonts w:ascii="Calibri" w:hAnsi="Calibri" w:cs="Calibri" w:eastAsia="Calibri" w:hint="default"/>
                <w:sz w:val="21"/>
                <w:szCs w:val="21"/>
              </w:rPr>
              <w:t>3%</w:t>
            </w:r>
          </w:p>
        </w:tc>
      </w:tr>
      <w:tr>
        <w:trPr>
          <w:trHeight w:val="511" w:hRule="exact"/>
        </w:trPr>
        <w:tc>
          <w:tcPr>
            <w:tcW w:w="2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应税劳务收入、转让无形资产及销售不动产收入</w:t>
            </w:r>
          </w:p>
        </w:tc>
        <w:tc>
          <w:tcPr>
            <w:tcW w:w="26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4"/>
                <w:szCs w:val="14"/>
              </w:rPr>
            </w:pPr>
          </w:p>
          <w:p>
            <w:pPr>
              <w:pStyle w:val="TableParagraph"/>
              <w:spacing w:line="240" w:lineRule="auto"/>
              <w:ind w:left="84" w:right="0"/>
              <w:jc w:val="center"/>
              <w:rPr>
                <w:rFonts w:ascii="Calibri" w:hAnsi="Calibri" w:cs="Calibri" w:eastAsia="Calibri" w:hint="default"/>
                <w:sz w:val="21"/>
                <w:szCs w:val="21"/>
              </w:rPr>
            </w:pPr>
            <w:r>
              <w:rPr>
                <w:rFonts w:ascii="Calibri"/>
                <w:sz w:val="21"/>
              </w:rPr>
              <w:t>5%</w:t>
            </w:r>
          </w:p>
        </w:tc>
      </w:tr>
      <w:tr>
        <w:trPr>
          <w:trHeight w:val="509" w:hRule="exact"/>
        </w:trPr>
        <w:tc>
          <w:tcPr>
            <w:tcW w:w="2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应纳增值税和出口退税免抵额及营业税额</w:t>
            </w:r>
          </w:p>
        </w:tc>
        <w:tc>
          <w:tcPr>
            <w:tcW w:w="26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94"/>
              <w:ind w:left="86" w:right="0"/>
              <w:jc w:val="center"/>
              <w:rPr>
                <w:rFonts w:ascii="Calibri" w:hAnsi="Calibri" w:cs="Calibri" w:eastAsia="Calibri"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w:t>
            </w:r>
            <w:r>
              <w:rPr>
                <w:rFonts w:ascii="Calibri" w:hAnsi="Calibri" w:cs="Calibri" w:eastAsia="Calibri" w:hint="default"/>
                <w:sz w:val="21"/>
                <w:szCs w:val="21"/>
              </w:rPr>
              <w:t>5%</w:t>
            </w:r>
            <w:r>
              <w:rPr>
                <w:rFonts w:ascii="宋体" w:hAnsi="宋体" w:cs="宋体" w:eastAsia="宋体" w:hint="default"/>
                <w:sz w:val="21"/>
                <w:szCs w:val="21"/>
              </w:rPr>
              <w:t>、</w:t>
            </w:r>
            <w:r>
              <w:rPr>
                <w:rFonts w:ascii="Calibri" w:hAnsi="Calibri" w:cs="Calibri" w:eastAsia="Calibri" w:hint="default"/>
                <w:sz w:val="21"/>
                <w:szCs w:val="21"/>
              </w:rPr>
              <w:t>7%</w:t>
            </w:r>
          </w:p>
        </w:tc>
      </w:tr>
      <w:tr>
        <w:trPr>
          <w:trHeight w:val="511" w:hRule="exact"/>
        </w:trPr>
        <w:tc>
          <w:tcPr>
            <w:tcW w:w="2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应纳增值税和出口退税免抵额及营业税额</w:t>
            </w:r>
          </w:p>
        </w:tc>
        <w:tc>
          <w:tcPr>
            <w:tcW w:w="26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4"/>
                <w:szCs w:val="14"/>
              </w:rPr>
            </w:pPr>
          </w:p>
          <w:p>
            <w:pPr>
              <w:pStyle w:val="TableParagraph"/>
              <w:spacing w:line="240" w:lineRule="auto"/>
              <w:ind w:left="84" w:right="0"/>
              <w:jc w:val="center"/>
              <w:rPr>
                <w:rFonts w:ascii="Calibri" w:hAnsi="Calibri" w:cs="Calibri" w:eastAsia="Calibri" w:hint="default"/>
                <w:sz w:val="21"/>
                <w:szCs w:val="21"/>
              </w:rPr>
            </w:pPr>
            <w:r>
              <w:rPr>
                <w:rFonts w:ascii="Calibri"/>
                <w:sz w:val="21"/>
              </w:rPr>
              <w:t>3%</w:t>
            </w:r>
          </w:p>
        </w:tc>
      </w:tr>
      <w:tr>
        <w:trPr>
          <w:trHeight w:val="1010" w:hRule="exact"/>
        </w:trPr>
        <w:tc>
          <w:tcPr>
            <w:tcW w:w="251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5"/>
                <w:szCs w:val="25"/>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2657" w:type="dxa"/>
            <w:tcBorders>
              <w:top w:val="single" w:sz="4" w:space="0" w:color="000000"/>
              <w:left w:val="single" w:sz="4" w:space="0" w:color="000000"/>
              <w:bottom w:val="single" w:sz="4" w:space="0" w:color="000000"/>
              <w:right w:val="nil" w:sz="6" w:space="0" w:color="auto"/>
            </w:tcBorders>
          </w:tcPr>
          <w:p>
            <w:pPr>
              <w:pStyle w:val="TableParagraph"/>
              <w:spacing w:line="500" w:lineRule="exact" w:before="39"/>
              <w:ind w:left="103" w:right="125"/>
              <w:jc w:val="left"/>
              <w:rPr>
                <w:rFonts w:ascii="宋体" w:hAnsi="宋体" w:cs="宋体" w:eastAsia="宋体" w:hint="default"/>
                <w:sz w:val="21"/>
                <w:szCs w:val="21"/>
              </w:rPr>
            </w:pPr>
            <w:r>
              <w:rPr>
                <w:rFonts w:ascii="宋体" w:hAnsi="宋体" w:cs="宋体" w:eastAsia="宋体" w:hint="default"/>
                <w:sz w:val="21"/>
                <w:szCs w:val="21"/>
              </w:rPr>
              <w:t>本公司及子公司</w:t>
            </w:r>
            <w:r>
              <w:rPr>
                <w:rFonts w:ascii="宋体" w:hAnsi="宋体" w:cs="宋体" w:eastAsia="宋体" w:hint="default"/>
                <w:spacing w:val="-56"/>
                <w:sz w:val="21"/>
                <w:szCs w:val="21"/>
              </w:rPr>
              <w:t> </w:t>
            </w:r>
            <w:r>
              <w:rPr>
                <w:rFonts w:ascii="Calibri" w:hAnsi="Calibri" w:cs="Calibri" w:eastAsia="Calibri" w:hint="default"/>
                <w:sz w:val="21"/>
                <w:szCs w:val="21"/>
              </w:rPr>
              <w:t>2010</w:t>
            </w:r>
            <w:r>
              <w:rPr>
                <w:rFonts w:ascii="Calibri" w:hAnsi="Calibri" w:cs="Calibri" w:eastAsia="Calibri" w:hint="default"/>
                <w:spacing w:val="4"/>
                <w:sz w:val="21"/>
                <w:szCs w:val="21"/>
              </w:rPr>
              <w:t> </w:t>
            </w:r>
            <w:r>
              <w:rPr>
                <w:rFonts w:ascii="宋体" w:hAnsi="宋体" w:cs="宋体" w:eastAsia="宋体" w:hint="default"/>
                <w:sz w:val="21"/>
                <w:szCs w:val="21"/>
              </w:rPr>
              <w:t>年度</w:t>
            </w:r>
            <w:r>
              <w:rPr>
                <w:rFonts w:ascii="宋体" w:hAnsi="宋体" w:cs="宋体" w:eastAsia="宋体" w:hint="default"/>
                <w:w w:val="99"/>
                <w:sz w:val="21"/>
                <w:szCs w:val="21"/>
              </w:rPr>
              <w:t> </w:t>
            </w:r>
            <w:r>
              <w:rPr>
                <w:rFonts w:ascii="宋体" w:hAnsi="宋体" w:cs="宋体" w:eastAsia="宋体" w:hint="default"/>
                <w:sz w:val="21"/>
                <w:szCs w:val="21"/>
              </w:rPr>
              <w:t>基本税率均为</w:t>
            </w:r>
            <w:r>
              <w:rPr>
                <w:rFonts w:ascii="宋体" w:hAnsi="宋体" w:cs="宋体" w:eastAsia="宋体" w:hint="default"/>
                <w:spacing w:val="-58"/>
                <w:sz w:val="21"/>
                <w:szCs w:val="21"/>
              </w:rPr>
              <w:t> </w:t>
            </w:r>
            <w:r>
              <w:rPr>
                <w:rFonts w:ascii="Calibri" w:hAnsi="Calibri" w:cs="Calibri" w:eastAsia="Calibri" w:hint="default"/>
                <w:sz w:val="21"/>
                <w:szCs w:val="21"/>
              </w:rPr>
              <w:t>25%</w:t>
            </w:r>
            <w:r>
              <w:rPr>
                <w:rFonts w:ascii="宋体" w:hAnsi="宋体" w:cs="宋体" w:eastAsia="宋体" w:hint="default"/>
                <w:sz w:val="21"/>
                <w:szCs w:val="21"/>
              </w:rPr>
              <w:t>。</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15"/>
        <w:rPr>
          <w:rFonts w:ascii="Microsoft JhengHei" w:hAnsi="Microsoft JhengHei" w:cs="Microsoft JhengHei" w:eastAsia="Microsoft JhengHei" w:hint="default"/>
          <w:b/>
          <w:bCs/>
          <w:sz w:val="17"/>
          <w:szCs w:val="17"/>
        </w:rPr>
      </w:pPr>
    </w:p>
    <w:p>
      <w:pPr>
        <w:pStyle w:val="Heading5"/>
        <w:spacing w:line="333" w:lineRule="exact"/>
        <w:ind w:left="239" w:right="0"/>
        <w:jc w:val="both"/>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240" w:lineRule="auto"/>
        <w:ind w:left="655" w:right="0"/>
        <w:jc w:val="left"/>
        <w:rPr>
          <w:rFonts w:ascii="Calibri" w:hAnsi="Calibri" w:cs="Calibri" w:eastAsia="Calibri" w:hint="default"/>
        </w:rPr>
      </w:pPr>
      <w:r>
        <w:rPr>
          <w:spacing w:val="2"/>
          <w:w w:val="99"/>
        </w:rPr>
        <w:t>根</w:t>
      </w:r>
      <w:r>
        <w:rPr>
          <w:w w:val="99"/>
        </w:rPr>
        <w:t>椐</w:t>
      </w:r>
      <w:r>
        <w:rPr>
          <w:spacing w:val="2"/>
          <w:w w:val="99"/>
        </w:rPr>
        <w:t>财</w:t>
      </w:r>
      <w:r>
        <w:rPr>
          <w:spacing w:val="-3"/>
          <w:w w:val="99"/>
        </w:rPr>
        <w:t>税</w:t>
      </w:r>
      <w:r>
        <w:rPr>
          <w:rFonts w:ascii="Calibri" w:hAnsi="Calibri" w:cs="Calibri" w:eastAsia="Calibri" w:hint="default"/>
          <w:w w:val="99"/>
        </w:rPr>
        <w:t>[</w:t>
      </w:r>
      <w:r>
        <w:rPr>
          <w:rFonts w:ascii="Calibri" w:hAnsi="Calibri" w:cs="Calibri" w:eastAsia="Calibri" w:hint="default"/>
          <w:spacing w:val="-1"/>
          <w:w w:val="99"/>
        </w:rPr>
        <w:t>200</w:t>
      </w:r>
      <w:r>
        <w:rPr>
          <w:rFonts w:ascii="Calibri" w:hAnsi="Calibri" w:cs="Calibri" w:eastAsia="Calibri" w:hint="default"/>
          <w:spacing w:val="2"/>
          <w:w w:val="99"/>
        </w:rPr>
        <w:t>0</w:t>
      </w:r>
      <w:r>
        <w:rPr>
          <w:rFonts w:ascii="Calibri" w:hAnsi="Calibri" w:cs="Calibri" w:eastAsia="Calibri" w:hint="default"/>
          <w:w w:val="99"/>
        </w:rPr>
        <w:t>]</w:t>
      </w:r>
      <w:r>
        <w:rPr>
          <w:rFonts w:ascii="Calibri" w:hAnsi="Calibri" w:cs="Calibri" w:eastAsia="Calibri" w:hint="default"/>
          <w:spacing w:val="-1"/>
          <w:w w:val="99"/>
        </w:rPr>
        <w:t>2</w:t>
      </w:r>
      <w:r>
        <w:rPr>
          <w:rFonts w:ascii="Calibri" w:hAnsi="Calibri" w:cs="Calibri" w:eastAsia="Calibri" w:hint="default"/>
          <w:w w:val="99"/>
        </w:rPr>
        <w:t>5</w:t>
      </w:r>
      <w:r>
        <w:rPr>
          <w:rFonts w:ascii="Calibri" w:hAnsi="Calibri" w:cs="Calibri" w:eastAsia="Calibri" w:hint="default"/>
          <w:spacing w:val="7"/>
        </w:rPr>
        <w:t> </w:t>
      </w:r>
      <w:r>
        <w:rPr>
          <w:spacing w:val="2"/>
          <w:w w:val="99"/>
        </w:rPr>
        <w:t>号文</w:t>
      </w:r>
      <w:r>
        <w:rPr>
          <w:spacing w:val="-135"/>
          <w:w w:val="99"/>
        </w:rPr>
        <w:t>，</w:t>
      </w:r>
      <w:r>
        <w:rPr>
          <w:w w:val="99"/>
        </w:rPr>
        <w:t>《</w:t>
      </w:r>
      <w:r>
        <w:rPr>
          <w:spacing w:val="2"/>
          <w:w w:val="99"/>
        </w:rPr>
        <w:t>关</w:t>
      </w:r>
      <w:r>
        <w:rPr>
          <w:w w:val="99"/>
        </w:rPr>
        <w:t>于</w:t>
      </w:r>
      <w:r>
        <w:rPr>
          <w:spacing w:val="2"/>
          <w:w w:val="99"/>
        </w:rPr>
        <w:t>鼓</w:t>
      </w:r>
      <w:r>
        <w:rPr>
          <w:w w:val="99"/>
        </w:rPr>
        <w:t>励</w:t>
      </w:r>
      <w:r>
        <w:rPr>
          <w:spacing w:val="2"/>
          <w:w w:val="99"/>
        </w:rPr>
        <w:t>软</w:t>
      </w:r>
      <w:r>
        <w:rPr>
          <w:w w:val="99"/>
        </w:rPr>
        <w:t>件</w:t>
      </w:r>
      <w:r>
        <w:rPr>
          <w:spacing w:val="2"/>
          <w:w w:val="99"/>
        </w:rPr>
        <w:t>产</w:t>
      </w:r>
      <w:r>
        <w:rPr>
          <w:w w:val="99"/>
        </w:rPr>
        <w:t>业</w:t>
      </w:r>
      <w:r>
        <w:rPr>
          <w:spacing w:val="2"/>
          <w:w w:val="99"/>
        </w:rPr>
        <w:t>和</w:t>
      </w:r>
      <w:r>
        <w:rPr>
          <w:w w:val="99"/>
        </w:rPr>
        <w:t>集</w:t>
      </w:r>
      <w:r>
        <w:rPr>
          <w:spacing w:val="2"/>
          <w:w w:val="99"/>
        </w:rPr>
        <w:t>成</w:t>
      </w:r>
      <w:r>
        <w:rPr>
          <w:w w:val="99"/>
        </w:rPr>
        <w:t>电</w:t>
      </w:r>
      <w:r>
        <w:rPr>
          <w:spacing w:val="2"/>
          <w:w w:val="99"/>
        </w:rPr>
        <w:t>路</w:t>
      </w:r>
      <w:r>
        <w:rPr>
          <w:w w:val="99"/>
        </w:rPr>
        <w:t>产</w:t>
      </w:r>
      <w:r>
        <w:rPr>
          <w:spacing w:val="2"/>
          <w:w w:val="99"/>
        </w:rPr>
        <w:t>业</w:t>
      </w:r>
      <w:r>
        <w:rPr>
          <w:w w:val="99"/>
        </w:rPr>
        <w:t>发</w:t>
      </w:r>
      <w:r>
        <w:rPr>
          <w:spacing w:val="2"/>
          <w:w w:val="99"/>
        </w:rPr>
        <w:t>展</w:t>
      </w:r>
      <w:r>
        <w:rPr>
          <w:w w:val="99"/>
        </w:rPr>
        <w:t>有</w:t>
      </w:r>
      <w:r>
        <w:rPr>
          <w:spacing w:val="2"/>
          <w:w w:val="99"/>
        </w:rPr>
        <w:t>关</w:t>
      </w:r>
      <w:r>
        <w:rPr>
          <w:w w:val="99"/>
        </w:rPr>
        <w:t>税</w:t>
      </w:r>
      <w:r>
        <w:rPr>
          <w:spacing w:val="2"/>
          <w:w w:val="99"/>
        </w:rPr>
        <w:t>收</w:t>
      </w:r>
      <w:r>
        <w:rPr>
          <w:w w:val="99"/>
        </w:rPr>
        <w:t>政</w:t>
      </w:r>
      <w:r>
        <w:rPr>
          <w:spacing w:val="2"/>
          <w:w w:val="99"/>
        </w:rPr>
        <w:t>策</w:t>
      </w:r>
      <w:r>
        <w:rPr>
          <w:w w:val="99"/>
        </w:rPr>
        <w:t>问</w:t>
      </w:r>
      <w:r>
        <w:rPr>
          <w:spacing w:val="2"/>
          <w:w w:val="99"/>
        </w:rPr>
        <w:t>题</w:t>
      </w:r>
      <w:r>
        <w:rPr>
          <w:w w:val="99"/>
        </w:rPr>
        <w:t>的</w:t>
      </w:r>
      <w:r>
        <w:rPr>
          <w:spacing w:val="2"/>
          <w:w w:val="99"/>
        </w:rPr>
        <w:t>通</w:t>
      </w:r>
      <w:r>
        <w:rPr>
          <w:spacing w:val="7"/>
          <w:w w:val="99"/>
        </w:rPr>
        <w:t>知</w:t>
      </w:r>
      <w:r>
        <w:rPr>
          <w:spacing w:val="-104"/>
          <w:w w:val="99"/>
        </w:rPr>
        <w:t>》</w:t>
      </w:r>
      <w:r>
        <w:rPr>
          <w:spacing w:val="-29"/>
          <w:w w:val="99"/>
        </w:rPr>
        <w:t>，</w:t>
      </w:r>
      <w:r>
        <w:rPr>
          <w:w w:val="99"/>
        </w:rPr>
        <w:t>自</w:t>
      </w:r>
      <w:r>
        <w:rPr>
          <w:spacing w:val="-53"/>
        </w:rPr>
        <w:t> </w:t>
      </w:r>
      <w:r>
        <w:rPr>
          <w:rFonts w:ascii="Calibri" w:hAnsi="Calibri" w:cs="Calibri" w:eastAsia="Calibri" w:hint="default"/>
          <w:spacing w:val="-1"/>
          <w:w w:val="99"/>
        </w:rPr>
        <w:t>20</w:t>
      </w:r>
      <w:r>
        <w:rPr>
          <w:rFonts w:ascii="Calibri" w:hAnsi="Calibri" w:cs="Calibri" w:eastAsia="Calibri" w:hint="default"/>
          <w:spacing w:val="2"/>
          <w:w w:val="99"/>
        </w:rPr>
        <w:t>0</w:t>
      </w:r>
      <w:r>
        <w:rPr>
          <w:rFonts w:ascii="Calibri" w:hAnsi="Calibri" w:cs="Calibri" w:eastAsia="Calibri" w:hint="default"/>
          <w:w w:val="99"/>
        </w:rPr>
        <w:t>0</w:t>
      </w:r>
      <w:r>
        <w:rPr>
          <w:rFonts w:ascii="Calibri" w:hAnsi="Calibri" w:cs="Calibri" w:eastAsia="Calibri" w:hint="default"/>
        </w:rPr>
      </w:r>
    </w:p>
    <w:p>
      <w:pPr>
        <w:pStyle w:val="BodyText"/>
        <w:spacing w:line="396" w:lineRule="auto" w:before="197"/>
        <w:ind w:left="232" w:right="225"/>
        <w:jc w:val="both"/>
      </w:pPr>
      <w:r>
        <w:rPr/>
        <w:t>年</w:t>
      </w:r>
      <w:r>
        <w:rPr>
          <w:spacing w:val="-57"/>
        </w:rPr>
        <w:t> </w:t>
      </w:r>
      <w:r>
        <w:rPr>
          <w:rFonts w:ascii="Calibri" w:hAnsi="Calibri" w:cs="Calibri" w:eastAsia="Calibri" w:hint="default"/>
        </w:rPr>
        <w:t>6</w:t>
      </w:r>
      <w:r>
        <w:rPr>
          <w:rFonts w:ascii="Calibri" w:hAnsi="Calibri" w:cs="Calibri" w:eastAsia="Calibri" w:hint="default"/>
          <w:spacing w:val="-1"/>
        </w:rPr>
        <w:t> </w:t>
      </w:r>
      <w:r>
        <w:rPr/>
        <w:t>月</w:t>
      </w:r>
      <w:r>
        <w:rPr>
          <w:spacing w:val="-57"/>
        </w:rPr>
        <w:t> </w:t>
      </w:r>
      <w:r>
        <w:rPr>
          <w:rFonts w:ascii="Calibri" w:hAnsi="Calibri" w:cs="Calibri" w:eastAsia="Calibri" w:hint="default"/>
        </w:rPr>
        <w:t>24</w:t>
      </w:r>
      <w:r>
        <w:rPr>
          <w:rFonts w:ascii="Calibri" w:hAnsi="Calibri" w:cs="Calibri" w:eastAsia="Calibri" w:hint="default"/>
          <w:spacing w:val="-1"/>
        </w:rPr>
        <w:t> </w:t>
      </w:r>
      <w:r>
        <w:rPr/>
        <w:t>日起至</w:t>
      </w:r>
      <w:r>
        <w:rPr>
          <w:spacing w:val="-57"/>
        </w:rPr>
        <w:t> </w:t>
      </w:r>
      <w:r>
        <w:rPr>
          <w:rFonts w:ascii="Calibri" w:hAnsi="Calibri" w:cs="Calibri" w:eastAsia="Calibri" w:hint="default"/>
        </w:rPr>
        <w:t>2010 </w:t>
      </w:r>
      <w:r>
        <w:rPr/>
        <w:t>年底以前，对增值税一般纳税人销售其自行开发生产的软件产品，按</w:t>
      </w:r>
      <w:r>
        <w:rPr>
          <w:spacing w:val="-57"/>
        </w:rPr>
        <w:t> </w:t>
      </w:r>
      <w:r>
        <w:rPr>
          <w:rFonts w:ascii="Calibri" w:hAnsi="Calibri" w:cs="Calibri" w:eastAsia="Calibri" w:hint="default"/>
        </w:rPr>
        <w:t>17%</w:t>
      </w:r>
      <w:r>
        <w:rPr/>
        <w:t>的法定税</w:t>
      </w:r>
      <w:r>
        <w:rPr>
          <w:w w:val="99"/>
        </w:rPr>
        <w:t> </w:t>
      </w:r>
      <w:r>
        <w:rPr/>
        <w:t>率征收增值税后，对其增值税实际税负超过</w:t>
      </w:r>
      <w:r>
        <w:rPr>
          <w:spacing w:val="-18"/>
        </w:rPr>
        <w:t> </w:t>
      </w:r>
      <w:r>
        <w:rPr>
          <w:rFonts w:ascii="Calibri" w:hAnsi="Calibri" w:cs="Calibri" w:eastAsia="Calibri" w:hint="default"/>
        </w:rPr>
        <w:t>3%</w:t>
      </w:r>
      <w:r>
        <w:rPr/>
        <w:t>的部分实行即征即退政策。所退税款由企业用于研究开发</w:t>
      </w:r>
      <w:r>
        <w:rPr>
          <w:spacing w:val="-93"/>
        </w:rPr>
        <w:t> </w:t>
      </w:r>
      <w:r>
        <w:rPr>
          <w:spacing w:val="-93"/>
        </w:rPr>
      </w:r>
      <w:r>
        <w:rPr/>
        <w:t>软件产品和扩大再生产，不作为企业所得税应税收入，不予征收企业所得税。</w:t>
      </w:r>
    </w:p>
    <w:p>
      <w:pPr>
        <w:pStyle w:val="BodyText"/>
        <w:spacing w:line="396" w:lineRule="auto" w:before="90"/>
        <w:ind w:left="232" w:right="225" w:firstLine="422"/>
        <w:jc w:val="both"/>
      </w:pPr>
      <w:r>
        <w:rPr>
          <w:w w:val="99"/>
        </w:rPr>
        <w:t>根据深府</w:t>
      </w:r>
      <w:r>
        <w:rPr>
          <w:rFonts w:ascii="Calibri" w:hAnsi="Calibri" w:cs="Calibri" w:eastAsia="Calibri" w:hint="default"/>
          <w:w w:val="99"/>
        </w:rPr>
        <w:t>[2001]11 </w:t>
      </w:r>
      <w:r>
        <w:rPr>
          <w:spacing w:val="2"/>
          <w:w w:val="99"/>
        </w:rPr>
        <w:t>号《深圳市人民政府印发关于鼓励软件产业发展的若干政策的通知</w:t>
      </w:r>
      <w:r>
        <w:rPr>
          <w:spacing w:val="-40"/>
          <w:w w:val="99"/>
        </w:rPr>
        <w:t> </w:t>
      </w:r>
      <w:r>
        <w:rPr>
          <w:spacing w:val="-14"/>
          <w:w w:val="99"/>
        </w:rPr>
        <w:t>》，及深圳市福</w:t>
      </w:r>
      <w:r>
        <w:rPr>
          <w:w w:val="99"/>
        </w:rPr>
        <w:t> </w:t>
      </w:r>
      <w:r>
        <w:rPr>
          <w:spacing w:val="1"/>
          <w:w w:val="99"/>
        </w:rPr>
        <w:t>田区国家税务局深国税福减免</w:t>
      </w:r>
      <w:r>
        <w:rPr>
          <w:rFonts w:ascii="Calibri" w:hAnsi="Calibri" w:cs="Calibri" w:eastAsia="Calibri" w:hint="default"/>
          <w:spacing w:val="1"/>
          <w:w w:val="99"/>
        </w:rPr>
        <w:t>[2006]0201</w:t>
      </w:r>
      <w:r>
        <w:rPr>
          <w:rFonts w:ascii="Calibri" w:hAnsi="Calibri" w:cs="Calibri" w:eastAsia="Calibri" w:hint="default"/>
          <w:spacing w:val="18"/>
          <w:w w:val="99"/>
        </w:rPr>
        <w:t> </w:t>
      </w:r>
      <w:r>
        <w:rPr>
          <w:spacing w:val="2"/>
          <w:w w:val="99"/>
        </w:rPr>
        <w:t>号的《深圳市国家税务局减、免税批准通知书</w:t>
      </w:r>
      <w:r>
        <w:rPr>
          <w:spacing w:val="-75"/>
          <w:w w:val="99"/>
        </w:rPr>
        <w:t> </w:t>
      </w:r>
      <w:r>
        <w:rPr>
          <w:spacing w:val="-11"/>
          <w:w w:val="99"/>
        </w:rPr>
        <w:t>》，同意本公司从</w:t>
      </w:r>
      <w:r>
        <w:rPr>
          <w:spacing w:val="-99"/>
          <w:w w:val="99"/>
        </w:rPr>
        <w:t> </w:t>
      </w:r>
      <w:r>
        <w:rPr>
          <w:spacing w:val="-99"/>
          <w:w w:val="99"/>
        </w:rPr>
      </w:r>
      <w:r>
        <w:rPr>
          <w:spacing w:val="3"/>
        </w:rPr>
        <w:t>开始获利年度起，第</w:t>
      </w:r>
      <w:r>
        <w:rPr>
          <w:spacing w:val="-45"/>
        </w:rPr>
        <w:t> </w:t>
      </w:r>
      <w:r>
        <w:rPr>
          <w:rFonts w:ascii="Calibri" w:hAnsi="Calibri" w:cs="Calibri" w:eastAsia="Calibri" w:hint="default"/>
        </w:rPr>
        <w:t>1</w:t>
      </w:r>
      <w:r>
        <w:rPr>
          <w:rFonts w:ascii="Calibri" w:hAnsi="Calibri" w:cs="Calibri" w:eastAsia="Calibri" w:hint="default"/>
          <w:spacing w:val="5"/>
        </w:rPr>
        <w:t> </w:t>
      </w:r>
      <w:r>
        <w:rPr>
          <w:spacing w:val="2"/>
        </w:rPr>
        <w:t>年至第</w:t>
      </w:r>
      <w:r>
        <w:rPr>
          <w:spacing w:val="-52"/>
        </w:rPr>
        <w:t> </w:t>
      </w:r>
      <w:r>
        <w:rPr>
          <w:rFonts w:ascii="Calibri" w:hAnsi="Calibri" w:cs="Calibri" w:eastAsia="Calibri" w:hint="default"/>
        </w:rPr>
        <w:t>2</w:t>
      </w:r>
      <w:r>
        <w:rPr>
          <w:rFonts w:ascii="Calibri" w:hAnsi="Calibri" w:cs="Calibri" w:eastAsia="Calibri" w:hint="default"/>
          <w:spacing w:val="5"/>
        </w:rPr>
        <w:t> </w:t>
      </w:r>
      <w:r>
        <w:rPr>
          <w:spacing w:val="3"/>
        </w:rPr>
        <w:t>年的经营所得免征所得税，第</w:t>
      </w:r>
      <w:r>
        <w:rPr>
          <w:spacing w:val="-42"/>
        </w:rPr>
        <w:t> </w:t>
      </w:r>
      <w:r>
        <w:rPr>
          <w:rFonts w:ascii="Calibri" w:hAnsi="Calibri" w:cs="Calibri" w:eastAsia="Calibri" w:hint="default"/>
        </w:rPr>
        <w:t>3</w:t>
      </w:r>
      <w:r>
        <w:rPr>
          <w:rFonts w:ascii="Calibri" w:hAnsi="Calibri" w:cs="Calibri" w:eastAsia="Calibri" w:hint="default"/>
          <w:spacing w:val="5"/>
        </w:rPr>
        <w:t> </w:t>
      </w:r>
      <w:r>
        <w:rPr>
          <w:spacing w:val="2"/>
        </w:rPr>
        <w:t>年至第</w:t>
      </w:r>
      <w:r>
        <w:rPr>
          <w:spacing w:val="-49"/>
        </w:rPr>
        <w:t> </w:t>
      </w:r>
      <w:r>
        <w:rPr>
          <w:rFonts w:ascii="Calibri" w:hAnsi="Calibri" w:cs="Calibri" w:eastAsia="Calibri" w:hint="default"/>
        </w:rPr>
        <w:t>5</w:t>
      </w:r>
      <w:r>
        <w:rPr>
          <w:rFonts w:ascii="Calibri" w:hAnsi="Calibri" w:cs="Calibri" w:eastAsia="Calibri" w:hint="default"/>
          <w:spacing w:val="5"/>
        </w:rPr>
        <w:t> </w:t>
      </w:r>
      <w:r>
        <w:rPr>
          <w:spacing w:val="3"/>
        </w:rPr>
        <w:t>年减半征收企业所得税。</w:t>
      </w:r>
      <w:r>
        <w:rPr>
          <w:rFonts w:ascii="Calibri" w:hAnsi="Calibri" w:cs="Calibri" w:eastAsia="Calibri" w:hint="default"/>
          <w:spacing w:val="3"/>
        </w:rPr>
        <w:t>2006</w:t>
      </w:r>
      <w:r>
        <w:rPr>
          <w:rFonts w:ascii="Calibri" w:hAnsi="Calibri" w:cs="Calibri" w:eastAsia="Calibri" w:hint="default"/>
          <w:w w:val="99"/>
        </w:rPr>
        <w:t> </w:t>
      </w:r>
      <w:r>
        <w:rPr/>
        <w:t>年为本公司的首个获利年度。</w:t>
      </w:r>
    </w:p>
    <w:p>
      <w:pPr>
        <w:pStyle w:val="BodyText"/>
        <w:spacing w:line="240" w:lineRule="auto" w:before="90"/>
        <w:ind w:left="715" w:right="0"/>
        <w:jc w:val="left"/>
      </w:pPr>
      <w:r>
        <w:rPr>
          <w:spacing w:val="2"/>
          <w:w w:val="99"/>
        </w:rPr>
        <w:t>根</w:t>
      </w:r>
      <w:r>
        <w:rPr>
          <w:w w:val="99"/>
        </w:rPr>
        <w:t>据</w:t>
      </w:r>
      <w:r>
        <w:rPr>
          <w:spacing w:val="2"/>
          <w:w w:val="99"/>
        </w:rPr>
        <w:t>国</w:t>
      </w:r>
      <w:r>
        <w:rPr>
          <w:w w:val="99"/>
        </w:rPr>
        <w:t>务</w:t>
      </w:r>
      <w:r>
        <w:rPr>
          <w:spacing w:val="2"/>
          <w:w w:val="99"/>
        </w:rPr>
        <w:t>院</w:t>
      </w:r>
      <w:r>
        <w:rPr>
          <w:w w:val="99"/>
        </w:rPr>
        <w:t>国</w:t>
      </w:r>
      <w:r>
        <w:rPr>
          <w:spacing w:val="2"/>
          <w:w w:val="99"/>
        </w:rPr>
        <w:t>发</w:t>
      </w:r>
      <w:r>
        <w:rPr>
          <w:w w:val="99"/>
        </w:rPr>
        <w:t>【</w:t>
      </w:r>
      <w:r>
        <w:rPr>
          <w:rFonts w:ascii="Calibri" w:hAnsi="Calibri" w:cs="Calibri" w:eastAsia="Calibri" w:hint="default"/>
          <w:spacing w:val="-1"/>
          <w:w w:val="99"/>
        </w:rPr>
        <w:t>200</w:t>
      </w:r>
      <w:r>
        <w:rPr>
          <w:rFonts w:ascii="Calibri" w:hAnsi="Calibri" w:cs="Calibri" w:eastAsia="Calibri" w:hint="default"/>
          <w:spacing w:val="2"/>
          <w:w w:val="99"/>
        </w:rPr>
        <w:t>7</w:t>
      </w:r>
      <w:r>
        <w:rPr>
          <w:w w:val="99"/>
        </w:rPr>
        <w:t>】</w:t>
      </w:r>
      <w:r>
        <w:rPr>
          <w:rFonts w:ascii="Calibri" w:hAnsi="Calibri" w:cs="Calibri" w:eastAsia="Calibri" w:hint="default"/>
          <w:spacing w:val="-1"/>
          <w:w w:val="99"/>
        </w:rPr>
        <w:t>3</w:t>
      </w:r>
      <w:r>
        <w:rPr>
          <w:rFonts w:ascii="Calibri" w:hAnsi="Calibri" w:cs="Calibri" w:eastAsia="Calibri" w:hint="default"/>
          <w:w w:val="99"/>
        </w:rPr>
        <w:t>9</w:t>
      </w:r>
      <w:r>
        <w:rPr>
          <w:rFonts w:ascii="Calibri" w:hAnsi="Calibri" w:cs="Calibri" w:eastAsia="Calibri" w:hint="default"/>
          <w:spacing w:val="7"/>
        </w:rPr>
        <w:t> </w:t>
      </w:r>
      <w:r>
        <w:rPr>
          <w:spacing w:val="2"/>
          <w:w w:val="99"/>
        </w:rPr>
        <w:t>号</w:t>
      </w:r>
      <w:r>
        <w:rPr>
          <w:w w:val="99"/>
        </w:rPr>
        <w:t>文</w:t>
      </w:r>
      <w:r>
        <w:rPr>
          <w:spacing w:val="2"/>
          <w:w w:val="99"/>
        </w:rPr>
        <w:t>《</w:t>
      </w:r>
      <w:r>
        <w:rPr>
          <w:w w:val="99"/>
        </w:rPr>
        <w:t>关</w:t>
      </w:r>
      <w:r>
        <w:rPr>
          <w:spacing w:val="2"/>
          <w:w w:val="99"/>
        </w:rPr>
        <w:t>于</w:t>
      </w:r>
      <w:r>
        <w:rPr>
          <w:w w:val="99"/>
        </w:rPr>
        <w:t>实</w:t>
      </w:r>
      <w:r>
        <w:rPr>
          <w:spacing w:val="2"/>
          <w:w w:val="99"/>
        </w:rPr>
        <w:t>施</w:t>
      </w:r>
      <w:r>
        <w:rPr>
          <w:w w:val="99"/>
        </w:rPr>
        <w:t>企</w:t>
      </w:r>
      <w:r>
        <w:rPr>
          <w:spacing w:val="2"/>
          <w:w w:val="99"/>
        </w:rPr>
        <w:t>业</w:t>
      </w:r>
      <w:r>
        <w:rPr>
          <w:w w:val="99"/>
        </w:rPr>
        <w:t>所</w:t>
      </w:r>
      <w:r>
        <w:rPr>
          <w:spacing w:val="2"/>
          <w:w w:val="99"/>
        </w:rPr>
        <w:t>得</w:t>
      </w:r>
      <w:r>
        <w:rPr>
          <w:w w:val="99"/>
        </w:rPr>
        <w:t>税</w:t>
      </w:r>
      <w:r>
        <w:rPr>
          <w:spacing w:val="2"/>
          <w:w w:val="99"/>
        </w:rPr>
        <w:t>过</w:t>
      </w:r>
      <w:r>
        <w:rPr>
          <w:w w:val="99"/>
        </w:rPr>
        <w:t>渡</w:t>
      </w:r>
      <w:r>
        <w:rPr>
          <w:spacing w:val="2"/>
          <w:w w:val="99"/>
        </w:rPr>
        <w:t>优</w:t>
      </w:r>
      <w:r>
        <w:rPr>
          <w:w w:val="99"/>
        </w:rPr>
        <w:t>惠</w:t>
      </w:r>
      <w:r>
        <w:rPr>
          <w:spacing w:val="2"/>
          <w:w w:val="99"/>
        </w:rPr>
        <w:t>政</w:t>
      </w:r>
      <w:r>
        <w:rPr>
          <w:w w:val="99"/>
        </w:rPr>
        <w:t>策</w:t>
      </w:r>
      <w:r>
        <w:rPr>
          <w:spacing w:val="2"/>
          <w:w w:val="99"/>
        </w:rPr>
        <w:t>的</w:t>
      </w:r>
      <w:r>
        <w:rPr>
          <w:w w:val="99"/>
        </w:rPr>
        <w:t>通知</w:t>
      </w:r>
      <w:r>
        <w:rPr>
          <w:spacing w:val="-104"/>
          <w:w w:val="99"/>
        </w:rPr>
        <w:t>》</w:t>
      </w:r>
      <w:r>
        <w:rPr>
          <w:spacing w:val="2"/>
          <w:w w:val="99"/>
        </w:rPr>
        <w:t>，</w:t>
      </w:r>
      <w:r>
        <w:rPr>
          <w:w w:val="99"/>
        </w:rPr>
        <w:t>自</w:t>
      </w:r>
      <w:r>
        <w:rPr>
          <w:spacing w:val="-53"/>
        </w:rPr>
        <w:t> </w:t>
      </w:r>
      <w:r>
        <w:rPr>
          <w:rFonts w:ascii="Calibri" w:hAnsi="Calibri" w:cs="Calibri" w:eastAsia="Calibri" w:hint="default"/>
          <w:spacing w:val="-1"/>
          <w:w w:val="99"/>
        </w:rPr>
        <w:t>200</w:t>
      </w:r>
      <w:r>
        <w:rPr>
          <w:rFonts w:ascii="Calibri" w:hAnsi="Calibri" w:cs="Calibri" w:eastAsia="Calibri" w:hint="default"/>
          <w:w w:val="99"/>
        </w:rPr>
        <w:t>8</w:t>
      </w:r>
      <w:r>
        <w:rPr>
          <w:rFonts w:ascii="Calibri" w:hAnsi="Calibri" w:cs="Calibri" w:eastAsia="Calibri" w:hint="default"/>
          <w:spacing w:val="7"/>
        </w:rPr>
        <w:t> </w:t>
      </w:r>
      <w:r>
        <w:rPr>
          <w:w w:val="99"/>
        </w:rPr>
        <w:t>年</w:t>
      </w:r>
      <w:r>
        <w:rPr>
          <w:spacing w:val="-50"/>
        </w:rPr>
        <w:t> </w:t>
      </w:r>
      <w:r>
        <w:rPr>
          <w:rFonts w:ascii="Calibri" w:hAnsi="Calibri" w:cs="Calibri" w:eastAsia="Calibri" w:hint="default"/>
          <w:w w:val="99"/>
        </w:rPr>
        <w:t>1</w:t>
      </w:r>
      <w:r>
        <w:rPr>
          <w:rFonts w:ascii="Calibri" w:hAnsi="Calibri" w:cs="Calibri" w:eastAsia="Calibri" w:hint="default"/>
          <w:spacing w:val="5"/>
        </w:rPr>
        <w:t> </w:t>
      </w:r>
      <w:r>
        <w:rPr>
          <w:w w:val="99"/>
        </w:rPr>
        <w:t>月</w:t>
      </w:r>
      <w:r>
        <w:rPr>
          <w:spacing w:val="-53"/>
        </w:rPr>
        <w:t> </w:t>
      </w:r>
      <w:r>
        <w:rPr>
          <w:rFonts w:ascii="Calibri" w:hAnsi="Calibri" w:cs="Calibri" w:eastAsia="Calibri" w:hint="default"/>
          <w:w w:val="99"/>
        </w:rPr>
        <w:t>1</w:t>
      </w:r>
      <w:r>
        <w:rPr>
          <w:rFonts w:ascii="Calibri" w:hAnsi="Calibri" w:cs="Calibri" w:eastAsia="Calibri" w:hint="default"/>
          <w:spacing w:val="5"/>
        </w:rPr>
        <w:t> </w:t>
      </w:r>
      <w:r>
        <w:rPr>
          <w:w w:val="99"/>
        </w:rPr>
        <w:t>日</w:t>
      </w:r>
      <w:r>
        <w:rPr/>
      </w:r>
    </w:p>
    <w:p>
      <w:pPr>
        <w:spacing w:line="240" w:lineRule="auto" w:before="4"/>
        <w:rPr>
          <w:rFonts w:ascii="宋体" w:hAnsi="宋体" w:cs="宋体" w:eastAsia="宋体" w:hint="default"/>
          <w:sz w:val="15"/>
          <w:szCs w:val="15"/>
        </w:rPr>
      </w:pPr>
    </w:p>
    <w:p>
      <w:pPr>
        <w:pStyle w:val="BodyText"/>
        <w:spacing w:line="240" w:lineRule="auto"/>
        <w:ind w:left="232" w:right="0"/>
        <w:jc w:val="both"/>
      </w:pPr>
      <w:r>
        <w:rPr/>
        <w:t>起，原享受低税率优惠政策的企业，在新税法施行后</w:t>
      </w:r>
      <w:r>
        <w:rPr>
          <w:spacing w:val="-68"/>
        </w:rPr>
        <w:t> </w:t>
      </w:r>
      <w:r>
        <w:rPr>
          <w:rFonts w:ascii="Calibri" w:hAnsi="Calibri" w:cs="Calibri" w:eastAsia="Calibri" w:hint="default"/>
        </w:rPr>
        <w:t>5</w:t>
      </w:r>
      <w:r>
        <w:rPr>
          <w:rFonts w:ascii="Calibri" w:hAnsi="Calibri" w:cs="Calibri" w:eastAsia="Calibri" w:hint="default"/>
          <w:spacing w:val="-12"/>
        </w:rPr>
        <w:t> </w:t>
      </w:r>
      <w:r>
        <w:rPr/>
        <w:t>年内逐步过渡到法定税率。其中：享受企业所得税</w:t>
      </w:r>
    </w:p>
    <w:p>
      <w:pPr>
        <w:pStyle w:val="BodyText"/>
        <w:spacing w:line="240" w:lineRule="auto" w:before="197"/>
        <w:ind w:left="232" w:right="0"/>
        <w:jc w:val="both"/>
      </w:pPr>
      <w:r>
        <w:rPr>
          <w:rFonts w:ascii="Calibri" w:hAnsi="Calibri" w:cs="Calibri" w:eastAsia="Calibri" w:hint="default"/>
        </w:rPr>
        <w:t>15%</w:t>
      </w:r>
      <w:r>
        <w:rPr/>
        <w:t>税率的企业，</w:t>
      </w:r>
      <w:r>
        <w:rPr>
          <w:rFonts w:ascii="Calibri" w:hAnsi="Calibri" w:cs="Calibri" w:eastAsia="Calibri" w:hint="default"/>
        </w:rPr>
        <w:t>2008</w:t>
      </w:r>
      <w:r>
        <w:rPr>
          <w:rFonts w:ascii="Calibri" w:hAnsi="Calibri" w:cs="Calibri" w:eastAsia="Calibri" w:hint="default"/>
          <w:spacing w:val="2"/>
        </w:rPr>
        <w:t> </w:t>
      </w:r>
      <w:r>
        <w:rPr/>
        <w:t>年按</w:t>
      </w:r>
      <w:r>
        <w:rPr>
          <w:spacing w:val="-57"/>
        </w:rPr>
        <w:t> </w:t>
      </w:r>
      <w:r>
        <w:rPr>
          <w:rFonts w:ascii="Calibri" w:hAnsi="Calibri" w:cs="Calibri" w:eastAsia="Calibri" w:hint="default"/>
        </w:rPr>
        <w:t>18%</w:t>
      </w:r>
      <w:r>
        <w:rPr/>
        <w:t>税率执行，</w:t>
      </w:r>
      <w:r>
        <w:rPr>
          <w:rFonts w:ascii="Calibri" w:hAnsi="Calibri" w:cs="Calibri" w:eastAsia="Calibri" w:hint="default"/>
        </w:rPr>
        <w:t>2009</w:t>
      </w:r>
      <w:r>
        <w:rPr>
          <w:rFonts w:ascii="Calibri" w:hAnsi="Calibri" w:cs="Calibri" w:eastAsia="Calibri" w:hint="default"/>
          <w:spacing w:val="2"/>
        </w:rPr>
        <w:t> </w:t>
      </w:r>
      <w:r>
        <w:rPr/>
        <w:t>年按</w:t>
      </w:r>
      <w:r>
        <w:rPr>
          <w:spacing w:val="-57"/>
        </w:rPr>
        <w:t> </w:t>
      </w:r>
      <w:r>
        <w:rPr>
          <w:rFonts w:ascii="Calibri" w:hAnsi="Calibri" w:cs="Calibri" w:eastAsia="Calibri" w:hint="default"/>
        </w:rPr>
        <w:t>20%</w:t>
      </w:r>
      <w:r>
        <w:rPr/>
        <w:t>税率执行，</w:t>
      </w:r>
      <w:r>
        <w:rPr>
          <w:rFonts w:ascii="Calibri" w:hAnsi="Calibri" w:cs="Calibri" w:eastAsia="Calibri" w:hint="default"/>
        </w:rPr>
        <w:t>2010 </w:t>
      </w:r>
      <w:r>
        <w:rPr/>
        <w:t>年按</w:t>
      </w:r>
      <w:r>
        <w:rPr>
          <w:spacing w:val="-55"/>
        </w:rPr>
        <w:t> </w:t>
      </w:r>
      <w:r>
        <w:rPr>
          <w:rFonts w:ascii="Calibri" w:hAnsi="Calibri" w:cs="Calibri" w:eastAsia="Calibri" w:hint="default"/>
        </w:rPr>
        <w:t>22%</w:t>
      </w:r>
      <w:r>
        <w:rPr/>
        <w:t>税率执行，</w:t>
      </w:r>
      <w:r>
        <w:rPr>
          <w:rFonts w:ascii="Calibri" w:hAnsi="Calibri" w:cs="Calibri" w:eastAsia="Calibri" w:hint="default"/>
        </w:rPr>
        <w:t>2011</w:t>
      </w:r>
      <w:r>
        <w:rPr>
          <w:rFonts w:ascii="Calibri" w:hAnsi="Calibri" w:cs="Calibri" w:eastAsia="Calibri" w:hint="default"/>
          <w:spacing w:val="2"/>
        </w:rPr>
        <w:t> </w:t>
      </w:r>
      <w:r>
        <w:rPr/>
        <w:t>年按</w:t>
      </w:r>
    </w:p>
    <w:p>
      <w:pPr>
        <w:pStyle w:val="BodyText"/>
        <w:spacing w:line="398" w:lineRule="auto" w:before="197"/>
        <w:ind w:left="655" w:right="226" w:hanging="423"/>
        <w:jc w:val="left"/>
      </w:pPr>
      <w:r>
        <w:rPr>
          <w:rFonts w:ascii="Calibri" w:hAnsi="Calibri" w:cs="Calibri" w:eastAsia="Calibri" w:hint="default"/>
        </w:rPr>
        <w:t>24%</w:t>
      </w:r>
      <w:r>
        <w:rPr/>
        <w:t>税率执行，</w:t>
      </w:r>
      <w:r>
        <w:rPr>
          <w:rFonts w:ascii="Calibri" w:hAnsi="Calibri" w:cs="Calibri" w:eastAsia="Calibri" w:hint="default"/>
        </w:rPr>
        <w:t>2012</w:t>
      </w:r>
      <w:r>
        <w:rPr>
          <w:rFonts w:ascii="Calibri" w:hAnsi="Calibri" w:cs="Calibri" w:eastAsia="Calibri" w:hint="default"/>
          <w:spacing w:val="5"/>
        </w:rPr>
        <w:t> </w:t>
      </w:r>
      <w:r>
        <w:rPr/>
        <w:t>年按</w:t>
      </w:r>
      <w:r>
        <w:rPr>
          <w:spacing w:val="-54"/>
        </w:rPr>
        <w:t> </w:t>
      </w:r>
      <w:r>
        <w:rPr>
          <w:rFonts w:ascii="Calibri" w:hAnsi="Calibri" w:cs="Calibri" w:eastAsia="Calibri" w:hint="default"/>
        </w:rPr>
        <w:t>25%</w:t>
      </w:r>
      <w:r>
        <w:rPr/>
        <w:t>税率执行；原执行</w:t>
      </w:r>
      <w:r>
        <w:rPr>
          <w:spacing w:val="-54"/>
        </w:rPr>
        <w:t> </w:t>
      </w:r>
      <w:r>
        <w:rPr>
          <w:rFonts w:ascii="Calibri" w:hAnsi="Calibri" w:cs="Calibri" w:eastAsia="Calibri" w:hint="default"/>
        </w:rPr>
        <w:t>24%</w:t>
      </w:r>
      <w:r>
        <w:rPr/>
        <w:t>税率的企业，</w:t>
      </w:r>
      <w:r>
        <w:rPr>
          <w:rFonts w:ascii="Calibri" w:hAnsi="Calibri" w:cs="Calibri" w:eastAsia="Calibri" w:hint="default"/>
        </w:rPr>
        <w:t>2008</w:t>
      </w:r>
      <w:r>
        <w:rPr>
          <w:rFonts w:ascii="Calibri" w:hAnsi="Calibri" w:cs="Calibri" w:eastAsia="Calibri" w:hint="default"/>
          <w:spacing w:val="5"/>
        </w:rPr>
        <w:t> </w:t>
      </w:r>
      <w:r>
        <w:rPr/>
        <w:t>年起按</w:t>
      </w:r>
      <w:r>
        <w:rPr>
          <w:spacing w:val="-54"/>
        </w:rPr>
        <w:t> </w:t>
      </w:r>
      <w:r>
        <w:rPr>
          <w:rFonts w:ascii="Calibri" w:hAnsi="Calibri" w:cs="Calibri" w:eastAsia="Calibri" w:hint="default"/>
        </w:rPr>
        <w:t>25%</w:t>
      </w:r>
      <w:r>
        <w:rPr/>
        <w:t>税率执行。</w:t>
      </w:r>
      <w:r>
        <w:rPr>
          <w:w w:val="99"/>
        </w:rPr>
        <w:t> </w:t>
      </w:r>
      <w:r>
        <w:rPr>
          <w:spacing w:val="-3"/>
        </w:rPr>
        <w:t>根据财政部、国家税务总局财税【</w:t>
      </w:r>
      <w:r>
        <w:rPr>
          <w:rFonts w:ascii="Calibri" w:hAnsi="Calibri" w:cs="Calibri" w:eastAsia="Calibri" w:hint="default"/>
          <w:spacing w:val="-3"/>
        </w:rPr>
        <w:t>2008</w:t>
      </w:r>
      <w:r>
        <w:rPr>
          <w:spacing w:val="-3"/>
        </w:rPr>
        <w:t>】</w:t>
      </w:r>
      <w:r>
        <w:rPr>
          <w:rFonts w:ascii="Calibri" w:hAnsi="Calibri" w:cs="Calibri" w:eastAsia="Calibri" w:hint="default"/>
          <w:spacing w:val="-3"/>
        </w:rPr>
        <w:t>21</w:t>
      </w:r>
      <w:r>
        <w:rPr>
          <w:rFonts w:ascii="Calibri" w:hAnsi="Calibri" w:cs="Calibri" w:eastAsia="Calibri" w:hint="default"/>
          <w:spacing w:val="-26"/>
        </w:rPr>
        <w:t> </w:t>
      </w:r>
      <w:r>
        <w:rPr/>
        <w:t>号文《关于贯彻落实国务院关于实施企业所得税过渡优惠</w:t>
      </w:r>
    </w:p>
    <w:p>
      <w:pPr>
        <w:pStyle w:val="BodyText"/>
        <w:spacing w:line="398" w:lineRule="auto" w:before="28"/>
        <w:ind w:left="232" w:right="225"/>
        <w:jc w:val="both"/>
      </w:pPr>
      <w:r>
        <w:rPr>
          <w:spacing w:val="2"/>
        </w:rPr>
        <w:t>政策有关问题的通知》的规定，对按照国发【</w:t>
      </w:r>
      <w:r>
        <w:rPr>
          <w:rFonts w:ascii="Calibri" w:hAnsi="Calibri" w:cs="Calibri" w:eastAsia="Calibri" w:hint="default"/>
          <w:spacing w:val="2"/>
        </w:rPr>
        <w:t>2007</w:t>
      </w:r>
      <w:r>
        <w:rPr>
          <w:spacing w:val="2"/>
        </w:rPr>
        <w:t>】</w:t>
      </w:r>
      <w:r>
        <w:rPr>
          <w:rFonts w:ascii="Calibri" w:hAnsi="Calibri" w:cs="Calibri" w:eastAsia="Calibri" w:hint="default"/>
          <w:spacing w:val="2"/>
        </w:rPr>
        <w:t>39 </w:t>
      </w:r>
      <w:r>
        <w:rPr/>
        <w:t>号文件有关规定适用</w:t>
      </w:r>
      <w:r>
        <w:rPr>
          <w:spacing w:val="-51"/>
        </w:rPr>
        <w:t> </w:t>
      </w:r>
      <w:r>
        <w:rPr>
          <w:rFonts w:ascii="Calibri" w:hAnsi="Calibri" w:cs="Calibri" w:eastAsia="Calibri" w:hint="default"/>
        </w:rPr>
        <w:t>15</w:t>
      </w:r>
      <w:r>
        <w:rPr/>
        <w:t>％企业所得税率并享受企</w:t>
      </w:r>
      <w:r>
        <w:rPr>
          <w:w w:val="99"/>
        </w:rPr>
        <w:t> </w:t>
      </w:r>
      <w:r>
        <w:rPr>
          <w:w w:val="95"/>
        </w:rPr>
        <w:t>业所得税定期减半优惠过渡的企业，应一律按照国发【</w:t>
      </w:r>
      <w:r>
        <w:rPr>
          <w:rFonts w:ascii="Calibri" w:hAnsi="Calibri" w:cs="Calibri" w:eastAsia="Calibri" w:hint="default"/>
          <w:w w:val="95"/>
        </w:rPr>
        <w:t>2007</w:t>
      </w:r>
      <w:r>
        <w:rPr>
          <w:w w:val="95"/>
        </w:rPr>
        <w:t>】</w:t>
      </w:r>
      <w:r>
        <w:rPr>
          <w:rFonts w:ascii="Calibri" w:hAnsi="Calibri" w:cs="Calibri" w:eastAsia="Calibri" w:hint="default"/>
          <w:w w:val="95"/>
        </w:rPr>
        <w:t>39 </w:t>
      </w:r>
      <w:r>
        <w:rPr>
          <w:w w:val="95"/>
        </w:rPr>
        <w:t>号文件第一条第二款规定的过渡税率计算</w:t>
      </w:r>
      <w:r>
        <w:rPr>
          <w:spacing w:val="28"/>
          <w:w w:val="95"/>
        </w:rPr>
        <w:t> </w:t>
      </w:r>
      <w:r>
        <w:rPr>
          <w:spacing w:val="28"/>
          <w:w w:val="95"/>
        </w:rPr>
      </w:r>
      <w:r>
        <w:rPr>
          <w:spacing w:val="-3"/>
        </w:rPr>
        <w:t>的应纳税额实行减半征税，即</w:t>
      </w:r>
      <w:r>
        <w:rPr>
          <w:spacing w:val="-63"/>
        </w:rPr>
        <w:t> </w:t>
      </w:r>
      <w:r>
        <w:rPr>
          <w:rFonts w:ascii="Calibri" w:hAnsi="Calibri" w:cs="Calibri" w:eastAsia="Calibri" w:hint="default"/>
        </w:rPr>
        <w:t>2008</w:t>
      </w:r>
      <w:r>
        <w:rPr>
          <w:rFonts w:ascii="Calibri" w:hAnsi="Calibri" w:cs="Calibri" w:eastAsia="Calibri" w:hint="default"/>
          <w:spacing w:val="-6"/>
        </w:rPr>
        <w:t> </w:t>
      </w:r>
      <w:r>
        <w:rPr/>
        <w:t>年按</w:t>
      </w:r>
      <w:r>
        <w:rPr>
          <w:spacing w:val="-66"/>
        </w:rPr>
        <w:t> </w:t>
      </w:r>
      <w:r>
        <w:rPr>
          <w:rFonts w:ascii="Calibri" w:hAnsi="Calibri" w:cs="Calibri" w:eastAsia="Calibri" w:hint="default"/>
        </w:rPr>
        <w:t>18</w:t>
      </w:r>
      <w:r>
        <w:rPr/>
        <w:t>％税率计算的应纳税额实行减半征税，</w:t>
      </w:r>
      <w:r>
        <w:rPr>
          <w:rFonts w:ascii="Calibri" w:hAnsi="Calibri" w:cs="Calibri" w:eastAsia="Calibri" w:hint="default"/>
        </w:rPr>
        <w:t>2009</w:t>
      </w:r>
      <w:r>
        <w:rPr>
          <w:rFonts w:ascii="Calibri" w:hAnsi="Calibri" w:cs="Calibri" w:eastAsia="Calibri" w:hint="default"/>
          <w:spacing w:val="-6"/>
        </w:rPr>
        <w:t> </w:t>
      </w:r>
      <w:r>
        <w:rPr/>
        <w:t>年按</w:t>
      </w:r>
      <w:r>
        <w:rPr>
          <w:spacing w:val="-66"/>
        </w:rPr>
        <w:t> </w:t>
      </w:r>
      <w:r>
        <w:rPr>
          <w:rFonts w:ascii="Calibri" w:hAnsi="Calibri" w:cs="Calibri" w:eastAsia="Calibri" w:hint="default"/>
        </w:rPr>
        <w:t>20</w:t>
      </w:r>
      <w:r>
        <w:rPr/>
        <w:t>％税率计算</w:t>
      </w:r>
      <w:r>
        <w:rPr>
          <w:w w:val="99"/>
        </w:rPr>
        <w:t> </w:t>
      </w:r>
      <w:r>
        <w:rPr/>
        <w:t>的应纳税额实行减半征税，</w:t>
      </w:r>
      <w:r>
        <w:rPr>
          <w:rFonts w:ascii="Calibri" w:hAnsi="Calibri" w:cs="Calibri" w:eastAsia="Calibri" w:hint="default"/>
        </w:rPr>
        <w:t>2010</w:t>
      </w:r>
      <w:r>
        <w:rPr>
          <w:rFonts w:ascii="Calibri" w:hAnsi="Calibri" w:cs="Calibri" w:eastAsia="Calibri" w:hint="default"/>
          <w:spacing w:val="-5"/>
        </w:rPr>
        <w:t> </w:t>
      </w:r>
      <w:r>
        <w:rPr/>
        <w:t>年按</w:t>
      </w:r>
      <w:r>
        <w:rPr>
          <w:spacing w:val="-66"/>
        </w:rPr>
        <w:t> </w:t>
      </w:r>
      <w:r>
        <w:rPr>
          <w:rFonts w:ascii="Calibri" w:hAnsi="Calibri" w:cs="Calibri" w:eastAsia="Calibri" w:hint="default"/>
        </w:rPr>
        <w:t>22</w:t>
      </w:r>
      <w:r>
        <w:rPr/>
        <w:t>％税率计算的应纳税额实行减半征税，</w:t>
      </w:r>
      <w:r>
        <w:rPr>
          <w:rFonts w:ascii="Calibri" w:hAnsi="Calibri" w:cs="Calibri" w:eastAsia="Calibri" w:hint="default"/>
        </w:rPr>
        <w:t>2011</w:t>
      </w:r>
      <w:r>
        <w:rPr>
          <w:rFonts w:ascii="Calibri" w:hAnsi="Calibri" w:cs="Calibri" w:eastAsia="Calibri" w:hint="default"/>
          <w:spacing w:val="-5"/>
        </w:rPr>
        <w:t> </w:t>
      </w:r>
      <w:r>
        <w:rPr/>
        <w:t>年按</w:t>
      </w:r>
      <w:r>
        <w:rPr>
          <w:spacing w:val="-65"/>
        </w:rPr>
        <w:t> </w:t>
      </w:r>
      <w:r>
        <w:rPr>
          <w:rFonts w:ascii="Calibri" w:hAnsi="Calibri" w:cs="Calibri" w:eastAsia="Calibri" w:hint="default"/>
        </w:rPr>
        <w:t>24</w:t>
      </w:r>
      <w:r>
        <w:rPr/>
        <w:t>％税率计算的</w:t>
      </w:r>
      <w:r>
        <w:rPr>
          <w:w w:val="99"/>
        </w:rPr>
        <w:t> </w:t>
      </w:r>
      <w:r>
        <w:rPr/>
        <w:t>应纳税额实行减半征税，</w:t>
      </w:r>
      <w:r>
        <w:rPr>
          <w:rFonts w:ascii="Calibri" w:hAnsi="Calibri" w:cs="Calibri" w:eastAsia="Calibri" w:hint="default"/>
        </w:rPr>
        <w:t>2012 </w:t>
      </w:r>
      <w:r>
        <w:rPr/>
        <w:t>年及以后年度按</w:t>
      </w:r>
      <w:r>
        <w:rPr>
          <w:spacing w:val="-59"/>
        </w:rPr>
        <w:t> </w:t>
      </w:r>
      <w:r>
        <w:rPr>
          <w:rFonts w:ascii="Calibri" w:hAnsi="Calibri" w:cs="Calibri" w:eastAsia="Calibri" w:hint="default"/>
        </w:rPr>
        <w:t>25</w:t>
      </w:r>
      <w:r>
        <w:rPr/>
        <w:t>％税率计算的应纳税额实行减半征税。</w:t>
      </w:r>
    </w:p>
    <w:p>
      <w:pPr>
        <w:pStyle w:val="BodyText"/>
        <w:spacing w:line="240" w:lineRule="auto" w:before="30"/>
        <w:ind w:left="655" w:right="0"/>
        <w:jc w:val="left"/>
      </w:pPr>
      <w:r>
        <w:rPr>
          <w:w w:val="95"/>
        </w:rPr>
        <w:t>本公司于 </w:t>
      </w:r>
      <w:r>
        <w:rPr>
          <w:rFonts w:ascii="Calibri" w:hAnsi="Calibri" w:cs="Calibri" w:eastAsia="Calibri" w:hint="default"/>
          <w:w w:val="95"/>
        </w:rPr>
        <w:t>2006   </w:t>
      </w:r>
      <w:r>
        <w:rPr>
          <w:w w:val="95"/>
        </w:rPr>
        <w:t>年开始享受减免税优惠，</w:t>
      </w:r>
      <w:r>
        <w:rPr>
          <w:rFonts w:ascii="Calibri" w:hAnsi="Calibri" w:cs="Calibri" w:eastAsia="Calibri" w:hint="default"/>
          <w:w w:val="95"/>
        </w:rPr>
        <w:t>2006-2007   </w:t>
      </w:r>
      <w:r>
        <w:rPr>
          <w:w w:val="95"/>
        </w:rPr>
        <w:t>年公司为免征期，</w:t>
      </w:r>
      <w:r>
        <w:rPr>
          <w:rFonts w:ascii="Calibri" w:hAnsi="Calibri" w:cs="Calibri" w:eastAsia="Calibri" w:hint="default"/>
          <w:w w:val="95"/>
        </w:rPr>
        <w:t>2008-2010 </w:t>
      </w:r>
      <w:r>
        <w:rPr>
          <w:rFonts w:ascii="Calibri" w:hAnsi="Calibri" w:cs="Calibri" w:eastAsia="Calibri" w:hint="default"/>
          <w:spacing w:val="18"/>
          <w:w w:val="95"/>
        </w:rPr>
        <w:t> </w:t>
      </w:r>
      <w:r>
        <w:rPr>
          <w:w w:val="95"/>
        </w:rPr>
        <w:t>年公司为减半征收期，</w:t>
      </w:r>
      <w:r>
        <w:rPr/>
      </w:r>
    </w:p>
    <w:p>
      <w:pPr>
        <w:spacing w:after="0" w:line="240" w:lineRule="auto"/>
        <w:jc w:val="left"/>
        <w:sectPr>
          <w:pgSz w:w="11910" w:h="16840"/>
          <w:pgMar w:header="0" w:footer="945" w:top="1040" w:bottom="1140" w:left="900" w:right="900"/>
        </w:sectPr>
      </w:pPr>
    </w:p>
    <w:p>
      <w:pPr>
        <w:pStyle w:val="BodyText"/>
        <w:spacing w:line="240" w:lineRule="auto" w:before="8"/>
        <w:ind w:right="0"/>
        <w:jc w:val="left"/>
      </w:pPr>
      <w:bookmarkStart w:name="四、企业合并及合并财务报表" w:id="65"/>
      <w:bookmarkEnd w:id="65"/>
      <w:r>
        <w:rPr/>
      </w:r>
      <w:bookmarkStart w:name="1、子公司情况" w:id="66"/>
      <w:bookmarkEnd w:id="66"/>
      <w:r>
        <w:rPr/>
      </w:r>
      <w:r>
        <w:rPr/>
        <w:t>故本公司</w:t>
      </w:r>
      <w:r>
        <w:rPr>
          <w:spacing w:val="-57"/>
        </w:rPr>
        <w:t> </w:t>
      </w:r>
      <w:r>
        <w:rPr>
          <w:rFonts w:ascii="Calibri" w:hAnsi="Calibri" w:cs="Calibri" w:eastAsia="Calibri" w:hint="default"/>
        </w:rPr>
        <w:t>2010</w:t>
      </w:r>
      <w:r>
        <w:rPr>
          <w:rFonts w:ascii="Calibri" w:hAnsi="Calibri" w:cs="Calibri" w:eastAsia="Calibri" w:hint="default"/>
          <w:spacing w:val="1"/>
        </w:rPr>
        <w:t> </w:t>
      </w:r>
      <w:r>
        <w:rPr/>
        <w:t>年适用企业所得税税率为</w:t>
      </w:r>
      <w:r>
        <w:rPr>
          <w:spacing w:val="-54"/>
        </w:rPr>
        <w:t> </w:t>
      </w:r>
      <w:r>
        <w:rPr>
          <w:rFonts w:ascii="Calibri" w:hAnsi="Calibri" w:cs="Calibri" w:eastAsia="Calibri" w:hint="default"/>
        </w:rPr>
        <w:t>11%</w:t>
      </w:r>
      <w:r>
        <w:rPr/>
        <w:t>。</w:t>
      </w:r>
    </w:p>
    <w:p>
      <w:pPr>
        <w:pStyle w:val="BodyText"/>
        <w:spacing w:line="240" w:lineRule="auto" w:before="197"/>
        <w:ind w:left="119" w:right="0"/>
        <w:jc w:val="left"/>
        <w:rPr>
          <w:rFonts w:ascii="宋体" w:hAnsi="宋体" w:cs="宋体" w:eastAsia="宋体" w:hint="default"/>
        </w:rPr>
      </w:pPr>
      <w:r>
        <w:rPr>
          <w:rFonts w:ascii="宋体" w:hAnsi="宋体" w:cs="宋体" w:eastAsia="宋体" w:hint="default"/>
        </w:rPr>
        <w:t>四、企业合并及合并财务报表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72" w:lineRule="auto" w:before="135"/>
        <w:ind w:left="429" w:right="6237" w:hanging="311"/>
        <w:jc w:val="left"/>
        <w:rPr>
          <w:rFonts w:ascii="宋体" w:hAnsi="宋体" w:cs="宋体" w:eastAsia="宋体" w:hint="default"/>
          <w:sz w:val="21"/>
          <w:szCs w:val="21"/>
        </w:rPr>
      </w:pPr>
      <w:r>
        <w:rPr/>
        <w:pict>
          <v:shape style="position:absolute;margin-left:77.759995pt;margin-top:50.434425pt;width:470.05pt;height:598.2pt;mso-position-horizontal-relative:page;mso-position-vertical-relative:paragraph;z-index:24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78"/>
                    <w:gridCol w:w="708"/>
                    <w:gridCol w:w="569"/>
                    <w:gridCol w:w="708"/>
                    <w:gridCol w:w="907"/>
                    <w:gridCol w:w="2693"/>
                    <w:gridCol w:w="850"/>
                    <w:gridCol w:w="571"/>
                    <w:gridCol w:w="540"/>
                    <w:gridCol w:w="763"/>
                  </w:tblGrid>
                  <w:tr>
                    <w:trPr>
                      <w:trHeight w:val="634" w:hRule="exact"/>
                    </w:trPr>
                    <w:tc>
                      <w:tcPr>
                        <w:tcW w:w="107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81" w:lineRule="auto"/>
                          <w:ind w:left="388" w:right="307" w:hanging="75"/>
                          <w:jc w:val="left"/>
                          <w:rPr>
                            <w:rFonts w:ascii="宋体" w:hAnsi="宋体" w:cs="宋体" w:eastAsia="宋体" w:hint="default"/>
                            <w:sz w:val="15"/>
                            <w:szCs w:val="15"/>
                          </w:rPr>
                        </w:pPr>
                        <w:r>
                          <w:rPr>
                            <w:rFonts w:ascii="宋体" w:hAnsi="宋体" w:cs="宋体" w:eastAsia="宋体" w:hint="default"/>
                            <w:sz w:val="15"/>
                            <w:szCs w:val="15"/>
                          </w:rPr>
                          <w:t>子公司</w:t>
                        </w:r>
                        <w:r>
                          <w:rPr>
                            <w:rFonts w:ascii="宋体" w:hAnsi="宋体" w:cs="宋体" w:eastAsia="宋体" w:hint="default"/>
                            <w:w w:val="99"/>
                            <w:sz w:val="15"/>
                            <w:szCs w:val="15"/>
                          </w:rPr>
                          <w:t> </w:t>
                        </w:r>
                        <w:r>
                          <w:rPr>
                            <w:rFonts w:ascii="宋体" w:hAnsi="宋体" w:cs="宋体" w:eastAsia="宋体" w:hint="default"/>
                            <w:sz w:val="15"/>
                            <w:szCs w:val="15"/>
                          </w:rPr>
                          <w:t>全称</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81" w:lineRule="auto"/>
                          <w:ind w:left="199" w:right="122" w:hanging="75"/>
                          <w:jc w:val="left"/>
                          <w:rPr>
                            <w:rFonts w:ascii="宋体" w:hAnsi="宋体" w:cs="宋体" w:eastAsia="宋体" w:hint="default"/>
                            <w:sz w:val="15"/>
                            <w:szCs w:val="15"/>
                          </w:rPr>
                        </w:pPr>
                        <w:r>
                          <w:rPr>
                            <w:rFonts w:ascii="宋体" w:hAnsi="宋体" w:cs="宋体" w:eastAsia="宋体" w:hint="default"/>
                            <w:sz w:val="15"/>
                            <w:szCs w:val="15"/>
                          </w:rPr>
                          <w:t>子公司</w:t>
                        </w:r>
                        <w:r>
                          <w:rPr>
                            <w:rFonts w:ascii="宋体" w:hAnsi="宋体" w:cs="宋体" w:eastAsia="宋体" w:hint="default"/>
                            <w:w w:val="99"/>
                            <w:sz w:val="15"/>
                            <w:szCs w:val="15"/>
                          </w:rPr>
                          <w:t> </w:t>
                        </w:r>
                        <w:r>
                          <w:rPr>
                            <w:rFonts w:ascii="宋体" w:hAnsi="宋体" w:cs="宋体" w:eastAsia="宋体" w:hint="default"/>
                            <w:sz w:val="15"/>
                            <w:szCs w:val="15"/>
                          </w:rPr>
                          <w:t>类型</w:t>
                        </w: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81" w:lineRule="auto"/>
                          <w:ind w:left="204" w:right="131" w:hanging="75"/>
                          <w:jc w:val="left"/>
                          <w:rPr>
                            <w:rFonts w:ascii="宋体" w:hAnsi="宋体" w:cs="宋体" w:eastAsia="宋体" w:hint="default"/>
                            <w:sz w:val="15"/>
                            <w:szCs w:val="15"/>
                          </w:rPr>
                        </w:pPr>
                        <w:r>
                          <w:rPr>
                            <w:rFonts w:ascii="宋体" w:hAnsi="宋体" w:cs="宋体" w:eastAsia="宋体" w:hint="default"/>
                            <w:sz w:val="15"/>
                            <w:szCs w:val="15"/>
                          </w:rPr>
                          <w:t>注册</w:t>
                        </w:r>
                        <w:r>
                          <w:rPr>
                            <w:rFonts w:ascii="宋体" w:hAnsi="宋体" w:cs="宋体" w:eastAsia="宋体" w:hint="default"/>
                            <w:w w:val="99"/>
                            <w:sz w:val="15"/>
                            <w:szCs w:val="15"/>
                          </w:rPr>
                          <w:t> </w:t>
                        </w:r>
                        <w:r>
                          <w:rPr>
                            <w:rFonts w:ascii="宋体" w:hAnsi="宋体" w:cs="宋体" w:eastAsia="宋体" w:hint="default"/>
                            <w:sz w:val="15"/>
                            <w:szCs w:val="15"/>
                          </w:rPr>
                          <w:t>地</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81" w:lineRule="auto"/>
                          <w:ind w:left="199" w:right="199"/>
                          <w:jc w:val="left"/>
                          <w:rPr>
                            <w:rFonts w:ascii="宋体" w:hAnsi="宋体" w:cs="宋体" w:eastAsia="宋体" w:hint="default"/>
                            <w:sz w:val="15"/>
                            <w:szCs w:val="15"/>
                          </w:rPr>
                        </w:pPr>
                        <w:r>
                          <w:rPr>
                            <w:rFonts w:ascii="宋体" w:hAnsi="宋体" w:cs="宋体" w:eastAsia="宋体" w:hint="default"/>
                            <w:sz w:val="15"/>
                            <w:szCs w:val="15"/>
                          </w:rPr>
                          <w:t>业务</w:t>
                        </w:r>
                        <w:r>
                          <w:rPr>
                            <w:rFonts w:ascii="宋体" w:hAnsi="宋体" w:cs="宋体" w:eastAsia="宋体" w:hint="default"/>
                            <w:w w:val="99"/>
                            <w:sz w:val="15"/>
                            <w:szCs w:val="15"/>
                          </w:rPr>
                          <w:t> </w:t>
                        </w:r>
                        <w:r>
                          <w:rPr>
                            <w:rFonts w:ascii="宋体" w:hAnsi="宋体" w:cs="宋体" w:eastAsia="宋体" w:hint="default"/>
                            <w:sz w:val="15"/>
                            <w:szCs w:val="15"/>
                          </w:rPr>
                          <w:t>性质</w:t>
                        </w:r>
                      </w:p>
                    </w:tc>
                    <w:tc>
                      <w:tcPr>
                        <w:tcW w:w="9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148" w:right="0"/>
                          <w:jc w:val="left"/>
                          <w:rPr>
                            <w:rFonts w:ascii="宋体" w:hAnsi="宋体" w:cs="宋体" w:eastAsia="宋体" w:hint="default"/>
                            <w:sz w:val="15"/>
                            <w:szCs w:val="15"/>
                          </w:rPr>
                        </w:pPr>
                        <w:r>
                          <w:rPr>
                            <w:rFonts w:ascii="宋体" w:hAnsi="宋体" w:cs="宋体" w:eastAsia="宋体" w:hint="default"/>
                            <w:sz w:val="15"/>
                            <w:szCs w:val="15"/>
                          </w:rPr>
                          <w:t>注册资本</w:t>
                        </w:r>
                      </w:p>
                    </w:tc>
                    <w:tc>
                      <w:tcPr>
                        <w:tcW w:w="26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经营范围</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81" w:lineRule="auto"/>
                          <w:ind w:left="196" w:right="120" w:hanging="77"/>
                          <w:jc w:val="left"/>
                          <w:rPr>
                            <w:rFonts w:ascii="宋体" w:hAnsi="宋体" w:cs="宋体" w:eastAsia="宋体" w:hint="default"/>
                            <w:sz w:val="15"/>
                            <w:szCs w:val="15"/>
                          </w:rPr>
                        </w:pPr>
                        <w:r>
                          <w:rPr>
                            <w:rFonts w:ascii="宋体" w:hAnsi="宋体" w:cs="宋体" w:eastAsia="宋体" w:hint="default"/>
                            <w:sz w:val="15"/>
                            <w:szCs w:val="15"/>
                          </w:rPr>
                          <w:t>期末实际</w:t>
                        </w:r>
                        <w:r>
                          <w:rPr>
                            <w:rFonts w:ascii="宋体" w:hAnsi="宋体" w:cs="宋体" w:eastAsia="宋体" w:hint="default"/>
                            <w:w w:val="99"/>
                            <w:sz w:val="15"/>
                            <w:szCs w:val="15"/>
                          </w:rPr>
                          <w:t> </w:t>
                        </w:r>
                        <w:r>
                          <w:rPr>
                            <w:rFonts w:ascii="宋体" w:hAnsi="宋体" w:cs="宋体" w:eastAsia="宋体" w:hint="default"/>
                            <w:sz w:val="15"/>
                            <w:szCs w:val="15"/>
                          </w:rPr>
                          <w:t>出资额</w:t>
                        </w:r>
                      </w:p>
                    </w:tc>
                    <w:tc>
                      <w:tcPr>
                        <w:tcW w:w="1111" w:type="dxa"/>
                        <w:gridSpan w:val="2"/>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302" w:right="300" w:firstLine="98"/>
                          <w:jc w:val="left"/>
                          <w:rPr>
                            <w:rFonts w:ascii="Calibri" w:hAnsi="Calibri" w:cs="Calibri" w:eastAsia="Calibri" w:hint="default"/>
                            <w:sz w:val="15"/>
                            <w:szCs w:val="15"/>
                          </w:rPr>
                        </w:pPr>
                        <w:r>
                          <w:rPr>
                            <w:rFonts w:ascii="宋体" w:hAnsi="宋体" w:cs="宋体" w:eastAsia="宋体" w:hint="default"/>
                            <w:sz w:val="15"/>
                            <w:szCs w:val="15"/>
                          </w:rPr>
                          <w:t>持股</w:t>
                        </w:r>
                        <w:r>
                          <w:rPr>
                            <w:rFonts w:ascii="宋体" w:hAnsi="宋体" w:cs="宋体" w:eastAsia="宋体" w:hint="default"/>
                            <w:w w:val="99"/>
                            <w:sz w:val="15"/>
                            <w:szCs w:val="15"/>
                          </w:rPr>
                          <w:t> </w:t>
                        </w:r>
                        <w:r>
                          <w:rPr>
                            <w:rFonts w:ascii="宋体" w:hAnsi="宋体" w:cs="宋体" w:eastAsia="宋体" w:hint="default"/>
                            <w:sz w:val="15"/>
                            <w:szCs w:val="15"/>
                          </w:rPr>
                          <w:t>比例</w:t>
                        </w:r>
                        <w:r>
                          <w:rPr>
                            <w:rFonts w:ascii="Calibri" w:hAnsi="Calibri" w:cs="Calibri" w:eastAsia="Calibri" w:hint="default"/>
                            <w:sz w:val="15"/>
                            <w:szCs w:val="15"/>
                          </w:rPr>
                          <w:t>(%)</w:t>
                        </w:r>
                      </w:p>
                    </w:tc>
                    <w:tc>
                      <w:tcPr>
                        <w:tcW w:w="763"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81" w:lineRule="auto"/>
                          <w:ind w:left="151" w:right="156"/>
                          <w:jc w:val="left"/>
                          <w:rPr>
                            <w:rFonts w:ascii="宋体" w:hAnsi="宋体" w:cs="宋体" w:eastAsia="宋体" w:hint="default"/>
                            <w:sz w:val="15"/>
                            <w:szCs w:val="15"/>
                          </w:rPr>
                        </w:pPr>
                        <w:r>
                          <w:rPr>
                            <w:rFonts w:ascii="宋体" w:hAnsi="宋体" w:cs="宋体" w:eastAsia="宋体" w:hint="default"/>
                            <w:sz w:val="15"/>
                            <w:szCs w:val="15"/>
                          </w:rPr>
                          <w:t>是否合</w:t>
                        </w:r>
                        <w:r>
                          <w:rPr>
                            <w:rFonts w:ascii="宋体" w:hAnsi="宋体" w:cs="宋体" w:eastAsia="宋体" w:hint="default"/>
                            <w:w w:val="99"/>
                            <w:sz w:val="15"/>
                            <w:szCs w:val="15"/>
                          </w:rPr>
                          <w:t> </w:t>
                        </w:r>
                        <w:r>
                          <w:rPr>
                            <w:rFonts w:ascii="宋体" w:hAnsi="宋体" w:cs="宋体" w:eastAsia="宋体" w:hint="default"/>
                            <w:sz w:val="15"/>
                            <w:szCs w:val="15"/>
                          </w:rPr>
                          <w:t>并报表</w:t>
                        </w:r>
                      </w:p>
                    </w:tc>
                  </w:tr>
                  <w:tr>
                    <w:trPr>
                      <w:trHeight w:val="634" w:hRule="exact"/>
                    </w:trPr>
                    <w:tc>
                      <w:tcPr>
                        <w:tcW w:w="1078" w:type="dxa"/>
                        <w:vMerge/>
                        <w:tcBorders>
                          <w:left w:val="nil" w:sz="6" w:space="0" w:color="auto"/>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907" w:type="dxa"/>
                        <w:vMerge/>
                        <w:tcBorders>
                          <w:left w:val="single" w:sz="4" w:space="0" w:color="000000"/>
                          <w:bottom w:val="single" w:sz="4" w:space="0" w:color="000000"/>
                          <w:right w:val="single" w:sz="4" w:space="0" w:color="000000"/>
                        </w:tcBorders>
                      </w:tcPr>
                      <w:p>
                        <w:pPr/>
                      </w:p>
                    </w:tc>
                    <w:tc>
                      <w:tcPr>
                        <w:tcW w:w="2693"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32" w:right="131"/>
                          <w:jc w:val="left"/>
                          <w:rPr>
                            <w:rFonts w:ascii="宋体" w:hAnsi="宋体" w:cs="宋体" w:eastAsia="宋体" w:hint="default"/>
                            <w:sz w:val="15"/>
                            <w:szCs w:val="15"/>
                          </w:rPr>
                        </w:pPr>
                        <w:r>
                          <w:rPr>
                            <w:rFonts w:ascii="宋体" w:hAnsi="宋体" w:cs="宋体" w:eastAsia="宋体" w:hint="default"/>
                            <w:sz w:val="15"/>
                            <w:szCs w:val="15"/>
                          </w:rPr>
                          <w:t>直接</w:t>
                        </w:r>
                        <w:r>
                          <w:rPr>
                            <w:rFonts w:ascii="宋体" w:hAnsi="宋体" w:cs="宋体" w:eastAsia="宋体" w:hint="default"/>
                            <w:w w:val="99"/>
                            <w:sz w:val="15"/>
                            <w:szCs w:val="15"/>
                          </w:rPr>
                          <w:t> </w:t>
                        </w:r>
                        <w:r>
                          <w:rPr>
                            <w:rFonts w:ascii="宋体" w:hAnsi="宋体" w:cs="宋体" w:eastAsia="宋体" w:hint="default"/>
                            <w:sz w:val="15"/>
                            <w:szCs w:val="15"/>
                          </w:rPr>
                          <w:t>持股</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15" w:right="115"/>
                          <w:jc w:val="left"/>
                          <w:rPr>
                            <w:rFonts w:ascii="宋体" w:hAnsi="宋体" w:cs="宋体" w:eastAsia="宋体" w:hint="default"/>
                            <w:sz w:val="15"/>
                            <w:szCs w:val="15"/>
                          </w:rPr>
                        </w:pPr>
                        <w:r>
                          <w:rPr>
                            <w:rFonts w:ascii="宋体" w:hAnsi="宋体" w:cs="宋体" w:eastAsia="宋体" w:hint="default"/>
                            <w:sz w:val="15"/>
                            <w:szCs w:val="15"/>
                          </w:rPr>
                          <w:t>间接</w:t>
                        </w:r>
                        <w:r>
                          <w:rPr>
                            <w:rFonts w:ascii="宋体" w:hAnsi="宋体" w:cs="宋体" w:eastAsia="宋体" w:hint="default"/>
                            <w:w w:val="99"/>
                            <w:sz w:val="15"/>
                            <w:szCs w:val="15"/>
                          </w:rPr>
                          <w:t> </w:t>
                        </w:r>
                        <w:r>
                          <w:rPr>
                            <w:rFonts w:ascii="宋体" w:hAnsi="宋体" w:cs="宋体" w:eastAsia="宋体" w:hint="default"/>
                            <w:sz w:val="15"/>
                            <w:szCs w:val="15"/>
                          </w:rPr>
                          <w:t>持股</w:t>
                        </w:r>
                      </w:p>
                    </w:tc>
                    <w:tc>
                      <w:tcPr>
                        <w:tcW w:w="763" w:type="dxa"/>
                        <w:vMerge/>
                        <w:tcBorders>
                          <w:left w:val="single" w:sz="4" w:space="0" w:color="000000"/>
                          <w:bottom w:val="single" w:sz="4" w:space="0" w:color="000000"/>
                          <w:right w:val="nil" w:sz="6" w:space="0" w:color="auto"/>
                        </w:tcBorders>
                      </w:tcPr>
                      <w:p>
                        <w:pPr/>
                      </w:p>
                    </w:tc>
                  </w:tr>
                  <w:tr>
                    <w:trPr>
                      <w:trHeight w:val="426" w:hRule="exact"/>
                    </w:trPr>
                    <w:tc>
                      <w:tcPr>
                        <w:tcW w:w="1078" w:type="dxa"/>
                        <w:tcBorders>
                          <w:top w:val="single" w:sz="4" w:space="0" w:color="000000"/>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深</w:t>
                        </w:r>
                        <w:r>
                          <w:rPr>
                            <w:rFonts w:ascii="宋体" w:hAnsi="宋体" w:cs="宋体" w:eastAsia="宋体" w:hint="default"/>
                            <w:spacing w:val="-49"/>
                            <w:sz w:val="15"/>
                            <w:szCs w:val="15"/>
                          </w:rPr>
                          <w:t> </w:t>
                        </w:r>
                        <w:r>
                          <w:rPr>
                            <w:rFonts w:ascii="宋体" w:hAnsi="宋体" w:cs="宋体" w:eastAsia="宋体" w:hint="default"/>
                            <w:sz w:val="15"/>
                            <w:szCs w:val="15"/>
                          </w:rPr>
                          <w:t>圳</w:t>
                        </w:r>
                        <w:r>
                          <w:rPr>
                            <w:rFonts w:ascii="宋体" w:hAnsi="宋体" w:cs="宋体" w:eastAsia="宋体" w:hint="default"/>
                            <w:spacing w:val="-49"/>
                            <w:sz w:val="15"/>
                            <w:szCs w:val="15"/>
                          </w:rPr>
                          <w:t> </w:t>
                        </w:r>
                        <w:r>
                          <w:rPr>
                            <w:rFonts w:ascii="宋体" w:hAnsi="宋体" w:cs="宋体" w:eastAsia="宋体" w:hint="default"/>
                            <w:sz w:val="15"/>
                            <w:szCs w:val="15"/>
                          </w:rPr>
                          <w:t>市</w:t>
                        </w:r>
                        <w:r>
                          <w:rPr>
                            <w:rFonts w:ascii="宋体" w:hAnsi="宋体" w:cs="宋体" w:eastAsia="宋体" w:hint="default"/>
                            <w:spacing w:val="-49"/>
                            <w:sz w:val="15"/>
                            <w:szCs w:val="15"/>
                          </w:rPr>
                          <w:t> </w:t>
                        </w:r>
                        <w:r>
                          <w:rPr>
                            <w:rFonts w:ascii="宋体" w:hAnsi="宋体" w:cs="宋体" w:eastAsia="宋体" w:hint="default"/>
                            <w:sz w:val="15"/>
                            <w:szCs w:val="15"/>
                          </w:rPr>
                          <w:t>卓</w:t>
                        </w:r>
                        <w:r>
                          <w:rPr>
                            <w:rFonts w:ascii="宋体" w:hAnsi="宋体" w:cs="宋体" w:eastAsia="宋体" w:hint="default"/>
                            <w:spacing w:val="-49"/>
                            <w:sz w:val="15"/>
                            <w:szCs w:val="15"/>
                          </w:rPr>
                          <w:t> </w:t>
                        </w:r>
                        <w:r>
                          <w:rPr>
                            <w:rFonts w:ascii="宋体" w:hAnsi="宋体" w:cs="宋体" w:eastAsia="宋体" w:hint="default"/>
                            <w:sz w:val="15"/>
                            <w:szCs w:val="15"/>
                          </w:rPr>
                          <w:t>页</w:t>
                        </w:r>
                      </w:p>
                    </w:tc>
                    <w:tc>
                      <w:tcPr>
                        <w:tcW w:w="7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有限责</w:t>
                        </w:r>
                      </w:p>
                    </w:tc>
                    <w:tc>
                      <w:tcPr>
                        <w:tcW w:w="5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7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网络</w:t>
                        </w:r>
                      </w:p>
                    </w:tc>
                    <w:tc>
                      <w:tcPr>
                        <w:tcW w:w="9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5"/>
                            <w:szCs w:val="15"/>
                          </w:rPr>
                        </w:pPr>
                        <w:r>
                          <w:rPr>
                            <w:rFonts w:ascii="Calibri" w:hAnsi="Calibri" w:cs="Calibri" w:eastAsia="Calibri" w:hint="default"/>
                            <w:sz w:val="15"/>
                            <w:szCs w:val="15"/>
                          </w:rPr>
                          <w:t>2000</w:t>
                        </w:r>
                        <w:r>
                          <w:rPr>
                            <w:rFonts w:ascii="Calibri" w:hAnsi="Calibri" w:cs="Calibri" w:eastAsia="Calibri" w:hint="default"/>
                            <w:spacing w:val="-2"/>
                            <w:sz w:val="15"/>
                            <w:szCs w:val="15"/>
                          </w:rPr>
                          <w:t> </w:t>
                        </w:r>
                        <w:r>
                          <w:rPr>
                            <w:rFonts w:ascii="宋体" w:hAnsi="宋体" w:cs="宋体" w:eastAsia="宋体" w:hint="default"/>
                            <w:sz w:val="15"/>
                            <w:szCs w:val="15"/>
                          </w:rPr>
                          <w:t>万元</w:t>
                        </w:r>
                      </w:p>
                    </w:tc>
                    <w:tc>
                      <w:tcPr>
                        <w:tcW w:w="26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pacing w:val="5"/>
                            <w:sz w:val="15"/>
                            <w:szCs w:val="15"/>
                          </w:rPr>
                          <w:t>计算机软、硬件及网络系统的技术开</w:t>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5"/>
                            <w:szCs w:val="15"/>
                          </w:rPr>
                        </w:pPr>
                        <w:r>
                          <w:rPr>
                            <w:rFonts w:ascii="Calibri" w:hAnsi="Calibri" w:cs="Calibri" w:eastAsia="Calibri" w:hint="default"/>
                            <w:sz w:val="15"/>
                            <w:szCs w:val="15"/>
                          </w:rPr>
                          <w:t>2000</w:t>
                        </w:r>
                        <w:r>
                          <w:rPr>
                            <w:rFonts w:ascii="Calibri" w:hAnsi="Calibri" w:cs="Calibri" w:eastAsia="Calibri" w:hint="default"/>
                            <w:spacing w:val="-9"/>
                            <w:sz w:val="15"/>
                            <w:szCs w:val="15"/>
                          </w:rPr>
                          <w:t> </w:t>
                        </w:r>
                        <w:r>
                          <w:rPr>
                            <w:rFonts w:ascii="宋体" w:hAnsi="宋体" w:cs="宋体" w:eastAsia="宋体" w:hint="default"/>
                            <w:sz w:val="15"/>
                            <w:szCs w:val="15"/>
                          </w:rPr>
                          <w:t>万元</w:t>
                        </w:r>
                      </w:p>
                    </w:tc>
                    <w:tc>
                      <w:tcPr>
                        <w:tcW w:w="5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Calibri" w:hAnsi="Calibri" w:cs="Calibri" w:eastAsia="Calibri" w:hint="default"/>
                            <w:sz w:val="15"/>
                            <w:szCs w:val="15"/>
                          </w:rPr>
                        </w:pPr>
                        <w:r>
                          <w:rPr>
                            <w:rFonts w:ascii="Calibri"/>
                            <w:sz w:val="15"/>
                          </w:rPr>
                          <w:t>100</w:t>
                        </w:r>
                      </w:p>
                    </w:tc>
                    <w:tc>
                      <w:tcPr>
                        <w:tcW w:w="5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40"/>
                          <w:jc w:val="right"/>
                          <w:rPr>
                            <w:rFonts w:ascii="Calibri" w:hAnsi="Calibri" w:cs="Calibri" w:eastAsia="Calibri" w:hint="default"/>
                            <w:sz w:val="15"/>
                            <w:szCs w:val="15"/>
                          </w:rPr>
                        </w:pPr>
                        <w:r>
                          <w:rPr>
                            <w:rFonts w:ascii="Calibri"/>
                            <w:w w:val="99"/>
                            <w:sz w:val="15"/>
                          </w:rPr>
                          <w:t>-</w:t>
                        </w:r>
                        <w:r>
                          <w:rPr>
                            <w:rFonts w:ascii="Calibri"/>
                            <w:sz w:val="15"/>
                          </w:rPr>
                        </w:r>
                      </w:p>
                    </w:tc>
                    <w:tc>
                      <w:tcPr>
                        <w:tcW w:w="763" w:type="dxa"/>
                        <w:tcBorders>
                          <w:top w:val="single" w:sz="4" w:space="0" w:color="000000"/>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r>
                  <w:tr>
                    <w:trPr>
                      <w:trHeight w:val="186" w:hRule="exact"/>
                    </w:trPr>
                    <w:tc>
                      <w:tcPr>
                        <w:tcW w:w="1078" w:type="dxa"/>
                        <w:tcBorders>
                          <w:top w:val="nil" w:sz="6" w:space="0" w:color="auto"/>
                          <w:left w:val="nil" w:sz="6" w:space="0" w:color="auto"/>
                          <w:bottom w:val="nil" w:sz="6" w:space="0" w:color="auto"/>
                          <w:right w:val="single" w:sz="4" w:space="0" w:color="000000"/>
                        </w:tcBorders>
                      </w:tcPr>
                      <w:p>
                        <w:pPr>
                          <w:pStyle w:val="TableParagraph"/>
                          <w:spacing w:line="164" w:lineRule="exact"/>
                          <w:ind w:left="108" w:right="0"/>
                          <w:jc w:val="left"/>
                          <w:rPr>
                            <w:rFonts w:ascii="宋体" w:hAnsi="宋体" w:cs="宋体" w:eastAsia="宋体" w:hint="default"/>
                            <w:sz w:val="15"/>
                            <w:szCs w:val="15"/>
                          </w:rPr>
                        </w:pPr>
                        <w:r>
                          <w:rPr>
                            <w:rFonts w:ascii="宋体" w:hAnsi="宋体" w:cs="宋体" w:eastAsia="宋体" w:hint="default"/>
                            <w:sz w:val="15"/>
                            <w:szCs w:val="15"/>
                          </w:rPr>
                          <w:t>互</w:t>
                        </w:r>
                        <w:r>
                          <w:rPr>
                            <w:rFonts w:ascii="宋体" w:hAnsi="宋体" w:cs="宋体" w:eastAsia="宋体" w:hint="default"/>
                            <w:spacing w:val="-49"/>
                            <w:sz w:val="15"/>
                            <w:szCs w:val="15"/>
                          </w:rPr>
                          <w:t> </w:t>
                        </w:r>
                        <w:r>
                          <w:rPr>
                            <w:rFonts w:ascii="宋体" w:hAnsi="宋体" w:cs="宋体" w:eastAsia="宋体" w:hint="default"/>
                            <w:sz w:val="15"/>
                            <w:szCs w:val="15"/>
                          </w:rPr>
                          <w:t>动</w:t>
                        </w:r>
                        <w:r>
                          <w:rPr>
                            <w:rFonts w:ascii="宋体" w:hAnsi="宋体" w:cs="宋体" w:eastAsia="宋体" w:hint="default"/>
                            <w:spacing w:val="-49"/>
                            <w:sz w:val="15"/>
                            <w:szCs w:val="15"/>
                          </w:rPr>
                          <w:t> </w:t>
                        </w:r>
                        <w:r>
                          <w:rPr>
                            <w:rFonts w:ascii="宋体" w:hAnsi="宋体" w:cs="宋体" w:eastAsia="宋体" w:hint="default"/>
                            <w:sz w:val="15"/>
                            <w:szCs w:val="15"/>
                          </w:rPr>
                          <w:t>网</w:t>
                        </w:r>
                        <w:r>
                          <w:rPr>
                            <w:rFonts w:ascii="宋体" w:hAnsi="宋体" w:cs="宋体" w:eastAsia="宋体" w:hint="default"/>
                            <w:spacing w:val="-49"/>
                            <w:sz w:val="15"/>
                            <w:szCs w:val="15"/>
                          </w:rPr>
                          <w:t> </w:t>
                        </w:r>
                        <w:r>
                          <w:rPr>
                            <w:rFonts w:ascii="宋体" w:hAnsi="宋体" w:cs="宋体" w:eastAsia="宋体" w:hint="default"/>
                            <w:sz w:val="15"/>
                            <w:szCs w:val="15"/>
                          </w:rPr>
                          <w:t>络</w:t>
                        </w:r>
                        <w:r>
                          <w:rPr>
                            <w:rFonts w:ascii="宋体" w:hAnsi="宋体" w:cs="宋体" w:eastAsia="宋体" w:hint="default"/>
                            <w:spacing w:val="-49"/>
                            <w:sz w:val="15"/>
                            <w:szCs w:val="15"/>
                          </w:rPr>
                          <w:t> </w:t>
                        </w:r>
                        <w:r>
                          <w:rPr>
                            <w:rFonts w:ascii="宋体" w:hAnsi="宋体" w:cs="宋体" w:eastAsia="宋体" w:hint="default"/>
                            <w:sz w:val="15"/>
                            <w:szCs w:val="15"/>
                          </w:rPr>
                          <w:t>科</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164" w:lineRule="exact"/>
                          <w:ind w:right="0"/>
                          <w:jc w:val="center"/>
                          <w:rPr>
                            <w:rFonts w:ascii="宋体" w:hAnsi="宋体" w:cs="宋体" w:eastAsia="宋体" w:hint="default"/>
                            <w:sz w:val="15"/>
                            <w:szCs w:val="15"/>
                          </w:rPr>
                        </w:pPr>
                        <w:r>
                          <w:rPr>
                            <w:rFonts w:ascii="宋体" w:hAnsi="宋体" w:cs="宋体" w:eastAsia="宋体" w:hint="default"/>
                            <w:sz w:val="15"/>
                            <w:szCs w:val="15"/>
                          </w:rPr>
                          <w:t>任公司</w:t>
                        </w:r>
                      </w:p>
                    </w:tc>
                    <w:tc>
                      <w:tcPr>
                        <w:tcW w:w="569" w:type="dxa"/>
                        <w:tcBorders>
                          <w:top w:val="nil" w:sz="6" w:space="0" w:color="auto"/>
                          <w:left w:val="single" w:sz="4" w:space="0" w:color="000000"/>
                          <w:bottom w:val="nil" w:sz="6" w:space="0" w:color="auto"/>
                          <w:right w:val="single" w:sz="4" w:space="0" w:color="000000"/>
                        </w:tcBorders>
                      </w:tcPr>
                      <w:p>
                        <w:pPr>
                          <w:pStyle w:val="TableParagraph"/>
                          <w:spacing w:line="164" w:lineRule="exact"/>
                          <w:ind w:right="0"/>
                          <w:jc w:val="center"/>
                          <w:rPr>
                            <w:rFonts w:ascii="宋体" w:hAnsi="宋体" w:cs="宋体" w:eastAsia="宋体" w:hint="default"/>
                            <w:sz w:val="15"/>
                            <w:szCs w:val="15"/>
                          </w:rPr>
                        </w:pPr>
                        <w:r>
                          <w:rPr>
                            <w:rFonts w:ascii="宋体" w:hAnsi="宋体" w:cs="宋体" w:eastAsia="宋体" w:hint="default"/>
                            <w:w w:val="99"/>
                            <w:sz w:val="15"/>
                            <w:szCs w:val="15"/>
                          </w:rPr>
                          <w:t>市</w:t>
                        </w:r>
                        <w:r>
                          <w:rPr>
                            <w:rFonts w:ascii="宋体" w:hAnsi="宋体" w:cs="宋体" w:eastAsia="宋体" w:hint="default"/>
                            <w:sz w:val="15"/>
                            <w:szCs w:val="15"/>
                          </w:rPr>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164" w:lineRule="exact"/>
                          <w:ind w:right="0"/>
                          <w:jc w:val="center"/>
                          <w:rPr>
                            <w:rFonts w:ascii="宋体" w:hAnsi="宋体" w:cs="宋体" w:eastAsia="宋体" w:hint="default"/>
                            <w:sz w:val="15"/>
                            <w:szCs w:val="15"/>
                          </w:rPr>
                        </w:pPr>
                        <w:r>
                          <w:rPr>
                            <w:rFonts w:ascii="宋体" w:hAnsi="宋体" w:cs="宋体" w:eastAsia="宋体" w:hint="default"/>
                            <w:sz w:val="15"/>
                            <w:szCs w:val="15"/>
                          </w:rPr>
                          <w:t>游戏</w:t>
                        </w:r>
                      </w:p>
                    </w:tc>
                    <w:tc>
                      <w:tcPr>
                        <w:tcW w:w="907"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103" w:right="0"/>
                          <w:jc w:val="left"/>
                          <w:rPr>
                            <w:rFonts w:ascii="宋体" w:hAnsi="宋体" w:cs="宋体" w:eastAsia="宋体" w:hint="default"/>
                            <w:sz w:val="15"/>
                            <w:szCs w:val="15"/>
                          </w:rPr>
                        </w:pPr>
                        <w:r>
                          <w:rPr>
                            <w:rFonts w:ascii="宋体" w:hAnsi="宋体" w:cs="宋体" w:eastAsia="宋体" w:hint="default"/>
                            <w:spacing w:val="2"/>
                            <w:w w:val="99"/>
                            <w:sz w:val="15"/>
                            <w:szCs w:val="15"/>
                          </w:rPr>
                          <w:t>发</w:t>
                        </w:r>
                        <w:r>
                          <w:rPr>
                            <w:rFonts w:ascii="宋体" w:hAnsi="宋体" w:cs="宋体" w:eastAsia="宋体" w:hint="default"/>
                            <w:spacing w:val="-72"/>
                            <w:w w:val="99"/>
                            <w:sz w:val="15"/>
                            <w:szCs w:val="15"/>
                          </w:rPr>
                          <w:t>；</w:t>
                        </w:r>
                        <w:r>
                          <w:rPr>
                            <w:rFonts w:ascii="宋体" w:hAnsi="宋体" w:cs="宋体" w:eastAsia="宋体" w:hint="default"/>
                            <w:w w:val="99"/>
                            <w:sz w:val="15"/>
                            <w:szCs w:val="15"/>
                          </w:rPr>
                          <w:t>电</w:t>
                        </w:r>
                        <w:r>
                          <w:rPr>
                            <w:rFonts w:ascii="宋体" w:hAnsi="宋体" w:cs="宋体" w:eastAsia="宋体" w:hint="default"/>
                            <w:spacing w:val="2"/>
                            <w:w w:val="99"/>
                            <w:sz w:val="15"/>
                            <w:szCs w:val="15"/>
                          </w:rPr>
                          <w:t>子</w:t>
                        </w:r>
                        <w:r>
                          <w:rPr>
                            <w:rFonts w:ascii="宋体" w:hAnsi="宋体" w:cs="宋体" w:eastAsia="宋体" w:hint="default"/>
                            <w:w w:val="99"/>
                            <w:sz w:val="15"/>
                            <w:szCs w:val="15"/>
                          </w:rPr>
                          <w:t>通</w:t>
                        </w:r>
                        <w:r>
                          <w:rPr>
                            <w:rFonts w:ascii="宋体" w:hAnsi="宋体" w:cs="宋体" w:eastAsia="宋体" w:hint="default"/>
                            <w:spacing w:val="2"/>
                            <w:w w:val="99"/>
                            <w:sz w:val="15"/>
                            <w:szCs w:val="15"/>
                          </w:rPr>
                          <w:t>讯</w:t>
                        </w:r>
                        <w:r>
                          <w:rPr>
                            <w:rFonts w:ascii="宋体" w:hAnsi="宋体" w:cs="宋体" w:eastAsia="宋体" w:hint="default"/>
                            <w:w w:val="99"/>
                            <w:sz w:val="15"/>
                            <w:szCs w:val="15"/>
                          </w:rPr>
                          <w:t>产</w:t>
                        </w:r>
                        <w:r>
                          <w:rPr>
                            <w:rFonts w:ascii="宋体" w:hAnsi="宋体" w:cs="宋体" w:eastAsia="宋体" w:hint="default"/>
                            <w:spacing w:val="2"/>
                            <w:w w:val="99"/>
                            <w:sz w:val="15"/>
                            <w:szCs w:val="15"/>
                          </w:rPr>
                          <w:t>品</w:t>
                        </w:r>
                        <w:r>
                          <w:rPr>
                            <w:rFonts w:ascii="宋体" w:hAnsi="宋体" w:cs="宋体" w:eastAsia="宋体" w:hint="default"/>
                            <w:w w:val="99"/>
                            <w:sz w:val="15"/>
                            <w:szCs w:val="15"/>
                          </w:rPr>
                          <w:t>的</w:t>
                        </w:r>
                        <w:r>
                          <w:rPr>
                            <w:rFonts w:ascii="宋体" w:hAnsi="宋体" w:cs="宋体" w:eastAsia="宋体" w:hint="default"/>
                            <w:spacing w:val="2"/>
                            <w:w w:val="99"/>
                            <w:sz w:val="15"/>
                            <w:szCs w:val="15"/>
                          </w:rPr>
                          <w:t>技</w:t>
                        </w:r>
                        <w:r>
                          <w:rPr>
                            <w:rFonts w:ascii="宋体" w:hAnsi="宋体" w:cs="宋体" w:eastAsia="宋体" w:hint="default"/>
                            <w:w w:val="99"/>
                            <w:sz w:val="15"/>
                            <w:szCs w:val="15"/>
                          </w:rPr>
                          <w:t>术</w:t>
                        </w:r>
                        <w:r>
                          <w:rPr>
                            <w:rFonts w:ascii="宋体" w:hAnsi="宋体" w:cs="宋体" w:eastAsia="宋体" w:hint="default"/>
                            <w:spacing w:val="2"/>
                            <w:w w:val="99"/>
                            <w:sz w:val="15"/>
                            <w:szCs w:val="15"/>
                          </w:rPr>
                          <w:t>开</w:t>
                        </w:r>
                        <w:r>
                          <w:rPr>
                            <w:rFonts w:ascii="宋体" w:hAnsi="宋体" w:cs="宋体" w:eastAsia="宋体" w:hint="default"/>
                            <w:w w:val="99"/>
                            <w:sz w:val="15"/>
                            <w:szCs w:val="15"/>
                          </w:rPr>
                          <w:t>发</w:t>
                        </w:r>
                        <w:r>
                          <w:rPr>
                            <w:rFonts w:ascii="宋体" w:hAnsi="宋体" w:cs="宋体" w:eastAsia="宋体" w:hint="default"/>
                            <w:spacing w:val="2"/>
                            <w:w w:val="99"/>
                            <w:sz w:val="15"/>
                            <w:szCs w:val="15"/>
                          </w:rPr>
                          <w:t>及</w:t>
                        </w:r>
                        <w:r>
                          <w:rPr>
                            <w:rFonts w:ascii="宋体" w:hAnsi="宋体" w:cs="宋体" w:eastAsia="宋体" w:hint="default"/>
                            <w:w w:val="99"/>
                            <w:sz w:val="15"/>
                            <w:szCs w:val="15"/>
                          </w:rPr>
                          <w:t>外</w:t>
                        </w:r>
                        <w:r>
                          <w:rPr>
                            <w:rFonts w:ascii="宋体" w:hAnsi="宋体" w:cs="宋体" w:eastAsia="宋体" w:hint="default"/>
                            <w:spacing w:val="2"/>
                            <w:w w:val="99"/>
                            <w:sz w:val="15"/>
                            <w:szCs w:val="15"/>
                          </w:rPr>
                          <w:t>观</w:t>
                        </w:r>
                        <w:r>
                          <w:rPr>
                            <w:rFonts w:ascii="宋体" w:hAnsi="宋体" w:cs="宋体" w:eastAsia="宋体" w:hint="default"/>
                            <w:w w:val="99"/>
                            <w:sz w:val="15"/>
                            <w:szCs w:val="15"/>
                          </w:rPr>
                          <w:t>设</w:t>
                        </w:r>
                        <w:r>
                          <w:rPr>
                            <w:rFonts w:ascii="宋体" w:hAnsi="宋体" w:cs="宋体" w:eastAsia="宋体" w:hint="default"/>
                            <w:sz w:val="15"/>
                            <w:szCs w:val="15"/>
                          </w:rPr>
                        </w:r>
                      </w:p>
                    </w:tc>
                    <w:tc>
                      <w:tcPr>
                        <w:tcW w:w="850" w:type="dxa"/>
                        <w:tcBorders>
                          <w:top w:val="nil" w:sz="6" w:space="0" w:color="auto"/>
                          <w:left w:val="single" w:sz="4" w:space="0" w:color="000000"/>
                          <w:bottom w:val="nil" w:sz="6" w:space="0" w:color="auto"/>
                          <w:right w:val="single" w:sz="4" w:space="0" w:color="000000"/>
                        </w:tcBorders>
                      </w:tcPr>
                      <w:p>
                        <w:pPr/>
                      </w:p>
                    </w:tc>
                    <w:tc>
                      <w:tcPr>
                        <w:tcW w:w="571"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763" w:type="dxa"/>
                        <w:tcBorders>
                          <w:top w:val="nil" w:sz="6" w:space="0" w:color="auto"/>
                          <w:left w:val="single" w:sz="4" w:space="0" w:color="000000"/>
                          <w:bottom w:val="nil" w:sz="6" w:space="0" w:color="auto"/>
                          <w:right w:val="nil" w:sz="6" w:space="0" w:color="auto"/>
                        </w:tcBorders>
                      </w:tcPr>
                      <w:p>
                        <w:pPr/>
                      </w:p>
                    </w:tc>
                  </w:tr>
                  <w:tr>
                    <w:trPr>
                      <w:trHeight w:val="194" w:hRule="exact"/>
                    </w:trPr>
                    <w:tc>
                      <w:tcPr>
                        <w:tcW w:w="1078" w:type="dxa"/>
                        <w:tcBorders>
                          <w:top w:val="nil" w:sz="6" w:space="0" w:color="auto"/>
                          <w:left w:val="nil" w:sz="6" w:space="0" w:color="auto"/>
                          <w:bottom w:val="nil" w:sz="6" w:space="0" w:color="auto"/>
                          <w:right w:val="single" w:sz="4" w:space="0" w:color="000000"/>
                        </w:tcBorders>
                      </w:tcPr>
                      <w:p>
                        <w:pPr>
                          <w:pStyle w:val="TableParagraph"/>
                          <w:spacing w:line="172" w:lineRule="exact"/>
                          <w:ind w:left="108" w:right="0"/>
                          <w:jc w:val="left"/>
                          <w:rPr>
                            <w:rFonts w:ascii="宋体" w:hAnsi="宋体" w:cs="宋体" w:eastAsia="宋体" w:hint="default"/>
                            <w:sz w:val="15"/>
                            <w:szCs w:val="15"/>
                          </w:rPr>
                        </w:pPr>
                        <w:r>
                          <w:rPr>
                            <w:rFonts w:ascii="宋体" w:hAnsi="宋体" w:cs="宋体" w:eastAsia="宋体" w:hint="default"/>
                            <w:sz w:val="15"/>
                            <w:szCs w:val="15"/>
                          </w:rPr>
                          <w:t>技有限公司</w:t>
                        </w:r>
                      </w:p>
                    </w:tc>
                    <w:tc>
                      <w:tcPr>
                        <w:tcW w:w="708"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907"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w w:val="99"/>
                            <w:sz w:val="15"/>
                            <w:szCs w:val="15"/>
                          </w:rPr>
                          <w:t>计</w:t>
                        </w:r>
                        <w:r>
                          <w:rPr>
                            <w:rFonts w:ascii="宋体" w:hAnsi="宋体" w:cs="宋体" w:eastAsia="宋体" w:hint="default"/>
                            <w:spacing w:val="2"/>
                            <w:w w:val="99"/>
                            <w:sz w:val="15"/>
                            <w:szCs w:val="15"/>
                          </w:rPr>
                          <w:t>以</w:t>
                        </w:r>
                        <w:r>
                          <w:rPr>
                            <w:rFonts w:ascii="宋体" w:hAnsi="宋体" w:cs="宋体" w:eastAsia="宋体" w:hint="default"/>
                            <w:w w:val="99"/>
                            <w:sz w:val="15"/>
                            <w:szCs w:val="15"/>
                          </w:rPr>
                          <w:t>及</w:t>
                        </w:r>
                        <w:r>
                          <w:rPr>
                            <w:rFonts w:ascii="宋体" w:hAnsi="宋体" w:cs="宋体" w:eastAsia="宋体" w:hint="default"/>
                            <w:spacing w:val="2"/>
                            <w:w w:val="99"/>
                            <w:sz w:val="15"/>
                            <w:szCs w:val="15"/>
                          </w:rPr>
                          <w:t>相</w:t>
                        </w:r>
                        <w:r>
                          <w:rPr>
                            <w:rFonts w:ascii="宋体" w:hAnsi="宋体" w:cs="宋体" w:eastAsia="宋体" w:hint="default"/>
                            <w:w w:val="99"/>
                            <w:sz w:val="15"/>
                            <w:szCs w:val="15"/>
                          </w:rPr>
                          <w:t>关</w:t>
                        </w:r>
                        <w:r>
                          <w:rPr>
                            <w:rFonts w:ascii="宋体" w:hAnsi="宋体" w:cs="宋体" w:eastAsia="宋体" w:hint="default"/>
                            <w:spacing w:val="2"/>
                            <w:w w:val="99"/>
                            <w:sz w:val="15"/>
                            <w:szCs w:val="15"/>
                          </w:rPr>
                          <w:t>产</w:t>
                        </w:r>
                        <w:r>
                          <w:rPr>
                            <w:rFonts w:ascii="宋体" w:hAnsi="宋体" w:cs="宋体" w:eastAsia="宋体" w:hint="default"/>
                            <w:w w:val="99"/>
                            <w:sz w:val="15"/>
                            <w:szCs w:val="15"/>
                          </w:rPr>
                          <w:t>品</w:t>
                        </w:r>
                        <w:r>
                          <w:rPr>
                            <w:rFonts w:ascii="宋体" w:hAnsi="宋体" w:cs="宋体" w:eastAsia="宋体" w:hint="default"/>
                            <w:spacing w:val="2"/>
                            <w:w w:val="99"/>
                            <w:sz w:val="15"/>
                            <w:szCs w:val="15"/>
                          </w:rPr>
                          <w:t>的</w:t>
                        </w:r>
                        <w:r>
                          <w:rPr>
                            <w:rFonts w:ascii="宋体" w:hAnsi="宋体" w:cs="宋体" w:eastAsia="宋体" w:hint="default"/>
                            <w:w w:val="99"/>
                            <w:sz w:val="15"/>
                            <w:szCs w:val="15"/>
                          </w:rPr>
                          <w:t>销</w:t>
                        </w:r>
                        <w:r>
                          <w:rPr>
                            <w:rFonts w:ascii="宋体" w:hAnsi="宋体" w:cs="宋体" w:eastAsia="宋体" w:hint="default"/>
                            <w:spacing w:val="2"/>
                            <w:w w:val="99"/>
                            <w:sz w:val="15"/>
                            <w:szCs w:val="15"/>
                          </w:rPr>
                          <w:t>售</w:t>
                        </w:r>
                        <w:r>
                          <w:rPr>
                            <w:rFonts w:ascii="宋体" w:hAnsi="宋体" w:cs="宋体" w:eastAsia="宋体" w:hint="default"/>
                            <w:w w:val="99"/>
                            <w:sz w:val="15"/>
                            <w:szCs w:val="15"/>
                          </w:rPr>
                          <w:t>和</w:t>
                        </w:r>
                        <w:r>
                          <w:rPr>
                            <w:rFonts w:ascii="宋体" w:hAnsi="宋体" w:cs="宋体" w:eastAsia="宋体" w:hint="default"/>
                            <w:spacing w:val="2"/>
                            <w:w w:val="99"/>
                            <w:sz w:val="15"/>
                            <w:szCs w:val="15"/>
                          </w:rPr>
                          <w:t>咨</w:t>
                        </w:r>
                        <w:r>
                          <w:rPr>
                            <w:rFonts w:ascii="宋体" w:hAnsi="宋体" w:cs="宋体" w:eastAsia="宋体" w:hint="default"/>
                            <w:w w:val="99"/>
                            <w:sz w:val="15"/>
                            <w:szCs w:val="15"/>
                          </w:rPr>
                          <w:t>询</w:t>
                        </w:r>
                        <w:r>
                          <w:rPr>
                            <w:rFonts w:ascii="宋体" w:hAnsi="宋体" w:cs="宋体" w:eastAsia="宋体" w:hint="default"/>
                            <w:spacing w:val="2"/>
                            <w:w w:val="99"/>
                            <w:sz w:val="15"/>
                            <w:szCs w:val="15"/>
                          </w:rPr>
                          <w:t>服</w:t>
                        </w:r>
                        <w:r>
                          <w:rPr>
                            <w:rFonts w:ascii="宋体" w:hAnsi="宋体" w:cs="宋体" w:eastAsia="宋体" w:hint="default"/>
                            <w:spacing w:val="-70"/>
                            <w:w w:val="99"/>
                            <w:sz w:val="15"/>
                            <w:szCs w:val="15"/>
                          </w:rPr>
                          <w:t>务</w:t>
                        </w:r>
                        <w:r>
                          <w:rPr>
                            <w:rFonts w:ascii="宋体" w:hAnsi="宋体" w:cs="宋体" w:eastAsia="宋体" w:hint="default"/>
                            <w:w w:val="99"/>
                            <w:sz w:val="15"/>
                            <w:szCs w:val="15"/>
                          </w:rPr>
                          <w:t>（不</w:t>
                        </w:r>
                        <w:r>
                          <w:rPr>
                            <w:rFonts w:ascii="宋体" w:hAnsi="宋体" w:cs="宋体" w:eastAsia="宋体" w:hint="default"/>
                            <w:sz w:val="15"/>
                            <w:szCs w:val="15"/>
                          </w:rPr>
                        </w:r>
                      </w:p>
                    </w:tc>
                    <w:tc>
                      <w:tcPr>
                        <w:tcW w:w="850" w:type="dxa"/>
                        <w:tcBorders>
                          <w:top w:val="nil" w:sz="6" w:space="0" w:color="auto"/>
                          <w:left w:val="single" w:sz="4" w:space="0" w:color="000000"/>
                          <w:bottom w:val="nil" w:sz="6" w:space="0" w:color="auto"/>
                          <w:right w:val="single" w:sz="4" w:space="0" w:color="000000"/>
                        </w:tcBorders>
                      </w:tcPr>
                      <w:p>
                        <w:pPr/>
                      </w:p>
                    </w:tc>
                    <w:tc>
                      <w:tcPr>
                        <w:tcW w:w="571"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763" w:type="dxa"/>
                        <w:tcBorders>
                          <w:top w:val="nil" w:sz="6" w:space="0" w:color="auto"/>
                          <w:left w:val="single" w:sz="4" w:space="0" w:color="000000"/>
                          <w:bottom w:val="nil" w:sz="6" w:space="0" w:color="auto"/>
                          <w:right w:val="nil" w:sz="6" w:space="0" w:color="auto"/>
                        </w:tcBorders>
                      </w:tcPr>
                      <w:p>
                        <w:pPr/>
                      </w:p>
                    </w:tc>
                  </w:tr>
                  <w:tr>
                    <w:trPr>
                      <w:trHeight w:val="194" w:hRule="exact"/>
                    </w:trPr>
                    <w:tc>
                      <w:tcPr>
                        <w:tcW w:w="1078" w:type="dxa"/>
                        <w:tcBorders>
                          <w:top w:val="nil" w:sz="6" w:space="0" w:color="auto"/>
                          <w:left w:val="nil" w:sz="6" w:space="0" w:color="auto"/>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907"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w w:val="99"/>
                            <w:sz w:val="15"/>
                            <w:szCs w:val="15"/>
                          </w:rPr>
                          <w:t>含</w:t>
                        </w:r>
                        <w:r>
                          <w:rPr>
                            <w:rFonts w:ascii="宋体" w:hAnsi="宋体" w:cs="宋体" w:eastAsia="宋体" w:hint="default"/>
                            <w:spacing w:val="2"/>
                            <w:w w:val="99"/>
                            <w:sz w:val="15"/>
                            <w:szCs w:val="15"/>
                          </w:rPr>
                          <w:t>专营</w:t>
                        </w:r>
                        <w:r>
                          <w:rPr>
                            <w:rFonts w:ascii="宋体" w:hAnsi="宋体" w:cs="宋体" w:eastAsia="宋体" w:hint="default"/>
                            <w:spacing w:val="-36"/>
                            <w:w w:val="99"/>
                            <w:sz w:val="15"/>
                            <w:szCs w:val="15"/>
                          </w:rPr>
                          <w:t>、</w:t>
                        </w:r>
                        <w:r>
                          <w:rPr>
                            <w:rFonts w:ascii="宋体" w:hAnsi="宋体" w:cs="宋体" w:eastAsia="宋体" w:hint="default"/>
                            <w:w w:val="99"/>
                            <w:sz w:val="15"/>
                            <w:szCs w:val="15"/>
                          </w:rPr>
                          <w:t>专</w:t>
                        </w:r>
                        <w:r>
                          <w:rPr>
                            <w:rFonts w:ascii="宋体" w:hAnsi="宋体" w:cs="宋体" w:eastAsia="宋体" w:hint="default"/>
                            <w:spacing w:val="2"/>
                            <w:w w:val="99"/>
                            <w:sz w:val="15"/>
                            <w:szCs w:val="15"/>
                          </w:rPr>
                          <w:t>控</w:t>
                        </w:r>
                        <w:r>
                          <w:rPr>
                            <w:rFonts w:ascii="宋体" w:hAnsi="宋体" w:cs="宋体" w:eastAsia="宋体" w:hint="default"/>
                            <w:spacing w:val="-34"/>
                            <w:w w:val="99"/>
                            <w:sz w:val="15"/>
                            <w:szCs w:val="15"/>
                          </w:rPr>
                          <w:t>、</w:t>
                        </w:r>
                        <w:r>
                          <w:rPr>
                            <w:rFonts w:ascii="宋体" w:hAnsi="宋体" w:cs="宋体" w:eastAsia="宋体" w:hint="default"/>
                            <w:w w:val="99"/>
                            <w:sz w:val="15"/>
                            <w:szCs w:val="15"/>
                          </w:rPr>
                          <w:t>专</w:t>
                        </w:r>
                        <w:r>
                          <w:rPr>
                            <w:rFonts w:ascii="宋体" w:hAnsi="宋体" w:cs="宋体" w:eastAsia="宋体" w:hint="default"/>
                            <w:spacing w:val="2"/>
                            <w:w w:val="99"/>
                            <w:sz w:val="15"/>
                            <w:szCs w:val="15"/>
                          </w:rPr>
                          <w:t>卖</w:t>
                        </w:r>
                        <w:r>
                          <w:rPr>
                            <w:rFonts w:ascii="宋体" w:hAnsi="宋体" w:cs="宋体" w:eastAsia="宋体" w:hint="default"/>
                            <w:w w:val="99"/>
                            <w:sz w:val="15"/>
                            <w:szCs w:val="15"/>
                          </w:rPr>
                          <w:t>商</w:t>
                        </w:r>
                        <w:r>
                          <w:rPr>
                            <w:rFonts w:ascii="宋体" w:hAnsi="宋体" w:cs="宋体" w:eastAsia="宋体" w:hint="default"/>
                            <w:spacing w:val="2"/>
                            <w:w w:val="99"/>
                            <w:sz w:val="15"/>
                            <w:szCs w:val="15"/>
                          </w:rPr>
                          <w:t>品</w:t>
                        </w:r>
                        <w:r>
                          <w:rPr>
                            <w:rFonts w:ascii="宋体" w:hAnsi="宋体" w:cs="宋体" w:eastAsia="宋体" w:hint="default"/>
                            <w:w w:val="99"/>
                            <w:sz w:val="15"/>
                            <w:szCs w:val="15"/>
                          </w:rPr>
                          <w:t>及</w:t>
                        </w:r>
                        <w:r>
                          <w:rPr>
                            <w:rFonts w:ascii="宋体" w:hAnsi="宋体" w:cs="宋体" w:eastAsia="宋体" w:hint="default"/>
                            <w:spacing w:val="2"/>
                            <w:w w:val="99"/>
                            <w:sz w:val="15"/>
                            <w:szCs w:val="15"/>
                          </w:rPr>
                          <w:t>限</w:t>
                        </w:r>
                        <w:r>
                          <w:rPr>
                            <w:rFonts w:ascii="宋体" w:hAnsi="宋体" w:cs="宋体" w:eastAsia="宋体" w:hint="default"/>
                            <w:w w:val="99"/>
                            <w:sz w:val="15"/>
                            <w:szCs w:val="15"/>
                          </w:rPr>
                          <w:t>制</w:t>
                        </w:r>
                        <w:r>
                          <w:rPr>
                            <w:rFonts w:ascii="宋体" w:hAnsi="宋体" w:cs="宋体" w:eastAsia="宋体" w:hint="default"/>
                            <w:spacing w:val="2"/>
                            <w:w w:val="99"/>
                            <w:sz w:val="15"/>
                            <w:szCs w:val="15"/>
                          </w:rPr>
                          <w:t>项</w:t>
                        </w:r>
                        <w:r>
                          <w:rPr>
                            <w:rFonts w:ascii="宋体" w:hAnsi="宋体" w:cs="宋体" w:eastAsia="宋体" w:hint="default"/>
                            <w:w w:val="99"/>
                            <w:sz w:val="15"/>
                            <w:szCs w:val="15"/>
                          </w:rPr>
                          <w:t>目</w:t>
                        </w:r>
                        <w:r>
                          <w:rPr>
                            <w:rFonts w:ascii="宋体" w:hAnsi="宋体" w:cs="宋体" w:eastAsia="宋体" w:hint="default"/>
                            <w:spacing w:val="-75"/>
                            <w:w w:val="99"/>
                            <w:sz w:val="15"/>
                            <w:szCs w:val="15"/>
                          </w:rPr>
                          <w:t>）</w:t>
                        </w:r>
                        <w:r>
                          <w:rPr>
                            <w:rFonts w:ascii="宋体" w:hAnsi="宋体" w:cs="宋体" w:eastAsia="宋体" w:hint="default"/>
                            <w:w w:val="49"/>
                            <w:sz w:val="15"/>
                            <w:szCs w:val="15"/>
                          </w:rPr>
                          <w:t>；</w:t>
                        </w:r>
                        <w:r>
                          <w:rPr>
                            <w:rFonts w:ascii="宋体" w:hAnsi="宋体" w:cs="宋体" w:eastAsia="宋体" w:hint="default"/>
                            <w:sz w:val="15"/>
                            <w:szCs w:val="15"/>
                          </w:rPr>
                        </w:r>
                      </w:p>
                    </w:tc>
                    <w:tc>
                      <w:tcPr>
                        <w:tcW w:w="850" w:type="dxa"/>
                        <w:tcBorders>
                          <w:top w:val="nil" w:sz="6" w:space="0" w:color="auto"/>
                          <w:left w:val="single" w:sz="4" w:space="0" w:color="000000"/>
                          <w:bottom w:val="nil" w:sz="6" w:space="0" w:color="auto"/>
                          <w:right w:val="single" w:sz="4" w:space="0" w:color="000000"/>
                        </w:tcBorders>
                      </w:tcPr>
                      <w:p>
                        <w:pPr/>
                      </w:p>
                    </w:tc>
                    <w:tc>
                      <w:tcPr>
                        <w:tcW w:w="571"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763" w:type="dxa"/>
                        <w:tcBorders>
                          <w:top w:val="nil" w:sz="6" w:space="0" w:color="auto"/>
                          <w:left w:val="single" w:sz="4" w:space="0" w:color="000000"/>
                          <w:bottom w:val="nil" w:sz="6" w:space="0" w:color="auto"/>
                          <w:right w:val="nil" w:sz="6" w:space="0" w:color="auto"/>
                        </w:tcBorders>
                      </w:tcPr>
                      <w:p>
                        <w:pPr/>
                      </w:p>
                    </w:tc>
                  </w:tr>
                  <w:tr>
                    <w:trPr>
                      <w:trHeight w:val="199" w:hRule="exact"/>
                    </w:trPr>
                    <w:tc>
                      <w:tcPr>
                        <w:tcW w:w="1078" w:type="dxa"/>
                        <w:tcBorders>
                          <w:top w:val="nil" w:sz="6" w:space="0" w:color="auto"/>
                          <w:left w:val="nil" w:sz="6" w:space="0" w:color="auto"/>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569"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907" w:type="dxa"/>
                        <w:tcBorders>
                          <w:top w:val="nil" w:sz="6" w:space="0" w:color="auto"/>
                          <w:left w:val="single" w:sz="4" w:space="0" w:color="000000"/>
                          <w:bottom w:val="single" w:sz="4" w:space="0" w:color="000000"/>
                          <w:right w:val="single" w:sz="4" w:space="0" w:color="000000"/>
                        </w:tcBorders>
                      </w:tcPr>
                      <w:p>
                        <w:pPr/>
                      </w:p>
                    </w:tc>
                    <w:tc>
                      <w:tcPr>
                        <w:tcW w:w="2693" w:type="dxa"/>
                        <w:tcBorders>
                          <w:top w:val="nil" w:sz="6" w:space="0" w:color="auto"/>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进出口业务。</w:t>
                        </w:r>
                      </w:p>
                    </w:tc>
                    <w:tc>
                      <w:tcPr>
                        <w:tcW w:w="850" w:type="dxa"/>
                        <w:tcBorders>
                          <w:top w:val="nil" w:sz="6" w:space="0" w:color="auto"/>
                          <w:left w:val="single" w:sz="4" w:space="0" w:color="000000"/>
                          <w:bottom w:val="single" w:sz="4" w:space="0" w:color="000000"/>
                          <w:right w:val="single" w:sz="4" w:space="0" w:color="000000"/>
                        </w:tcBorders>
                      </w:tcPr>
                      <w:p>
                        <w:pPr/>
                      </w:p>
                    </w:tc>
                    <w:tc>
                      <w:tcPr>
                        <w:tcW w:w="571"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763" w:type="dxa"/>
                        <w:tcBorders>
                          <w:top w:val="nil" w:sz="6" w:space="0" w:color="auto"/>
                          <w:left w:val="single" w:sz="4" w:space="0" w:color="000000"/>
                          <w:bottom w:val="single" w:sz="4" w:space="0" w:color="000000"/>
                          <w:right w:val="nil" w:sz="6" w:space="0" w:color="auto"/>
                        </w:tcBorders>
                      </w:tcPr>
                      <w:p>
                        <w:pPr/>
                      </w:p>
                    </w:tc>
                  </w:tr>
                  <w:tr>
                    <w:trPr>
                      <w:trHeight w:val="426" w:hRule="exact"/>
                    </w:trPr>
                    <w:tc>
                      <w:tcPr>
                        <w:tcW w:w="1078" w:type="dxa"/>
                        <w:tcBorders>
                          <w:top w:val="single" w:sz="4" w:space="0" w:color="000000"/>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成</w:t>
                        </w:r>
                        <w:r>
                          <w:rPr>
                            <w:rFonts w:ascii="宋体" w:hAnsi="宋体" w:cs="宋体" w:eastAsia="宋体" w:hint="default"/>
                            <w:spacing w:val="-49"/>
                            <w:sz w:val="15"/>
                            <w:szCs w:val="15"/>
                          </w:rPr>
                          <w:t> </w:t>
                        </w:r>
                        <w:r>
                          <w:rPr>
                            <w:rFonts w:ascii="宋体" w:hAnsi="宋体" w:cs="宋体" w:eastAsia="宋体" w:hint="default"/>
                            <w:sz w:val="15"/>
                            <w:szCs w:val="15"/>
                          </w:rPr>
                          <w:t>都</w:t>
                        </w:r>
                        <w:r>
                          <w:rPr>
                            <w:rFonts w:ascii="宋体" w:hAnsi="宋体" w:cs="宋体" w:eastAsia="宋体" w:hint="default"/>
                            <w:spacing w:val="-49"/>
                            <w:sz w:val="15"/>
                            <w:szCs w:val="15"/>
                          </w:rPr>
                          <w:t> </w:t>
                        </w:r>
                        <w:r>
                          <w:rPr>
                            <w:rFonts w:ascii="宋体" w:hAnsi="宋体" w:cs="宋体" w:eastAsia="宋体" w:hint="default"/>
                            <w:sz w:val="15"/>
                            <w:szCs w:val="15"/>
                          </w:rPr>
                          <w:t>市</w:t>
                        </w:r>
                        <w:r>
                          <w:rPr>
                            <w:rFonts w:ascii="宋体" w:hAnsi="宋体" w:cs="宋体" w:eastAsia="宋体" w:hint="default"/>
                            <w:spacing w:val="-49"/>
                            <w:sz w:val="15"/>
                            <w:szCs w:val="15"/>
                          </w:rPr>
                          <w:t> </w:t>
                        </w:r>
                        <w:r>
                          <w:rPr>
                            <w:rFonts w:ascii="宋体" w:hAnsi="宋体" w:cs="宋体" w:eastAsia="宋体" w:hint="default"/>
                            <w:sz w:val="15"/>
                            <w:szCs w:val="15"/>
                          </w:rPr>
                          <w:t>卓</w:t>
                        </w:r>
                        <w:r>
                          <w:rPr>
                            <w:rFonts w:ascii="宋体" w:hAnsi="宋体" w:cs="宋体" w:eastAsia="宋体" w:hint="default"/>
                            <w:spacing w:val="-49"/>
                            <w:sz w:val="15"/>
                            <w:szCs w:val="15"/>
                          </w:rPr>
                          <w:t> </w:t>
                        </w:r>
                        <w:r>
                          <w:rPr>
                            <w:rFonts w:ascii="宋体" w:hAnsi="宋体" w:cs="宋体" w:eastAsia="宋体" w:hint="default"/>
                            <w:sz w:val="15"/>
                            <w:szCs w:val="15"/>
                          </w:rPr>
                          <w:t>页</w:t>
                        </w:r>
                      </w:p>
                    </w:tc>
                    <w:tc>
                      <w:tcPr>
                        <w:tcW w:w="7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有限责</w:t>
                        </w:r>
                      </w:p>
                    </w:tc>
                    <w:tc>
                      <w:tcPr>
                        <w:tcW w:w="5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成都</w:t>
                        </w:r>
                      </w:p>
                    </w:tc>
                    <w:tc>
                      <w:tcPr>
                        <w:tcW w:w="7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网络</w:t>
                        </w:r>
                      </w:p>
                    </w:tc>
                    <w:tc>
                      <w:tcPr>
                        <w:tcW w:w="9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5"/>
                            <w:szCs w:val="15"/>
                          </w:rPr>
                        </w:pPr>
                        <w:r>
                          <w:rPr>
                            <w:rFonts w:ascii="Calibri" w:hAnsi="Calibri" w:cs="Calibri" w:eastAsia="Calibri" w:hint="default"/>
                            <w:sz w:val="15"/>
                            <w:szCs w:val="15"/>
                          </w:rPr>
                          <w:t>12.5</w:t>
                        </w:r>
                        <w:r>
                          <w:rPr>
                            <w:rFonts w:ascii="Calibri" w:hAnsi="Calibri" w:cs="Calibri" w:eastAsia="Calibri" w:hint="default"/>
                            <w:spacing w:val="-1"/>
                            <w:sz w:val="15"/>
                            <w:szCs w:val="15"/>
                          </w:rPr>
                          <w:t> </w:t>
                        </w:r>
                        <w:r>
                          <w:rPr>
                            <w:rFonts w:ascii="宋体" w:hAnsi="宋体" w:cs="宋体" w:eastAsia="宋体" w:hint="default"/>
                            <w:sz w:val="15"/>
                            <w:szCs w:val="15"/>
                          </w:rPr>
                          <w:t>万元</w:t>
                        </w:r>
                      </w:p>
                    </w:tc>
                    <w:tc>
                      <w:tcPr>
                        <w:tcW w:w="26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pacing w:val="5"/>
                            <w:sz w:val="15"/>
                            <w:szCs w:val="15"/>
                          </w:rPr>
                          <w:t>计算机软硬件及计算机网络的技术开</w:t>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5"/>
                            <w:szCs w:val="15"/>
                          </w:rPr>
                        </w:pPr>
                        <w:r>
                          <w:rPr>
                            <w:rFonts w:ascii="Calibri" w:hAnsi="Calibri" w:cs="Calibri" w:eastAsia="Calibri" w:hint="default"/>
                            <w:sz w:val="15"/>
                            <w:szCs w:val="15"/>
                          </w:rPr>
                          <w:t>7.5</w:t>
                        </w:r>
                        <w:r>
                          <w:rPr>
                            <w:rFonts w:ascii="Calibri" w:hAnsi="Calibri" w:cs="Calibri" w:eastAsia="Calibri" w:hint="default"/>
                            <w:spacing w:val="-1"/>
                            <w:sz w:val="15"/>
                            <w:szCs w:val="15"/>
                          </w:rPr>
                          <w:t> </w:t>
                        </w:r>
                        <w:r>
                          <w:rPr>
                            <w:rFonts w:ascii="宋体" w:hAnsi="宋体" w:cs="宋体" w:eastAsia="宋体" w:hint="default"/>
                            <w:sz w:val="15"/>
                            <w:szCs w:val="15"/>
                          </w:rPr>
                          <w:t>万元</w:t>
                        </w:r>
                      </w:p>
                    </w:tc>
                    <w:tc>
                      <w:tcPr>
                        <w:tcW w:w="5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 w:right="0"/>
                          <w:jc w:val="center"/>
                          <w:rPr>
                            <w:rFonts w:ascii="Calibri" w:hAnsi="Calibri" w:cs="Calibri" w:eastAsia="Calibri" w:hint="default"/>
                            <w:sz w:val="15"/>
                            <w:szCs w:val="15"/>
                          </w:rPr>
                        </w:pPr>
                        <w:r>
                          <w:rPr>
                            <w:rFonts w:ascii="Calibri"/>
                            <w:w w:val="99"/>
                            <w:sz w:val="15"/>
                          </w:rPr>
                          <w:t>-</w:t>
                        </w:r>
                        <w:r>
                          <w:rPr>
                            <w:rFonts w:ascii="Calibri"/>
                            <w:sz w:val="15"/>
                          </w:rPr>
                        </w:r>
                      </w:p>
                    </w:tc>
                    <w:tc>
                      <w:tcPr>
                        <w:tcW w:w="5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89"/>
                          <w:jc w:val="right"/>
                          <w:rPr>
                            <w:rFonts w:ascii="Calibri" w:hAnsi="Calibri" w:cs="Calibri" w:eastAsia="Calibri" w:hint="default"/>
                            <w:sz w:val="15"/>
                            <w:szCs w:val="15"/>
                          </w:rPr>
                        </w:pPr>
                        <w:r>
                          <w:rPr>
                            <w:rFonts w:ascii="Calibri"/>
                            <w:spacing w:val="-1"/>
                            <w:w w:val="95"/>
                            <w:sz w:val="15"/>
                          </w:rPr>
                          <w:t>60</w:t>
                        </w:r>
                        <w:r>
                          <w:rPr>
                            <w:rFonts w:ascii="Calibri"/>
                            <w:spacing w:val="-1"/>
                            <w:sz w:val="15"/>
                          </w:rPr>
                        </w:r>
                      </w:p>
                    </w:tc>
                    <w:tc>
                      <w:tcPr>
                        <w:tcW w:w="763" w:type="dxa"/>
                        <w:tcBorders>
                          <w:top w:val="single" w:sz="4" w:space="0" w:color="000000"/>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r>
                  <w:tr>
                    <w:trPr>
                      <w:trHeight w:val="194" w:hRule="exact"/>
                    </w:trPr>
                    <w:tc>
                      <w:tcPr>
                        <w:tcW w:w="1078" w:type="dxa"/>
                        <w:tcBorders>
                          <w:top w:val="nil" w:sz="6" w:space="0" w:color="auto"/>
                          <w:left w:val="nil" w:sz="6" w:space="0" w:color="auto"/>
                          <w:bottom w:val="nil" w:sz="6" w:space="0" w:color="auto"/>
                          <w:right w:val="single" w:sz="4" w:space="0" w:color="000000"/>
                        </w:tcBorders>
                      </w:tcPr>
                      <w:p>
                        <w:pPr>
                          <w:pStyle w:val="TableParagraph"/>
                          <w:spacing w:line="164" w:lineRule="exact"/>
                          <w:ind w:left="108" w:right="0"/>
                          <w:jc w:val="left"/>
                          <w:rPr>
                            <w:rFonts w:ascii="宋体" w:hAnsi="宋体" w:cs="宋体" w:eastAsia="宋体" w:hint="default"/>
                            <w:sz w:val="15"/>
                            <w:szCs w:val="15"/>
                          </w:rPr>
                        </w:pPr>
                        <w:r>
                          <w:rPr>
                            <w:rFonts w:ascii="宋体" w:hAnsi="宋体" w:cs="宋体" w:eastAsia="宋体" w:hint="default"/>
                            <w:sz w:val="15"/>
                            <w:szCs w:val="15"/>
                          </w:rPr>
                          <w:t>网</w:t>
                        </w:r>
                        <w:r>
                          <w:rPr>
                            <w:rFonts w:ascii="宋体" w:hAnsi="宋体" w:cs="宋体" w:eastAsia="宋体" w:hint="default"/>
                            <w:spacing w:val="-49"/>
                            <w:sz w:val="15"/>
                            <w:szCs w:val="15"/>
                          </w:rPr>
                          <w:t> </w:t>
                        </w:r>
                        <w:r>
                          <w:rPr>
                            <w:rFonts w:ascii="宋体" w:hAnsi="宋体" w:cs="宋体" w:eastAsia="宋体" w:hint="default"/>
                            <w:sz w:val="15"/>
                            <w:szCs w:val="15"/>
                          </w:rPr>
                          <w:t>络</w:t>
                        </w:r>
                        <w:r>
                          <w:rPr>
                            <w:rFonts w:ascii="宋体" w:hAnsi="宋体" w:cs="宋体" w:eastAsia="宋体" w:hint="default"/>
                            <w:spacing w:val="-49"/>
                            <w:sz w:val="15"/>
                            <w:szCs w:val="15"/>
                          </w:rPr>
                          <w:t> </w:t>
                        </w:r>
                        <w:r>
                          <w:rPr>
                            <w:rFonts w:ascii="宋体" w:hAnsi="宋体" w:cs="宋体" w:eastAsia="宋体" w:hint="default"/>
                            <w:sz w:val="15"/>
                            <w:szCs w:val="15"/>
                          </w:rPr>
                          <w:t>科</w:t>
                        </w:r>
                        <w:r>
                          <w:rPr>
                            <w:rFonts w:ascii="宋体" w:hAnsi="宋体" w:cs="宋体" w:eastAsia="宋体" w:hint="default"/>
                            <w:spacing w:val="-49"/>
                            <w:sz w:val="15"/>
                            <w:szCs w:val="15"/>
                          </w:rPr>
                          <w:t> </w:t>
                        </w:r>
                        <w:r>
                          <w:rPr>
                            <w:rFonts w:ascii="宋体" w:hAnsi="宋体" w:cs="宋体" w:eastAsia="宋体" w:hint="default"/>
                            <w:sz w:val="15"/>
                            <w:szCs w:val="15"/>
                          </w:rPr>
                          <w:t>技</w:t>
                        </w:r>
                        <w:r>
                          <w:rPr>
                            <w:rFonts w:ascii="宋体" w:hAnsi="宋体" w:cs="宋体" w:eastAsia="宋体" w:hint="default"/>
                            <w:spacing w:val="-49"/>
                            <w:sz w:val="15"/>
                            <w:szCs w:val="15"/>
                          </w:rPr>
                          <w:t> </w:t>
                        </w:r>
                        <w:r>
                          <w:rPr>
                            <w:rFonts w:ascii="宋体" w:hAnsi="宋体" w:cs="宋体" w:eastAsia="宋体" w:hint="default"/>
                            <w:sz w:val="15"/>
                            <w:szCs w:val="15"/>
                          </w:rPr>
                          <w:t>有</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164" w:lineRule="exact"/>
                          <w:ind w:right="0"/>
                          <w:jc w:val="center"/>
                          <w:rPr>
                            <w:rFonts w:ascii="宋体" w:hAnsi="宋体" w:cs="宋体" w:eastAsia="宋体" w:hint="default"/>
                            <w:sz w:val="15"/>
                            <w:szCs w:val="15"/>
                          </w:rPr>
                        </w:pPr>
                        <w:r>
                          <w:rPr>
                            <w:rFonts w:ascii="宋体" w:hAnsi="宋体" w:cs="宋体" w:eastAsia="宋体" w:hint="default"/>
                            <w:sz w:val="15"/>
                            <w:szCs w:val="15"/>
                          </w:rPr>
                          <w:t>任公司</w:t>
                        </w:r>
                      </w:p>
                    </w:tc>
                    <w:tc>
                      <w:tcPr>
                        <w:tcW w:w="569" w:type="dxa"/>
                        <w:tcBorders>
                          <w:top w:val="nil" w:sz="6" w:space="0" w:color="auto"/>
                          <w:left w:val="single" w:sz="4" w:space="0" w:color="000000"/>
                          <w:bottom w:val="nil" w:sz="6" w:space="0" w:color="auto"/>
                          <w:right w:val="single" w:sz="4" w:space="0" w:color="000000"/>
                        </w:tcBorders>
                      </w:tcPr>
                      <w:p>
                        <w:pPr>
                          <w:pStyle w:val="TableParagraph"/>
                          <w:spacing w:line="164" w:lineRule="exact"/>
                          <w:ind w:right="0"/>
                          <w:jc w:val="center"/>
                          <w:rPr>
                            <w:rFonts w:ascii="宋体" w:hAnsi="宋体" w:cs="宋体" w:eastAsia="宋体" w:hint="default"/>
                            <w:sz w:val="15"/>
                            <w:szCs w:val="15"/>
                          </w:rPr>
                        </w:pPr>
                        <w:r>
                          <w:rPr>
                            <w:rFonts w:ascii="宋体" w:hAnsi="宋体" w:cs="宋体" w:eastAsia="宋体" w:hint="default"/>
                            <w:w w:val="99"/>
                            <w:sz w:val="15"/>
                            <w:szCs w:val="15"/>
                          </w:rPr>
                          <w:t>市</w:t>
                        </w:r>
                        <w:r>
                          <w:rPr>
                            <w:rFonts w:ascii="宋体" w:hAnsi="宋体" w:cs="宋体" w:eastAsia="宋体" w:hint="default"/>
                            <w:sz w:val="15"/>
                            <w:szCs w:val="15"/>
                          </w:rPr>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164" w:lineRule="exact"/>
                          <w:ind w:right="0"/>
                          <w:jc w:val="center"/>
                          <w:rPr>
                            <w:rFonts w:ascii="宋体" w:hAnsi="宋体" w:cs="宋体" w:eastAsia="宋体" w:hint="default"/>
                            <w:sz w:val="15"/>
                            <w:szCs w:val="15"/>
                          </w:rPr>
                        </w:pPr>
                        <w:r>
                          <w:rPr>
                            <w:rFonts w:ascii="宋体" w:hAnsi="宋体" w:cs="宋体" w:eastAsia="宋体" w:hint="default"/>
                            <w:sz w:val="15"/>
                            <w:szCs w:val="15"/>
                          </w:rPr>
                          <w:t>游戏</w:t>
                        </w:r>
                      </w:p>
                    </w:tc>
                    <w:tc>
                      <w:tcPr>
                        <w:tcW w:w="907"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183" w:lineRule="exact"/>
                          <w:ind w:left="103" w:right="0"/>
                          <w:jc w:val="left"/>
                          <w:rPr>
                            <w:rFonts w:ascii="宋体" w:hAnsi="宋体" w:cs="宋体" w:eastAsia="宋体" w:hint="default"/>
                            <w:sz w:val="15"/>
                            <w:szCs w:val="15"/>
                          </w:rPr>
                        </w:pPr>
                        <w:r>
                          <w:rPr>
                            <w:rFonts w:ascii="宋体" w:hAnsi="宋体" w:cs="宋体" w:eastAsia="宋体" w:hint="default"/>
                            <w:sz w:val="15"/>
                            <w:szCs w:val="15"/>
                          </w:rPr>
                          <w:t>发</w:t>
                        </w:r>
                        <w:r>
                          <w:rPr>
                            <w:rFonts w:ascii="Calibri" w:hAnsi="Calibri" w:cs="Calibri" w:eastAsia="Calibri" w:hint="default"/>
                            <w:sz w:val="15"/>
                            <w:szCs w:val="15"/>
                          </w:rPr>
                          <w:t>;</w:t>
                        </w:r>
                        <w:r>
                          <w:rPr>
                            <w:rFonts w:ascii="宋体" w:hAnsi="宋体" w:cs="宋体" w:eastAsia="宋体" w:hint="default"/>
                            <w:sz w:val="15"/>
                            <w:szCs w:val="15"/>
                          </w:rPr>
                          <w:t>研发电子产品、通讯设备（不含卫</w:t>
                        </w:r>
                      </w:p>
                    </w:tc>
                    <w:tc>
                      <w:tcPr>
                        <w:tcW w:w="850" w:type="dxa"/>
                        <w:tcBorders>
                          <w:top w:val="nil" w:sz="6" w:space="0" w:color="auto"/>
                          <w:left w:val="single" w:sz="4" w:space="0" w:color="000000"/>
                          <w:bottom w:val="nil" w:sz="6" w:space="0" w:color="auto"/>
                          <w:right w:val="single" w:sz="4" w:space="0" w:color="000000"/>
                        </w:tcBorders>
                      </w:tcPr>
                      <w:p>
                        <w:pPr/>
                      </w:p>
                    </w:tc>
                    <w:tc>
                      <w:tcPr>
                        <w:tcW w:w="571"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763" w:type="dxa"/>
                        <w:tcBorders>
                          <w:top w:val="nil" w:sz="6" w:space="0" w:color="auto"/>
                          <w:left w:val="single" w:sz="4" w:space="0" w:color="000000"/>
                          <w:bottom w:val="nil" w:sz="6" w:space="0" w:color="auto"/>
                          <w:right w:val="nil" w:sz="6" w:space="0" w:color="auto"/>
                        </w:tcBorders>
                      </w:tcPr>
                      <w:p>
                        <w:pPr/>
                      </w:p>
                    </w:tc>
                  </w:tr>
                  <w:tr>
                    <w:trPr>
                      <w:trHeight w:val="186" w:hRule="exact"/>
                    </w:trPr>
                    <w:tc>
                      <w:tcPr>
                        <w:tcW w:w="1078" w:type="dxa"/>
                        <w:tcBorders>
                          <w:top w:val="nil" w:sz="6" w:space="0" w:color="auto"/>
                          <w:left w:val="nil" w:sz="6" w:space="0" w:color="auto"/>
                          <w:bottom w:val="nil" w:sz="6" w:space="0" w:color="auto"/>
                          <w:right w:val="single" w:sz="4" w:space="0" w:color="000000"/>
                        </w:tcBorders>
                      </w:tcPr>
                      <w:p>
                        <w:pPr>
                          <w:pStyle w:val="TableParagraph"/>
                          <w:spacing w:line="164" w:lineRule="exact"/>
                          <w:ind w:left="108"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708"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907"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103" w:right="0"/>
                          <w:jc w:val="left"/>
                          <w:rPr>
                            <w:rFonts w:ascii="宋体" w:hAnsi="宋体" w:cs="宋体" w:eastAsia="宋体" w:hint="default"/>
                            <w:sz w:val="15"/>
                            <w:szCs w:val="15"/>
                          </w:rPr>
                        </w:pPr>
                        <w:r>
                          <w:rPr>
                            <w:rFonts w:ascii="宋体" w:hAnsi="宋体" w:cs="宋体" w:eastAsia="宋体" w:hint="default"/>
                            <w:w w:val="99"/>
                            <w:sz w:val="15"/>
                            <w:szCs w:val="15"/>
                          </w:rPr>
                          <w:t>星</w:t>
                        </w:r>
                        <w:r>
                          <w:rPr>
                            <w:rFonts w:ascii="宋体" w:hAnsi="宋体" w:cs="宋体" w:eastAsia="宋体" w:hint="default"/>
                            <w:spacing w:val="2"/>
                            <w:w w:val="99"/>
                            <w:sz w:val="15"/>
                            <w:szCs w:val="15"/>
                          </w:rPr>
                          <w:t>地</w:t>
                        </w:r>
                        <w:r>
                          <w:rPr>
                            <w:rFonts w:ascii="宋体" w:hAnsi="宋体" w:cs="宋体" w:eastAsia="宋体" w:hint="default"/>
                            <w:w w:val="99"/>
                            <w:sz w:val="15"/>
                            <w:szCs w:val="15"/>
                          </w:rPr>
                          <w:t>面</w:t>
                        </w:r>
                        <w:r>
                          <w:rPr>
                            <w:rFonts w:ascii="宋体" w:hAnsi="宋体" w:cs="宋体" w:eastAsia="宋体" w:hint="default"/>
                            <w:spacing w:val="2"/>
                            <w:w w:val="99"/>
                            <w:sz w:val="15"/>
                            <w:szCs w:val="15"/>
                          </w:rPr>
                          <w:t>接</w:t>
                        </w:r>
                        <w:r>
                          <w:rPr>
                            <w:rFonts w:ascii="宋体" w:hAnsi="宋体" w:cs="宋体" w:eastAsia="宋体" w:hint="default"/>
                            <w:w w:val="99"/>
                            <w:sz w:val="15"/>
                            <w:szCs w:val="15"/>
                          </w:rPr>
                          <w:t>收</w:t>
                        </w:r>
                        <w:r>
                          <w:rPr>
                            <w:rFonts w:ascii="宋体" w:hAnsi="宋体" w:cs="宋体" w:eastAsia="宋体" w:hint="default"/>
                            <w:spacing w:val="2"/>
                            <w:w w:val="99"/>
                            <w:sz w:val="15"/>
                            <w:szCs w:val="15"/>
                          </w:rPr>
                          <w:t>设</w:t>
                        </w:r>
                        <w:r>
                          <w:rPr>
                            <w:rFonts w:ascii="宋体" w:hAnsi="宋体" w:cs="宋体" w:eastAsia="宋体" w:hint="default"/>
                            <w:w w:val="99"/>
                            <w:sz w:val="15"/>
                            <w:szCs w:val="15"/>
                          </w:rPr>
                          <w:t>备</w:t>
                        </w:r>
                        <w:r>
                          <w:rPr>
                            <w:rFonts w:ascii="宋体" w:hAnsi="宋体" w:cs="宋体" w:eastAsia="宋体" w:hint="default"/>
                            <w:spacing w:val="2"/>
                            <w:w w:val="99"/>
                            <w:sz w:val="15"/>
                            <w:szCs w:val="15"/>
                          </w:rPr>
                          <w:t>）</w:t>
                        </w:r>
                        <w:r>
                          <w:rPr>
                            <w:rFonts w:ascii="宋体" w:hAnsi="宋体" w:cs="宋体" w:eastAsia="宋体" w:hint="default"/>
                            <w:w w:val="99"/>
                            <w:sz w:val="15"/>
                            <w:szCs w:val="15"/>
                          </w:rPr>
                          <w:t>并</w:t>
                        </w:r>
                        <w:r>
                          <w:rPr>
                            <w:rFonts w:ascii="宋体" w:hAnsi="宋体" w:cs="宋体" w:eastAsia="宋体" w:hint="default"/>
                            <w:spacing w:val="2"/>
                            <w:w w:val="99"/>
                            <w:sz w:val="15"/>
                            <w:szCs w:val="15"/>
                          </w:rPr>
                          <w:t>提</w:t>
                        </w:r>
                        <w:r>
                          <w:rPr>
                            <w:rFonts w:ascii="宋体" w:hAnsi="宋体" w:cs="宋体" w:eastAsia="宋体" w:hint="default"/>
                            <w:w w:val="99"/>
                            <w:sz w:val="15"/>
                            <w:szCs w:val="15"/>
                          </w:rPr>
                          <w:t>供</w:t>
                        </w:r>
                        <w:r>
                          <w:rPr>
                            <w:rFonts w:ascii="宋体" w:hAnsi="宋体" w:cs="宋体" w:eastAsia="宋体" w:hint="default"/>
                            <w:spacing w:val="2"/>
                            <w:w w:val="99"/>
                            <w:sz w:val="15"/>
                            <w:szCs w:val="15"/>
                          </w:rPr>
                          <w:t>技</w:t>
                        </w:r>
                        <w:r>
                          <w:rPr>
                            <w:rFonts w:ascii="宋体" w:hAnsi="宋体" w:cs="宋体" w:eastAsia="宋体" w:hint="default"/>
                            <w:w w:val="99"/>
                            <w:sz w:val="15"/>
                            <w:szCs w:val="15"/>
                          </w:rPr>
                          <w:t>术</w:t>
                        </w:r>
                        <w:r>
                          <w:rPr>
                            <w:rFonts w:ascii="宋体" w:hAnsi="宋体" w:cs="宋体" w:eastAsia="宋体" w:hint="default"/>
                            <w:spacing w:val="2"/>
                            <w:w w:val="99"/>
                            <w:sz w:val="15"/>
                            <w:szCs w:val="15"/>
                          </w:rPr>
                          <w:t>咨询</w:t>
                        </w:r>
                        <w:r>
                          <w:rPr>
                            <w:rFonts w:ascii="宋体" w:hAnsi="宋体" w:cs="宋体" w:eastAsia="宋体" w:hint="default"/>
                            <w:spacing w:val="-72"/>
                            <w:w w:val="99"/>
                            <w:sz w:val="15"/>
                            <w:szCs w:val="15"/>
                          </w:rPr>
                          <w:t>；</w:t>
                        </w:r>
                        <w:r>
                          <w:rPr>
                            <w:rFonts w:ascii="宋体" w:hAnsi="宋体" w:cs="宋体" w:eastAsia="宋体" w:hint="default"/>
                            <w:w w:val="99"/>
                            <w:sz w:val="15"/>
                            <w:szCs w:val="15"/>
                          </w:rPr>
                          <w:t>货</w:t>
                        </w:r>
                        <w:r>
                          <w:rPr>
                            <w:rFonts w:ascii="宋体" w:hAnsi="宋体" w:cs="宋体" w:eastAsia="宋体" w:hint="default"/>
                            <w:sz w:val="15"/>
                            <w:szCs w:val="15"/>
                          </w:rPr>
                        </w:r>
                      </w:p>
                    </w:tc>
                    <w:tc>
                      <w:tcPr>
                        <w:tcW w:w="850" w:type="dxa"/>
                        <w:tcBorders>
                          <w:top w:val="nil" w:sz="6" w:space="0" w:color="auto"/>
                          <w:left w:val="single" w:sz="4" w:space="0" w:color="000000"/>
                          <w:bottom w:val="nil" w:sz="6" w:space="0" w:color="auto"/>
                          <w:right w:val="single" w:sz="4" w:space="0" w:color="000000"/>
                        </w:tcBorders>
                      </w:tcPr>
                      <w:p>
                        <w:pPr/>
                      </w:p>
                    </w:tc>
                    <w:tc>
                      <w:tcPr>
                        <w:tcW w:w="571"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763" w:type="dxa"/>
                        <w:tcBorders>
                          <w:top w:val="nil" w:sz="6" w:space="0" w:color="auto"/>
                          <w:left w:val="single" w:sz="4" w:space="0" w:color="000000"/>
                          <w:bottom w:val="nil" w:sz="6" w:space="0" w:color="auto"/>
                          <w:right w:val="nil" w:sz="6" w:space="0" w:color="auto"/>
                        </w:tcBorders>
                      </w:tcPr>
                      <w:p>
                        <w:pPr/>
                      </w:p>
                    </w:tc>
                  </w:tr>
                  <w:tr>
                    <w:trPr>
                      <w:trHeight w:val="194" w:hRule="exact"/>
                    </w:trPr>
                    <w:tc>
                      <w:tcPr>
                        <w:tcW w:w="1078" w:type="dxa"/>
                        <w:tcBorders>
                          <w:top w:val="nil" w:sz="6" w:space="0" w:color="auto"/>
                          <w:left w:val="nil" w:sz="6" w:space="0" w:color="auto"/>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907"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w w:val="99"/>
                            <w:sz w:val="15"/>
                            <w:szCs w:val="15"/>
                          </w:rPr>
                          <w:t>物</w:t>
                        </w:r>
                        <w:r>
                          <w:rPr>
                            <w:rFonts w:ascii="宋体" w:hAnsi="宋体" w:cs="宋体" w:eastAsia="宋体" w:hint="default"/>
                            <w:spacing w:val="2"/>
                            <w:w w:val="99"/>
                            <w:sz w:val="15"/>
                            <w:szCs w:val="15"/>
                          </w:rPr>
                          <w:t>进</w:t>
                        </w:r>
                        <w:r>
                          <w:rPr>
                            <w:rFonts w:ascii="宋体" w:hAnsi="宋体" w:cs="宋体" w:eastAsia="宋体" w:hint="default"/>
                            <w:w w:val="99"/>
                            <w:sz w:val="15"/>
                            <w:szCs w:val="15"/>
                          </w:rPr>
                          <w:t>出</w:t>
                        </w:r>
                        <w:r>
                          <w:rPr>
                            <w:rFonts w:ascii="宋体" w:hAnsi="宋体" w:cs="宋体" w:eastAsia="宋体" w:hint="default"/>
                            <w:spacing w:val="2"/>
                            <w:w w:val="99"/>
                            <w:sz w:val="15"/>
                            <w:szCs w:val="15"/>
                          </w:rPr>
                          <w:t>口</w:t>
                        </w:r>
                        <w:r>
                          <w:rPr>
                            <w:rFonts w:ascii="宋体" w:hAnsi="宋体" w:cs="宋体" w:eastAsia="宋体" w:hint="default"/>
                            <w:w w:val="99"/>
                            <w:sz w:val="15"/>
                            <w:szCs w:val="15"/>
                          </w:rPr>
                          <w:t>、</w:t>
                        </w:r>
                        <w:r>
                          <w:rPr>
                            <w:rFonts w:ascii="宋体" w:hAnsi="宋体" w:cs="宋体" w:eastAsia="宋体" w:hint="default"/>
                            <w:spacing w:val="2"/>
                            <w:w w:val="99"/>
                            <w:sz w:val="15"/>
                            <w:szCs w:val="15"/>
                          </w:rPr>
                          <w:t>技</w:t>
                        </w:r>
                        <w:r>
                          <w:rPr>
                            <w:rFonts w:ascii="宋体" w:hAnsi="宋体" w:cs="宋体" w:eastAsia="宋体" w:hint="default"/>
                            <w:w w:val="99"/>
                            <w:sz w:val="15"/>
                            <w:szCs w:val="15"/>
                          </w:rPr>
                          <w:t>术</w:t>
                        </w:r>
                        <w:r>
                          <w:rPr>
                            <w:rFonts w:ascii="宋体" w:hAnsi="宋体" w:cs="宋体" w:eastAsia="宋体" w:hint="default"/>
                            <w:spacing w:val="2"/>
                            <w:w w:val="99"/>
                            <w:sz w:val="15"/>
                            <w:szCs w:val="15"/>
                          </w:rPr>
                          <w:t>进</w:t>
                        </w:r>
                        <w:r>
                          <w:rPr>
                            <w:rFonts w:ascii="宋体" w:hAnsi="宋体" w:cs="宋体" w:eastAsia="宋体" w:hint="default"/>
                            <w:w w:val="99"/>
                            <w:sz w:val="15"/>
                            <w:szCs w:val="15"/>
                          </w:rPr>
                          <w:t>出</w:t>
                        </w:r>
                        <w:r>
                          <w:rPr>
                            <w:rFonts w:ascii="宋体" w:hAnsi="宋体" w:cs="宋体" w:eastAsia="宋体" w:hint="default"/>
                            <w:spacing w:val="2"/>
                            <w:w w:val="99"/>
                            <w:sz w:val="15"/>
                            <w:szCs w:val="15"/>
                          </w:rPr>
                          <w:t>口</w:t>
                        </w:r>
                        <w:r>
                          <w:rPr>
                            <w:rFonts w:ascii="宋体" w:hAnsi="宋体" w:cs="宋体" w:eastAsia="宋体" w:hint="default"/>
                            <w:w w:val="99"/>
                            <w:sz w:val="15"/>
                            <w:szCs w:val="15"/>
                          </w:rPr>
                          <w:t>（</w:t>
                        </w:r>
                        <w:r>
                          <w:rPr>
                            <w:rFonts w:ascii="宋体" w:hAnsi="宋体" w:cs="宋体" w:eastAsia="宋体" w:hint="default"/>
                            <w:spacing w:val="2"/>
                            <w:w w:val="99"/>
                            <w:sz w:val="15"/>
                            <w:szCs w:val="15"/>
                          </w:rPr>
                          <w:t>国</w:t>
                        </w:r>
                        <w:r>
                          <w:rPr>
                            <w:rFonts w:ascii="宋体" w:hAnsi="宋体" w:cs="宋体" w:eastAsia="宋体" w:hint="default"/>
                            <w:w w:val="99"/>
                            <w:sz w:val="15"/>
                            <w:szCs w:val="15"/>
                          </w:rPr>
                          <w:t>家</w:t>
                        </w:r>
                        <w:r>
                          <w:rPr>
                            <w:rFonts w:ascii="宋体" w:hAnsi="宋体" w:cs="宋体" w:eastAsia="宋体" w:hint="default"/>
                            <w:spacing w:val="2"/>
                            <w:w w:val="99"/>
                            <w:sz w:val="15"/>
                            <w:szCs w:val="15"/>
                          </w:rPr>
                          <w:t>法律</w:t>
                        </w:r>
                        <w:r>
                          <w:rPr>
                            <w:rFonts w:ascii="宋体" w:hAnsi="宋体" w:cs="宋体" w:eastAsia="宋体" w:hint="default"/>
                            <w:spacing w:val="-72"/>
                            <w:w w:val="99"/>
                            <w:sz w:val="15"/>
                            <w:szCs w:val="15"/>
                          </w:rPr>
                          <w:t>、</w:t>
                        </w:r>
                        <w:r>
                          <w:rPr>
                            <w:rFonts w:ascii="宋体" w:hAnsi="宋体" w:cs="宋体" w:eastAsia="宋体" w:hint="default"/>
                            <w:w w:val="99"/>
                            <w:sz w:val="15"/>
                            <w:szCs w:val="15"/>
                          </w:rPr>
                          <w:t>法</w:t>
                        </w:r>
                        <w:r>
                          <w:rPr>
                            <w:rFonts w:ascii="宋体" w:hAnsi="宋体" w:cs="宋体" w:eastAsia="宋体" w:hint="default"/>
                            <w:sz w:val="15"/>
                            <w:szCs w:val="15"/>
                          </w:rPr>
                        </w:r>
                      </w:p>
                    </w:tc>
                    <w:tc>
                      <w:tcPr>
                        <w:tcW w:w="850" w:type="dxa"/>
                        <w:tcBorders>
                          <w:top w:val="nil" w:sz="6" w:space="0" w:color="auto"/>
                          <w:left w:val="single" w:sz="4" w:space="0" w:color="000000"/>
                          <w:bottom w:val="nil" w:sz="6" w:space="0" w:color="auto"/>
                          <w:right w:val="single" w:sz="4" w:space="0" w:color="000000"/>
                        </w:tcBorders>
                      </w:tcPr>
                      <w:p>
                        <w:pPr/>
                      </w:p>
                    </w:tc>
                    <w:tc>
                      <w:tcPr>
                        <w:tcW w:w="571"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763" w:type="dxa"/>
                        <w:tcBorders>
                          <w:top w:val="nil" w:sz="6" w:space="0" w:color="auto"/>
                          <w:left w:val="single" w:sz="4" w:space="0" w:color="000000"/>
                          <w:bottom w:val="nil" w:sz="6" w:space="0" w:color="auto"/>
                          <w:right w:val="nil" w:sz="6" w:space="0" w:color="auto"/>
                        </w:tcBorders>
                      </w:tcPr>
                      <w:p>
                        <w:pPr/>
                      </w:p>
                    </w:tc>
                  </w:tr>
                  <w:tr>
                    <w:trPr>
                      <w:trHeight w:val="200" w:hRule="exact"/>
                    </w:trPr>
                    <w:tc>
                      <w:tcPr>
                        <w:tcW w:w="1078" w:type="dxa"/>
                        <w:tcBorders>
                          <w:top w:val="nil" w:sz="6" w:space="0" w:color="auto"/>
                          <w:left w:val="nil" w:sz="6" w:space="0" w:color="auto"/>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569"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907" w:type="dxa"/>
                        <w:tcBorders>
                          <w:top w:val="nil" w:sz="6" w:space="0" w:color="auto"/>
                          <w:left w:val="single" w:sz="4" w:space="0" w:color="000000"/>
                          <w:bottom w:val="single" w:sz="4" w:space="0" w:color="000000"/>
                          <w:right w:val="single" w:sz="4" w:space="0" w:color="000000"/>
                        </w:tcBorders>
                      </w:tcPr>
                      <w:p>
                        <w:pPr/>
                      </w:p>
                    </w:tc>
                    <w:tc>
                      <w:tcPr>
                        <w:tcW w:w="2693" w:type="dxa"/>
                        <w:tcBorders>
                          <w:top w:val="nil" w:sz="6" w:space="0" w:color="auto"/>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w w:val="99"/>
                            <w:sz w:val="15"/>
                            <w:szCs w:val="15"/>
                          </w:rPr>
                          <w:t>规</w:t>
                        </w:r>
                        <w:r>
                          <w:rPr>
                            <w:rFonts w:ascii="宋体" w:hAnsi="宋体" w:cs="宋体" w:eastAsia="宋体" w:hint="default"/>
                            <w:spacing w:val="2"/>
                            <w:w w:val="99"/>
                            <w:sz w:val="15"/>
                            <w:szCs w:val="15"/>
                          </w:rPr>
                          <w:t>限</w:t>
                        </w:r>
                        <w:r>
                          <w:rPr>
                            <w:rFonts w:ascii="宋体" w:hAnsi="宋体" w:cs="宋体" w:eastAsia="宋体" w:hint="default"/>
                            <w:w w:val="99"/>
                            <w:sz w:val="15"/>
                            <w:szCs w:val="15"/>
                          </w:rPr>
                          <w:t>制</w:t>
                        </w:r>
                        <w:r>
                          <w:rPr>
                            <w:rFonts w:ascii="宋体" w:hAnsi="宋体" w:cs="宋体" w:eastAsia="宋体" w:hint="default"/>
                            <w:spacing w:val="2"/>
                            <w:w w:val="99"/>
                            <w:sz w:val="15"/>
                            <w:szCs w:val="15"/>
                          </w:rPr>
                          <w:t>的</w:t>
                        </w:r>
                        <w:r>
                          <w:rPr>
                            <w:rFonts w:ascii="宋体" w:hAnsi="宋体" w:cs="宋体" w:eastAsia="宋体" w:hint="default"/>
                            <w:w w:val="99"/>
                            <w:sz w:val="15"/>
                            <w:szCs w:val="15"/>
                          </w:rPr>
                          <w:t>取</w:t>
                        </w:r>
                        <w:r>
                          <w:rPr>
                            <w:rFonts w:ascii="宋体" w:hAnsi="宋体" w:cs="宋体" w:eastAsia="宋体" w:hint="default"/>
                            <w:spacing w:val="2"/>
                            <w:w w:val="99"/>
                            <w:sz w:val="15"/>
                            <w:szCs w:val="15"/>
                          </w:rPr>
                          <w:t>得</w:t>
                        </w:r>
                        <w:r>
                          <w:rPr>
                            <w:rFonts w:ascii="宋体" w:hAnsi="宋体" w:cs="宋体" w:eastAsia="宋体" w:hint="default"/>
                            <w:w w:val="99"/>
                            <w:sz w:val="15"/>
                            <w:szCs w:val="15"/>
                          </w:rPr>
                          <w:t>许</w:t>
                        </w:r>
                        <w:r>
                          <w:rPr>
                            <w:rFonts w:ascii="宋体" w:hAnsi="宋体" w:cs="宋体" w:eastAsia="宋体" w:hint="default"/>
                            <w:spacing w:val="2"/>
                            <w:w w:val="99"/>
                            <w:sz w:val="15"/>
                            <w:szCs w:val="15"/>
                          </w:rPr>
                          <w:t>可</w:t>
                        </w:r>
                        <w:r>
                          <w:rPr>
                            <w:rFonts w:ascii="宋体" w:hAnsi="宋体" w:cs="宋体" w:eastAsia="宋体" w:hint="default"/>
                            <w:w w:val="99"/>
                            <w:sz w:val="15"/>
                            <w:szCs w:val="15"/>
                          </w:rPr>
                          <w:t>后</w:t>
                        </w:r>
                        <w:r>
                          <w:rPr>
                            <w:rFonts w:ascii="宋体" w:hAnsi="宋体" w:cs="宋体" w:eastAsia="宋体" w:hint="default"/>
                            <w:spacing w:val="2"/>
                            <w:w w:val="99"/>
                            <w:sz w:val="15"/>
                            <w:szCs w:val="15"/>
                          </w:rPr>
                          <w:t>方</w:t>
                        </w:r>
                        <w:r>
                          <w:rPr>
                            <w:rFonts w:ascii="宋体" w:hAnsi="宋体" w:cs="宋体" w:eastAsia="宋体" w:hint="default"/>
                            <w:w w:val="99"/>
                            <w:sz w:val="15"/>
                            <w:szCs w:val="15"/>
                          </w:rPr>
                          <w:t>可</w:t>
                        </w:r>
                        <w:r>
                          <w:rPr>
                            <w:rFonts w:ascii="宋体" w:hAnsi="宋体" w:cs="宋体" w:eastAsia="宋体" w:hint="default"/>
                            <w:spacing w:val="2"/>
                            <w:w w:val="99"/>
                            <w:sz w:val="15"/>
                            <w:szCs w:val="15"/>
                          </w:rPr>
                          <w:t>经营</w:t>
                        </w:r>
                        <w:r>
                          <w:rPr>
                            <w:rFonts w:ascii="宋体" w:hAnsi="宋体" w:cs="宋体" w:eastAsia="宋体" w:hint="default"/>
                            <w:spacing w:val="-75"/>
                            <w:w w:val="99"/>
                            <w:sz w:val="15"/>
                            <w:szCs w:val="15"/>
                          </w:rPr>
                          <w:t>）</w:t>
                        </w:r>
                        <w:r>
                          <w:rPr>
                            <w:rFonts w:ascii="宋体" w:hAnsi="宋体" w:cs="宋体" w:eastAsia="宋体" w:hint="default"/>
                            <w:w w:val="99"/>
                            <w:sz w:val="15"/>
                            <w:szCs w:val="15"/>
                          </w:rPr>
                          <w:t>。</w:t>
                        </w:r>
                        <w:r>
                          <w:rPr>
                            <w:rFonts w:ascii="宋体" w:hAnsi="宋体" w:cs="宋体" w:eastAsia="宋体" w:hint="default"/>
                            <w:sz w:val="15"/>
                            <w:szCs w:val="15"/>
                          </w:rPr>
                        </w:r>
                      </w:p>
                    </w:tc>
                    <w:tc>
                      <w:tcPr>
                        <w:tcW w:w="850" w:type="dxa"/>
                        <w:tcBorders>
                          <w:top w:val="nil" w:sz="6" w:space="0" w:color="auto"/>
                          <w:left w:val="single" w:sz="4" w:space="0" w:color="000000"/>
                          <w:bottom w:val="single" w:sz="4" w:space="0" w:color="000000"/>
                          <w:right w:val="single" w:sz="4" w:space="0" w:color="000000"/>
                        </w:tcBorders>
                      </w:tcPr>
                      <w:p>
                        <w:pPr/>
                      </w:p>
                    </w:tc>
                    <w:tc>
                      <w:tcPr>
                        <w:tcW w:w="571"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763" w:type="dxa"/>
                        <w:tcBorders>
                          <w:top w:val="nil" w:sz="6" w:space="0" w:color="auto"/>
                          <w:left w:val="single" w:sz="4" w:space="0" w:color="000000"/>
                          <w:bottom w:val="single" w:sz="4" w:space="0" w:color="000000"/>
                          <w:right w:val="nil" w:sz="6" w:space="0" w:color="auto"/>
                        </w:tcBorders>
                      </w:tcPr>
                      <w:p>
                        <w:pPr/>
                      </w:p>
                    </w:tc>
                  </w:tr>
                  <w:tr>
                    <w:trPr>
                      <w:trHeight w:val="426" w:hRule="exact"/>
                    </w:trPr>
                    <w:tc>
                      <w:tcPr>
                        <w:tcW w:w="1078" w:type="dxa"/>
                        <w:tcBorders>
                          <w:top w:val="single" w:sz="4" w:space="0" w:color="000000"/>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深</w:t>
                        </w:r>
                        <w:r>
                          <w:rPr>
                            <w:rFonts w:ascii="宋体" w:hAnsi="宋体" w:cs="宋体" w:eastAsia="宋体" w:hint="default"/>
                            <w:spacing w:val="-49"/>
                            <w:sz w:val="15"/>
                            <w:szCs w:val="15"/>
                          </w:rPr>
                          <w:t> </w:t>
                        </w:r>
                        <w:r>
                          <w:rPr>
                            <w:rFonts w:ascii="宋体" w:hAnsi="宋体" w:cs="宋体" w:eastAsia="宋体" w:hint="default"/>
                            <w:sz w:val="15"/>
                            <w:szCs w:val="15"/>
                          </w:rPr>
                          <w:t>圳</w:t>
                        </w:r>
                        <w:r>
                          <w:rPr>
                            <w:rFonts w:ascii="宋体" w:hAnsi="宋体" w:cs="宋体" w:eastAsia="宋体" w:hint="default"/>
                            <w:spacing w:val="-49"/>
                            <w:sz w:val="15"/>
                            <w:szCs w:val="15"/>
                          </w:rPr>
                          <w:t> </w:t>
                        </w:r>
                        <w:r>
                          <w:rPr>
                            <w:rFonts w:ascii="宋体" w:hAnsi="宋体" w:cs="宋体" w:eastAsia="宋体" w:hint="default"/>
                            <w:sz w:val="15"/>
                            <w:szCs w:val="15"/>
                          </w:rPr>
                          <w:t>市</w:t>
                        </w:r>
                        <w:r>
                          <w:rPr>
                            <w:rFonts w:ascii="宋体" w:hAnsi="宋体" w:cs="宋体" w:eastAsia="宋体" w:hint="default"/>
                            <w:spacing w:val="-49"/>
                            <w:sz w:val="15"/>
                            <w:szCs w:val="15"/>
                          </w:rPr>
                          <w:t> </w:t>
                        </w:r>
                        <w:r>
                          <w:rPr>
                            <w:rFonts w:ascii="宋体" w:hAnsi="宋体" w:cs="宋体" w:eastAsia="宋体" w:hint="default"/>
                            <w:sz w:val="15"/>
                            <w:szCs w:val="15"/>
                          </w:rPr>
                          <w:t>创</w:t>
                        </w:r>
                        <w:r>
                          <w:rPr>
                            <w:rFonts w:ascii="宋体" w:hAnsi="宋体" w:cs="宋体" w:eastAsia="宋体" w:hint="default"/>
                            <w:spacing w:val="-49"/>
                            <w:sz w:val="15"/>
                            <w:szCs w:val="15"/>
                          </w:rPr>
                          <w:t> </w:t>
                        </w:r>
                        <w:r>
                          <w:rPr>
                            <w:rFonts w:ascii="宋体" w:hAnsi="宋体" w:cs="宋体" w:eastAsia="宋体" w:hint="default"/>
                            <w:sz w:val="15"/>
                            <w:szCs w:val="15"/>
                          </w:rPr>
                          <w:t>想</w:t>
                        </w:r>
                      </w:p>
                    </w:tc>
                    <w:tc>
                      <w:tcPr>
                        <w:tcW w:w="7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有限责</w:t>
                        </w:r>
                      </w:p>
                    </w:tc>
                    <w:tc>
                      <w:tcPr>
                        <w:tcW w:w="5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7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网络</w:t>
                        </w:r>
                      </w:p>
                    </w:tc>
                    <w:tc>
                      <w:tcPr>
                        <w:tcW w:w="9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5"/>
                            <w:szCs w:val="15"/>
                          </w:rPr>
                        </w:pPr>
                        <w:r>
                          <w:rPr>
                            <w:rFonts w:ascii="Calibri" w:hAnsi="Calibri" w:cs="Calibri" w:eastAsia="Calibri" w:hint="default"/>
                            <w:sz w:val="15"/>
                            <w:szCs w:val="15"/>
                          </w:rPr>
                          <w:t>10</w:t>
                        </w:r>
                        <w:r>
                          <w:rPr>
                            <w:rFonts w:ascii="Calibri" w:hAnsi="Calibri" w:cs="Calibri" w:eastAsia="Calibri" w:hint="default"/>
                            <w:spacing w:val="-1"/>
                            <w:sz w:val="15"/>
                            <w:szCs w:val="15"/>
                          </w:rPr>
                          <w:t> </w:t>
                        </w:r>
                        <w:r>
                          <w:rPr>
                            <w:rFonts w:ascii="宋体" w:hAnsi="宋体" w:cs="宋体" w:eastAsia="宋体" w:hint="default"/>
                            <w:sz w:val="15"/>
                            <w:szCs w:val="15"/>
                          </w:rPr>
                          <w:t>万元</w:t>
                        </w:r>
                      </w:p>
                    </w:tc>
                    <w:tc>
                      <w:tcPr>
                        <w:tcW w:w="26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pacing w:val="-3"/>
                            <w:sz w:val="15"/>
                            <w:szCs w:val="15"/>
                          </w:rPr>
                          <w:t>计算机软硬件，电子通讯产品的技术开</w:t>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5"/>
                            <w:szCs w:val="15"/>
                          </w:rPr>
                        </w:pPr>
                        <w:r>
                          <w:rPr>
                            <w:rFonts w:ascii="Calibri" w:hAnsi="Calibri" w:cs="Calibri" w:eastAsia="Calibri" w:hint="default"/>
                            <w:sz w:val="15"/>
                            <w:szCs w:val="15"/>
                          </w:rPr>
                          <w:t>5.1</w:t>
                        </w:r>
                        <w:r>
                          <w:rPr>
                            <w:rFonts w:ascii="Calibri" w:hAnsi="Calibri" w:cs="Calibri" w:eastAsia="Calibri" w:hint="default"/>
                            <w:spacing w:val="-1"/>
                            <w:sz w:val="15"/>
                            <w:szCs w:val="15"/>
                          </w:rPr>
                          <w:t> </w:t>
                        </w:r>
                        <w:r>
                          <w:rPr>
                            <w:rFonts w:ascii="宋体" w:hAnsi="宋体" w:cs="宋体" w:eastAsia="宋体" w:hint="default"/>
                            <w:sz w:val="15"/>
                            <w:szCs w:val="15"/>
                          </w:rPr>
                          <w:t>万元</w:t>
                        </w:r>
                      </w:p>
                    </w:tc>
                    <w:tc>
                      <w:tcPr>
                        <w:tcW w:w="5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center"/>
                          <w:rPr>
                            <w:rFonts w:ascii="Calibri" w:hAnsi="Calibri" w:cs="Calibri" w:eastAsia="Calibri" w:hint="default"/>
                            <w:sz w:val="15"/>
                            <w:szCs w:val="15"/>
                          </w:rPr>
                        </w:pPr>
                        <w:r>
                          <w:rPr>
                            <w:rFonts w:ascii="Calibri"/>
                            <w:w w:val="99"/>
                            <w:sz w:val="15"/>
                          </w:rPr>
                          <w:t>-</w:t>
                        </w:r>
                        <w:r>
                          <w:rPr>
                            <w:rFonts w:ascii="Calibri"/>
                            <w:sz w:val="15"/>
                          </w:rPr>
                        </w:r>
                      </w:p>
                    </w:tc>
                    <w:tc>
                      <w:tcPr>
                        <w:tcW w:w="5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89"/>
                          <w:jc w:val="right"/>
                          <w:rPr>
                            <w:rFonts w:ascii="Calibri" w:hAnsi="Calibri" w:cs="Calibri" w:eastAsia="Calibri" w:hint="default"/>
                            <w:sz w:val="15"/>
                            <w:szCs w:val="15"/>
                          </w:rPr>
                        </w:pPr>
                        <w:r>
                          <w:rPr>
                            <w:rFonts w:ascii="Calibri"/>
                            <w:spacing w:val="-1"/>
                            <w:w w:val="95"/>
                            <w:sz w:val="15"/>
                          </w:rPr>
                          <w:t>51</w:t>
                        </w:r>
                        <w:r>
                          <w:rPr>
                            <w:rFonts w:ascii="Calibri"/>
                            <w:spacing w:val="-1"/>
                            <w:sz w:val="15"/>
                          </w:rPr>
                        </w:r>
                      </w:p>
                    </w:tc>
                    <w:tc>
                      <w:tcPr>
                        <w:tcW w:w="763"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r>
                  <w:tr>
                    <w:trPr>
                      <w:trHeight w:val="185" w:hRule="exact"/>
                    </w:trPr>
                    <w:tc>
                      <w:tcPr>
                        <w:tcW w:w="1078" w:type="dxa"/>
                        <w:tcBorders>
                          <w:top w:val="nil" w:sz="6" w:space="0" w:color="auto"/>
                          <w:left w:val="nil" w:sz="6" w:space="0" w:color="auto"/>
                          <w:bottom w:val="nil" w:sz="6" w:space="0" w:color="auto"/>
                          <w:right w:val="single" w:sz="4" w:space="0" w:color="000000"/>
                        </w:tcBorders>
                      </w:tcPr>
                      <w:p>
                        <w:pPr>
                          <w:pStyle w:val="TableParagraph"/>
                          <w:spacing w:line="162" w:lineRule="exact"/>
                          <w:ind w:left="108" w:right="0"/>
                          <w:jc w:val="left"/>
                          <w:rPr>
                            <w:rFonts w:ascii="宋体" w:hAnsi="宋体" w:cs="宋体" w:eastAsia="宋体" w:hint="default"/>
                            <w:sz w:val="15"/>
                            <w:szCs w:val="15"/>
                          </w:rPr>
                        </w:pPr>
                        <w:r>
                          <w:rPr>
                            <w:rFonts w:ascii="宋体" w:hAnsi="宋体" w:cs="宋体" w:eastAsia="宋体" w:hint="default"/>
                            <w:sz w:val="15"/>
                            <w:szCs w:val="15"/>
                          </w:rPr>
                          <w:t>时</w:t>
                        </w:r>
                        <w:r>
                          <w:rPr>
                            <w:rFonts w:ascii="宋体" w:hAnsi="宋体" w:cs="宋体" w:eastAsia="宋体" w:hint="default"/>
                            <w:spacing w:val="-49"/>
                            <w:sz w:val="15"/>
                            <w:szCs w:val="15"/>
                          </w:rPr>
                          <w:t> </w:t>
                        </w:r>
                        <w:r>
                          <w:rPr>
                            <w:rFonts w:ascii="宋体" w:hAnsi="宋体" w:cs="宋体" w:eastAsia="宋体" w:hint="default"/>
                            <w:sz w:val="15"/>
                            <w:szCs w:val="15"/>
                          </w:rPr>
                          <w:t>空</w:t>
                        </w:r>
                        <w:r>
                          <w:rPr>
                            <w:rFonts w:ascii="宋体" w:hAnsi="宋体" w:cs="宋体" w:eastAsia="宋体" w:hint="default"/>
                            <w:spacing w:val="-49"/>
                            <w:sz w:val="15"/>
                            <w:szCs w:val="15"/>
                          </w:rPr>
                          <w:t> </w:t>
                        </w:r>
                        <w:r>
                          <w:rPr>
                            <w:rFonts w:ascii="宋体" w:hAnsi="宋体" w:cs="宋体" w:eastAsia="宋体" w:hint="default"/>
                            <w:sz w:val="15"/>
                            <w:szCs w:val="15"/>
                          </w:rPr>
                          <w:t>科</w:t>
                        </w:r>
                        <w:r>
                          <w:rPr>
                            <w:rFonts w:ascii="宋体" w:hAnsi="宋体" w:cs="宋体" w:eastAsia="宋体" w:hint="default"/>
                            <w:spacing w:val="-49"/>
                            <w:sz w:val="15"/>
                            <w:szCs w:val="15"/>
                          </w:rPr>
                          <w:t> </w:t>
                        </w:r>
                        <w:r>
                          <w:rPr>
                            <w:rFonts w:ascii="宋体" w:hAnsi="宋体" w:cs="宋体" w:eastAsia="宋体" w:hint="default"/>
                            <w:sz w:val="15"/>
                            <w:szCs w:val="15"/>
                          </w:rPr>
                          <w:t>技</w:t>
                        </w:r>
                        <w:r>
                          <w:rPr>
                            <w:rFonts w:ascii="宋体" w:hAnsi="宋体" w:cs="宋体" w:eastAsia="宋体" w:hint="default"/>
                            <w:spacing w:val="-49"/>
                            <w:sz w:val="15"/>
                            <w:szCs w:val="15"/>
                          </w:rPr>
                          <w:t> </w:t>
                        </w:r>
                        <w:r>
                          <w:rPr>
                            <w:rFonts w:ascii="宋体" w:hAnsi="宋体" w:cs="宋体" w:eastAsia="宋体" w:hint="default"/>
                            <w:sz w:val="15"/>
                            <w:szCs w:val="15"/>
                          </w:rPr>
                          <w:t>有</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162" w:lineRule="exact"/>
                          <w:ind w:right="0"/>
                          <w:jc w:val="center"/>
                          <w:rPr>
                            <w:rFonts w:ascii="宋体" w:hAnsi="宋体" w:cs="宋体" w:eastAsia="宋体" w:hint="default"/>
                            <w:sz w:val="15"/>
                            <w:szCs w:val="15"/>
                          </w:rPr>
                        </w:pPr>
                        <w:r>
                          <w:rPr>
                            <w:rFonts w:ascii="宋体" w:hAnsi="宋体" w:cs="宋体" w:eastAsia="宋体" w:hint="default"/>
                            <w:sz w:val="15"/>
                            <w:szCs w:val="15"/>
                          </w:rPr>
                          <w:t>任公司</w:t>
                        </w:r>
                      </w:p>
                    </w:tc>
                    <w:tc>
                      <w:tcPr>
                        <w:tcW w:w="569" w:type="dxa"/>
                        <w:tcBorders>
                          <w:top w:val="nil" w:sz="6" w:space="0" w:color="auto"/>
                          <w:left w:val="single" w:sz="4" w:space="0" w:color="000000"/>
                          <w:bottom w:val="nil" w:sz="6" w:space="0" w:color="auto"/>
                          <w:right w:val="single" w:sz="4" w:space="0" w:color="000000"/>
                        </w:tcBorders>
                      </w:tcPr>
                      <w:p>
                        <w:pPr>
                          <w:pStyle w:val="TableParagraph"/>
                          <w:spacing w:line="162" w:lineRule="exact"/>
                          <w:ind w:right="0"/>
                          <w:jc w:val="center"/>
                          <w:rPr>
                            <w:rFonts w:ascii="宋体" w:hAnsi="宋体" w:cs="宋体" w:eastAsia="宋体" w:hint="default"/>
                            <w:sz w:val="15"/>
                            <w:szCs w:val="15"/>
                          </w:rPr>
                        </w:pPr>
                        <w:r>
                          <w:rPr>
                            <w:rFonts w:ascii="宋体" w:hAnsi="宋体" w:cs="宋体" w:eastAsia="宋体" w:hint="default"/>
                            <w:w w:val="99"/>
                            <w:sz w:val="15"/>
                            <w:szCs w:val="15"/>
                          </w:rPr>
                          <w:t>市</w:t>
                        </w:r>
                        <w:r>
                          <w:rPr>
                            <w:rFonts w:ascii="宋体" w:hAnsi="宋体" w:cs="宋体" w:eastAsia="宋体" w:hint="default"/>
                            <w:sz w:val="15"/>
                            <w:szCs w:val="15"/>
                          </w:rPr>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162" w:lineRule="exact"/>
                          <w:ind w:right="0"/>
                          <w:jc w:val="center"/>
                          <w:rPr>
                            <w:rFonts w:ascii="宋体" w:hAnsi="宋体" w:cs="宋体" w:eastAsia="宋体" w:hint="default"/>
                            <w:sz w:val="15"/>
                            <w:szCs w:val="15"/>
                          </w:rPr>
                        </w:pPr>
                        <w:r>
                          <w:rPr>
                            <w:rFonts w:ascii="宋体" w:hAnsi="宋体" w:cs="宋体" w:eastAsia="宋体" w:hint="default"/>
                            <w:sz w:val="15"/>
                            <w:szCs w:val="15"/>
                          </w:rPr>
                          <w:t>游戏</w:t>
                        </w:r>
                      </w:p>
                    </w:tc>
                    <w:tc>
                      <w:tcPr>
                        <w:tcW w:w="907"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162" w:lineRule="exact"/>
                          <w:ind w:left="103" w:right="0"/>
                          <w:jc w:val="left"/>
                          <w:rPr>
                            <w:rFonts w:ascii="宋体" w:hAnsi="宋体" w:cs="宋体" w:eastAsia="宋体" w:hint="default"/>
                            <w:sz w:val="15"/>
                            <w:szCs w:val="15"/>
                          </w:rPr>
                        </w:pPr>
                        <w:r>
                          <w:rPr>
                            <w:rFonts w:ascii="宋体" w:hAnsi="宋体" w:cs="宋体" w:eastAsia="宋体" w:hint="default"/>
                            <w:spacing w:val="-3"/>
                            <w:sz w:val="15"/>
                            <w:szCs w:val="15"/>
                          </w:rPr>
                          <w:t>发，技术咨询，技术设计与销售；经营</w:t>
                        </w:r>
                      </w:p>
                    </w:tc>
                    <w:tc>
                      <w:tcPr>
                        <w:tcW w:w="850" w:type="dxa"/>
                        <w:tcBorders>
                          <w:top w:val="nil" w:sz="6" w:space="0" w:color="auto"/>
                          <w:left w:val="single" w:sz="4" w:space="0" w:color="000000"/>
                          <w:bottom w:val="nil" w:sz="6" w:space="0" w:color="auto"/>
                          <w:right w:val="single" w:sz="4" w:space="0" w:color="000000"/>
                        </w:tcBorders>
                      </w:tcPr>
                      <w:p>
                        <w:pPr/>
                      </w:p>
                    </w:tc>
                    <w:tc>
                      <w:tcPr>
                        <w:tcW w:w="571"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763" w:type="dxa"/>
                        <w:tcBorders>
                          <w:top w:val="nil" w:sz="6" w:space="0" w:color="auto"/>
                          <w:left w:val="single" w:sz="4" w:space="0" w:color="000000"/>
                          <w:bottom w:val="nil" w:sz="6" w:space="0" w:color="auto"/>
                          <w:right w:val="nil" w:sz="6" w:space="0" w:color="auto"/>
                        </w:tcBorders>
                      </w:tcPr>
                      <w:p>
                        <w:pPr/>
                      </w:p>
                    </w:tc>
                  </w:tr>
                  <w:tr>
                    <w:trPr>
                      <w:trHeight w:val="194" w:hRule="exact"/>
                    </w:trPr>
                    <w:tc>
                      <w:tcPr>
                        <w:tcW w:w="1078" w:type="dxa"/>
                        <w:tcBorders>
                          <w:top w:val="nil" w:sz="6" w:space="0" w:color="auto"/>
                          <w:left w:val="nil" w:sz="6" w:space="0" w:color="auto"/>
                          <w:bottom w:val="nil" w:sz="6" w:space="0" w:color="auto"/>
                          <w:right w:val="single" w:sz="4" w:space="0" w:color="000000"/>
                        </w:tcBorders>
                      </w:tcPr>
                      <w:p>
                        <w:pPr>
                          <w:pStyle w:val="TableParagraph"/>
                          <w:spacing w:line="172" w:lineRule="exact"/>
                          <w:ind w:left="108"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708"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907"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pacing w:val="-3"/>
                            <w:sz w:val="15"/>
                            <w:szCs w:val="15"/>
                          </w:rPr>
                          <w:t>进出口业务（法律、行政法规、国务院</w:t>
                        </w:r>
                      </w:p>
                    </w:tc>
                    <w:tc>
                      <w:tcPr>
                        <w:tcW w:w="850" w:type="dxa"/>
                        <w:tcBorders>
                          <w:top w:val="nil" w:sz="6" w:space="0" w:color="auto"/>
                          <w:left w:val="single" w:sz="4" w:space="0" w:color="000000"/>
                          <w:bottom w:val="nil" w:sz="6" w:space="0" w:color="auto"/>
                          <w:right w:val="single" w:sz="4" w:space="0" w:color="000000"/>
                        </w:tcBorders>
                      </w:tcPr>
                      <w:p>
                        <w:pPr/>
                      </w:p>
                    </w:tc>
                    <w:tc>
                      <w:tcPr>
                        <w:tcW w:w="571"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763" w:type="dxa"/>
                        <w:tcBorders>
                          <w:top w:val="nil" w:sz="6" w:space="0" w:color="auto"/>
                          <w:left w:val="single" w:sz="4" w:space="0" w:color="000000"/>
                          <w:bottom w:val="nil" w:sz="6" w:space="0" w:color="auto"/>
                          <w:right w:val="nil" w:sz="6" w:space="0" w:color="auto"/>
                        </w:tcBorders>
                      </w:tcPr>
                      <w:p>
                        <w:pPr/>
                      </w:p>
                    </w:tc>
                  </w:tr>
                  <w:tr>
                    <w:trPr>
                      <w:trHeight w:val="196" w:hRule="exact"/>
                    </w:trPr>
                    <w:tc>
                      <w:tcPr>
                        <w:tcW w:w="1078" w:type="dxa"/>
                        <w:tcBorders>
                          <w:top w:val="nil" w:sz="6" w:space="0" w:color="auto"/>
                          <w:left w:val="nil" w:sz="6" w:space="0" w:color="auto"/>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907"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pacing w:val="-3"/>
                            <w:sz w:val="15"/>
                            <w:szCs w:val="15"/>
                          </w:rPr>
                          <w:t>决定禁止的项目除外，限制的项目须取</w:t>
                        </w:r>
                      </w:p>
                    </w:tc>
                    <w:tc>
                      <w:tcPr>
                        <w:tcW w:w="850" w:type="dxa"/>
                        <w:tcBorders>
                          <w:top w:val="nil" w:sz="6" w:space="0" w:color="auto"/>
                          <w:left w:val="single" w:sz="4" w:space="0" w:color="000000"/>
                          <w:bottom w:val="nil" w:sz="6" w:space="0" w:color="auto"/>
                          <w:right w:val="single" w:sz="4" w:space="0" w:color="000000"/>
                        </w:tcBorders>
                      </w:tcPr>
                      <w:p>
                        <w:pPr/>
                      </w:p>
                    </w:tc>
                    <w:tc>
                      <w:tcPr>
                        <w:tcW w:w="571"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763" w:type="dxa"/>
                        <w:tcBorders>
                          <w:top w:val="nil" w:sz="6" w:space="0" w:color="auto"/>
                          <w:left w:val="single" w:sz="4" w:space="0" w:color="000000"/>
                          <w:bottom w:val="nil" w:sz="6" w:space="0" w:color="auto"/>
                          <w:right w:val="nil" w:sz="6" w:space="0" w:color="auto"/>
                        </w:tcBorders>
                      </w:tcPr>
                      <w:p>
                        <w:pPr/>
                      </w:p>
                    </w:tc>
                  </w:tr>
                  <w:tr>
                    <w:trPr>
                      <w:trHeight w:val="200" w:hRule="exact"/>
                    </w:trPr>
                    <w:tc>
                      <w:tcPr>
                        <w:tcW w:w="1078" w:type="dxa"/>
                        <w:tcBorders>
                          <w:top w:val="nil" w:sz="6" w:space="0" w:color="auto"/>
                          <w:left w:val="nil" w:sz="6" w:space="0" w:color="auto"/>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569"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907" w:type="dxa"/>
                        <w:tcBorders>
                          <w:top w:val="nil" w:sz="6" w:space="0" w:color="auto"/>
                          <w:left w:val="single" w:sz="4" w:space="0" w:color="000000"/>
                          <w:bottom w:val="single" w:sz="4" w:space="0" w:color="000000"/>
                          <w:right w:val="single" w:sz="4" w:space="0" w:color="000000"/>
                        </w:tcBorders>
                      </w:tcPr>
                      <w:p>
                        <w:pPr/>
                      </w:p>
                    </w:tc>
                    <w:tc>
                      <w:tcPr>
                        <w:tcW w:w="2693" w:type="dxa"/>
                        <w:tcBorders>
                          <w:top w:val="nil" w:sz="6" w:space="0" w:color="auto"/>
                          <w:left w:val="single" w:sz="4" w:space="0" w:color="000000"/>
                          <w:bottom w:val="single" w:sz="4" w:space="0" w:color="000000"/>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pacing w:val="-8"/>
                            <w:sz w:val="15"/>
                            <w:szCs w:val="15"/>
                          </w:rPr>
                          <w:t>得许可后方可经营）</w:t>
                        </w:r>
                      </w:p>
                    </w:tc>
                    <w:tc>
                      <w:tcPr>
                        <w:tcW w:w="850" w:type="dxa"/>
                        <w:tcBorders>
                          <w:top w:val="nil" w:sz="6" w:space="0" w:color="auto"/>
                          <w:left w:val="single" w:sz="4" w:space="0" w:color="000000"/>
                          <w:bottom w:val="single" w:sz="4" w:space="0" w:color="000000"/>
                          <w:right w:val="single" w:sz="4" w:space="0" w:color="000000"/>
                        </w:tcBorders>
                      </w:tcPr>
                      <w:p>
                        <w:pPr/>
                      </w:p>
                    </w:tc>
                    <w:tc>
                      <w:tcPr>
                        <w:tcW w:w="571"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763" w:type="dxa"/>
                        <w:tcBorders>
                          <w:top w:val="nil" w:sz="6" w:space="0" w:color="auto"/>
                          <w:left w:val="single" w:sz="4" w:space="0" w:color="000000"/>
                          <w:bottom w:val="single" w:sz="4" w:space="0" w:color="000000"/>
                          <w:right w:val="nil" w:sz="6" w:space="0" w:color="auto"/>
                        </w:tcBorders>
                      </w:tcPr>
                      <w:p>
                        <w:pPr/>
                      </w:p>
                    </w:tc>
                  </w:tr>
                  <w:tr>
                    <w:trPr>
                      <w:trHeight w:val="426" w:hRule="exact"/>
                    </w:trPr>
                    <w:tc>
                      <w:tcPr>
                        <w:tcW w:w="1078" w:type="dxa"/>
                        <w:tcBorders>
                          <w:top w:val="single" w:sz="4" w:space="0" w:color="000000"/>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苏</w:t>
                        </w:r>
                        <w:r>
                          <w:rPr>
                            <w:rFonts w:ascii="宋体" w:hAnsi="宋体" w:cs="宋体" w:eastAsia="宋体" w:hint="default"/>
                            <w:spacing w:val="-49"/>
                            <w:sz w:val="15"/>
                            <w:szCs w:val="15"/>
                          </w:rPr>
                          <w:t> </w:t>
                        </w:r>
                        <w:r>
                          <w:rPr>
                            <w:rFonts w:ascii="宋体" w:hAnsi="宋体" w:cs="宋体" w:eastAsia="宋体" w:hint="default"/>
                            <w:sz w:val="15"/>
                            <w:szCs w:val="15"/>
                          </w:rPr>
                          <w:t>州</w:t>
                        </w:r>
                        <w:r>
                          <w:rPr>
                            <w:rFonts w:ascii="宋体" w:hAnsi="宋体" w:cs="宋体" w:eastAsia="宋体" w:hint="default"/>
                            <w:spacing w:val="-49"/>
                            <w:sz w:val="15"/>
                            <w:szCs w:val="15"/>
                          </w:rPr>
                          <w:t> </w:t>
                        </w:r>
                        <w:r>
                          <w:rPr>
                            <w:rFonts w:ascii="宋体" w:hAnsi="宋体" w:cs="宋体" w:eastAsia="宋体" w:hint="default"/>
                            <w:sz w:val="15"/>
                            <w:szCs w:val="15"/>
                          </w:rPr>
                          <w:t>华</w:t>
                        </w:r>
                        <w:r>
                          <w:rPr>
                            <w:rFonts w:ascii="宋体" w:hAnsi="宋体" w:cs="宋体" w:eastAsia="宋体" w:hint="default"/>
                            <w:spacing w:val="-49"/>
                            <w:sz w:val="15"/>
                            <w:szCs w:val="15"/>
                          </w:rPr>
                          <w:t> </w:t>
                        </w:r>
                        <w:r>
                          <w:rPr>
                            <w:rFonts w:ascii="宋体" w:hAnsi="宋体" w:cs="宋体" w:eastAsia="宋体" w:hint="default"/>
                            <w:sz w:val="15"/>
                            <w:szCs w:val="15"/>
                          </w:rPr>
                          <w:t>娱</w:t>
                        </w:r>
                        <w:r>
                          <w:rPr>
                            <w:rFonts w:ascii="宋体" w:hAnsi="宋体" w:cs="宋体" w:eastAsia="宋体" w:hint="default"/>
                            <w:spacing w:val="-49"/>
                            <w:sz w:val="15"/>
                            <w:szCs w:val="15"/>
                          </w:rPr>
                          <w:t> </w:t>
                        </w:r>
                        <w:r>
                          <w:rPr>
                            <w:rFonts w:ascii="宋体" w:hAnsi="宋体" w:cs="宋体" w:eastAsia="宋体" w:hint="default"/>
                            <w:sz w:val="15"/>
                            <w:szCs w:val="15"/>
                          </w:rPr>
                          <w:t>创</w:t>
                        </w:r>
                      </w:p>
                    </w:tc>
                    <w:tc>
                      <w:tcPr>
                        <w:tcW w:w="7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有限责</w:t>
                        </w:r>
                      </w:p>
                    </w:tc>
                    <w:tc>
                      <w:tcPr>
                        <w:tcW w:w="5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苏州</w:t>
                        </w:r>
                      </w:p>
                    </w:tc>
                    <w:tc>
                      <w:tcPr>
                        <w:tcW w:w="7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投资</w:t>
                        </w:r>
                      </w:p>
                    </w:tc>
                    <w:tc>
                      <w:tcPr>
                        <w:tcW w:w="9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5"/>
                            <w:szCs w:val="15"/>
                          </w:rPr>
                        </w:pPr>
                        <w:r>
                          <w:rPr>
                            <w:rFonts w:ascii="Calibri" w:hAnsi="Calibri" w:cs="Calibri" w:eastAsia="Calibri" w:hint="default"/>
                            <w:sz w:val="15"/>
                            <w:szCs w:val="15"/>
                          </w:rPr>
                          <w:t>3750</w:t>
                        </w:r>
                        <w:r>
                          <w:rPr>
                            <w:rFonts w:ascii="Calibri" w:hAnsi="Calibri" w:cs="Calibri" w:eastAsia="Calibri" w:hint="default"/>
                            <w:spacing w:val="-2"/>
                            <w:sz w:val="15"/>
                            <w:szCs w:val="15"/>
                          </w:rPr>
                          <w:t> </w:t>
                        </w:r>
                        <w:r>
                          <w:rPr>
                            <w:rFonts w:ascii="宋体" w:hAnsi="宋体" w:cs="宋体" w:eastAsia="宋体" w:hint="default"/>
                            <w:sz w:val="15"/>
                            <w:szCs w:val="15"/>
                          </w:rPr>
                          <w:t>万元</w:t>
                        </w:r>
                      </w:p>
                    </w:tc>
                    <w:tc>
                      <w:tcPr>
                        <w:tcW w:w="26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许可经营项目：无</w:t>
                        </w:r>
                        <w:r>
                          <w:rPr>
                            <w:rFonts w:ascii="宋体" w:hAnsi="宋体" w:cs="宋体" w:eastAsia="宋体" w:hint="default"/>
                            <w:spacing w:val="-3"/>
                            <w:sz w:val="15"/>
                            <w:szCs w:val="15"/>
                          </w:rPr>
                          <w:t> </w:t>
                        </w:r>
                        <w:r>
                          <w:rPr>
                            <w:rFonts w:ascii="宋体" w:hAnsi="宋体" w:cs="宋体" w:eastAsia="宋体" w:hint="default"/>
                            <w:sz w:val="15"/>
                            <w:szCs w:val="15"/>
                          </w:rPr>
                          <w:t>一般经营项目：实</w:t>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5"/>
                            <w:szCs w:val="15"/>
                          </w:rPr>
                        </w:pPr>
                        <w:r>
                          <w:rPr>
                            <w:rFonts w:ascii="Calibri" w:hAnsi="Calibri" w:cs="Calibri" w:eastAsia="Calibri" w:hint="default"/>
                            <w:sz w:val="15"/>
                            <w:szCs w:val="15"/>
                          </w:rPr>
                          <w:t>3750</w:t>
                        </w:r>
                        <w:r>
                          <w:rPr>
                            <w:rFonts w:ascii="Calibri" w:hAnsi="Calibri" w:cs="Calibri" w:eastAsia="Calibri" w:hint="default"/>
                            <w:spacing w:val="-9"/>
                            <w:sz w:val="15"/>
                            <w:szCs w:val="15"/>
                          </w:rPr>
                          <w:t> </w:t>
                        </w:r>
                        <w:r>
                          <w:rPr>
                            <w:rFonts w:ascii="宋体" w:hAnsi="宋体" w:cs="宋体" w:eastAsia="宋体" w:hint="default"/>
                            <w:sz w:val="15"/>
                            <w:szCs w:val="15"/>
                          </w:rPr>
                          <w:t>万元</w:t>
                        </w:r>
                      </w:p>
                    </w:tc>
                    <w:tc>
                      <w:tcPr>
                        <w:tcW w:w="5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Calibri" w:hAnsi="Calibri" w:cs="Calibri" w:eastAsia="Calibri" w:hint="default"/>
                            <w:sz w:val="15"/>
                            <w:szCs w:val="15"/>
                          </w:rPr>
                        </w:pPr>
                        <w:r>
                          <w:rPr>
                            <w:rFonts w:ascii="Calibri"/>
                            <w:sz w:val="15"/>
                          </w:rPr>
                          <w:t>100</w:t>
                        </w:r>
                      </w:p>
                    </w:tc>
                    <w:tc>
                      <w:tcPr>
                        <w:tcW w:w="5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40"/>
                          <w:jc w:val="right"/>
                          <w:rPr>
                            <w:rFonts w:ascii="Calibri" w:hAnsi="Calibri" w:cs="Calibri" w:eastAsia="Calibri" w:hint="default"/>
                            <w:sz w:val="15"/>
                            <w:szCs w:val="15"/>
                          </w:rPr>
                        </w:pPr>
                        <w:r>
                          <w:rPr>
                            <w:rFonts w:ascii="Calibri"/>
                            <w:w w:val="99"/>
                            <w:sz w:val="15"/>
                          </w:rPr>
                          <w:t>-</w:t>
                        </w:r>
                        <w:r>
                          <w:rPr>
                            <w:rFonts w:ascii="Calibri"/>
                            <w:sz w:val="15"/>
                          </w:rPr>
                        </w:r>
                      </w:p>
                    </w:tc>
                    <w:tc>
                      <w:tcPr>
                        <w:tcW w:w="763" w:type="dxa"/>
                        <w:tcBorders>
                          <w:top w:val="single" w:sz="4" w:space="0" w:color="000000"/>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r>
                  <w:tr>
                    <w:trPr>
                      <w:trHeight w:val="186" w:hRule="exact"/>
                    </w:trPr>
                    <w:tc>
                      <w:tcPr>
                        <w:tcW w:w="1078" w:type="dxa"/>
                        <w:tcBorders>
                          <w:top w:val="nil" w:sz="6" w:space="0" w:color="auto"/>
                          <w:left w:val="nil" w:sz="6" w:space="0" w:color="auto"/>
                          <w:bottom w:val="nil" w:sz="6" w:space="0" w:color="auto"/>
                          <w:right w:val="single" w:sz="4" w:space="0" w:color="000000"/>
                        </w:tcBorders>
                      </w:tcPr>
                      <w:p>
                        <w:pPr>
                          <w:pStyle w:val="TableParagraph"/>
                          <w:spacing w:line="164" w:lineRule="exact"/>
                          <w:ind w:left="108" w:right="0"/>
                          <w:jc w:val="left"/>
                          <w:rPr>
                            <w:rFonts w:ascii="宋体" w:hAnsi="宋体" w:cs="宋体" w:eastAsia="宋体" w:hint="default"/>
                            <w:sz w:val="15"/>
                            <w:szCs w:val="15"/>
                          </w:rPr>
                        </w:pPr>
                        <w:r>
                          <w:rPr>
                            <w:rFonts w:ascii="宋体" w:hAnsi="宋体" w:cs="宋体" w:eastAsia="宋体" w:hint="default"/>
                            <w:sz w:val="15"/>
                            <w:szCs w:val="15"/>
                          </w:rPr>
                          <w:t>新</w:t>
                        </w:r>
                        <w:r>
                          <w:rPr>
                            <w:rFonts w:ascii="宋体" w:hAnsi="宋体" w:cs="宋体" w:eastAsia="宋体" w:hint="default"/>
                            <w:spacing w:val="-49"/>
                            <w:sz w:val="15"/>
                            <w:szCs w:val="15"/>
                          </w:rPr>
                          <w:t> </w:t>
                        </w:r>
                        <w:r>
                          <w:rPr>
                            <w:rFonts w:ascii="宋体" w:hAnsi="宋体" w:cs="宋体" w:eastAsia="宋体" w:hint="default"/>
                            <w:sz w:val="15"/>
                            <w:szCs w:val="15"/>
                          </w:rPr>
                          <w:t>投</w:t>
                        </w:r>
                        <w:r>
                          <w:rPr>
                            <w:rFonts w:ascii="宋体" w:hAnsi="宋体" w:cs="宋体" w:eastAsia="宋体" w:hint="default"/>
                            <w:spacing w:val="-49"/>
                            <w:sz w:val="15"/>
                            <w:szCs w:val="15"/>
                          </w:rPr>
                          <w:t> </w:t>
                        </w:r>
                        <w:r>
                          <w:rPr>
                            <w:rFonts w:ascii="宋体" w:hAnsi="宋体" w:cs="宋体" w:eastAsia="宋体" w:hint="default"/>
                            <w:sz w:val="15"/>
                            <w:szCs w:val="15"/>
                          </w:rPr>
                          <w:t>资</w:t>
                        </w:r>
                        <w:r>
                          <w:rPr>
                            <w:rFonts w:ascii="宋体" w:hAnsi="宋体" w:cs="宋体" w:eastAsia="宋体" w:hint="default"/>
                            <w:spacing w:val="-49"/>
                            <w:sz w:val="15"/>
                            <w:szCs w:val="15"/>
                          </w:rPr>
                          <w:t> </w:t>
                        </w:r>
                        <w:r>
                          <w:rPr>
                            <w:rFonts w:ascii="宋体" w:hAnsi="宋体" w:cs="宋体" w:eastAsia="宋体" w:hint="default"/>
                            <w:sz w:val="15"/>
                            <w:szCs w:val="15"/>
                          </w:rPr>
                          <w:t>发</w:t>
                        </w:r>
                        <w:r>
                          <w:rPr>
                            <w:rFonts w:ascii="宋体" w:hAnsi="宋体" w:cs="宋体" w:eastAsia="宋体" w:hint="default"/>
                            <w:spacing w:val="-49"/>
                            <w:sz w:val="15"/>
                            <w:szCs w:val="15"/>
                          </w:rPr>
                          <w:t> </w:t>
                        </w:r>
                        <w:r>
                          <w:rPr>
                            <w:rFonts w:ascii="宋体" w:hAnsi="宋体" w:cs="宋体" w:eastAsia="宋体" w:hint="default"/>
                            <w:sz w:val="15"/>
                            <w:szCs w:val="15"/>
                          </w:rPr>
                          <w:t>展</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164" w:lineRule="exact"/>
                          <w:ind w:right="0"/>
                          <w:jc w:val="center"/>
                          <w:rPr>
                            <w:rFonts w:ascii="宋体" w:hAnsi="宋体" w:cs="宋体" w:eastAsia="宋体" w:hint="default"/>
                            <w:sz w:val="15"/>
                            <w:szCs w:val="15"/>
                          </w:rPr>
                        </w:pPr>
                        <w:r>
                          <w:rPr>
                            <w:rFonts w:ascii="宋体" w:hAnsi="宋体" w:cs="宋体" w:eastAsia="宋体" w:hint="default"/>
                            <w:sz w:val="15"/>
                            <w:szCs w:val="15"/>
                          </w:rPr>
                          <w:t>任公司</w:t>
                        </w:r>
                      </w:p>
                    </w:tc>
                    <w:tc>
                      <w:tcPr>
                        <w:tcW w:w="569" w:type="dxa"/>
                        <w:tcBorders>
                          <w:top w:val="nil" w:sz="6" w:space="0" w:color="auto"/>
                          <w:left w:val="single" w:sz="4" w:space="0" w:color="000000"/>
                          <w:bottom w:val="nil" w:sz="6" w:space="0" w:color="auto"/>
                          <w:right w:val="single" w:sz="4" w:space="0" w:color="000000"/>
                        </w:tcBorders>
                      </w:tcPr>
                      <w:p>
                        <w:pPr>
                          <w:pStyle w:val="TableParagraph"/>
                          <w:spacing w:line="164" w:lineRule="exact"/>
                          <w:ind w:right="0"/>
                          <w:jc w:val="center"/>
                          <w:rPr>
                            <w:rFonts w:ascii="宋体" w:hAnsi="宋体" w:cs="宋体" w:eastAsia="宋体" w:hint="default"/>
                            <w:sz w:val="15"/>
                            <w:szCs w:val="15"/>
                          </w:rPr>
                        </w:pPr>
                        <w:r>
                          <w:rPr>
                            <w:rFonts w:ascii="宋体" w:hAnsi="宋体" w:cs="宋体" w:eastAsia="宋体" w:hint="default"/>
                            <w:w w:val="99"/>
                            <w:sz w:val="15"/>
                            <w:szCs w:val="15"/>
                          </w:rPr>
                          <w:t>市</w:t>
                        </w:r>
                        <w:r>
                          <w:rPr>
                            <w:rFonts w:ascii="宋体" w:hAnsi="宋体" w:cs="宋体" w:eastAsia="宋体" w:hint="default"/>
                            <w:sz w:val="15"/>
                            <w:szCs w:val="15"/>
                          </w:rPr>
                        </w:r>
                      </w:p>
                    </w:tc>
                    <w:tc>
                      <w:tcPr>
                        <w:tcW w:w="708" w:type="dxa"/>
                        <w:tcBorders>
                          <w:top w:val="nil" w:sz="6" w:space="0" w:color="auto"/>
                          <w:left w:val="single" w:sz="4" w:space="0" w:color="000000"/>
                          <w:bottom w:val="nil" w:sz="6" w:space="0" w:color="auto"/>
                          <w:right w:val="single" w:sz="4" w:space="0" w:color="000000"/>
                        </w:tcBorders>
                      </w:tcPr>
                      <w:p>
                        <w:pPr/>
                      </w:p>
                    </w:tc>
                    <w:tc>
                      <w:tcPr>
                        <w:tcW w:w="907"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103" w:right="0"/>
                          <w:jc w:val="left"/>
                          <w:rPr>
                            <w:rFonts w:ascii="宋体" w:hAnsi="宋体" w:cs="宋体" w:eastAsia="宋体" w:hint="default"/>
                            <w:sz w:val="15"/>
                            <w:szCs w:val="15"/>
                          </w:rPr>
                        </w:pPr>
                        <w:r>
                          <w:rPr>
                            <w:rFonts w:ascii="宋体" w:hAnsi="宋体" w:cs="宋体" w:eastAsia="宋体" w:hint="default"/>
                            <w:sz w:val="15"/>
                            <w:szCs w:val="15"/>
                          </w:rPr>
                          <w:t>业投资、软件开发、企业管理咨询。</w:t>
                        </w:r>
                      </w:p>
                    </w:tc>
                    <w:tc>
                      <w:tcPr>
                        <w:tcW w:w="850" w:type="dxa"/>
                        <w:tcBorders>
                          <w:top w:val="nil" w:sz="6" w:space="0" w:color="auto"/>
                          <w:left w:val="single" w:sz="4" w:space="0" w:color="000000"/>
                          <w:bottom w:val="nil" w:sz="6" w:space="0" w:color="auto"/>
                          <w:right w:val="single" w:sz="4" w:space="0" w:color="000000"/>
                        </w:tcBorders>
                      </w:tcPr>
                      <w:p>
                        <w:pPr/>
                      </w:p>
                    </w:tc>
                    <w:tc>
                      <w:tcPr>
                        <w:tcW w:w="571"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763" w:type="dxa"/>
                        <w:tcBorders>
                          <w:top w:val="nil" w:sz="6" w:space="0" w:color="auto"/>
                          <w:left w:val="single" w:sz="4" w:space="0" w:color="000000"/>
                          <w:bottom w:val="nil" w:sz="6" w:space="0" w:color="auto"/>
                          <w:right w:val="nil" w:sz="6" w:space="0" w:color="auto"/>
                        </w:tcBorders>
                      </w:tcPr>
                      <w:p>
                        <w:pPr/>
                      </w:p>
                    </w:tc>
                  </w:tr>
                  <w:tr>
                    <w:trPr>
                      <w:trHeight w:val="199" w:hRule="exact"/>
                    </w:trPr>
                    <w:tc>
                      <w:tcPr>
                        <w:tcW w:w="1078" w:type="dxa"/>
                        <w:tcBorders>
                          <w:top w:val="nil" w:sz="6" w:space="0" w:color="auto"/>
                          <w:left w:val="nil" w:sz="6" w:space="0" w:color="auto"/>
                          <w:bottom w:val="single" w:sz="4" w:space="0" w:color="000000"/>
                          <w:right w:val="single" w:sz="4" w:space="0" w:color="000000"/>
                        </w:tcBorders>
                      </w:tcPr>
                      <w:p>
                        <w:pPr>
                          <w:pStyle w:val="TableParagraph"/>
                          <w:spacing w:line="172" w:lineRule="exact"/>
                          <w:ind w:left="108"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708" w:type="dxa"/>
                        <w:tcBorders>
                          <w:top w:val="nil" w:sz="6" w:space="0" w:color="auto"/>
                          <w:left w:val="single" w:sz="4" w:space="0" w:color="000000"/>
                          <w:bottom w:val="single" w:sz="4" w:space="0" w:color="000000"/>
                          <w:right w:val="single" w:sz="4" w:space="0" w:color="000000"/>
                        </w:tcBorders>
                      </w:tcPr>
                      <w:p>
                        <w:pPr/>
                      </w:p>
                    </w:tc>
                    <w:tc>
                      <w:tcPr>
                        <w:tcW w:w="569"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907" w:type="dxa"/>
                        <w:tcBorders>
                          <w:top w:val="nil" w:sz="6" w:space="0" w:color="auto"/>
                          <w:left w:val="single" w:sz="4" w:space="0" w:color="000000"/>
                          <w:bottom w:val="single" w:sz="4" w:space="0" w:color="000000"/>
                          <w:right w:val="single" w:sz="4" w:space="0" w:color="000000"/>
                        </w:tcBorders>
                      </w:tcPr>
                      <w:p>
                        <w:pPr/>
                      </w:p>
                    </w:tc>
                    <w:tc>
                      <w:tcPr>
                        <w:tcW w:w="269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571"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763" w:type="dxa"/>
                        <w:tcBorders>
                          <w:top w:val="nil" w:sz="6" w:space="0" w:color="auto"/>
                          <w:left w:val="single" w:sz="4" w:space="0" w:color="000000"/>
                          <w:bottom w:val="single" w:sz="4" w:space="0" w:color="000000"/>
                          <w:right w:val="nil" w:sz="6" w:space="0" w:color="auto"/>
                        </w:tcBorders>
                      </w:tcPr>
                      <w:p>
                        <w:pPr/>
                      </w:p>
                    </w:tc>
                  </w:tr>
                  <w:tr>
                    <w:trPr>
                      <w:trHeight w:val="426" w:hRule="exact"/>
                    </w:trPr>
                    <w:tc>
                      <w:tcPr>
                        <w:tcW w:w="1078" w:type="dxa"/>
                        <w:tcBorders>
                          <w:top w:val="single" w:sz="4" w:space="0" w:color="000000"/>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苏</w:t>
                        </w:r>
                        <w:r>
                          <w:rPr>
                            <w:rFonts w:ascii="宋体" w:hAnsi="宋体" w:cs="宋体" w:eastAsia="宋体" w:hint="default"/>
                            <w:spacing w:val="-49"/>
                            <w:sz w:val="15"/>
                            <w:szCs w:val="15"/>
                          </w:rPr>
                          <w:t> </w:t>
                        </w:r>
                        <w:r>
                          <w:rPr>
                            <w:rFonts w:ascii="宋体" w:hAnsi="宋体" w:cs="宋体" w:eastAsia="宋体" w:hint="default"/>
                            <w:sz w:val="15"/>
                            <w:szCs w:val="15"/>
                          </w:rPr>
                          <w:t>州</w:t>
                        </w:r>
                        <w:r>
                          <w:rPr>
                            <w:rFonts w:ascii="宋体" w:hAnsi="宋体" w:cs="宋体" w:eastAsia="宋体" w:hint="default"/>
                            <w:spacing w:val="-49"/>
                            <w:sz w:val="15"/>
                            <w:szCs w:val="15"/>
                          </w:rPr>
                          <w:t> </w:t>
                        </w:r>
                        <w:r>
                          <w:rPr>
                            <w:rFonts w:ascii="宋体" w:hAnsi="宋体" w:cs="宋体" w:eastAsia="宋体" w:hint="default"/>
                            <w:sz w:val="15"/>
                            <w:szCs w:val="15"/>
                          </w:rPr>
                          <w:t>中</w:t>
                        </w:r>
                        <w:r>
                          <w:rPr>
                            <w:rFonts w:ascii="宋体" w:hAnsi="宋体" w:cs="宋体" w:eastAsia="宋体" w:hint="default"/>
                            <w:spacing w:val="-49"/>
                            <w:sz w:val="15"/>
                            <w:szCs w:val="15"/>
                          </w:rPr>
                          <w:t> </w:t>
                        </w:r>
                        <w:r>
                          <w:rPr>
                            <w:rFonts w:ascii="宋体" w:hAnsi="宋体" w:cs="宋体" w:eastAsia="宋体" w:hint="default"/>
                            <w:sz w:val="15"/>
                            <w:szCs w:val="15"/>
                          </w:rPr>
                          <w:t>青</w:t>
                        </w:r>
                        <w:r>
                          <w:rPr>
                            <w:rFonts w:ascii="宋体" w:hAnsi="宋体" w:cs="宋体" w:eastAsia="宋体" w:hint="default"/>
                            <w:spacing w:val="-49"/>
                            <w:sz w:val="15"/>
                            <w:szCs w:val="15"/>
                          </w:rPr>
                          <w:t> </w:t>
                        </w:r>
                        <w:r>
                          <w:rPr>
                            <w:rFonts w:ascii="宋体" w:hAnsi="宋体" w:cs="宋体" w:eastAsia="宋体" w:hint="default"/>
                            <w:sz w:val="15"/>
                            <w:szCs w:val="15"/>
                          </w:rPr>
                          <w:t>宝</w:t>
                        </w:r>
                      </w:p>
                    </w:tc>
                    <w:tc>
                      <w:tcPr>
                        <w:tcW w:w="7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有限责</w:t>
                        </w:r>
                      </w:p>
                    </w:tc>
                    <w:tc>
                      <w:tcPr>
                        <w:tcW w:w="5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苏州</w:t>
                        </w:r>
                      </w:p>
                    </w:tc>
                    <w:tc>
                      <w:tcPr>
                        <w:tcW w:w="7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网络</w:t>
                        </w:r>
                      </w:p>
                    </w:tc>
                    <w:tc>
                      <w:tcPr>
                        <w:tcW w:w="9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5"/>
                            <w:szCs w:val="15"/>
                          </w:rPr>
                        </w:pPr>
                        <w:r>
                          <w:rPr>
                            <w:rFonts w:ascii="Calibri" w:hAnsi="Calibri" w:cs="Calibri" w:eastAsia="Calibri" w:hint="default"/>
                            <w:sz w:val="15"/>
                            <w:szCs w:val="15"/>
                          </w:rPr>
                          <w:t>1000</w:t>
                        </w:r>
                        <w:r>
                          <w:rPr>
                            <w:rFonts w:ascii="Calibri" w:hAnsi="Calibri" w:cs="Calibri" w:eastAsia="Calibri" w:hint="default"/>
                            <w:spacing w:val="-2"/>
                            <w:sz w:val="15"/>
                            <w:szCs w:val="15"/>
                          </w:rPr>
                          <w:t> </w:t>
                        </w:r>
                        <w:r>
                          <w:rPr>
                            <w:rFonts w:ascii="宋体" w:hAnsi="宋体" w:cs="宋体" w:eastAsia="宋体" w:hint="default"/>
                            <w:sz w:val="15"/>
                            <w:szCs w:val="15"/>
                          </w:rPr>
                          <w:t>万元</w:t>
                        </w:r>
                      </w:p>
                    </w:tc>
                    <w:tc>
                      <w:tcPr>
                        <w:tcW w:w="26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计算机软硬件、网络技术研发；研发、</w:t>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5"/>
                            <w:szCs w:val="15"/>
                          </w:rPr>
                        </w:pPr>
                        <w:r>
                          <w:rPr>
                            <w:rFonts w:ascii="Calibri" w:hAnsi="Calibri" w:cs="Calibri" w:eastAsia="Calibri" w:hint="default"/>
                            <w:sz w:val="15"/>
                            <w:szCs w:val="15"/>
                          </w:rPr>
                          <w:t>1000</w:t>
                        </w:r>
                        <w:r>
                          <w:rPr>
                            <w:rFonts w:ascii="Calibri" w:hAnsi="Calibri" w:cs="Calibri" w:eastAsia="Calibri" w:hint="default"/>
                            <w:spacing w:val="-9"/>
                            <w:sz w:val="15"/>
                            <w:szCs w:val="15"/>
                          </w:rPr>
                          <w:t> </w:t>
                        </w:r>
                        <w:r>
                          <w:rPr>
                            <w:rFonts w:ascii="宋体" w:hAnsi="宋体" w:cs="宋体" w:eastAsia="宋体" w:hint="default"/>
                            <w:sz w:val="15"/>
                            <w:szCs w:val="15"/>
                          </w:rPr>
                          <w:t>万元</w:t>
                        </w:r>
                      </w:p>
                    </w:tc>
                    <w:tc>
                      <w:tcPr>
                        <w:tcW w:w="5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Calibri" w:hAnsi="Calibri" w:cs="Calibri" w:eastAsia="Calibri" w:hint="default"/>
                            <w:sz w:val="15"/>
                            <w:szCs w:val="15"/>
                          </w:rPr>
                        </w:pPr>
                        <w:r>
                          <w:rPr>
                            <w:rFonts w:ascii="Calibri"/>
                            <w:sz w:val="15"/>
                          </w:rPr>
                          <w:t>100</w:t>
                        </w:r>
                      </w:p>
                    </w:tc>
                    <w:tc>
                      <w:tcPr>
                        <w:tcW w:w="5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40"/>
                          <w:jc w:val="right"/>
                          <w:rPr>
                            <w:rFonts w:ascii="Calibri" w:hAnsi="Calibri" w:cs="Calibri" w:eastAsia="Calibri" w:hint="default"/>
                            <w:sz w:val="15"/>
                            <w:szCs w:val="15"/>
                          </w:rPr>
                        </w:pPr>
                        <w:r>
                          <w:rPr>
                            <w:rFonts w:ascii="Calibri"/>
                            <w:w w:val="99"/>
                            <w:sz w:val="15"/>
                          </w:rPr>
                          <w:t>-</w:t>
                        </w:r>
                        <w:r>
                          <w:rPr>
                            <w:rFonts w:ascii="Calibri"/>
                            <w:sz w:val="15"/>
                          </w:rPr>
                        </w:r>
                      </w:p>
                    </w:tc>
                    <w:tc>
                      <w:tcPr>
                        <w:tcW w:w="763" w:type="dxa"/>
                        <w:tcBorders>
                          <w:top w:val="single" w:sz="4" w:space="0" w:color="000000"/>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r>
                  <w:tr>
                    <w:trPr>
                      <w:trHeight w:val="186" w:hRule="exact"/>
                    </w:trPr>
                    <w:tc>
                      <w:tcPr>
                        <w:tcW w:w="1078" w:type="dxa"/>
                        <w:tcBorders>
                          <w:top w:val="nil" w:sz="6" w:space="0" w:color="auto"/>
                          <w:left w:val="nil" w:sz="6" w:space="0" w:color="auto"/>
                          <w:bottom w:val="nil" w:sz="6" w:space="0" w:color="auto"/>
                          <w:right w:val="single" w:sz="4" w:space="0" w:color="000000"/>
                        </w:tcBorders>
                      </w:tcPr>
                      <w:p>
                        <w:pPr>
                          <w:pStyle w:val="TableParagraph"/>
                          <w:spacing w:line="164" w:lineRule="exact"/>
                          <w:ind w:left="108" w:right="0"/>
                          <w:jc w:val="left"/>
                          <w:rPr>
                            <w:rFonts w:ascii="宋体" w:hAnsi="宋体" w:cs="宋体" w:eastAsia="宋体" w:hint="default"/>
                            <w:sz w:val="15"/>
                            <w:szCs w:val="15"/>
                          </w:rPr>
                        </w:pPr>
                        <w:r>
                          <w:rPr>
                            <w:rFonts w:ascii="宋体" w:hAnsi="宋体" w:cs="宋体" w:eastAsia="宋体" w:hint="default"/>
                            <w:sz w:val="15"/>
                            <w:szCs w:val="15"/>
                          </w:rPr>
                          <w:t>网</w:t>
                        </w:r>
                        <w:r>
                          <w:rPr>
                            <w:rFonts w:ascii="宋体" w:hAnsi="宋体" w:cs="宋体" w:eastAsia="宋体" w:hint="default"/>
                            <w:spacing w:val="-49"/>
                            <w:sz w:val="15"/>
                            <w:szCs w:val="15"/>
                          </w:rPr>
                          <w:t> </w:t>
                        </w:r>
                        <w:r>
                          <w:rPr>
                            <w:rFonts w:ascii="宋体" w:hAnsi="宋体" w:cs="宋体" w:eastAsia="宋体" w:hint="default"/>
                            <w:sz w:val="15"/>
                            <w:szCs w:val="15"/>
                          </w:rPr>
                          <w:t>互</w:t>
                        </w:r>
                        <w:r>
                          <w:rPr>
                            <w:rFonts w:ascii="宋体" w:hAnsi="宋体" w:cs="宋体" w:eastAsia="宋体" w:hint="default"/>
                            <w:spacing w:val="-49"/>
                            <w:sz w:val="15"/>
                            <w:szCs w:val="15"/>
                          </w:rPr>
                          <w:t> </w:t>
                        </w:r>
                        <w:r>
                          <w:rPr>
                            <w:rFonts w:ascii="宋体" w:hAnsi="宋体" w:cs="宋体" w:eastAsia="宋体" w:hint="default"/>
                            <w:sz w:val="15"/>
                            <w:szCs w:val="15"/>
                          </w:rPr>
                          <w:t>动</w:t>
                        </w:r>
                        <w:r>
                          <w:rPr>
                            <w:rFonts w:ascii="宋体" w:hAnsi="宋体" w:cs="宋体" w:eastAsia="宋体" w:hint="default"/>
                            <w:spacing w:val="-49"/>
                            <w:sz w:val="15"/>
                            <w:szCs w:val="15"/>
                          </w:rPr>
                          <w:t> </w:t>
                        </w:r>
                        <w:r>
                          <w:rPr>
                            <w:rFonts w:ascii="宋体" w:hAnsi="宋体" w:cs="宋体" w:eastAsia="宋体" w:hint="default"/>
                            <w:sz w:val="15"/>
                            <w:szCs w:val="15"/>
                          </w:rPr>
                          <w:t>科</w:t>
                        </w:r>
                        <w:r>
                          <w:rPr>
                            <w:rFonts w:ascii="宋体" w:hAnsi="宋体" w:cs="宋体" w:eastAsia="宋体" w:hint="default"/>
                            <w:spacing w:val="-49"/>
                            <w:sz w:val="15"/>
                            <w:szCs w:val="15"/>
                          </w:rPr>
                          <w:t> </w:t>
                        </w:r>
                        <w:r>
                          <w:rPr>
                            <w:rFonts w:ascii="宋体" w:hAnsi="宋体" w:cs="宋体" w:eastAsia="宋体" w:hint="default"/>
                            <w:sz w:val="15"/>
                            <w:szCs w:val="15"/>
                          </w:rPr>
                          <w:t>技</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164" w:lineRule="exact"/>
                          <w:ind w:right="0"/>
                          <w:jc w:val="center"/>
                          <w:rPr>
                            <w:rFonts w:ascii="宋体" w:hAnsi="宋体" w:cs="宋体" w:eastAsia="宋体" w:hint="default"/>
                            <w:sz w:val="15"/>
                            <w:szCs w:val="15"/>
                          </w:rPr>
                        </w:pPr>
                        <w:r>
                          <w:rPr>
                            <w:rFonts w:ascii="宋体" w:hAnsi="宋体" w:cs="宋体" w:eastAsia="宋体" w:hint="default"/>
                            <w:sz w:val="15"/>
                            <w:szCs w:val="15"/>
                          </w:rPr>
                          <w:t>任公司</w:t>
                        </w:r>
                      </w:p>
                    </w:tc>
                    <w:tc>
                      <w:tcPr>
                        <w:tcW w:w="569" w:type="dxa"/>
                        <w:tcBorders>
                          <w:top w:val="nil" w:sz="6" w:space="0" w:color="auto"/>
                          <w:left w:val="single" w:sz="4" w:space="0" w:color="000000"/>
                          <w:bottom w:val="nil" w:sz="6" w:space="0" w:color="auto"/>
                          <w:right w:val="single" w:sz="4" w:space="0" w:color="000000"/>
                        </w:tcBorders>
                      </w:tcPr>
                      <w:p>
                        <w:pPr>
                          <w:pStyle w:val="TableParagraph"/>
                          <w:spacing w:line="164" w:lineRule="exact"/>
                          <w:ind w:right="0"/>
                          <w:jc w:val="center"/>
                          <w:rPr>
                            <w:rFonts w:ascii="宋体" w:hAnsi="宋体" w:cs="宋体" w:eastAsia="宋体" w:hint="default"/>
                            <w:sz w:val="15"/>
                            <w:szCs w:val="15"/>
                          </w:rPr>
                        </w:pPr>
                        <w:r>
                          <w:rPr>
                            <w:rFonts w:ascii="宋体" w:hAnsi="宋体" w:cs="宋体" w:eastAsia="宋体" w:hint="default"/>
                            <w:w w:val="99"/>
                            <w:sz w:val="15"/>
                            <w:szCs w:val="15"/>
                          </w:rPr>
                          <w:t>市</w:t>
                        </w:r>
                        <w:r>
                          <w:rPr>
                            <w:rFonts w:ascii="宋体" w:hAnsi="宋体" w:cs="宋体" w:eastAsia="宋体" w:hint="default"/>
                            <w:sz w:val="15"/>
                            <w:szCs w:val="15"/>
                          </w:rPr>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164" w:lineRule="exact"/>
                          <w:ind w:right="0"/>
                          <w:jc w:val="center"/>
                          <w:rPr>
                            <w:rFonts w:ascii="宋体" w:hAnsi="宋体" w:cs="宋体" w:eastAsia="宋体" w:hint="default"/>
                            <w:sz w:val="15"/>
                            <w:szCs w:val="15"/>
                          </w:rPr>
                        </w:pPr>
                        <w:r>
                          <w:rPr>
                            <w:rFonts w:ascii="宋体" w:hAnsi="宋体" w:cs="宋体" w:eastAsia="宋体" w:hint="default"/>
                            <w:sz w:val="15"/>
                            <w:szCs w:val="15"/>
                          </w:rPr>
                          <w:t>游戏</w:t>
                        </w:r>
                      </w:p>
                    </w:tc>
                    <w:tc>
                      <w:tcPr>
                        <w:tcW w:w="907"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103" w:right="0"/>
                          <w:jc w:val="left"/>
                          <w:rPr>
                            <w:rFonts w:ascii="宋体" w:hAnsi="宋体" w:cs="宋体" w:eastAsia="宋体" w:hint="default"/>
                            <w:sz w:val="15"/>
                            <w:szCs w:val="15"/>
                          </w:rPr>
                        </w:pPr>
                        <w:r>
                          <w:rPr>
                            <w:rFonts w:ascii="宋体" w:hAnsi="宋体" w:cs="宋体" w:eastAsia="宋体" w:hint="default"/>
                            <w:spacing w:val="-4"/>
                            <w:sz w:val="15"/>
                            <w:szCs w:val="15"/>
                          </w:rPr>
                          <w:t>销售；电子产品、通讯产品，并提供相</w:t>
                        </w:r>
                      </w:p>
                    </w:tc>
                    <w:tc>
                      <w:tcPr>
                        <w:tcW w:w="850" w:type="dxa"/>
                        <w:tcBorders>
                          <w:top w:val="nil" w:sz="6" w:space="0" w:color="auto"/>
                          <w:left w:val="single" w:sz="4" w:space="0" w:color="000000"/>
                          <w:bottom w:val="nil" w:sz="6" w:space="0" w:color="auto"/>
                          <w:right w:val="single" w:sz="4" w:space="0" w:color="000000"/>
                        </w:tcBorders>
                      </w:tcPr>
                      <w:p>
                        <w:pPr/>
                      </w:p>
                    </w:tc>
                    <w:tc>
                      <w:tcPr>
                        <w:tcW w:w="571"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763" w:type="dxa"/>
                        <w:tcBorders>
                          <w:top w:val="nil" w:sz="6" w:space="0" w:color="auto"/>
                          <w:left w:val="single" w:sz="4" w:space="0" w:color="000000"/>
                          <w:bottom w:val="nil" w:sz="6" w:space="0" w:color="auto"/>
                          <w:right w:val="nil" w:sz="6" w:space="0" w:color="auto"/>
                        </w:tcBorders>
                      </w:tcPr>
                      <w:p>
                        <w:pPr/>
                      </w:p>
                    </w:tc>
                  </w:tr>
                  <w:tr>
                    <w:trPr>
                      <w:trHeight w:val="194" w:hRule="exact"/>
                    </w:trPr>
                    <w:tc>
                      <w:tcPr>
                        <w:tcW w:w="1078" w:type="dxa"/>
                        <w:tcBorders>
                          <w:top w:val="nil" w:sz="6" w:space="0" w:color="auto"/>
                          <w:left w:val="nil" w:sz="6" w:space="0" w:color="auto"/>
                          <w:bottom w:val="nil" w:sz="6" w:space="0" w:color="auto"/>
                          <w:right w:val="single" w:sz="4" w:space="0" w:color="000000"/>
                        </w:tcBorders>
                      </w:tcPr>
                      <w:p>
                        <w:pPr>
                          <w:pStyle w:val="TableParagraph"/>
                          <w:spacing w:line="172" w:lineRule="exact"/>
                          <w:ind w:left="108"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708"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907"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pacing w:val="5"/>
                            <w:sz w:val="15"/>
                            <w:szCs w:val="15"/>
                          </w:rPr>
                          <w:t>关技术咨询服务；软件产品进出口业</w:t>
                        </w:r>
                      </w:p>
                    </w:tc>
                    <w:tc>
                      <w:tcPr>
                        <w:tcW w:w="850" w:type="dxa"/>
                        <w:tcBorders>
                          <w:top w:val="nil" w:sz="6" w:space="0" w:color="auto"/>
                          <w:left w:val="single" w:sz="4" w:space="0" w:color="000000"/>
                          <w:bottom w:val="nil" w:sz="6" w:space="0" w:color="auto"/>
                          <w:right w:val="single" w:sz="4" w:space="0" w:color="000000"/>
                        </w:tcBorders>
                      </w:tcPr>
                      <w:p>
                        <w:pPr/>
                      </w:p>
                    </w:tc>
                    <w:tc>
                      <w:tcPr>
                        <w:tcW w:w="571"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763" w:type="dxa"/>
                        <w:tcBorders>
                          <w:top w:val="nil" w:sz="6" w:space="0" w:color="auto"/>
                          <w:left w:val="single" w:sz="4" w:space="0" w:color="000000"/>
                          <w:bottom w:val="nil" w:sz="6" w:space="0" w:color="auto"/>
                          <w:right w:val="nil" w:sz="6" w:space="0" w:color="auto"/>
                        </w:tcBorders>
                      </w:tcPr>
                      <w:p>
                        <w:pPr/>
                      </w:p>
                    </w:tc>
                  </w:tr>
                  <w:tr>
                    <w:trPr>
                      <w:trHeight w:val="199" w:hRule="exact"/>
                    </w:trPr>
                    <w:tc>
                      <w:tcPr>
                        <w:tcW w:w="1078" w:type="dxa"/>
                        <w:tcBorders>
                          <w:top w:val="nil" w:sz="6" w:space="0" w:color="auto"/>
                          <w:left w:val="nil" w:sz="6" w:space="0" w:color="auto"/>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569"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907" w:type="dxa"/>
                        <w:tcBorders>
                          <w:top w:val="nil" w:sz="6" w:space="0" w:color="auto"/>
                          <w:left w:val="single" w:sz="4" w:space="0" w:color="000000"/>
                          <w:bottom w:val="single" w:sz="4" w:space="0" w:color="000000"/>
                          <w:right w:val="single" w:sz="4" w:space="0" w:color="000000"/>
                        </w:tcBorders>
                      </w:tcPr>
                      <w:p>
                        <w:pPr/>
                      </w:p>
                    </w:tc>
                    <w:tc>
                      <w:tcPr>
                        <w:tcW w:w="2693" w:type="dxa"/>
                        <w:tcBorders>
                          <w:top w:val="nil" w:sz="6" w:space="0" w:color="auto"/>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务。</w:t>
                        </w:r>
                      </w:p>
                    </w:tc>
                    <w:tc>
                      <w:tcPr>
                        <w:tcW w:w="850" w:type="dxa"/>
                        <w:tcBorders>
                          <w:top w:val="nil" w:sz="6" w:space="0" w:color="auto"/>
                          <w:left w:val="single" w:sz="4" w:space="0" w:color="000000"/>
                          <w:bottom w:val="single" w:sz="4" w:space="0" w:color="000000"/>
                          <w:right w:val="single" w:sz="4" w:space="0" w:color="000000"/>
                        </w:tcBorders>
                      </w:tcPr>
                      <w:p>
                        <w:pPr/>
                      </w:p>
                    </w:tc>
                    <w:tc>
                      <w:tcPr>
                        <w:tcW w:w="571"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763" w:type="dxa"/>
                        <w:tcBorders>
                          <w:top w:val="nil" w:sz="6" w:space="0" w:color="auto"/>
                          <w:left w:val="single" w:sz="4" w:space="0" w:color="000000"/>
                          <w:bottom w:val="single" w:sz="4" w:space="0" w:color="000000"/>
                          <w:right w:val="nil" w:sz="6" w:space="0" w:color="auto"/>
                        </w:tcBorders>
                      </w:tcPr>
                      <w:p>
                        <w:pPr/>
                      </w:p>
                    </w:tc>
                  </w:tr>
                  <w:tr>
                    <w:trPr>
                      <w:trHeight w:val="426" w:hRule="exact"/>
                    </w:trPr>
                    <w:tc>
                      <w:tcPr>
                        <w:tcW w:w="1078" w:type="dxa"/>
                        <w:tcBorders>
                          <w:top w:val="single" w:sz="4" w:space="0" w:color="000000"/>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深</w:t>
                        </w:r>
                        <w:r>
                          <w:rPr>
                            <w:rFonts w:ascii="宋体" w:hAnsi="宋体" w:cs="宋体" w:eastAsia="宋体" w:hint="default"/>
                            <w:spacing w:val="-49"/>
                            <w:sz w:val="15"/>
                            <w:szCs w:val="15"/>
                          </w:rPr>
                          <w:t> </w:t>
                        </w:r>
                        <w:r>
                          <w:rPr>
                            <w:rFonts w:ascii="宋体" w:hAnsi="宋体" w:cs="宋体" w:eastAsia="宋体" w:hint="default"/>
                            <w:sz w:val="15"/>
                            <w:szCs w:val="15"/>
                          </w:rPr>
                          <w:t>圳</w:t>
                        </w:r>
                        <w:r>
                          <w:rPr>
                            <w:rFonts w:ascii="宋体" w:hAnsi="宋体" w:cs="宋体" w:eastAsia="宋体" w:hint="default"/>
                            <w:spacing w:val="-49"/>
                            <w:sz w:val="15"/>
                            <w:szCs w:val="15"/>
                          </w:rPr>
                          <w:t> </w:t>
                        </w:r>
                        <w:r>
                          <w:rPr>
                            <w:rFonts w:ascii="宋体" w:hAnsi="宋体" w:cs="宋体" w:eastAsia="宋体" w:hint="default"/>
                            <w:sz w:val="15"/>
                            <w:szCs w:val="15"/>
                          </w:rPr>
                          <w:t>市</w:t>
                        </w:r>
                        <w:r>
                          <w:rPr>
                            <w:rFonts w:ascii="宋体" w:hAnsi="宋体" w:cs="宋体" w:eastAsia="宋体" w:hint="default"/>
                            <w:spacing w:val="-49"/>
                            <w:sz w:val="15"/>
                            <w:szCs w:val="15"/>
                          </w:rPr>
                          <w:t> </w:t>
                        </w:r>
                        <w:r>
                          <w:rPr>
                            <w:rFonts w:ascii="宋体" w:hAnsi="宋体" w:cs="宋体" w:eastAsia="宋体" w:hint="default"/>
                            <w:sz w:val="15"/>
                            <w:szCs w:val="15"/>
                          </w:rPr>
                          <w:t>犀</w:t>
                        </w:r>
                        <w:r>
                          <w:rPr>
                            <w:rFonts w:ascii="宋体" w:hAnsi="宋体" w:cs="宋体" w:eastAsia="宋体" w:hint="default"/>
                            <w:spacing w:val="-49"/>
                            <w:sz w:val="15"/>
                            <w:szCs w:val="15"/>
                          </w:rPr>
                          <w:t> </w:t>
                        </w:r>
                        <w:r>
                          <w:rPr>
                            <w:rFonts w:ascii="宋体" w:hAnsi="宋体" w:cs="宋体" w:eastAsia="宋体" w:hint="default"/>
                            <w:sz w:val="15"/>
                            <w:szCs w:val="15"/>
                          </w:rPr>
                          <w:t>牛</w:t>
                        </w:r>
                      </w:p>
                    </w:tc>
                    <w:tc>
                      <w:tcPr>
                        <w:tcW w:w="7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有限责</w:t>
                        </w:r>
                      </w:p>
                    </w:tc>
                    <w:tc>
                      <w:tcPr>
                        <w:tcW w:w="5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7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网络</w:t>
                        </w:r>
                      </w:p>
                    </w:tc>
                    <w:tc>
                      <w:tcPr>
                        <w:tcW w:w="9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5"/>
                            <w:szCs w:val="15"/>
                          </w:rPr>
                        </w:pPr>
                        <w:r>
                          <w:rPr>
                            <w:rFonts w:ascii="Calibri" w:hAnsi="Calibri" w:cs="Calibri" w:eastAsia="Calibri" w:hint="default"/>
                            <w:sz w:val="15"/>
                            <w:szCs w:val="15"/>
                          </w:rPr>
                          <w:t>50</w:t>
                        </w:r>
                        <w:r>
                          <w:rPr>
                            <w:rFonts w:ascii="Calibri" w:hAnsi="Calibri" w:cs="Calibri" w:eastAsia="Calibri" w:hint="default"/>
                            <w:spacing w:val="-1"/>
                            <w:sz w:val="15"/>
                            <w:szCs w:val="15"/>
                          </w:rPr>
                          <w:t> </w:t>
                        </w:r>
                        <w:r>
                          <w:rPr>
                            <w:rFonts w:ascii="宋体" w:hAnsi="宋体" w:cs="宋体" w:eastAsia="宋体" w:hint="default"/>
                            <w:sz w:val="15"/>
                            <w:szCs w:val="15"/>
                          </w:rPr>
                          <w:t>万元</w:t>
                        </w:r>
                      </w:p>
                    </w:tc>
                    <w:tc>
                      <w:tcPr>
                        <w:tcW w:w="26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计算机软硬件及网络系统的技术开发；</w:t>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5"/>
                            <w:szCs w:val="15"/>
                          </w:rPr>
                        </w:pPr>
                        <w:r>
                          <w:rPr>
                            <w:rFonts w:ascii="Calibri" w:hAnsi="Calibri" w:cs="Calibri" w:eastAsia="Calibri" w:hint="default"/>
                            <w:sz w:val="15"/>
                            <w:szCs w:val="15"/>
                          </w:rPr>
                          <w:t>25.5</w:t>
                        </w:r>
                        <w:r>
                          <w:rPr>
                            <w:rFonts w:ascii="Calibri" w:hAnsi="Calibri" w:cs="Calibri" w:eastAsia="Calibri" w:hint="default"/>
                            <w:spacing w:val="-4"/>
                            <w:sz w:val="15"/>
                            <w:szCs w:val="15"/>
                          </w:rPr>
                          <w:t> </w:t>
                        </w:r>
                        <w:r>
                          <w:rPr>
                            <w:rFonts w:ascii="宋体" w:hAnsi="宋体" w:cs="宋体" w:eastAsia="宋体" w:hint="default"/>
                            <w:sz w:val="15"/>
                            <w:szCs w:val="15"/>
                          </w:rPr>
                          <w:t>万元</w:t>
                        </w:r>
                      </w:p>
                    </w:tc>
                    <w:tc>
                      <w:tcPr>
                        <w:tcW w:w="5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Calibri" w:hAnsi="Calibri" w:cs="Calibri" w:eastAsia="Calibri" w:hint="default"/>
                            <w:sz w:val="15"/>
                            <w:szCs w:val="15"/>
                          </w:rPr>
                        </w:pPr>
                        <w:r>
                          <w:rPr>
                            <w:rFonts w:ascii="Calibri"/>
                            <w:sz w:val="15"/>
                          </w:rPr>
                          <w:t>51</w:t>
                        </w:r>
                      </w:p>
                    </w:tc>
                    <w:tc>
                      <w:tcPr>
                        <w:tcW w:w="5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40"/>
                          <w:jc w:val="right"/>
                          <w:rPr>
                            <w:rFonts w:ascii="Calibri" w:hAnsi="Calibri" w:cs="Calibri" w:eastAsia="Calibri" w:hint="default"/>
                            <w:sz w:val="15"/>
                            <w:szCs w:val="15"/>
                          </w:rPr>
                        </w:pPr>
                        <w:r>
                          <w:rPr>
                            <w:rFonts w:ascii="Calibri"/>
                            <w:w w:val="99"/>
                            <w:sz w:val="15"/>
                          </w:rPr>
                          <w:t>-</w:t>
                        </w:r>
                        <w:r>
                          <w:rPr>
                            <w:rFonts w:ascii="Calibri"/>
                            <w:sz w:val="15"/>
                          </w:rPr>
                        </w:r>
                      </w:p>
                    </w:tc>
                    <w:tc>
                      <w:tcPr>
                        <w:tcW w:w="763" w:type="dxa"/>
                        <w:tcBorders>
                          <w:top w:val="single" w:sz="4" w:space="0" w:color="000000"/>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r>
                  <w:tr>
                    <w:trPr>
                      <w:trHeight w:val="186" w:hRule="exact"/>
                    </w:trPr>
                    <w:tc>
                      <w:tcPr>
                        <w:tcW w:w="1078" w:type="dxa"/>
                        <w:tcBorders>
                          <w:top w:val="nil" w:sz="6" w:space="0" w:color="auto"/>
                          <w:left w:val="nil" w:sz="6" w:space="0" w:color="auto"/>
                          <w:bottom w:val="nil" w:sz="6" w:space="0" w:color="auto"/>
                          <w:right w:val="single" w:sz="4" w:space="0" w:color="000000"/>
                        </w:tcBorders>
                      </w:tcPr>
                      <w:p>
                        <w:pPr>
                          <w:pStyle w:val="TableParagraph"/>
                          <w:spacing w:line="164" w:lineRule="exact"/>
                          <w:ind w:left="108" w:right="0"/>
                          <w:jc w:val="left"/>
                          <w:rPr>
                            <w:rFonts w:ascii="宋体" w:hAnsi="宋体" w:cs="宋体" w:eastAsia="宋体" w:hint="default"/>
                            <w:sz w:val="15"/>
                            <w:szCs w:val="15"/>
                          </w:rPr>
                        </w:pPr>
                        <w:r>
                          <w:rPr>
                            <w:rFonts w:ascii="宋体" w:hAnsi="宋体" w:cs="宋体" w:eastAsia="宋体" w:hint="default"/>
                            <w:sz w:val="15"/>
                            <w:szCs w:val="15"/>
                          </w:rPr>
                          <w:t>网</w:t>
                        </w:r>
                        <w:r>
                          <w:rPr>
                            <w:rFonts w:ascii="宋体" w:hAnsi="宋体" w:cs="宋体" w:eastAsia="宋体" w:hint="default"/>
                            <w:spacing w:val="-49"/>
                            <w:sz w:val="15"/>
                            <w:szCs w:val="15"/>
                          </w:rPr>
                          <w:t> </w:t>
                        </w:r>
                        <w:r>
                          <w:rPr>
                            <w:rFonts w:ascii="宋体" w:hAnsi="宋体" w:cs="宋体" w:eastAsia="宋体" w:hint="default"/>
                            <w:sz w:val="15"/>
                            <w:szCs w:val="15"/>
                          </w:rPr>
                          <w:t>络</w:t>
                        </w:r>
                        <w:r>
                          <w:rPr>
                            <w:rFonts w:ascii="宋体" w:hAnsi="宋体" w:cs="宋体" w:eastAsia="宋体" w:hint="default"/>
                            <w:spacing w:val="-49"/>
                            <w:sz w:val="15"/>
                            <w:szCs w:val="15"/>
                          </w:rPr>
                          <w:t> </w:t>
                        </w:r>
                        <w:r>
                          <w:rPr>
                            <w:rFonts w:ascii="宋体" w:hAnsi="宋体" w:cs="宋体" w:eastAsia="宋体" w:hint="default"/>
                            <w:sz w:val="15"/>
                            <w:szCs w:val="15"/>
                          </w:rPr>
                          <w:t>科</w:t>
                        </w:r>
                        <w:r>
                          <w:rPr>
                            <w:rFonts w:ascii="宋体" w:hAnsi="宋体" w:cs="宋体" w:eastAsia="宋体" w:hint="default"/>
                            <w:spacing w:val="-49"/>
                            <w:sz w:val="15"/>
                            <w:szCs w:val="15"/>
                          </w:rPr>
                          <w:t> </w:t>
                        </w:r>
                        <w:r>
                          <w:rPr>
                            <w:rFonts w:ascii="宋体" w:hAnsi="宋体" w:cs="宋体" w:eastAsia="宋体" w:hint="default"/>
                            <w:sz w:val="15"/>
                            <w:szCs w:val="15"/>
                          </w:rPr>
                          <w:t>技</w:t>
                        </w:r>
                        <w:r>
                          <w:rPr>
                            <w:rFonts w:ascii="宋体" w:hAnsi="宋体" w:cs="宋体" w:eastAsia="宋体" w:hint="default"/>
                            <w:spacing w:val="-49"/>
                            <w:sz w:val="15"/>
                            <w:szCs w:val="15"/>
                          </w:rPr>
                          <w:t> </w:t>
                        </w:r>
                        <w:r>
                          <w:rPr>
                            <w:rFonts w:ascii="宋体" w:hAnsi="宋体" w:cs="宋体" w:eastAsia="宋体" w:hint="default"/>
                            <w:sz w:val="15"/>
                            <w:szCs w:val="15"/>
                          </w:rPr>
                          <w:t>有</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164" w:lineRule="exact"/>
                          <w:ind w:right="0"/>
                          <w:jc w:val="center"/>
                          <w:rPr>
                            <w:rFonts w:ascii="宋体" w:hAnsi="宋体" w:cs="宋体" w:eastAsia="宋体" w:hint="default"/>
                            <w:sz w:val="15"/>
                            <w:szCs w:val="15"/>
                          </w:rPr>
                        </w:pPr>
                        <w:r>
                          <w:rPr>
                            <w:rFonts w:ascii="宋体" w:hAnsi="宋体" w:cs="宋体" w:eastAsia="宋体" w:hint="default"/>
                            <w:sz w:val="15"/>
                            <w:szCs w:val="15"/>
                          </w:rPr>
                          <w:t>任公司</w:t>
                        </w:r>
                      </w:p>
                    </w:tc>
                    <w:tc>
                      <w:tcPr>
                        <w:tcW w:w="569" w:type="dxa"/>
                        <w:tcBorders>
                          <w:top w:val="nil" w:sz="6" w:space="0" w:color="auto"/>
                          <w:left w:val="single" w:sz="4" w:space="0" w:color="000000"/>
                          <w:bottom w:val="nil" w:sz="6" w:space="0" w:color="auto"/>
                          <w:right w:val="single" w:sz="4" w:space="0" w:color="000000"/>
                        </w:tcBorders>
                      </w:tcPr>
                      <w:p>
                        <w:pPr>
                          <w:pStyle w:val="TableParagraph"/>
                          <w:spacing w:line="164" w:lineRule="exact"/>
                          <w:ind w:right="0"/>
                          <w:jc w:val="center"/>
                          <w:rPr>
                            <w:rFonts w:ascii="宋体" w:hAnsi="宋体" w:cs="宋体" w:eastAsia="宋体" w:hint="default"/>
                            <w:sz w:val="15"/>
                            <w:szCs w:val="15"/>
                          </w:rPr>
                        </w:pPr>
                        <w:r>
                          <w:rPr>
                            <w:rFonts w:ascii="宋体" w:hAnsi="宋体" w:cs="宋体" w:eastAsia="宋体" w:hint="default"/>
                            <w:w w:val="99"/>
                            <w:sz w:val="15"/>
                            <w:szCs w:val="15"/>
                          </w:rPr>
                          <w:t>市</w:t>
                        </w:r>
                        <w:r>
                          <w:rPr>
                            <w:rFonts w:ascii="宋体" w:hAnsi="宋体" w:cs="宋体" w:eastAsia="宋体" w:hint="default"/>
                            <w:sz w:val="15"/>
                            <w:szCs w:val="15"/>
                          </w:rPr>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164" w:lineRule="exact"/>
                          <w:ind w:right="0"/>
                          <w:jc w:val="center"/>
                          <w:rPr>
                            <w:rFonts w:ascii="宋体" w:hAnsi="宋体" w:cs="宋体" w:eastAsia="宋体" w:hint="default"/>
                            <w:sz w:val="15"/>
                            <w:szCs w:val="15"/>
                          </w:rPr>
                        </w:pPr>
                        <w:r>
                          <w:rPr>
                            <w:rFonts w:ascii="宋体" w:hAnsi="宋体" w:cs="宋体" w:eastAsia="宋体" w:hint="default"/>
                            <w:sz w:val="15"/>
                            <w:szCs w:val="15"/>
                          </w:rPr>
                          <w:t>游戏</w:t>
                        </w:r>
                      </w:p>
                    </w:tc>
                    <w:tc>
                      <w:tcPr>
                        <w:tcW w:w="907"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103" w:right="0"/>
                          <w:jc w:val="left"/>
                          <w:rPr>
                            <w:rFonts w:ascii="宋体" w:hAnsi="宋体" w:cs="宋体" w:eastAsia="宋体" w:hint="default"/>
                            <w:sz w:val="15"/>
                            <w:szCs w:val="15"/>
                          </w:rPr>
                        </w:pPr>
                        <w:r>
                          <w:rPr>
                            <w:rFonts w:ascii="宋体" w:hAnsi="宋体" w:cs="宋体" w:eastAsia="宋体" w:hint="default"/>
                            <w:sz w:val="15"/>
                            <w:szCs w:val="15"/>
                          </w:rPr>
                          <w:t>电子通讯产品的技术开发及外观设计；</w:t>
                        </w:r>
                      </w:p>
                    </w:tc>
                    <w:tc>
                      <w:tcPr>
                        <w:tcW w:w="850" w:type="dxa"/>
                        <w:tcBorders>
                          <w:top w:val="nil" w:sz="6" w:space="0" w:color="auto"/>
                          <w:left w:val="single" w:sz="4" w:space="0" w:color="000000"/>
                          <w:bottom w:val="nil" w:sz="6" w:space="0" w:color="auto"/>
                          <w:right w:val="single" w:sz="4" w:space="0" w:color="000000"/>
                        </w:tcBorders>
                      </w:tcPr>
                      <w:p>
                        <w:pPr/>
                      </w:p>
                    </w:tc>
                    <w:tc>
                      <w:tcPr>
                        <w:tcW w:w="571"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763" w:type="dxa"/>
                        <w:tcBorders>
                          <w:top w:val="nil" w:sz="6" w:space="0" w:color="auto"/>
                          <w:left w:val="single" w:sz="4" w:space="0" w:color="000000"/>
                          <w:bottom w:val="nil" w:sz="6" w:space="0" w:color="auto"/>
                          <w:right w:val="nil" w:sz="6" w:space="0" w:color="auto"/>
                        </w:tcBorders>
                      </w:tcPr>
                      <w:p>
                        <w:pPr/>
                      </w:p>
                    </w:tc>
                  </w:tr>
                  <w:tr>
                    <w:trPr>
                      <w:trHeight w:val="194" w:hRule="exact"/>
                    </w:trPr>
                    <w:tc>
                      <w:tcPr>
                        <w:tcW w:w="1078" w:type="dxa"/>
                        <w:tcBorders>
                          <w:top w:val="nil" w:sz="6" w:space="0" w:color="auto"/>
                          <w:left w:val="nil" w:sz="6" w:space="0" w:color="auto"/>
                          <w:bottom w:val="nil" w:sz="6" w:space="0" w:color="auto"/>
                          <w:right w:val="single" w:sz="4" w:space="0" w:color="000000"/>
                        </w:tcBorders>
                      </w:tcPr>
                      <w:p>
                        <w:pPr>
                          <w:pStyle w:val="TableParagraph"/>
                          <w:spacing w:line="172" w:lineRule="exact"/>
                          <w:ind w:left="108"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708"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907"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pacing w:val="5"/>
                            <w:sz w:val="15"/>
                            <w:szCs w:val="15"/>
                          </w:rPr>
                          <w:t>计算机软硬件及网络系统相关产品的</w:t>
                        </w:r>
                      </w:p>
                    </w:tc>
                    <w:tc>
                      <w:tcPr>
                        <w:tcW w:w="850" w:type="dxa"/>
                        <w:tcBorders>
                          <w:top w:val="nil" w:sz="6" w:space="0" w:color="auto"/>
                          <w:left w:val="single" w:sz="4" w:space="0" w:color="000000"/>
                          <w:bottom w:val="nil" w:sz="6" w:space="0" w:color="auto"/>
                          <w:right w:val="single" w:sz="4" w:space="0" w:color="000000"/>
                        </w:tcBorders>
                      </w:tcPr>
                      <w:p>
                        <w:pPr/>
                      </w:p>
                    </w:tc>
                    <w:tc>
                      <w:tcPr>
                        <w:tcW w:w="571"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763" w:type="dxa"/>
                        <w:tcBorders>
                          <w:top w:val="nil" w:sz="6" w:space="0" w:color="auto"/>
                          <w:left w:val="single" w:sz="4" w:space="0" w:color="000000"/>
                          <w:bottom w:val="nil" w:sz="6" w:space="0" w:color="auto"/>
                          <w:right w:val="nil" w:sz="6" w:space="0" w:color="auto"/>
                        </w:tcBorders>
                      </w:tcPr>
                      <w:p>
                        <w:pPr/>
                      </w:p>
                    </w:tc>
                  </w:tr>
                  <w:tr>
                    <w:trPr>
                      <w:trHeight w:val="199" w:hRule="exact"/>
                    </w:trPr>
                    <w:tc>
                      <w:tcPr>
                        <w:tcW w:w="1078" w:type="dxa"/>
                        <w:tcBorders>
                          <w:top w:val="nil" w:sz="6" w:space="0" w:color="auto"/>
                          <w:left w:val="nil" w:sz="6" w:space="0" w:color="auto"/>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569"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907" w:type="dxa"/>
                        <w:tcBorders>
                          <w:top w:val="nil" w:sz="6" w:space="0" w:color="auto"/>
                          <w:left w:val="single" w:sz="4" w:space="0" w:color="000000"/>
                          <w:bottom w:val="single" w:sz="4" w:space="0" w:color="000000"/>
                          <w:right w:val="single" w:sz="4" w:space="0" w:color="000000"/>
                        </w:tcBorders>
                      </w:tcPr>
                      <w:p>
                        <w:pPr/>
                      </w:p>
                    </w:tc>
                    <w:tc>
                      <w:tcPr>
                        <w:tcW w:w="2693" w:type="dxa"/>
                        <w:tcBorders>
                          <w:top w:val="nil" w:sz="6" w:space="0" w:color="auto"/>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销售及技术咨询；经营进出口业务。</w:t>
                        </w:r>
                      </w:p>
                    </w:tc>
                    <w:tc>
                      <w:tcPr>
                        <w:tcW w:w="850" w:type="dxa"/>
                        <w:tcBorders>
                          <w:top w:val="nil" w:sz="6" w:space="0" w:color="auto"/>
                          <w:left w:val="single" w:sz="4" w:space="0" w:color="000000"/>
                          <w:bottom w:val="single" w:sz="4" w:space="0" w:color="000000"/>
                          <w:right w:val="single" w:sz="4" w:space="0" w:color="000000"/>
                        </w:tcBorders>
                      </w:tcPr>
                      <w:p>
                        <w:pPr/>
                      </w:p>
                    </w:tc>
                    <w:tc>
                      <w:tcPr>
                        <w:tcW w:w="571"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763" w:type="dxa"/>
                        <w:tcBorders>
                          <w:top w:val="nil" w:sz="6" w:space="0" w:color="auto"/>
                          <w:left w:val="single" w:sz="4" w:space="0" w:color="000000"/>
                          <w:bottom w:val="single" w:sz="4" w:space="0" w:color="000000"/>
                          <w:right w:val="nil" w:sz="6" w:space="0" w:color="auto"/>
                        </w:tcBorders>
                      </w:tcPr>
                      <w:p>
                        <w:pPr/>
                      </w:p>
                    </w:tc>
                  </w:tr>
                  <w:tr>
                    <w:trPr>
                      <w:trHeight w:val="427" w:hRule="exact"/>
                    </w:trPr>
                    <w:tc>
                      <w:tcPr>
                        <w:tcW w:w="1078" w:type="dxa"/>
                        <w:tcBorders>
                          <w:top w:val="single" w:sz="4" w:space="0" w:color="000000"/>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深</w:t>
                        </w:r>
                        <w:r>
                          <w:rPr>
                            <w:rFonts w:ascii="宋体" w:hAnsi="宋体" w:cs="宋体" w:eastAsia="宋体" w:hint="default"/>
                            <w:spacing w:val="-49"/>
                            <w:sz w:val="15"/>
                            <w:szCs w:val="15"/>
                          </w:rPr>
                          <w:t> </w:t>
                        </w:r>
                        <w:r>
                          <w:rPr>
                            <w:rFonts w:ascii="宋体" w:hAnsi="宋体" w:cs="宋体" w:eastAsia="宋体" w:hint="default"/>
                            <w:sz w:val="15"/>
                            <w:szCs w:val="15"/>
                          </w:rPr>
                          <w:t>圳</w:t>
                        </w:r>
                        <w:r>
                          <w:rPr>
                            <w:rFonts w:ascii="宋体" w:hAnsi="宋体" w:cs="宋体" w:eastAsia="宋体" w:hint="default"/>
                            <w:spacing w:val="-49"/>
                            <w:sz w:val="15"/>
                            <w:szCs w:val="15"/>
                          </w:rPr>
                          <w:t> </w:t>
                        </w:r>
                        <w:r>
                          <w:rPr>
                            <w:rFonts w:ascii="宋体" w:hAnsi="宋体" w:cs="宋体" w:eastAsia="宋体" w:hint="default"/>
                            <w:sz w:val="15"/>
                            <w:szCs w:val="15"/>
                          </w:rPr>
                          <w:t>中</w:t>
                        </w:r>
                        <w:r>
                          <w:rPr>
                            <w:rFonts w:ascii="宋体" w:hAnsi="宋体" w:cs="宋体" w:eastAsia="宋体" w:hint="default"/>
                            <w:spacing w:val="-49"/>
                            <w:sz w:val="15"/>
                            <w:szCs w:val="15"/>
                          </w:rPr>
                          <w:t> </w:t>
                        </w:r>
                        <w:r>
                          <w:rPr>
                            <w:rFonts w:ascii="宋体" w:hAnsi="宋体" w:cs="宋体" w:eastAsia="宋体" w:hint="default"/>
                            <w:sz w:val="15"/>
                            <w:szCs w:val="15"/>
                          </w:rPr>
                          <w:t>青</w:t>
                        </w:r>
                        <w:r>
                          <w:rPr>
                            <w:rFonts w:ascii="宋体" w:hAnsi="宋体" w:cs="宋体" w:eastAsia="宋体" w:hint="default"/>
                            <w:spacing w:val="-49"/>
                            <w:sz w:val="15"/>
                            <w:szCs w:val="15"/>
                          </w:rPr>
                          <w:t> </w:t>
                        </w:r>
                        <w:r>
                          <w:rPr>
                            <w:rFonts w:ascii="宋体" w:hAnsi="宋体" w:cs="宋体" w:eastAsia="宋体" w:hint="default"/>
                            <w:sz w:val="15"/>
                            <w:szCs w:val="15"/>
                          </w:rPr>
                          <w:t>聚</w:t>
                        </w:r>
                      </w:p>
                    </w:tc>
                    <w:tc>
                      <w:tcPr>
                        <w:tcW w:w="7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有限责</w:t>
                        </w:r>
                      </w:p>
                    </w:tc>
                    <w:tc>
                      <w:tcPr>
                        <w:tcW w:w="5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7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网络游</w:t>
                        </w:r>
                      </w:p>
                    </w:tc>
                    <w:tc>
                      <w:tcPr>
                        <w:tcW w:w="9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5"/>
                            <w:szCs w:val="15"/>
                          </w:rPr>
                        </w:pPr>
                        <w:r>
                          <w:rPr>
                            <w:rFonts w:ascii="Calibri" w:hAnsi="Calibri" w:cs="Calibri" w:eastAsia="Calibri" w:hint="default"/>
                            <w:sz w:val="15"/>
                            <w:szCs w:val="15"/>
                          </w:rPr>
                          <w:t>10000</w:t>
                        </w:r>
                        <w:r>
                          <w:rPr>
                            <w:rFonts w:ascii="Calibri" w:hAnsi="Calibri" w:cs="Calibri" w:eastAsia="Calibri" w:hint="default"/>
                            <w:spacing w:val="-3"/>
                            <w:sz w:val="15"/>
                            <w:szCs w:val="15"/>
                          </w:rPr>
                          <w:t> </w:t>
                        </w:r>
                        <w:r>
                          <w:rPr>
                            <w:rFonts w:ascii="宋体" w:hAnsi="宋体" w:cs="宋体" w:eastAsia="宋体" w:hint="default"/>
                            <w:sz w:val="15"/>
                            <w:szCs w:val="15"/>
                          </w:rPr>
                          <w:t>万元</w:t>
                        </w:r>
                      </w:p>
                    </w:tc>
                    <w:tc>
                      <w:tcPr>
                        <w:tcW w:w="26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计算机软硬件及网络系统的技术开发、</w:t>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3"/>
                          <w:jc w:val="right"/>
                          <w:rPr>
                            <w:rFonts w:ascii="宋体" w:hAnsi="宋体" w:cs="宋体" w:eastAsia="宋体" w:hint="default"/>
                            <w:sz w:val="15"/>
                            <w:szCs w:val="15"/>
                          </w:rPr>
                        </w:pPr>
                        <w:r>
                          <w:rPr>
                            <w:rFonts w:ascii="Calibri" w:hAnsi="Calibri" w:cs="Calibri" w:eastAsia="Calibri" w:hint="default"/>
                            <w:sz w:val="15"/>
                            <w:szCs w:val="15"/>
                          </w:rPr>
                          <w:t>10000</w:t>
                        </w:r>
                        <w:r>
                          <w:rPr>
                            <w:rFonts w:ascii="Calibri" w:hAnsi="Calibri" w:cs="Calibri" w:eastAsia="Calibri" w:hint="default"/>
                            <w:spacing w:val="-5"/>
                            <w:sz w:val="15"/>
                            <w:szCs w:val="15"/>
                          </w:rPr>
                          <w:t> </w:t>
                        </w:r>
                        <w:r>
                          <w:rPr>
                            <w:rFonts w:ascii="宋体" w:hAnsi="宋体" w:cs="宋体" w:eastAsia="宋体" w:hint="default"/>
                            <w:sz w:val="15"/>
                            <w:szCs w:val="15"/>
                          </w:rPr>
                          <w:t>万元</w:t>
                        </w:r>
                      </w:p>
                    </w:tc>
                    <w:tc>
                      <w:tcPr>
                        <w:tcW w:w="5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Calibri" w:hAnsi="Calibri" w:cs="Calibri" w:eastAsia="Calibri" w:hint="default"/>
                            <w:sz w:val="15"/>
                            <w:szCs w:val="15"/>
                          </w:rPr>
                        </w:pPr>
                        <w:r>
                          <w:rPr>
                            <w:rFonts w:ascii="Calibri"/>
                            <w:sz w:val="15"/>
                          </w:rPr>
                          <w:t>100</w:t>
                        </w:r>
                      </w:p>
                    </w:tc>
                    <w:tc>
                      <w:tcPr>
                        <w:tcW w:w="5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40"/>
                          <w:jc w:val="right"/>
                          <w:rPr>
                            <w:rFonts w:ascii="Calibri" w:hAnsi="Calibri" w:cs="Calibri" w:eastAsia="Calibri" w:hint="default"/>
                            <w:sz w:val="15"/>
                            <w:szCs w:val="15"/>
                          </w:rPr>
                        </w:pPr>
                        <w:r>
                          <w:rPr>
                            <w:rFonts w:ascii="Calibri"/>
                            <w:w w:val="99"/>
                            <w:sz w:val="15"/>
                          </w:rPr>
                          <w:t>-</w:t>
                        </w:r>
                        <w:r>
                          <w:rPr>
                            <w:rFonts w:ascii="Calibri"/>
                            <w:sz w:val="15"/>
                          </w:rPr>
                        </w:r>
                      </w:p>
                    </w:tc>
                    <w:tc>
                      <w:tcPr>
                        <w:tcW w:w="763" w:type="dxa"/>
                        <w:tcBorders>
                          <w:top w:val="single" w:sz="4" w:space="0" w:color="000000"/>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r>
                  <w:tr>
                    <w:trPr>
                      <w:trHeight w:val="185" w:hRule="exact"/>
                    </w:trPr>
                    <w:tc>
                      <w:tcPr>
                        <w:tcW w:w="1078" w:type="dxa"/>
                        <w:tcBorders>
                          <w:top w:val="nil" w:sz="6" w:space="0" w:color="auto"/>
                          <w:left w:val="nil" w:sz="6" w:space="0" w:color="auto"/>
                          <w:bottom w:val="nil" w:sz="6" w:space="0" w:color="auto"/>
                          <w:right w:val="single" w:sz="4" w:space="0" w:color="000000"/>
                        </w:tcBorders>
                      </w:tcPr>
                      <w:p>
                        <w:pPr>
                          <w:pStyle w:val="TableParagraph"/>
                          <w:spacing w:line="162" w:lineRule="exact"/>
                          <w:ind w:left="108" w:right="0"/>
                          <w:jc w:val="left"/>
                          <w:rPr>
                            <w:rFonts w:ascii="宋体" w:hAnsi="宋体" w:cs="宋体" w:eastAsia="宋体" w:hint="default"/>
                            <w:sz w:val="15"/>
                            <w:szCs w:val="15"/>
                          </w:rPr>
                        </w:pPr>
                        <w:r>
                          <w:rPr>
                            <w:rFonts w:ascii="宋体" w:hAnsi="宋体" w:cs="宋体" w:eastAsia="宋体" w:hint="default"/>
                            <w:sz w:val="15"/>
                            <w:szCs w:val="15"/>
                          </w:rPr>
                          <w:t>宝</w:t>
                        </w:r>
                        <w:r>
                          <w:rPr>
                            <w:rFonts w:ascii="宋体" w:hAnsi="宋体" w:cs="宋体" w:eastAsia="宋体" w:hint="default"/>
                            <w:spacing w:val="-49"/>
                            <w:sz w:val="15"/>
                            <w:szCs w:val="15"/>
                          </w:rPr>
                          <w:t> </w:t>
                        </w:r>
                        <w:r>
                          <w:rPr>
                            <w:rFonts w:ascii="宋体" w:hAnsi="宋体" w:cs="宋体" w:eastAsia="宋体" w:hint="default"/>
                            <w:sz w:val="15"/>
                            <w:szCs w:val="15"/>
                          </w:rPr>
                          <w:t>信</w:t>
                        </w:r>
                        <w:r>
                          <w:rPr>
                            <w:rFonts w:ascii="宋体" w:hAnsi="宋体" w:cs="宋体" w:eastAsia="宋体" w:hint="default"/>
                            <w:spacing w:val="-49"/>
                            <w:sz w:val="15"/>
                            <w:szCs w:val="15"/>
                          </w:rPr>
                          <w:t> </w:t>
                        </w:r>
                        <w:r>
                          <w:rPr>
                            <w:rFonts w:ascii="宋体" w:hAnsi="宋体" w:cs="宋体" w:eastAsia="宋体" w:hint="default"/>
                            <w:sz w:val="15"/>
                            <w:szCs w:val="15"/>
                          </w:rPr>
                          <w:t>息</w:t>
                        </w:r>
                        <w:r>
                          <w:rPr>
                            <w:rFonts w:ascii="宋体" w:hAnsi="宋体" w:cs="宋体" w:eastAsia="宋体" w:hint="default"/>
                            <w:spacing w:val="-49"/>
                            <w:sz w:val="15"/>
                            <w:szCs w:val="15"/>
                          </w:rPr>
                          <w:t> </w:t>
                        </w:r>
                        <w:r>
                          <w:rPr>
                            <w:rFonts w:ascii="宋体" w:hAnsi="宋体" w:cs="宋体" w:eastAsia="宋体" w:hint="default"/>
                            <w:sz w:val="15"/>
                            <w:szCs w:val="15"/>
                          </w:rPr>
                          <w:t>技</w:t>
                        </w:r>
                        <w:r>
                          <w:rPr>
                            <w:rFonts w:ascii="宋体" w:hAnsi="宋体" w:cs="宋体" w:eastAsia="宋体" w:hint="default"/>
                            <w:spacing w:val="-49"/>
                            <w:sz w:val="15"/>
                            <w:szCs w:val="15"/>
                          </w:rPr>
                          <w:t> </w:t>
                        </w:r>
                        <w:r>
                          <w:rPr>
                            <w:rFonts w:ascii="宋体" w:hAnsi="宋体" w:cs="宋体" w:eastAsia="宋体" w:hint="default"/>
                            <w:sz w:val="15"/>
                            <w:szCs w:val="15"/>
                          </w:rPr>
                          <w:t>术</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162" w:lineRule="exact"/>
                          <w:ind w:right="0"/>
                          <w:jc w:val="center"/>
                          <w:rPr>
                            <w:rFonts w:ascii="宋体" w:hAnsi="宋体" w:cs="宋体" w:eastAsia="宋体" w:hint="default"/>
                            <w:sz w:val="15"/>
                            <w:szCs w:val="15"/>
                          </w:rPr>
                        </w:pPr>
                        <w:r>
                          <w:rPr>
                            <w:rFonts w:ascii="宋体" w:hAnsi="宋体" w:cs="宋体" w:eastAsia="宋体" w:hint="default"/>
                            <w:sz w:val="15"/>
                            <w:szCs w:val="15"/>
                          </w:rPr>
                          <w:t>任公司</w:t>
                        </w:r>
                      </w:p>
                    </w:tc>
                    <w:tc>
                      <w:tcPr>
                        <w:tcW w:w="569" w:type="dxa"/>
                        <w:tcBorders>
                          <w:top w:val="nil" w:sz="6" w:space="0" w:color="auto"/>
                          <w:left w:val="single" w:sz="4" w:space="0" w:color="000000"/>
                          <w:bottom w:val="nil" w:sz="6" w:space="0" w:color="auto"/>
                          <w:right w:val="single" w:sz="4" w:space="0" w:color="000000"/>
                        </w:tcBorders>
                      </w:tcPr>
                      <w:p>
                        <w:pPr>
                          <w:pStyle w:val="TableParagraph"/>
                          <w:spacing w:line="162" w:lineRule="exact"/>
                          <w:ind w:right="0"/>
                          <w:jc w:val="center"/>
                          <w:rPr>
                            <w:rFonts w:ascii="宋体" w:hAnsi="宋体" w:cs="宋体" w:eastAsia="宋体" w:hint="default"/>
                            <w:sz w:val="15"/>
                            <w:szCs w:val="15"/>
                          </w:rPr>
                        </w:pPr>
                        <w:r>
                          <w:rPr>
                            <w:rFonts w:ascii="宋体" w:hAnsi="宋体" w:cs="宋体" w:eastAsia="宋体" w:hint="default"/>
                            <w:w w:val="99"/>
                            <w:sz w:val="15"/>
                            <w:szCs w:val="15"/>
                          </w:rPr>
                          <w:t>市</w:t>
                        </w:r>
                        <w:r>
                          <w:rPr>
                            <w:rFonts w:ascii="宋体" w:hAnsi="宋体" w:cs="宋体" w:eastAsia="宋体" w:hint="default"/>
                            <w:sz w:val="15"/>
                            <w:szCs w:val="15"/>
                          </w:rPr>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162" w:lineRule="exact"/>
                          <w:ind w:right="0"/>
                          <w:jc w:val="center"/>
                          <w:rPr>
                            <w:rFonts w:ascii="宋体" w:hAnsi="宋体" w:cs="宋体" w:eastAsia="宋体" w:hint="default"/>
                            <w:sz w:val="15"/>
                            <w:szCs w:val="15"/>
                          </w:rPr>
                        </w:pPr>
                        <w:r>
                          <w:rPr>
                            <w:rFonts w:ascii="宋体" w:hAnsi="宋体" w:cs="宋体" w:eastAsia="宋体" w:hint="default"/>
                            <w:sz w:val="15"/>
                            <w:szCs w:val="15"/>
                          </w:rPr>
                          <w:t>戏投资</w:t>
                        </w:r>
                      </w:p>
                    </w:tc>
                    <w:tc>
                      <w:tcPr>
                        <w:tcW w:w="907"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162" w:lineRule="exact"/>
                          <w:ind w:left="103" w:right="0"/>
                          <w:jc w:val="left"/>
                          <w:rPr>
                            <w:rFonts w:ascii="宋体" w:hAnsi="宋体" w:cs="宋体" w:eastAsia="宋体" w:hint="default"/>
                            <w:sz w:val="15"/>
                            <w:szCs w:val="15"/>
                          </w:rPr>
                        </w:pPr>
                        <w:r>
                          <w:rPr>
                            <w:rFonts w:ascii="宋体" w:hAnsi="宋体" w:cs="宋体" w:eastAsia="宋体" w:hint="default"/>
                            <w:w w:val="99"/>
                            <w:sz w:val="15"/>
                            <w:szCs w:val="15"/>
                          </w:rPr>
                          <w:t>设</w:t>
                        </w:r>
                        <w:r>
                          <w:rPr>
                            <w:rFonts w:ascii="宋体" w:hAnsi="宋体" w:cs="宋体" w:eastAsia="宋体" w:hint="default"/>
                            <w:spacing w:val="2"/>
                            <w:w w:val="99"/>
                            <w:sz w:val="15"/>
                            <w:szCs w:val="15"/>
                          </w:rPr>
                          <w:t>计</w:t>
                        </w:r>
                        <w:r>
                          <w:rPr>
                            <w:rFonts w:ascii="宋体" w:hAnsi="宋体" w:cs="宋体" w:eastAsia="宋体" w:hint="default"/>
                            <w:w w:val="99"/>
                            <w:sz w:val="15"/>
                            <w:szCs w:val="15"/>
                          </w:rPr>
                          <w:t>及</w:t>
                        </w:r>
                        <w:r>
                          <w:rPr>
                            <w:rFonts w:ascii="宋体" w:hAnsi="宋体" w:cs="宋体" w:eastAsia="宋体" w:hint="default"/>
                            <w:spacing w:val="2"/>
                            <w:w w:val="99"/>
                            <w:sz w:val="15"/>
                            <w:szCs w:val="15"/>
                          </w:rPr>
                          <w:t>销售</w:t>
                        </w:r>
                        <w:r>
                          <w:rPr>
                            <w:rFonts w:ascii="宋体" w:hAnsi="宋体" w:cs="宋体" w:eastAsia="宋体" w:hint="default"/>
                            <w:spacing w:val="-72"/>
                            <w:w w:val="99"/>
                            <w:sz w:val="15"/>
                            <w:szCs w:val="15"/>
                          </w:rPr>
                          <w:t>；</w:t>
                        </w:r>
                        <w:r>
                          <w:rPr>
                            <w:rFonts w:ascii="宋体" w:hAnsi="宋体" w:cs="宋体" w:eastAsia="宋体" w:hint="default"/>
                            <w:w w:val="99"/>
                            <w:sz w:val="15"/>
                            <w:szCs w:val="15"/>
                          </w:rPr>
                          <w:t>电</w:t>
                        </w:r>
                        <w:r>
                          <w:rPr>
                            <w:rFonts w:ascii="宋体" w:hAnsi="宋体" w:cs="宋体" w:eastAsia="宋体" w:hint="default"/>
                            <w:spacing w:val="2"/>
                            <w:w w:val="99"/>
                            <w:sz w:val="15"/>
                            <w:szCs w:val="15"/>
                          </w:rPr>
                          <w:t>子</w:t>
                        </w:r>
                        <w:r>
                          <w:rPr>
                            <w:rFonts w:ascii="宋体" w:hAnsi="宋体" w:cs="宋体" w:eastAsia="宋体" w:hint="default"/>
                            <w:w w:val="99"/>
                            <w:sz w:val="15"/>
                            <w:szCs w:val="15"/>
                          </w:rPr>
                          <w:t>通</w:t>
                        </w:r>
                        <w:r>
                          <w:rPr>
                            <w:rFonts w:ascii="宋体" w:hAnsi="宋体" w:cs="宋体" w:eastAsia="宋体" w:hint="default"/>
                            <w:spacing w:val="2"/>
                            <w:w w:val="99"/>
                            <w:sz w:val="15"/>
                            <w:szCs w:val="15"/>
                          </w:rPr>
                          <w:t>讯</w:t>
                        </w:r>
                        <w:r>
                          <w:rPr>
                            <w:rFonts w:ascii="宋体" w:hAnsi="宋体" w:cs="宋体" w:eastAsia="宋体" w:hint="default"/>
                            <w:w w:val="99"/>
                            <w:sz w:val="15"/>
                            <w:szCs w:val="15"/>
                          </w:rPr>
                          <w:t>产</w:t>
                        </w:r>
                        <w:r>
                          <w:rPr>
                            <w:rFonts w:ascii="宋体" w:hAnsi="宋体" w:cs="宋体" w:eastAsia="宋体" w:hint="default"/>
                            <w:spacing w:val="2"/>
                            <w:w w:val="99"/>
                            <w:sz w:val="15"/>
                            <w:szCs w:val="15"/>
                          </w:rPr>
                          <w:t>品</w:t>
                        </w:r>
                        <w:r>
                          <w:rPr>
                            <w:rFonts w:ascii="宋体" w:hAnsi="宋体" w:cs="宋体" w:eastAsia="宋体" w:hint="default"/>
                            <w:w w:val="99"/>
                            <w:sz w:val="15"/>
                            <w:szCs w:val="15"/>
                          </w:rPr>
                          <w:t>的</w:t>
                        </w:r>
                        <w:r>
                          <w:rPr>
                            <w:rFonts w:ascii="宋体" w:hAnsi="宋体" w:cs="宋体" w:eastAsia="宋体" w:hint="default"/>
                            <w:spacing w:val="2"/>
                            <w:w w:val="99"/>
                            <w:sz w:val="15"/>
                            <w:szCs w:val="15"/>
                          </w:rPr>
                          <w:t>技</w:t>
                        </w:r>
                        <w:r>
                          <w:rPr>
                            <w:rFonts w:ascii="宋体" w:hAnsi="宋体" w:cs="宋体" w:eastAsia="宋体" w:hint="default"/>
                            <w:w w:val="99"/>
                            <w:sz w:val="15"/>
                            <w:szCs w:val="15"/>
                          </w:rPr>
                          <w:t>术</w:t>
                        </w:r>
                        <w:r>
                          <w:rPr>
                            <w:rFonts w:ascii="宋体" w:hAnsi="宋体" w:cs="宋体" w:eastAsia="宋体" w:hint="default"/>
                            <w:spacing w:val="2"/>
                            <w:w w:val="99"/>
                            <w:sz w:val="15"/>
                            <w:szCs w:val="15"/>
                          </w:rPr>
                          <w:t>开</w:t>
                        </w:r>
                        <w:r>
                          <w:rPr>
                            <w:rFonts w:ascii="宋体" w:hAnsi="宋体" w:cs="宋体" w:eastAsia="宋体" w:hint="default"/>
                            <w:w w:val="99"/>
                            <w:sz w:val="15"/>
                            <w:szCs w:val="15"/>
                          </w:rPr>
                          <w:t>发</w:t>
                        </w:r>
                        <w:r>
                          <w:rPr>
                            <w:rFonts w:ascii="宋体" w:hAnsi="宋体" w:cs="宋体" w:eastAsia="宋体" w:hint="default"/>
                            <w:sz w:val="15"/>
                            <w:szCs w:val="15"/>
                          </w:rPr>
                        </w:r>
                      </w:p>
                    </w:tc>
                    <w:tc>
                      <w:tcPr>
                        <w:tcW w:w="850" w:type="dxa"/>
                        <w:tcBorders>
                          <w:top w:val="nil" w:sz="6" w:space="0" w:color="auto"/>
                          <w:left w:val="single" w:sz="4" w:space="0" w:color="000000"/>
                          <w:bottom w:val="nil" w:sz="6" w:space="0" w:color="auto"/>
                          <w:right w:val="single" w:sz="4" w:space="0" w:color="000000"/>
                        </w:tcBorders>
                      </w:tcPr>
                      <w:p>
                        <w:pPr/>
                      </w:p>
                    </w:tc>
                    <w:tc>
                      <w:tcPr>
                        <w:tcW w:w="571"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763" w:type="dxa"/>
                        <w:tcBorders>
                          <w:top w:val="nil" w:sz="6" w:space="0" w:color="auto"/>
                          <w:left w:val="single" w:sz="4" w:space="0" w:color="000000"/>
                          <w:bottom w:val="nil" w:sz="6" w:space="0" w:color="auto"/>
                          <w:right w:val="nil" w:sz="6" w:space="0" w:color="auto"/>
                        </w:tcBorders>
                      </w:tcPr>
                      <w:p>
                        <w:pPr/>
                      </w:p>
                    </w:tc>
                  </w:tr>
                  <w:tr>
                    <w:trPr>
                      <w:trHeight w:val="200" w:hRule="exact"/>
                    </w:trPr>
                    <w:tc>
                      <w:tcPr>
                        <w:tcW w:w="1078" w:type="dxa"/>
                        <w:tcBorders>
                          <w:top w:val="nil" w:sz="6" w:space="0" w:color="auto"/>
                          <w:left w:val="nil" w:sz="6" w:space="0" w:color="auto"/>
                          <w:bottom w:val="single" w:sz="4" w:space="0" w:color="000000"/>
                          <w:right w:val="single" w:sz="4" w:space="0" w:color="000000"/>
                        </w:tcBorders>
                      </w:tcPr>
                      <w:p>
                        <w:pPr>
                          <w:pStyle w:val="TableParagraph"/>
                          <w:spacing w:line="172" w:lineRule="exact"/>
                          <w:ind w:left="108"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708" w:type="dxa"/>
                        <w:tcBorders>
                          <w:top w:val="nil" w:sz="6" w:space="0" w:color="auto"/>
                          <w:left w:val="single" w:sz="4" w:space="0" w:color="000000"/>
                          <w:bottom w:val="single" w:sz="4" w:space="0" w:color="000000"/>
                          <w:right w:val="single" w:sz="4" w:space="0" w:color="000000"/>
                        </w:tcBorders>
                      </w:tcPr>
                      <w:p>
                        <w:pPr/>
                      </w:p>
                    </w:tc>
                    <w:tc>
                      <w:tcPr>
                        <w:tcW w:w="569"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907" w:type="dxa"/>
                        <w:tcBorders>
                          <w:top w:val="nil" w:sz="6" w:space="0" w:color="auto"/>
                          <w:left w:val="single" w:sz="4" w:space="0" w:color="000000"/>
                          <w:bottom w:val="single" w:sz="4" w:space="0" w:color="000000"/>
                          <w:right w:val="single" w:sz="4" w:space="0" w:color="000000"/>
                        </w:tcBorders>
                      </w:tcPr>
                      <w:p>
                        <w:pPr/>
                      </w:p>
                    </w:tc>
                    <w:tc>
                      <w:tcPr>
                        <w:tcW w:w="2693" w:type="dxa"/>
                        <w:tcBorders>
                          <w:top w:val="nil" w:sz="6" w:space="0" w:color="auto"/>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及外观设计、销售及咨询。</w:t>
                        </w:r>
                      </w:p>
                    </w:tc>
                    <w:tc>
                      <w:tcPr>
                        <w:tcW w:w="850" w:type="dxa"/>
                        <w:tcBorders>
                          <w:top w:val="nil" w:sz="6" w:space="0" w:color="auto"/>
                          <w:left w:val="single" w:sz="4" w:space="0" w:color="000000"/>
                          <w:bottom w:val="single" w:sz="4" w:space="0" w:color="000000"/>
                          <w:right w:val="single" w:sz="4" w:space="0" w:color="000000"/>
                        </w:tcBorders>
                      </w:tcPr>
                      <w:p>
                        <w:pPr/>
                      </w:p>
                    </w:tc>
                    <w:tc>
                      <w:tcPr>
                        <w:tcW w:w="571"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763" w:type="dxa"/>
                        <w:tcBorders>
                          <w:top w:val="nil" w:sz="6" w:space="0" w:color="auto"/>
                          <w:left w:val="single" w:sz="4" w:space="0" w:color="000000"/>
                          <w:bottom w:val="single" w:sz="4" w:space="0" w:color="000000"/>
                          <w:right w:val="nil" w:sz="6" w:space="0" w:color="auto"/>
                        </w:tcBorders>
                      </w:tcPr>
                      <w:p>
                        <w:pPr/>
                      </w:p>
                    </w:tc>
                  </w:tr>
                  <w:tr>
                    <w:trPr>
                      <w:trHeight w:val="426" w:hRule="exact"/>
                    </w:trPr>
                    <w:tc>
                      <w:tcPr>
                        <w:tcW w:w="1078" w:type="dxa"/>
                        <w:tcBorders>
                          <w:top w:val="single" w:sz="4" w:space="0" w:color="000000"/>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深</w:t>
                        </w:r>
                        <w:r>
                          <w:rPr>
                            <w:rFonts w:ascii="宋体" w:hAnsi="宋体" w:cs="宋体" w:eastAsia="宋体" w:hint="default"/>
                            <w:spacing w:val="-49"/>
                            <w:sz w:val="15"/>
                            <w:szCs w:val="15"/>
                          </w:rPr>
                          <w:t> </w:t>
                        </w:r>
                        <w:r>
                          <w:rPr>
                            <w:rFonts w:ascii="宋体" w:hAnsi="宋体" w:cs="宋体" w:eastAsia="宋体" w:hint="default"/>
                            <w:sz w:val="15"/>
                            <w:szCs w:val="15"/>
                          </w:rPr>
                          <w:t>圳</w:t>
                        </w:r>
                        <w:r>
                          <w:rPr>
                            <w:rFonts w:ascii="宋体" w:hAnsi="宋体" w:cs="宋体" w:eastAsia="宋体" w:hint="default"/>
                            <w:spacing w:val="-49"/>
                            <w:sz w:val="15"/>
                            <w:szCs w:val="15"/>
                          </w:rPr>
                          <w:t> </w:t>
                        </w:r>
                        <w:r>
                          <w:rPr>
                            <w:rFonts w:ascii="宋体" w:hAnsi="宋体" w:cs="宋体" w:eastAsia="宋体" w:hint="default"/>
                            <w:sz w:val="15"/>
                            <w:szCs w:val="15"/>
                          </w:rPr>
                          <w:t>市</w:t>
                        </w:r>
                        <w:r>
                          <w:rPr>
                            <w:rFonts w:ascii="宋体" w:hAnsi="宋体" w:cs="宋体" w:eastAsia="宋体" w:hint="default"/>
                            <w:spacing w:val="-49"/>
                            <w:sz w:val="15"/>
                            <w:szCs w:val="15"/>
                          </w:rPr>
                          <w:t> </w:t>
                        </w:r>
                        <w:r>
                          <w:rPr>
                            <w:rFonts w:ascii="宋体" w:hAnsi="宋体" w:cs="宋体" w:eastAsia="宋体" w:hint="default"/>
                            <w:sz w:val="15"/>
                            <w:szCs w:val="15"/>
                          </w:rPr>
                          <w:t>幻</w:t>
                        </w:r>
                        <w:r>
                          <w:rPr>
                            <w:rFonts w:ascii="宋体" w:hAnsi="宋体" w:cs="宋体" w:eastAsia="宋体" w:hint="default"/>
                            <w:spacing w:val="-49"/>
                            <w:sz w:val="15"/>
                            <w:szCs w:val="15"/>
                          </w:rPr>
                          <w:t> </w:t>
                        </w:r>
                        <w:r>
                          <w:rPr>
                            <w:rFonts w:ascii="宋体" w:hAnsi="宋体" w:cs="宋体" w:eastAsia="宋体" w:hint="default"/>
                            <w:sz w:val="15"/>
                            <w:szCs w:val="15"/>
                          </w:rPr>
                          <w:t>游</w:t>
                        </w:r>
                      </w:p>
                    </w:tc>
                    <w:tc>
                      <w:tcPr>
                        <w:tcW w:w="7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有限责</w:t>
                        </w:r>
                      </w:p>
                    </w:tc>
                    <w:tc>
                      <w:tcPr>
                        <w:tcW w:w="5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7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网络</w:t>
                        </w:r>
                      </w:p>
                    </w:tc>
                    <w:tc>
                      <w:tcPr>
                        <w:tcW w:w="9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5"/>
                            <w:szCs w:val="15"/>
                          </w:rPr>
                        </w:pPr>
                        <w:r>
                          <w:rPr>
                            <w:rFonts w:ascii="Calibri" w:hAnsi="Calibri" w:cs="Calibri" w:eastAsia="Calibri" w:hint="default"/>
                            <w:sz w:val="15"/>
                            <w:szCs w:val="15"/>
                          </w:rPr>
                          <w:t>613</w:t>
                        </w:r>
                        <w:r>
                          <w:rPr>
                            <w:rFonts w:ascii="Calibri" w:hAnsi="Calibri" w:cs="Calibri" w:eastAsia="Calibri" w:hint="default"/>
                            <w:spacing w:val="-3"/>
                            <w:sz w:val="15"/>
                            <w:szCs w:val="15"/>
                          </w:rPr>
                          <w:t> </w:t>
                        </w:r>
                        <w:r>
                          <w:rPr>
                            <w:rFonts w:ascii="宋体" w:hAnsi="宋体" w:cs="宋体" w:eastAsia="宋体" w:hint="default"/>
                            <w:sz w:val="15"/>
                            <w:szCs w:val="15"/>
                          </w:rPr>
                          <w:t>万元</w:t>
                        </w:r>
                      </w:p>
                    </w:tc>
                    <w:tc>
                      <w:tcPr>
                        <w:tcW w:w="26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许可经营项目：无</w:t>
                        </w:r>
                        <w:r>
                          <w:rPr>
                            <w:rFonts w:ascii="宋体" w:hAnsi="宋体" w:cs="宋体" w:eastAsia="宋体" w:hint="default"/>
                            <w:spacing w:val="-7"/>
                            <w:sz w:val="15"/>
                            <w:szCs w:val="15"/>
                          </w:rPr>
                          <w:t> </w:t>
                        </w:r>
                        <w:r>
                          <w:rPr>
                            <w:rFonts w:ascii="Calibri" w:hAnsi="Calibri" w:cs="Calibri" w:eastAsia="Calibri" w:hint="default"/>
                            <w:spacing w:val="-4"/>
                            <w:sz w:val="15"/>
                            <w:szCs w:val="15"/>
                          </w:rPr>
                          <w:t>;</w:t>
                        </w:r>
                        <w:r>
                          <w:rPr>
                            <w:rFonts w:ascii="宋体" w:hAnsi="宋体" w:cs="宋体" w:eastAsia="宋体" w:hint="default"/>
                            <w:spacing w:val="-4"/>
                            <w:sz w:val="15"/>
                            <w:szCs w:val="15"/>
                          </w:rPr>
                          <w:t>一般经营项目：计</w:t>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5"/>
                            <w:szCs w:val="15"/>
                          </w:rPr>
                        </w:pPr>
                        <w:r>
                          <w:rPr>
                            <w:rFonts w:ascii="Calibri" w:hAnsi="Calibri" w:cs="Calibri" w:eastAsia="Calibri" w:hint="default"/>
                            <w:sz w:val="15"/>
                            <w:szCs w:val="15"/>
                          </w:rPr>
                          <w:t>313</w:t>
                        </w:r>
                        <w:r>
                          <w:rPr>
                            <w:rFonts w:ascii="Calibri" w:hAnsi="Calibri" w:cs="Calibri" w:eastAsia="Calibri" w:hint="default"/>
                            <w:spacing w:val="-3"/>
                            <w:sz w:val="15"/>
                            <w:szCs w:val="15"/>
                          </w:rPr>
                          <w:t> </w:t>
                        </w:r>
                        <w:r>
                          <w:rPr>
                            <w:rFonts w:ascii="宋体" w:hAnsi="宋体" w:cs="宋体" w:eastAsia="宋体" w:hint="default"/>
                            <w:sz w:val="15"/>
                            <w:szCs w:val="15"/>
                          </w:rPr>
                          <w:t>万元</w:t>
                        </w:r>
                      </w:p>
                    </w:tc>
                    <w:tc>
                      <w:tcPr>
                        <w:tcW w:w="5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center"/>
                          <w:rPr>
                            <w:rFonts w:ascii="Calibri" w:hAnsi="Calibri" w:cs="Calibri" w:eastAsia="Calibri" w:hint="default"/>
                            <w:sz w:val="15"/>
                            <w:szCs w:val="15"/>
                          </w:rPr>
                        </w:pPr>
                        <w:r>
                          <w:rPr>
                            <w:rFonts w:ascii="Calibri"/>
                            <w:w w:val="99"/>
                            <w:sz w:val="15"/>
                          </w:rPr>
                          <w:t>-</w:t>
                        </w:r>
                        <w:r>
                          <w:rPr>
                            <w:rFonts w:ascii="Calibri"/>
                            <w:sz w:val="15"/>
                          </w:rPr>
                        </w:r>
                      </w:p>
                    </w:tc>
                    <w:tc>
                      <w:tcPr>
                        <w:tcW w:w="5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89"/>
                          <w:jc w:val="right"/>
                          <w:rPr>
                            <w:rFonts w:ascii="Calibri" w:hAnsi="Calibri" w:cs="Calibri" w:eastAsia="Calibri" w:hint="default"/>
                            <w:sz w:val="15"/>
                            <w:szCs w:val="15"/>
                          </w:rPr>
                        </w:pPr>
                        <w:r>
                          <w:rPr>
                            <w:rFonts w:ascii="Calibri"/>
                            <w:spacing w:val="-1"/>
                            <w:w w:val="95"/>
                            <w:sz w:val="15"/>
                          </w:rPr>
                          <w:t>51</w:t>
                        </w:r>
                        <w:r>
                          <w:rPr>
                            <w:rFonts w:ascii="Calibri"/>
                            <w:spacing w:val="-1"/>
                            <w:sz w:val="15"/>
                          </w:rPr>
                        </w:r>
                      </w:p>
                    </w:tc>
                    <w:tc>
                      <w:tcPr>
                        <w:tcW w:w="763"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r>
                  <w:tr>
                    <w:trPr>
                      <w:trHeight w:val="186" w:hRule="exact"/>
                    </w:trPr>
                    <w:tc>
                      <w:tcPr>
                        <w:tcW w:w="1078" w:type="dxa"/>
                        <w:tcBorders>
                          <w:top w:val="nil" w:sz="6" w:space="0" w:color="auto"/>
                          <w:left w:val="nil" w:sz="6" w:space="0" w:color="auto"/>
                          <w:bottom w:val="nil" w:sz="6" w:space="0" w:color="auto"/>
                          <w:right w:val="single" w:sz="4" w:space="0" w:color="000000"/>
                        </w:tcBorders>
                      </w:tcPr>
                      <w:p>
                        <w:pPr>
                          <w:pStyle w:val="TableParagraph"/>
                          <w:spacing w:line="162" w:lineRule="exact"/>
                          <w:ind w:left="108" w:right="0"/>
                          <w:jc w:val="left"/>
                          <w:rPr>
                            <w:rFonts w:ascii="宋体" w:hAnsi="宋体" w:cs="宋体" w:eastAsia="宋体" w:hint="default"/>
                            <w:sz w:val="15"/>
                            <w:szCs w:val="15"/>
                          </w:rPr>
                        </w:pPr>
                        <w:r>
                          <w:rPr>
                            <w:rFonts w:ascii="宋体" w:hAnsi="宋体" w:cs="宋体" w:eastAsia="宋体" w:hint="default"/>
                            <w:sz w:val="15"/>
                            <w:szCs w:val="15"/>
                          </w:rPr>
                          <w:t>科</w:t>
                        </w:r>
                        <w:r>
                          <w:rPr>
                            <w:rFonts w:ascii="宋体" w:hAnsi="宋体" w:cs="宋体" w:eastAsia="宋体" w:hint="default"/>
                            <w:spacing w:val="-49"/>
                            <w:sz w:val="15"/>
                            <w:szCs w:val="15"/>
                          </w:rPr>
                          <w:t> </w:t>
                        </w:r>
                        <w:r>
                          <w:rPr>
                            <w:rFonts w:ascii="宋体" w:hAnsi="宋体" w:cs="宋体" w:eastAsia="宋体" w:hint="default"/>
                            <w:sz w:val="15"/>
                            <w:szCs w:val="15"/>
                          </w:rPr>
                          <w:t>技</w:t>
                        </w:r>
                        <w:r>
                          <w:rPr>
                            <w:rFonts w:ascii="宋体" w:hAnsi="宋体" w:cs="宋体" w:eastAsia="宋体" w:hint="default"/>
                            <w:spacing w:val="-49"/>
                            <w:sz w:val="15"/>
                            <w:szCs w:val="15"/>
                          </w:rPr>
                          <w:t> </w:t>
                        </w:r>
                        <w:r>
                          <w:rPr>
                            <w:rFonts w:ascii="宋体" w:hAnsi="宋体" w:cs="宋体" w:eastAsia="宋体" w:hint="default"/>
                            <w:sz w:val="15"/>
                            <w:szCs w:val="15"/>
                          </w:rPr>
                          <w:t>有</w:t>
                        </w:r>
                        <w:r>
                          <w:rPr>
                            <w:rFonts w:ascii="宋体" w:hAnsi="宋体" w:cs="宋体" w:eastAsia="宋体" w:hint="default"/>
                            <w:spacing w:val="-49"/>
                            <w:sz w:val="15"/>
                            <w:szCs w:val="15"/>
                          </w:rPr>
                          <w:t> </w:t>
                        </w:r>
                        <w:r>
                          <w:rPr>
                            <w:rFonts w:ascii="宋体" w:hAnsi="宋体" w:cs="宋体" w:eastAsia="宋体" w:hint="default"/>
                            <w:sz w:val="15"/>
                            <w:szCs w:val="15"/>
                          </w:rPr>
                          <w:t>限</w:t>
                        </w:r>
                        <w:r>
                          <w:rPr>
                            <w:rFonts w:ascii="宋体" w:hAnsi="宋体" w:cs="宋体" w:eastAsia="宋体" w:hint="default"/>
                            <w:spacing w:val="-49"/>
                            <w:sz w:val="15"/>
                            <w:szCs w:val="15"/>
                          </w:rPr>
                          <w:t> </w:t>
                        </w:r>
                        <w:r>
                          <w:rPr>
                            <w:rFonts w:ascii="宋体" w:hAnsi="宋体" w:cs="宋体" w:eastAsia="宋体" w:hint="default"/>
                            <w:sz w:val="15"/>
                            <w:szCs w:val="15"/>
                          </w:rPr>
                          <w:t>公</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162" w:lineRule="exact"/>
                          <w:ind w:right="0"/>
                          <w:jc w:val="center"/>
                          <w:rPr>
                            <w:rFonts w:ascii="宋体" w:hAnsi="宋体" w:cs="宋体" w:eastAsia="宋体" w:hint="default"/>
                            <w:sz w:val="15"/>
                            <w:szCs w:val="15"/>
                          </w:rPr>
                        </w:pPr>
                        <w:r>
                          <w:rPr>
                            <w:rFonts w:ascii="宋体" w:hAnsi="宋体" w:cs="宋体" w:eastAsia="宋体" w:hint="default"/>
                            <w:sz w:val="15"/>
                            <w:szCs w:val="15"/>
                          </w:rPr>
                          <w:t>任公司</w:t>
                        </w:r>
                      </w:p>
                    </w:tc>
                    <w:tc>
                      <w:tcPr>
                        <w:tcW w:w="569" w:type="dxa"/>
                        <w:tcBorders>
                          <w:top w:val="nil" w:sz="6" w:space="0" w:color="auto"/>
                          <w:left w:val="single" w:sz="4" w:space="0" w:color="000000"/>
                          <w:bottom w:val="nil" w:sz="6" w:space="0" w:color="auto"/>
                          <w:right w:val="single" w:sz="4" w:space="0" w:color="000000"/>
                        </w:tcBorders>
                      </w:tcPr>
                      <w:p>
                        <w:pPr>
                          <w:pStyle w:val="TableParagraph"/>
                          <w:spacing w:line="162" w:lineRule="exact"/>
                          <w:ind w:right="0"/>
                          <w:jc w:val="center"/>
                          <w:rPr>
                            <w:rFonts w:ascii="宋体" w:hAnsi="宋体" w:cs="宋体" w:eastAsia="宋体" w:hint="default"/>
                            <w:sz w:val="15"/>
                            <w:szCs w:val="15"/>
                          </w:rPr>
                        </w:pPr>
                        <w:r>
                          <w:rPr>
                            <w:rFonts w:ascii="宋体" w:hAnsi="宋体" w:cs="宋体" w:eastAsia="宋体" w:hint="default"/>
                            <w:w w:val="99"/>
                            <w:sz w:val="15"/>
                            <w:szCs w:val="15"/>
                          </w:rPr>
                          <w:t>市</w:t>
                        </w:r>
                        <w:r>
                          <w:rPr>
                            <w:rFonts w:ascii="宋体" w:hAnsi="宋体" w:cs="宋体" w:eastAsia="宋体" w:hint="default"/>
                            <w:sz w:val="15"/>
                            <w:szCs w:val="15"/>
                          </w:rPr>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162" w:lineRule="exact"/>
                          <w:ind w:right="0"/>
                          <w:jc w:val="center"/>
                          <w:rPr>
                            <w:rFonts w:ascii="宋体" w:hAnsi="宋体" w:cs="宋体" w:eastAsia="宋体" w:hint="default"/>
                            <w:sz w:val="15"/>
                            <w:szCs w:val="15"/>
                          </w:rPr>
                        </w:pPr>
                        <w:r>
                          <w:rPr>
                            <w:rFonts w:ascii="宋体" w:hAnsi="宋体" w:cs="宋体" w:eastAsia="宋体" w:hint="default"/>
                            <w:sz w:val="15"/>
                            <w:szCs w:val="15"/>
                          </w:rPr>
                          <w:t>游戏</w:t>
                        </w:r>
                      </w:p>
                    </w:tc>
                    <w:tc>
                      <w:tcPr>
                        <w:tcW w:w="907"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162" w:lineRule="exact"/>
                          <w:ind w:left="103" w:right="0"/>
                          <w:jc w:val="left"/>
                          <w:rPr>
                            <w:rFonts w:ascii="宋体" w:hAnsi="宋体" w:cs="宋体" w:eastAsia="宋体" w:hint="default"/>
                            <w:sz w:val="15"/>
                            <w:szCs w:val="15"/>
                          </w:rPr>
                        </w:pPr>
                        <w:r>
                          <w:rPr>
                            <w:rFonts w:ascii="宋体" w:hAnsi="宋体" w:cs="宋体" w:eastAsia="宋体" w:hint="default"/>
                            <w:spacing w:val="-4"/>
                            <w:sz w:val="15"/>
                            <w:szCs w:val="15"/>
                          </w:rPr>
                          <w:t>算机软硬件的技术开发；信息咨询（不</w:t>
                        </w:r>
                      </w:p>
                    </w:tc>
                    <w:tc>
                      <w:tcPr>
                        <w:tcW w:w="850" w:type="dxa"/>
                        <w:tcBorders>
                          <w:top w:val="nil" w:sz="6" w:space="0" w:color="auto"/>
                          <w:left w:val="single" w:sz="4" w:space="0" w:color="000000"/>
                          <w:bottom w:val="nil" w:sz="6" w:space="0" w:color="auto"/>
                          <w:right w:val="single" w:sz="4" w:space="0" w:color="000000"/>
                        </w:tcBorders>
                      </w:tcPr>
                      <w:p>
                        <w:pPr/>
                      </w:p>
                    </w:tc>
                    <w:tc>
                      <w:tcPr>
                        <w:tcW w:w="571"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763" w:type="dxa"/>
                        <w:tcBorders>
                          <w:top w:val="nil" w:sz="6" w:space="0" w:color="auto"/>
                          <w:left w:val="single" w:sz="4" w:space="0" w:color="000000"/>
                          <w:bottom w:val="nil" w:sz="6" w:space="0" w:color="auto"/>
                          <w:right w:val="nil" w:sz="6" w:space="0" w:color="auto"/>
                        </w:tcBorders>
                      </w:tcPr>
                      <w:p>
                        <w:pPr/>
                      </w:p>
                    </w:tc>
                  </w:tr>
                  <w:tr>
                    <w:trPr>
                      <w:trHeight w:val="194" w:hRule="exact"/>
                    </w:trPr>
                    <w:tc>
                      <w:tcPr>
                        <w:tcW w:w="1078" w:type="dxa"/>
                        <w:tcBorders>
                          <w:top w:val="nil" w:sz="6" w:space="0" w:color="auto"/>
                          <w:left w:val="nil" w:sz="6" w:space="0" w:color="auto"/>
                          <w:bottom w:val="nil" w:sz="6" w:space="0" w:color="auto"/>
                          <w:right w:val="single" w:sz="4" w:space="0" w:color="000000"/>
                        </w:tcBorders>
                      </w:tcPr>
                      <w:p>
                        <w:pPr>
                          <w:pStyle w:val="TableParagraph"/>
                          <w:spacing w:line="173" w:lineRule="exact"/>
                          <w:ind w:left="108" w:right="0"/>
                          <w:jc w:val="left"/>
                          <w:rPr>
                            <w:rFonts w:ascii="宋体" w:hAnsi="宋体" w:cs="宋体" w:eastAsia="宋体" w:hint="default"/>
                            <w:sz w:val="15"/>
                            <w:szCs w:val="15"/>
                          </w:rPr>
                        </w:pPr>
                        <w:r>
                          <w:rPr>
                            <w:rFonts w:ascii="宋体" w:hAnsi="宋体" w:cs="宋体" w:eastAsia="宋体" w:hint="default"/>
                            <w:w w:val="99"/>
                            <w:sz w:val="15"/>
                            <w:szCs w:val="15"/>
                          </w:rPr>
                          <w:t>司</w:t>
                        </w:r>
                        <w:r>
                          <w:rPr>
                            <w:rFonts w:ascii="宋体" w:hAnsi="宋体" w:cs="宋体" w:eastAsia="宋体" w:hint="default"/>
                            <w:sz w:val="15"/>
                            <w:szCs w:val="15"/>
                          </w:rPr>
                        </w:r>
                      </w:p>
                    </w:tc>
                    <w:tc>
                      <w:tcPr>
                        <w:tcW w:w="708"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907"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spacing w:val="2"/>
                            <w:w w:val="99"/>
                            <w:sz w:val="15"/>
                            <w:szCs w:val="15"/>
                          </w:rPr>
                          <w:t>含</w:t>
                        </w:r>
                        <w:r>
                          <w:rPr>
                            <w:rFonts w:ascii="宋体" w:hAnsi="宋体" w:cs="宋体" w:eastAsia="宋体" w:hint="default"/>
                            <w:w w:val="99"/>
                            <w:sz w:val="15"/>
                            <w:szCs w:val="15"/>
                          </w:rPr>
                          <w:t>人</w:t>
                        </w:r>
                        <w:r>
                          <w:rPr>
                            <w:rFonts w:ascii="宋体" w:hAnsi="宋体" w:cs="宋体" w:eastAsia="宋体" w:hint="default"/>
                            <w:spacing w:val="2"/>
                            <w:w w:val="99"/>
                            <w:sz w:val="15"/>
                            <w:szCs w:val="15"/>
                          </w:rPr>
                          <w:t>才</w:t>
                        </w:r>
                        <w:r>
                          <w:rPr>
                            <w:rFonts w:ascii="宋体" w:hAnsi="宋体" w:cs="宋体" w:eastAsia="宋体" w:hint="default"/>
                            <w:w w:val="99"/>
                            <w:sz w:val="15"/>
                            <w:szCs w:val="15"/>
                          </w:rPr>
                          <w:t>中</w:t>
                        </w:r>
                        <w:r>
                          <w:rPr>
                            <w:rFonts w:ascii="宋体" w:hAnsi="宋体" w:cs="宋体" w:eastAsia="宋体" w:hint="default"/>
                            <w:spacing w:val="2"/>
                            <w:w w:val="99"/>
                            <w:sz w:val="15"/>
                            <w:szCs w:val="15"/>
                          </w:rPr>
                          <w:t>介</w:t>
                        </w:r>
                        <w:r>
                          <w:rPr>
                            <w:rFonts w:ascii="宋体" w:hAnsi="宋体" w:cs="宋体" w:eastAsia="宋体" w:hint="default"/>
                            <w:w w:val="99"/>
                            <w:sz w:val="15"/>
                            <w:szCs w:val="15"/>
                          </w:rPr>
                          <w:t>及</w:t>
                        </w:r>
                        <w:r>
                          <w:rPr>
                            <w:rFonts w:ascii="宋体" w:hAnsi="宋体" w:cs="宋体" w:eastAsia="宋体" w:hint="default"/>
                            <w:spacing w:val="2"/>
                            <w:w w:val="99"/>
                            <w:sz w:val="15"/>
                            <w:szCs w:val="15"/>
                          </w:rPr>
                          <w:t>其</w:t>
                        </w:r>
                        <w:r>
                          <w:rPr>
                            <w:rFonts w:ascii="宋体" w:hAnsi="宋体" w:cs="宋体" w:eastAsia="宋体" w:hint="default"/>
                            <w:w w:val="99"/>
                            <w:sz w:val="15"/>
                            <w:szCs w:val="15"/>
                          </w:rPr>
                          <w:t>他</w:t>
                        </w:r>
                        <w:r>
                          <w:rPr>
                            <w:rFonts w:ascii="宋体" w:hAnsi="宋体" w:cs="宋体" w:eastAsia="宋体" w:hint="default"/>
                            <w:spacing w:val="2"/>
                            <w:w w:val="99"/>
                            <w:sz w:val="15"/>
                            <w:szCs w:val="15"/>
                          </w:rPr>
                          <w:t>限</w:t>
                        </w:r>
                        <w:r>
                          <w:rPr>
                            <w:rFonts w:ascii="宋体" w:hAnsi="宋体" w:cs="宋体" w:eastAsia="宋体" w:hint="default"/>
                            <w:w w:val="99"/>
                            <w:sz w:val="15"/>
                            <w:szCs w:val="15"/>
                          </w:rPr>
                          <w:t>制</w:t>
                        </w:r>
                        <w:r>
                          <w:rPr>
                            <w:rFonts w:ascii="宋体" w:hAnsi="宋体" w:cs="宋体" w:eastAsia="宋体" w:hint="default"/>
                            <w:spacing w:val="2"/>
                            <w:w w:val="99"/>
                            <w:sz w:val="15"/>
                            <w:szCs w:val="15"/>
                          </w:rPr>
                          <w:t>项目</w:t>
                        </w:r>
                        <w:r>
                          <w:rPr>
                            <w:rFonts w:ascii="宋体" w:hAnsi="宋体" w:cs="宋体" w:eastAsia="宋体" w:hint="default"/>
                            <w:spacing w:val="-75"/>
                            <w:w w:val="99"/>
                            <w:sz w:val="15"/>
                            <w:szCs w:val="15"/>
                          </w:rPr>
                          <w:t>）</w:t>
                        </w:r>
                        <w:r>
                          <w:rPr>
                            <w:rFonts w:ascii="宋体" w:hAnsi="宋体" w:cs="宋体" w:eastAsia="宋体" w:hint="default"/>
                            <w:spacing w:val="2"/>
                            <w:w w:val="99"/>
                            <w:sz w:val="15"/>
                            <w:szCs w:val="15"/>
                          </w:rPr>
                          <w:t>；</w:t>
                        </w:r>
                        <w:r>
                          <w:rPr>
                            <w:rFonts w:ascii="宋体" w:hAnsi="宋体" w:cs="宋体" w:eastAsia="宋体" w:hint="default"/>
                            <w:w w:val="99"/>
                            <w:sz w:val="15"/>
                            <w:szCs w:val="15"/>
                          </w:rPr>
                          <w:t>国</w:t>
                        </w:r>
                        <w:r>
                          <w:rPr>
                            <w:rFonts w:ascii="宋体" w:hAnsi="宋体" w:cs="宋体" w:eastAsia="宋体" w:hint="default"/>
                            <w:spacing w:val="2"/>
                            <w:w w:val="99"/>
                            <w:sz w:val="15"/>
                            <w:szCs w:val="15"/>
                          </w:rPr>
                          <w:t>内</w:t>
                        </w:r>
                        <w:r>
                          <w:rPr>
                            <w:rFonts w:ascii="宋体" w:hAnsi="宋体" w:cs="宋体" w:eastAsia="宋体" w:hint="default"/>
                            <w:w w:val="99"/>
                            <w:sz w:val="15"/>
                            <w:szCs w:val="15"/>
                          </w:rPr>
                          <w:t>贸</w:t>
                        </w:r>
                        <w:r>
                          <w:rPr>
                            <w:rFonts w:ascii="宋体" w:hAnsi="宋体" w:cs="宋体" w:eastAsia="宋体" w:hint="default"/>
                            <w:sz w:val="15"/>
                            <w:szCs w:val="15"/>
                          </w:rPr>
                        </w:r>
                      </w:p>
                    </w:tc>
                    <w:tc>
                      <w:tcPr>
                        <w:tcW w:w="850" w:type="dxa"/>
                        <w:tcBorders>
                          <w:top w:val="nil" w:sz="6" w:space="0" w:color="auto"/>
                          <w:left w:val="single" w:sz="4" w:space="0" w:color="000000"/>
                          <w:bottom w:val="nil" w:sz="6" w:space="0" w:color="auto"/>
                          <w:right w:val="single" w:sz="4" w:space="0" w:color="000000"/>
                        </w:tcBorders>
                      </w:tcPr>
                      <w:p>
                        <w:pPr/>
                      </w:p>
                    </w:tc>
                    <w:tc>
                      <w:tcPr>
                        <w:tcW w:w="571"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763" w:type="dxa"/>
                        <w:tcBorders>
                          <w:top w:val="nil" w:sz="6" w:space="0" w:color="auto"/>
                          <w:left w:val="single" w:sz="4" w:space="0" w:color="000000"/>
                          <w:bottom w:val="nil" w:sz="6" w:space="0" w:color="auto"/>
                          <w:right w:val="nil" w:sz="6" w:space="0" w:color="auto"/>
                        </w:tcBorders>
                      </w:tcPr>
                      <w:p>
                        <w:pPr/>
                      </w:p>
                    </w:tc>
                  </w:tr>
                  <w:tr>
                    <w:trPr>
                      <w:trHeight w:val="194" w:hRule="exact"/>
                    </w:trPr>
                    <w:tc>
                      <w:tcPr>
                        <w:tcW w:w="1078" w:type="dxa"/>
                        <w:tcBorders>
                          <w:top w:val="nil" w:sz="6" w:space="0" w:color="auto"/>
                          <w:left w:val="nil" w:sz="6" w:space="0" w:color="auto"/>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907"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171" w:lineRule="exact"/>
                          <w:ind w:left="103" w:right="0"/>
                          <w:jc w:val="left"/>
                          <w:rPr>
                            <w:rFonts w:ascii="宋体" w:hAnsi="宋体" w:cs="宋体" w:eastAsia="宋体" w:hint="default"/>
                            <w:sz w:val="15"/>
                            <w:szCs w:val="15"/>
                          </w:rPr>
                        </w:pPr>
                        <w:r>
                          <w:rPr>
                            <w:rFonts w:ascii="宋体" w:hAnsi="宋体" w:cs="宋体" w:eastAsia="宋体" w:hint="default"/>
                            <w:spacing w:val="2"/>
                            <w:w w:val="99"/>
                            <w:sz w:val="15"/>
                            <w:szCs w:val="15"/>
                          </w:rPr>
                          <w:t>易</w:t>
                        </w:r>
                        <w:r>
                          <w:rPr>
                            <w:rFonts w:ascii="宋体" w:hAnsi="宋体" w:cs="宋体" w:eastAsia="宋体" w:hint="default"/>
                            <w:w w:val="99"/>
                            <w:sz w:val="15"/>
                            <w:szCs w:val="15"/>
                          </w:rPr>
                          <w:t>（</w:t>
                        </w:r>
                        <w:r>
                          <w:rPr>
                            <w:rFonts w:ascii="宋体" w:hAnsi="宋体" w:cs="宋体" w:eastAsia="宋体" w:hint="default"/>
                            <w:spacing w:val="2"/>
                            <w:w w:val="99"/>
                            <w:sz w:val="15"/>
                            <w:szCs w:val="15"/>
                          </w:rPr>
                          <w:t>不</w:t>
                        </w:r>
                        <w:r>
                          <w:rPr>
                            <w:rFonts w:ascii="宋体" w:hAnsi="宋体" w:cs="宋体" w:eastAsia="宋体" w:hint="default"/>
                            <w:w w:val="99"/>
                            <w:sz w:val="15"/>
                            <w:szCs w:val="15"/>
                          </w:rPr>
                          <w:t>含</w:t>
                        </w:r>
                        <w:r>
                          <w:rPr>
                            <w:rFonts w:ascii="宋体" w:hAnsi="宋体" w:cs="宋体" w:eastAsia="宋体" w:hint="default"/>
                            <w:spacing w:val="2"/>
                            <w:w w:val="99"/>
                            <w:sz w:val="15"/>
                            <w:szCs w:val="15"/>
                          </w:rPr>
                          <w:t>专</w:t>
                        </w:r>
                        <w:r>
                          <w:rPr>
                            <w:rFonts w:ascii="宋体" w:hAnsi="宋体" w:cs="宋体" w:eastAsia="宋体" w:hint="default"/>
                            <w:w w:val="99"/>
                            <w:sz w:val="15"/>
                            <w:szCs w:val="15"/>
                          </w:rPr>
                          <w:t>营</w:t>
                        </w:r>
                        <w:r>
                          <w:rPr>
                            <w:rFonts w:ascii="宋体" w:hAnsi="宋体" w:cs="宋体" w:eastAsia="宋体" w:hint="default"/>
                            <w:spacing w:val="2"/>
                            <w:w w:val="99"/>
                            <w:sz w:val="15"/>
                            <w:szCs w:val="15"/>
                          </w:rPr>
                          <w:t>、</w:t>
                        </w:r>
                        <w:r>
                          <w:rPr>
                            <w:rFonts w:ascii="宋体" w:hAnsi="宋体" w:cs="宋体" w:eastAsia="宋体" w:hint="default"/>
                            <w:w w:val="99"/>
                            <w:sz w:val="15"/>
                            <w:szCs w:val="15"/>
                          </w:rPr>
                          <w:t>专</w:t>
                        </w:r>
                        <w:r>
                          <w:rPr>
                            <w:rFonts w:ascii="宋体" w:hAnsi="宋体" w:cs="宋体" w:eastAsia="宋体" w:hint="default"/>
                            <w:spacing w:val="2"/>
                            <w:w w:val="99"/>
                            <w:sz w:val="15"/>
                            <w:szCs w:val="15"/>
                          </w:rPr>
                          <w:t>控</w:t>
                        </w:r>
                        <w:r>
                          <w:rPr>
                            <w:rFonts w:ascii="宋体" w:hAnsi="宋体" w:cs="宋体" w:eastAsia="宋体" w:hint="default"/>
                            <w:w w:val="99"/>
                            <w:sz w:val="15"/>
                            <w:szCs w:val="15"/>
                          </w:rPr>
                          <w:t>、</w:t>
                        </w:r>
                        <w:r>
                          <w:rPr>
                            <w:rFonts w:ascii="宋体" w:hAnsi="宋体" w:cs="宋体" w:eastAsia="宋体" w:hint="default"/>
                            <w:spacing w:val="2"/>
                            <w:w w:val="99"/>
                            <w:sz w:val="15"/>
                            <w:szCs w:val="15"/>
                          </w:rPr>
                          <w:t>专</w:t>
                        </w:r>
                        <w:r>
                          <w:rPr>
                            <w:rFonts w:ascii="宋体" w:hAnsi="宋体" w:cs="宋体" w:eastAsia="宋体" w:hint="default"/>
                            <w:w w:val="99"/>
                            <w:sz w:val="15"/>
                            <w:szCs w:val="15"/>
                          </w:rPr>
                          <w:t>卖</w:t>
                        </w:r>
                        <w:r>
                          <w:rPr>
                            <w:rFonts w:ascii="宋体" w:hAnsi="宋体" w:cs="宋体" w:eastAsia="宋体" w:hint="default"/>
                            <w:spacing w:val="2"/>
                            <w:w w:val="99"/>
                            <w:sz w:val="15"/>
                            <w:szCs w:val="15"/>
                          </w:rPr>
                          <w:t>商品</w:t>
                        </w:r>
                        <w:r>
                          <w:rPr>
                            <w:rFonts w:ascii="宋体" w:hAnsi="宋体" w:cs="宋体" w:eastAsia="宋体" w:hint="default"/>
                            <w:spacing w:val="-75"/>
                            <w:w w:val="99"/>
                            <w:sz w:val="15"/>
                            <w:szCs w:val="15"/>
                          </w:rPr>
                          <w:t>）</w:t>
                        </w:r>
                        <w:r>
                          <w:rPr>
                            <w:rFonts w:ascii="宋体" w:hAnsi="宋体" w:cs="宋体" w:eastAsia="宋体" w:hint="default"/>
                            <w:spacing w:val="2"/>
                            <w:w w:val="99"/>
                            <w:sz w:val="15"/>
                            <w:szCs w:val="15"/>
                          </w:rPr>
                          <w:t>；</w:t>
                        </w:r>
                        <w:r>
                          <w:rPr>
                            <w:rFonts w:ascii="宋体" w:hAnsi="宋体" w:cs="宋体" w:eastAsia="宋体" w:hint="default"/>
                            <w:w w:val="99"/>
                            <w:sz w:val="15"/>
                            <w:szCs w:val="15"/>
                          </w:rPr>
                          <w:t>兴</w:t>
                        </w:r>
                        <w:r>
                          <w:rPr>
                            <w:rFonts w:ascii="宋体" w:hAnsi="宋体" w:cs="宋体" w:eastAsia="宋体" w:hint="default"/>
                            <w:sz w:val="15"/>
                            <w:szCs w:val="15"/>
                          </w:rPr>
                        </w:r>
                      </w:p>
                    </w:tc>
                    <w:tc>
                      <w:tcPr>
                        <w:tcW w:w="850" w:type="dxa"/>
                        <w:tcBorders>
                          <w:top w:val="nil" w:sz="6" w:space="0" w:color="auto"/>
                          <w:left w:val="single" w:sz="4" w:space="0" w:color="000000"/>
                          <w:bottom w:val="nil" w:sz="6" w:space="0" w:color="auto"/>
                          <w:right w:val="single" w:sz="4" w:space="0" w:color="000000"/>
                        </w:tcBorders>
                      </w:tcPr>
                      <w:p>
                        <w:pPr/>
                      </w:p>
                    </w:tc>
                    <w:tc>
                      <w:tcPr>
                        <w:tcW w:w="571"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763" w:type="dxa"/>
                        <w:tcBorders>
                          <w:top w:val="nil" w:sz="6" w:space="0" w:color="auto"/>
                          <w:left w:val="single" w:sz="4" w:space="0" w:color="000000"/>
                          <w:bottom w:val="nil" w:sz="6" w:space="0" w:color="auto"/>
                          <w:right w:val="nil" w:sz="6" w:space="0" w:color="auto"/>
                        </w:tcBorders>
                      </w:tcPr>
                      <w:p>
                        <w:pPr/>
                      </w:p>
                    </w:tc>
                  </w:tr>
                  <w:tr>
                    <w:trPr>
                      <w:trHeight w:val="200" w:hRule="exact"/>
                    </w:trPr>
                    <w:tc>
                      <w:tcPr>
                        <w:tcW w:w="1078" w:type="dxa"/>
                        <w:tcBorders>
                          <w:top w:val="nil" w:sz="6" w:space="0" w:color="auto"/>
                          <w:left w:val="nil" w:sz="6" w:space="0" w:color="auto"/>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569"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907" w:type="dxa"/>
                        <w:tcBorders>
                          <w:top w:val="nil" w:sz="6" w:space="0" w:color="auto"/>
                          <w:left w:val="single" w:sz="4" w:space="0" w:color="000000"/>
                          <w:bottom w:val="single" w:sz="4" w:space="0" w:color="000000"/>
                          <w:right w:val="single" w:sz="4" w:space="0" w:color="000000"/>
                        </w:tcBorders>
                      </w:tcPr>
                      <w:p>
                        <w:pPr/>
                      </w:p>
                    </w:tc>
                    <w:tc>
                      <w:tcPr>
                        <w:tcW w:w="2693" w:type="dxa"/>
                        <w:tcBorders>
                          <w:top w:val="nil" w:sz="6" w:space="0" w:color="auto"/>
                          <w:left w:val="single" w:sz="4" w:space="0" w:color="000000"/>
                          <w:bottom w:val="single" w:sz="4" w:space="0" w:color="000000"/>
                          <w:right w:val="single" w:sz="4" w:space="0" w:color="000000"/>
                        </w:tcBorders>
                      </w:tcPr>
                      <w:p>
                        <w:pPr>
                          <w:pStyle w:val="TableParagraph"/>
                          <w:spacing w:line="173" w:lineRule="exact"/>
                          <w:ind w:left="103" w:right="0"/>
                          <w:jc w:val="left"/>
                          <w:rPr>
                            <w:rFonts w:ascii="宋体" w:hAnsi="宋体" w:cs="宋体" w:eastAsia="宋体" w:hint="default"/>
                            <w:sz w:val="15"/>
                            <w:szCs w:val="15"/>
                          </w:rPr>
                        </w:pPr>
                        <w:r>
                          <w:rPr>
                            <w:rFonts w:ascii="宋体" w:hAnsi="宋体" w:cs="宋体" w:eastAsia="宋体" w:hint="default"/>
                            <w:w w:val="99"/>
                            <w:sz w:val="15"/>
                            <w:szCs w:val="15"/>
                          </w:rPr>
                          <w:t>办</w:t>
                        </w:r>
                        <w:r>
                          <w:rPr>
                            <w:rFonts w:ascii="宋体" w:hAnsi="宋体" w:cs="宋体" w:eastAsia="宋体" w:hint="default"/>
                            <w:spacing w:val="2"/>
                            <w:w w:val="99"/>
                            <w:sz w:val="15"/>
                            <w:szCs w:val="15"/>
                          </w:rPr>
                          <w:t>实</w:t>
                        </w:r>
                        <w:r>
                          <w:rPr>
                            <w:rFonts w:ascii="宋体" w:hAnsi="宋体" w:cs="宋体" w:eastAsia="宋体" w:hint="default"/>
                            <w:w w:val="99"/>
                            <w:sz w:val="15"/>
                            <w:szCs w:val="15"/>
                          </w:rPr>
                          <w:t>业</w:t>
                        </w:r>
                        <w:r>
                          <w:rPr>
                            <w:rFonts w:ascii="宋体" w:hAnsi="宋体" w:cs="宋体" w:eastAsia="宋体" w:hint="default"/>
                            <w:spacing w:val="2"/>
                            <w:w w:val="99"/>
                            <w:sz w:val="15"/>
                            <w:szCs w:val="15"/>
                          </w:rPr>
                          <w:t>（</w:t>
                        </w:r>
                        <w:r>
                          <w:rPr>
                            <w:rFonts w:ascii="宋体" w:hAnsi="宋体" w:cs="宋体" w:eastAsia="宋体" w:hint="default"/>
                            <w:w w:val="99"/>
                            <w:sz w:val="15"/>
                            <w:szCs w:val="15"/>
                          </w:rPr>
                          <w:t>具</w:t>
                        </w:r>
                        <w:r>
                          <w:rPr>
                            <w:rFonts w:ascii="宋体" w:hAnsi="宋体" w:cs="宋体" w:eastAsia="宋体" w:hint="default"/>
                            <w:spacing w:val="2"/>
                            <w:w w:val="99"/>
                            <w:sz w:val="15"/>
                            <w:szCs w:val="15"/>
                          </w:rPr>
                          <w:t>体</w:t>
                        </w:r>
                        <w:r>
                          <w:rPr>
                            <w:rFonts w:ascii="宋体" w:hAnsi="宋体" w:cs="宋体" w:eastAsia="宋体" w:hint="default"/>
                            <w:w w:val="99"/>
                            <w:sz w:val="15"/>
                            <w:szCs w:val="15"/>
                          </w:rPr>
                          <w:t>项</w:t>
                        </w:r>
                        <w:r>
                          <w:rPr>
                            <w:rFonts w:ascii="宋体" w:hAnsi="宋体" w:cs="宋体" w:eastAsia="宋体" w:hint="default"/>
                            <w:spacing w:val="2"/>
                            <w:w w:val="99"/>
                            <w:sz w:val="15"/>
                            <w:szCs w:val="15"/>
                          </w:rPr>
                          <w:t>目</w:t>
                        </w:r>
                        <w:r>
                          <w:rPr>
                            <w:rFonts w:ascii="宋体" w:hAnsi="宋体" w:cs="宋体" w:eastAsia="宋体" w:hint="default"/>
                            <w:w w:val="99"/>
                            <w:sz w:val="15"/>
                            <w:szCs w:val="15"/>
                          </w:rPr>
                          <w:t>另</w:t>
                        </w:r>
                        <w:r>
                          <w:rPr>
                            <w:rFonts w:ascii="宋体" w:hAnsi="宋体" w:cs="宋体" w:eastAsia="宋体" w:hint="default"/>
                            <w:spacing w:val="2"/>
                            <w:w w:val="99"/>
                            <w:sz w:val="15"/>
                            <w:szCs w:val="15"/>
                          </w:rPr>
                          <w:t>行</w:t>
                        </w:r>
                        <w:r>
                          <w:rPr>
                            <w:rFonts w:ascii="宋体" w:hAnsi="宋体" w:cs="宋体" w:eastAsia="宋体" w:hint="default"/>
                            <w:w w:val="99"/>
                            <w:sz w:val="15"/>
                            <w:szCs w:val="15"/>
                          </w:rPr>
                          <w:t>申</w:t>
                        </w:r>
                        <w:r>
                          <w:rPr>
                            <w:rFonts w:ascii="宋体" w:hAnsi="宋体" w:cs="宋体" w:eastAsia="宋体" w:hint="default"/>
                            <w:spacing w:val="2"/>
                            <w:w w:val="99"/>
                            <w:sz w:val="15"/>
                            <w:szCs w:val="15"/>
                          </w:rPr>
                          <w:t>报</w:t>
                        </w:r>
                        <w:r>
                          <w:rPr>
                            <w:rFonts w:ascii="宋体" w:hAnsi="宋体" w:cs="宋体" w:eastAsia="宋体" w:hint="default"/>
                            <w:spacing w:val="-75"/>
                            <w:w w:val="99"/>
                            <w:sz w:val="15"/>
                            <w:szCs w:val="15"/>
                          </w:rPr>
                          <w:t>）</w:t>
                        </w:r>
                        <w:r>
                          <w:rPr>
                            <w:rFonts w:ascii="宋体" w:hAnsi="宋体" w:cs="宋体" w:eastAsia="宋体" w:hint="default"/>
                            <w:w w:val="99"/>
                            <w:sz w:val="15"/>
                            <w:szCs w:val="15"/>
                          </w:rPr>
                          <w:t>。</w:t>
                        </w:r>
                        <w:r>
                          <w:rPr>
                            <w:rFonts w:ascii="宋体" w:hAnsi="宋体" w:cs="宋体" w:eastAsia="宋体" w:hint="default"/>
                            <w:sz w:val="15"/>
                            <w:szCs w:val="15"/>
                          </w:rPr>
                        </w:r>
                      </w:p>
                    </w:tc>
                    <w:tc>
                      <w:tcPr>
                        <w:tcW w:w="850" w:type="dxa"/>
                        <w:tcBorders>
                          <w:top w:val="nil" w:sz="6" w:space="0" w:color="auto"/>
                          <w:left w:val="single" w:sz="4" w:space="0" w:color="000000"/>
                          <w:bottom w:val="single" w:sz="4" w:space="0" w:color="000000"/>
                          <w:right w:val="single" w:sz="4" w:space="0" w:color="000000"/>
                        </w:tcBorders>
                      </w:tcPr>
                      <w:p>
                        <w:pPr/>
                      </w:p>
                    </w:tc>
                    <w:tc>
                      <w:tcPr>
                        <w:tcW w:w="571"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763" w:type="dxa"/>
                        <w:tcBorders>
                          <w:top w:val="nil" w:sz="6" w:space="0" w:color="auto"/>
                          <w:left w:val="single" w:sz="4" w:space="0" w:color="000000"/>
                          <w:bottom w:val="single" w:sz="4" w:space="0" w:color="000000"/>
                          <w:right w:val="nil" w:sz="6" w:space="0" w:color="auto"/>
                        </w:tcBorders>
                      </w:tcPr>
                      <w:p>
                        <w:pPr/>
                      </w:p>
                    </w:tc>
                  </w:tr>
                  <w:tr>
                    <w:trPr>
                      <w:trHeight w:val="426" w:hRule="exact"/>
                    </w:trPr>
                    <w:tc>
                      <w:tcPr>
                        <w:tcW w:w="1078" w:type="dxa"/>
                        <w:tcBorders>
                          <w:top w:val="single" w:sz="4" w:space="0" w:color="000000"/>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北</w:t>
                        </w:r>
                        <w:r>
                          <w:rPr>
                            <w:rFonts w:ascii="宋体" w:hAnsi="宋体" w:cs="宋体" w:eastAsia="宋体" w:hint="default"/>
                            <w:spacing w:val="-49"/>
                            <w:sz w:val="15"/>
                            <w:szCs w:val="15"/>
                          </w:rPr>
                          <w:t> </w:t>
                        </w:r>
                        <w:r>
                          <w:rPr>
                            <w:rFonts w:ascii="宋体" w:hAnsi="宋体" w:cs="宋体" w:eastAsia="宋体" w:hint="default"/>
                            <w:sz w:val="15"/>
                            <w:szCs w:val="15"/>
                          </w:rPr>
                          <w:t>京</w:t>
                        </w:r>
                        <w:r>
                          <w:rPr>
                            <w:rFonts w:ascii="宋体" w:hAnsi="宋体" w:cs="宋体" w:eastAsia="宋体" w:hint="default"/>
                            <w:spacing w:val="-49"/>
                            <w:sz w:val="15"/>
                            <w:szCs w:val="15"/>
                          </w:rPr>
                          <w:t> </w:t>
                        </w:r>
                        <w:r>
                          <w:rPr>
                            <w:rFonts w:ascii="宋体" w:hAnsi="宋体" w:cs="宋体" w:eastAsia="宋体" w:hint="default"/>
                            <w:sz w:val="15"/>
                            <w:szCs w:val="15"/>
                          </w:rPr>
                          <w:t>乐</w:t>
                        </w:r>
                        <w:r>
                          <w:rPr>
                            <w:rFonts w:ascii="宋体" w:hAnsi="宋体" w:cs="宋体" w:eastAsia="宋体" w:hint="default"/>
                            <w:spacing w:val="-49"/>
                            <w:sz w:val="15"/>
                            <w:szCs w:val="15"/>
                          </w:rPr>
                          <w:t> </w:t>
                        </w:r>
                        <w:r>
                          <w:rPr>
                            <w:rFonts w:ascii="宋体" w:hAnsi="宋体" w:cs="宋体" w:eastAsia="宋体" w:hint="default"/>
                            <w:sz w:val="15"/>
                            <w:szCs w:val="15"/>
                          </w:rPr>
                          <w:t>乐</w:t>
                        </w:r>
                        <w:r>
                          <w:rPr>
                            <w:rFonts w:ascii="宋体" w:hAnsi="宋体" w:cs="宋体" w:eastAsia="宋体" w:hint="default"/>
                            <w:spacing w:val="-49"/>
                            <w:sz w:val="15"/>
                            <w:szCs w:val="15"/>
                          </w:rPr>
                          <w:t> </w:t>
                        </w:r>
                        <w:r>
                          <w:rPr>
                            <w:rFonts w:ascii="宋体" w:hAnsi="宋体" w:cs="宋体" w:eastAsia="宋体" w:hint="default"/>
                            <w:sz w:val="15"/>
                            <w:szCs w:val="15"/>
                          </w:rPr>
                          <w:t>堂</w:t>
                        </w:r>
                      </w:p>
                    </w:tc>
                    <w:tc>
                      <w:tcPr>
                        <w:tcW w:w="7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有限责</w:t>
                        </w:r>
                      </w:p>
                    </w:tc>
                    <w:tc>
                      <w:tcPr>
                        <w:tcW w:w="5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北京</w:t>
                        </w:r>
                      </w:p>
                    </w:tc>
                    <w:tc>
                      <w:tcPr>
                        <w:tcW w:w="7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网络</w:t>
                        </w:r>
                      </w:p>
                    </w:tc>
                    <w:tc>
                      <w:tcPr>
                        <w:tcW w:w="9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5"/>
                            <w:szCs w:val="15"/>
                          </w:rPr>
                        </w:pPr>
                        <w:r>
                          <w:rPr>
                            <w:rFonts w:ascii="Calibri" w:hAnsi="Calibri" w:cs="Calibri" w:eastAsia="Calibri" w:hint="default"/>
                            <w:sz w:val="15"/>
                            <w:szCs w:val="15"/>
                          </w:rPr>
                          <w:t>50</w:t>
                        </w:r>
                        <w:r>
                          <w:rPr>
                            <w:rFonts w:ascii="Calibri" w:hAnsi="Calibri" w:cs="Calibri" w:eastAsia="Calibri" w:hint="default"/>
                            <w:spacing w:val="-1"/>
                            <w:sz w:val="15"/>
                            <w:szCs w:val="15"/>
                          </w:rPr>
                          <w:t> </w:t>
                        </w:r>
                        <w:r>
                          <w:rPr>
                            <w:rFonts w:ascii="宋体" w:hAnsi="宋体" w:cs="宋体" w:eastAsia="宋体" w:hint="default"/>
                            <w:sz w:val="15"/>
                            <w:szCs w:val="15"/>
                          </w:rPr>
                          <w:t>万元</w:t>
                        </w:r>
                      </w:p>
                    </w:tc>
                    <w:tc>
                      <w:tcPr>
                        <w:tcW w:w="26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w w:val="99"/>
                            <w:sz w:val="15"/>
                            <w:szCs w:val="15"/>
                          </w:rPr>
                          <w:t>许</w:t>
                        </w:r>
                        <w:r>
                          <w:rPr>
                            <w:rFonts w:ascii="宋体" w:hAnsi="宋体" w:cs="宋体" w:eastAsia="宋体" w:hint="default"/>
                            <w:spacing w:val="2"/>
                            <w:w w:val="99"/>
                            <w:sz w:val="15"/>
                            <w:szCs w:val="15"/>
                          </w:rPr>
                          <w:t>可</w:t>
                        </w:r>
                        <w:r>
                          <w:rPr>
                            <w:rFonts w:ascii="宋体" w:hAnsi="宋体" w:cs="宋体" w:eastAsia="宋体" w:hint="default"/>
                            <w:w w:val="99"/>
                            <w:sz w:val="15"/>
                            <w:szCs w:val="15"/>
                          </w:rPr>
                          <w:t>经</w:t>
                        </w:r>
                        <w:r>
                          <w:rPr>
                            <w:rFonts w:ascii="宋体" w:hAnsi="宋体" w:cs="宋体" w:eastAsia="宋体" w:hint="default"/>
                            <w:spacing w:val="2"/>
                            <w:w w:val="99"/>
                            <w:sz w:val="15"/>
                            <w:szCs w:val="15"/>
                          </w:rPr>
                          <w:t>营</w:t>
                        </w:r>
                        <w:r>
                          <w:rPr>
                            <w:rFonts w:ascii="宋体" w:hAnsi="宋体" w:cs="宋体" w:eastAsia="宋体" w:hint="default"/>
                            <w:w w:val="99"/>
                            <w:sz w:val="15"/>
                            <w:szCs w:val="15"/>
                          </w:rPr>
                          <w:t>项</w:t>
                        </w:r>
                        <w:r>
                          <w:rPr>
                            <w:rFonts w:ascii="宋体" w:hAnsi="宋体" w:cs="宋体" w:eastAsia="宋体" w:hint="default"/>
                            <w:spacing w:val="2"/>
                            <w:w w:val="99"/>
                            <w:sz w:val="15"/>
                            <w:szCs w:val="15"/>
                          </w:rPr>
                          <w:t>目</w:t>
                        </w:r>
                        <w:r>
                          <w:rPr>
                            <w:rFonts w:ascii="宋体" w:hAnsi="宋体" w:cs="宋体" w:eastAsia="宋体" w:hint="default"/>
                            <w:w w:val="99"/>
                            <w:sz w:val="15"/>
                            <w:szCs w:val="15"/>
                          </w:rPr>
                          <w:t>：</w:t>
                        </w:r>
                        <w:r>
                          <w:rPr>
                            <w:rFonts w:ascii="宋体" w:hAnsi="宋体" w:cs="宋体" w:eastAsia="宋体" w:hint="default"/>
                            <w:spacing w:val="2"/>
                            <w:w w:val="99"/>
                            <w:sz w:val="15"/>
                            <w:szCs w:val="15"/>
                          </w:rPr>
                          <w:t>无</w:t>
                        </w:r>
                        <w:r>
                          <w:rPr>
                            <w:rFonts w:ascii="宋体" w:hAnsi="宋体" w:cs="宋体" w:eastAsia="宋体" w:hint="default"/>
                            <w:w w:val="99"/>
                            <w:sz w:val="15"/>
                            <w:szCs w:val="15"/>
                          </w:rPr>
                          <w:t>，</w:t>
                        </w:r>
                        <w:r>
                          <w:rPr>
                            <w:rFonts w:ascii="宋体" w:hAnsi="宋体" w:cs="宋体" w:eastAsia="宋体" w:hint="default"/>
                            <w:spacing w:val="2"/>
                            <w:w w:val="99"/>
                            <w:sz w:val="15"/>
                            <w:szCs w:val="15"/>
                          </w:rPr>
                          <w:t>一</w:t>
                        </w:r>
                        <w:r>
                          <w:rPr>
                            <w:rFonts w:ascii="宋体" w:hAnsi="宋体" w:cs="宋体" w:eastAsia="宋体" w:hint="default"/>
                            <w:w w:val="99"/>
                            <w:sz w:val="15"/>
                            <w:szCs w:val="15"/>
                          </w:rPr>
                          <w:t>般</w:t>
                        </w:r>
                        <w:r>
                          <w:rPr>
                            <w:rFonts w:ascii="宋体" w:hAnsi="宋体" w:cs="宋体" w:eastAsia="宋体" w:hint="default"/>
                            <w:spacing w:val="2"/>
                            <w:w w:val="99"/>
                            <w:sz w:val="15"/>
                            <w:szCs w:val="15"/>
                          </w:rPr>
                          <w:t>经</w:t>
                        </w:r>
                        <w:r>
                          <w:rPr>
                            <w:rFonts w:ascii="宋体" w:hAnsi="宋体" w:cs="宋体" w:eastAsia="宋体" w:hint="default"/>
                            <w:w w:val="99"/>
                            <w:sz w:val="15"/>
                            <w:szCs w:val="15"/>
                          </w:rPr>
                          <w:t>营</w:t>
                        </w:r>
                        <w:r>
                          <w:rPr>
                            <w:rFonts w:ascii="宋体" w:hAnsi="宋体" w:cs="宋体" w:eastAsia="宋体" w:hint="default"/>
                            <w:spacing w:val="2"/>
                            <w:w w:val="99"/>
                            <w:sz w:val="15"/>
                            <w:szCs w:val="15"/>
                          </w:rPr>
                          <w:t>项目</w:t>
                        </w:r>
                        <w:r>
                          <w:rPr>
                            <w:rFonts w:ascii="宋体" w:hAnsi="宋体" w:cs="宋体" w:eastAsia="宋体" w:hint="default"/>
                            <w:spacing w:val="-72"/>
                            <w:w w:val="99"/>
                            <w:sz w:val="15"/>
                            <w:szCs w:val="15"/>
                          </w:rPr>
                          <w:t>：</w:t>
                        </w:r>
                        <w:r>
                          <w:rPr>
                            <w:rFonts w:ascii="宋体" w:hAnsi="宋体" w:cs="宋体" w:eastAsia="宋体" w:hint="default"/>
                            <w:w w:val="99"/>
                            <w:sz w:val="15"/>
                            <w:szCs w:val="15"/>
                          </w:rPr>
                          <w:t>技</w:t>
                        </w:r>
                        <w:r>
                          <w:rPr>
                            <w:rFonts w:ascii="宋体" w:hAnsi="宋体" w:cs="宋体" w:eastAsia="宋体" w:hint="default"/>
                            <w:sz w:val="15"/>
                            <w:szCs w:val="15"/>
                          </w:rPr>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5"/>
                            <w:szCs w:val="15"/>
                          </w:rPr>
                        </w:pPr>
                        <w:r>
                          <w:rPr>
                            <w:rFonts w:ascii="Calibri" w:hAnsi="Calibri" w:cs="Calibri" w:eastAsia="Calibri" w:hint="default"/>
                            <w:sz w:val="15"/>
                            <w:szCs w:val="15"/>
                          </w:rPr>
                          <w:t>33.5</w:t>
                        </w:r>
                        <w:r>
                          <w:rPr>
                            <w:rFonts w:ascii="Calibri" w:hAnsi="Calibri" w:cs="Calibri" w:eastAsia="Calibri" w:hint="default"/>
                            <w:spacing w:val="-4"/>
                            <w:sz w:val="15"/>
                            <w:szCs w:val="15"/>
                          </w:rPr>
                          <w:t> </w:t>
                        </w:r>
                        <w:r>
                          <w:rPr>
                            <w:rFonts w:ascii="宋体" w:hAnsi="宋体" w:cs="宋体" w:eastAsia="宋体" w:hint="default"/>
                            <w:sz w:val="15"/>
                            <w:szCs w:val="15"/>
                          </w:rPr>
                          <w:t>万元</w:t>
                        </w:r>
                      </w:p>
                    </w:tc>
                    <w:tc>
                      <w:tcPr>
                        <w:tcW w:w="5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Calibri" w:hAnsi="Calibri" w:cs="Calibri" w:eastAsia="Calibri" w:hint="default"/>
                            <w:sz w:val="15"/>
                            <w:szCs w:val="15"/>
                          </w:rPr>
                        </w:pPr>
                        <w:r>
                          <w:rPr>
                            <w:rFonts w:ascii="Calibri"/>
                            <w:sz w:val="15"/>
                          </w:rPr>
                          <w:t>67</w:t>
                        </w:r>
                      </w:p>
                    </w:tc>
                    <w:tc>
                      <w:tcPr>
                        <w:tcW w:w="5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40"/>
                          <w:jc w:val="right"/>
                          <w:rPr>
                            <w:rFonts w:ascii="Calibri" w:hAnsi="Calibri" w:cs="Calibri" w:eastAsia="Calibri" w:hint="default"/>
                            <w:sz w:val="15"/>
                            <w:szCs w:val="15"/>
                          </w:rPr>
                        </w:pPr>
                        <w:r>
                          <w:rPr>
                            <w:rFonts w:ascii="Calibri"/>
                            <w:w w:val="99"/>
                            <w:sz w:val="15"/>
                          </w:rPr>
                          <w:t>-</w:t>
                        </w:r>
                        <w:r>
                          <w:rPr>
                            <w:rFonts w:ascii="Calibri"/>
                            <w:sz w:val="15"/>
                          </w:rPr>
                        </w:r>
                      </w:p>
                    </w:tc>
                    <w:tc>
                      <w:tcPr>
                        <w:tcW w:w="763" w:type="dxa"/>
                        <w:tcBorders>
                          <w:top w:val="single" w:sz="4" w:space="0" w:color="000000"/>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r>
                  <w:tr>
                    <w:trPr>
                      <w:trHeight w:val="186" w:hRule="exact"/>
                    </w:trPr>
                    <w:tc>
                      <w:tcPr>
                        <w:tcW w:w="1078" w:type="dxa"/>
                        <w:tcBorders>
                          <w:top w:val="nil" w:sz="6" w:space="0" w:color="auto"/>
                          <w:left w:val="nil" w:sz="6" w:space="0" w:color="auto"/>
                          <w:bottom w:val="nil" w:sz="6" w:space="0" w:color="auto"/>
                          <w:right w:val="single" w:sz="4" w:space="0" w:color="000000"/>
                        </w:tcBorders>
                      </w:tcPr>
                      <w:p>
                        <w:pPr>
                          <w:pStyle w:val="TableParagraph"/>
                          <w:spacing w:line="164" w:lineRule="exact"/>
                          <w:ind w:left="108" w:right="0"/>
                          <w:jc w:val="left"/>
                          <w:rPr>
                            <w:rFonts w:ascii="宋体" w:hAnsi="宋体" w:cs="宋体" w:eastAsia="宋体" w:hint="default"/>
                            <w:sz w:val="15"/>
                            <w:szCs w:val="15"/>
                          </w:rPr>
                        </w:pPr>
                        <w:r>
                          <w:rPr>
                            <w:rFonts w:ascii="宋体" w:hAnsi="宋体" w:cs="宋体" w:eastAsia="宋体" w:hint="default"/>
                            <w:sz w:val="15"/>
                            <w:szCs w:val="15"/>
                          </w:rPr>
                          <w:t>科</w:t>
                        </w:r>
                        <w:r>
                          <w:rPr>
                            <w:rFonts w:ascii="宋体" w:hAnsi="宋体" w:cs="宋体" w:eastAsia="宋体" w:hint="default"/>
                            <w:spacing w:val="-49"/>
                            <w:sz w:val="15"/>
                            <w:szCs w:val="15"/>
                          </w:rPr>
                          <w:t> </w:t>
                        </w:r>
                        <w:r>
                          <w:rPr>
                            <w:rFonts w:ascii="宋体" w:hAnsi="宋体" w:cs="宋体" w:eastAsia="宋体" w:hint="default"/>
                            <w:sz w:val="15"/>
                            <w:szCs w:val="15"/>
                          </w:rPr>
                          <w:t>技</w:t>
                        </w:r>
                        <w:r>
                          <w:rPr>
                            <w:rFonts w:ascii="宋体" w:hAnsi="宋体" w:cs="宋体" w:eastAsia="宋体" w:hint="default"/>
                            <w:spacing w:val="-49"/>
                            <w:sz w:val="15"/>
                            <w:szCs w:val="15"/>
                          </w:rPr>
                          <w:t> </w:t>
                        </w:r>
                        <w:r>
                          <w:rPr>
                            <w:rFonts w:ascii="宋体" w:hAnsi="宋体" w:cs="宋体" w:eastAsia="宋体" w:hint="default"/>
                            <w:sz w:val="15"/>
                            <w:szCs w:val="15"/>
                          </w:rPr>
                          <w:t>有</w:t>
                        </w:r>
                        <w:r>
                          <w:rPr>
                            <w:rFonts w:ascii="宋体" w:hAnsi="宋体" w:cs="宋体" w:eastAsia="宋体" w:hint="default"/>
                            <w:spacing w:val="-49"/>
                            <w:sz w:val="15"/>
                            <w:szCs w:val="15"/>
                          </w:rPr>
                          <w:t> </w:t>
                        </w:r>
                        <w:r>
                          <w:rPr>
                            <w:rFonts w:ascii="宋体" w:hAnsi="宋体" w:cs="宋体" w:eastAsia="宋体" w:hint="default"/>
                            <w:sz w:val="15"/>
                            <w:szCs w:val="15"/>
                          </w:rPr>
                          <w:t>限</w:t>
                        </w:r>
                        <w:r>
                          <w:rPr>
                            <w:rFonts w:ascii="宋体" w:hAnsi="宋体" w:cs="宋体" w:eastAsia="宋体" w:hint="default"/>
                            <w:spacing w:val="-49"/>
                            <w:sz w:val="15"/>
                            <w:szCs w:val="15"/>
                          </w:rPr>
                          <w:t> </w:t>
                        </w:r>
                        <w:r>
                          <w:rPr>
                            <w:rFonts w:ascii="宋体" w:hAnsi="宋体" w:cs="宋体" w:eastAsia="宋体" w:hint="default"/>
                            <w:sz w:val="15"/>
                            <w:szCs w:val="15"/>
                          </w:rPr>
                          <w:t>责</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164" w:lineRule="exact"/>
                          <w:ind w:right="0"/>
                          <w:jc w:val="center"/>
                          <w:rPr>
                            <w:rFonts w:ascii="宋体" w:hAnsi="宋体" w:cs="宋体" w:eastAsia="宋体" w:hint="default"/>
                            <w:sz w:val="15"/>
                            <w:szCs w:val="15"/>
                          </w:rPr>
                        </w:pPr>
                        <w:r>
                          <w:rPr>
                            <w:rFonts w:ascii="宋体" w:hAnsi="宋体" w:cs="宋体" w:eastAsia="宋体" w:hint="default"/>
                            <w:sz w:val="15"/>
                            <w:szCs w:val="15"/>
                          </w:rPr>
                          <w:t>任公司</w:t>
                        </w:r>
                      </w:p>
                    </w:tc>
                    <w:tc>
                      <w:tcPr>
                        <w:tcW w:w="569" w:type="dxa"/>
                        <w:tcBorders>
                          <w:top w:val="nil" w:sz="6" w:space="0" w:color="auto"/>
                          <w:left w:val="single" w:sz="4" w:space="0" w:color="000000"/>
                          <w:bottom w:val="nil" w:sz="6" w:space="0" w:color="auto"/>
                          <w:right w:val="single" w:sz="4" w:space="0" w:color="000000"/>
                        </w:tcBorders>
                      </w:tcPr>
                      <w:p>
                        <w:pPr>
                          <w:pStyle w:val="TableParagraph"/>
                          <w:spacing w:line="164" w:lineRule="exact"/>
                          <w:ind w:right="0"/>
                          <w:jc w:val="center"/>
                          <w:rPr>
                            <w:rFonts w:ascii="宋体" w:hAnsi="宋体" w:cs="宋体" w:eastAsia="宋体" w:hint="default"/>
                            <w:sz w:val="15"/>
                            <w:szCs w:val="15"/>
                          </w:rPr>
                        </w:pPr>
                        <w:r>
                          <w:rPr>
                            <w:rFonts w:ascii="宋体" w:hAnsi="宋体" w:cs="宋体" w:eastAsia="宋体" w:hint="default"/>
                            <w:w w:val="99"/>
                            <w:sz w:val="15"/>
                            <w:szCs w:val="15"/>
                          </w:rPr>
                          <w:t>市</w:t>
                        </w:r>
                        <w:r>
                          <w:rPr>
                            <w:rFonts w:ascii="宋体" w:hAnsi="宋体" w:cs="宋体" w:eastAsia="宋体" w:hint="default"/>
                            <w:sz w:val="15"/>
                            <w:szCs w:val="15"/>
                          </w:rPr>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164" w:lineRule="exact"/>
                          <w:ind w:right="0"/>
                          <w:jc w:val="center"/>
                          <w:rPr>
                            <w:rFonts w:ascii="宋体" w:hAnsi="宋体" w:cs="宋体" w:eastAsia="宋体" w:hint="default"/>
                            <w:sz w:val="15"/>
                            <w:szCs w:val="15"/>
                          </w:rPr>
                        </w:pPr>
                        <w:r>
                          <w:rPr>
                            <w:rFonts w:ascii="宋体" w:hAnsi="宋体" w:cs="宋体" w:eastAsia="宋体" w:hint="default"/>
                            <w:sz w:val="15"/>
                            <w:szCs w:val="15"/>
                          </w:rPr>
                          <w:t>游戏</w:t>
                        </w:r>
                      </w:p>
                    </w:tc>
                    <w:tc>
                      <w:tcPr>
                        <w:tcW w:w="907"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103" w:right="0"/>
                          <w:jc w:val="left"/>
                          <w:rPr>
                            <w:rFonts w:ascii="宋体" w:hAnsi="宋体" w:cs="宋体" w:eastAsia="宋体" w:hint="default"/>
                            <w:sz w:val="15"/>
                            <w:szCs w:val="15"/>
                          </w:rPr>
                        </w:pPr>
                        <w:r>
                          <w:rPr>
                            <w:rFonts w:ascii="宋体" w:hAnsi="宋体" w:cs="宋体" w:eastAsia="宋体" w:hint="default"/>
                            <w:spacing w:val="-4"/>
                            <w:sz w:val="15"/>
                            <w:szCs w:val="15"/>
                          </w:rPr>
                          <w:t>术开发、技术推广、技术转让、技术咨</w:t>
                        </w:r>
                      </w:p>
                    </w:tc>
                    <w:tc>
                      <w:tcPr>
                        <w:tcW w:w="850" w:type="dxa"/>
                        <w:tcBorders>
                          <w:top w:val="nil" w:sz="6" w:space="0" w:color="auto"/>
                          <w:left w:val="single" w:sz="4" w:space="0" w:color="000000"/>
                          <w:bottom w:val="nil" w:sz="6" w:space="0" w:color="auto"/>
                          <w:right w:val="single" w:sz="4" w:space="0" w:color="000000"/>
                        </w:tcBorders>
                      </w:tcPr>
                      <w:p>
                        <w:pPr/>
                      </w:p>
                    </w:tc>
                    <w:tc>
                      <w:tcPr>
                        <w:tcW w:w="571"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763" w:type="dxa"/>
                        <w:tcBorders>
                          <w:top w:val="nil" w:sz="6" w:space="0" w:color="auto"/>
                          <w:left w:val="single" w:sz="4" w:space="0" w:color="000000"/>
                          <w:bottom w:val="nil" w:sz="6" w:space="0" w:color="auto"/>
                          <w:right w:val="nil" w:sz="6" w:space="0" w:color="auto"/>
                        </w:tcBorders>
                      </w:tcPr>
                      <w:p>
                        <w:pPr/>
                      </w:p>
                    </w:tc>
                  </w:tr>
                  <w:tr>
                    <w:trPr>
                      <w:trHeight w:val="199" w:hRule="exact"/>
                    </w:trPr>
                    <w:tc>
                      <w:tcPr>
                        <w:tcW w:w="1078" w:type="dxa"/>
                        <w:tcBorders>
                          <w:top w:val="nil" w:sz="6" w:space="0" w:color="auto"/>
                          <w:left w:val="nil" w:sz="6" w:space="0" w:color="auto"/>
                          <w:bottom w:val="single" w:sz="4" w:space="0" w:color="000000"/>
                          <w:right w:val="single" w:sz="4" w:space="0" w:color="000000"/>
                        </w:tcBorders>
                      </w:tcPr>
                      <w:p>
                        <w:pPr>
                          <w:pStyle w:val="TableParagraph"/>
                          <w:spacing w:line="172" w:lineRule="exact"/>
                          <w:ind w:left="108" w:right="0"/>
                          <w:jc w:val="left"/>
                          <w:rPr>
                            <w:rFonts w:ascii="宋体" w:hAnsi="宋体" w:cs="宋体" w:eastAsia="宋体" w:hint="default"/>
                            <w:sz w:val="15"/>
                            <w:szCs w:val="15"/>
                          </w:rPr>
                        </w:pPr>
                        <w:r>
                          <w:rPr>
                            <w:rFonts w:ascii="宋体" w:hAnsi="宋体" w:cs="宋体" w:eastAsia="宋体" w:hint="default"/>
                            <w:sz w:val="15"/>
                            <w:szCs w:val="15"/>
                          </w:rPr>
                          <w:t>任公司</w:t>
                        </w:r>
                      </w:p>
                    </w:tc>
                    <w:tc>
                      <w:tcPr>
                        <w:tcW w:w="708" w:type="dxa"/>
                        <w:tcBorders>
                          <w:top w:val="nil" w:sz="6" w:space="0" w:color="auto"/>
                          <w:left w:val="single" w:sz="4" w:space="0" w:color="000000"/>
                          <w:bottom w:val="single" w:sz="4" w:space="0" w:color="000000"/>
                          <w:right w:val="single" w:sz="4" w:space="0" w:color="000000"/>
                        </w:tcBorders>
                      </w:tcPr>
                      <w:p>
                        <w:pPr/>
                      </w:p>
                    </w:tc>
                    <w:tc>
                      <w:tcPr>
                        <w:tcW w:w="569"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907" w:type="dxa"/>
                        <w:tcBorders>
                          <w:top w:val="nil" w:sz="6" w:space="0" w:color="auto"/>
                          <w:left w:val="single" w:sz="4" w:space="0" w:color="000000"/>
                          <w:bottom w:val="single" w:sz="4" w:space="0" w:color="000000"/>
                          <w:right w:val="single" w:sz="4" w:space="0" w:color="000000"/>
                        </w:tcBorders>
                      </w:tcPr>
                      <w:p>
                        <w:pPr/>
                      </w:p>
                    </w:tc>
                    <w:tc>
                      <w:tcPr>
                        <w:tcW w:w="2693" w:type="dxa"/>
                        <w:tcBorders>
                          <w:top w:val="nil" w:sz="6" w:space="0" w:color="auto"/>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询、技术服务。</w:t>
                        </w:r>
                      </w:p>
                    </w:tc>
                    <w:tc>
                      <w:tcPr>
                        <w:tcW w:w="850" w:type="dxa"/>
                        <w:tcBorders>
                          <w:top w:val="nil" w:sz="6" w:space="0" w:color="auto"/>
                          <w:left w:val="single" w:sz="4" w:space="0" w:color="000000"/>
                          <w:bottom w:val="single" w:sz="4" w:space="0" w:color="000000"/>
                          <w:right w:val="single" w:sz="4" w:space="0" w:color="000000"/>
                        </w:tcBorders>
                      </w:tcPr>
                      <w:p>
                        <w:pPr/>
                      </w:p>
                    </w:tc>
                    <w:tc>
                      <w:tcPr>
                        <w:tcW w:w="571"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763" w:type="dxa"/>
                        <w:tcBorders>
                          <w:top w:val="nil" w:sz="6" w:space="0" w:color="auto"/>
                          <w:left w:val="single" w:sz="4" w:space="0" w:color="000000"/>
                          <w:bottom w:val="single" w:sz="4" w:space="0" w:color="000000"/>
                          <w:right w:val="nil" w:sz="6" w:space="0" w:color="auto"/>
                        </w:tcBorders>
                      </w:tcPr>
                      <w:p>
                        <w:pPr/>
                      </w:p>
                    </w:tc>
                  </w:tr>
                  <w:tr>
                    <w:trPr>
                      <w:trHeight w:val="426" w:hRule="exact"/>
                    </w:trPr>
                    <w:tc>
                      <w:tcPr>
                        <w:tcW w:w="1078" w:type="dxa"/>
                        <w:tcBorders>
                          <w:top w:val="single" w:sz="4" w:space="0" w:color="000000"/>
                          <w:left w:val="nil" w:sz="6" w:space="0" w:color="auto"/>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上</w:t>
                        </w:r>
                        <w:r>
                          <w:rPr>
                            <w:rFonts w:ascii="宋体" w:hAnsi="宋体" w:cs="宋体" w:eastAsia="宋体" w:hint="default"/>
                            <w:spacing w:val="-49"/>
                            <w:sz w:val="15"/>
                            <w:szCs w:val="15"/>
                          </w:rPr>
                          <w:t> </w:t>
                        </w:r>
                        <w:r>
                          <w:rPr>
                            <w:rFonts w:ascii="宋体" w:hAnsi="宋体" w:cs="宋体" w:eastAsia="宋体" w:hint="default"/>
                            <w:sz w:val="15"/>
                            <w:szCs w:val="15"/>
                          </w:rPr>
                          <w:t>海</w:t>
                        </w:r>
                        <w:r>
                          <w:rPr>
                            <w:rFonts w:ascii="宋体" w:hAnsi="宋体" w:cs="宋体" w:eastAsia="宋体" w:hint="default"/>
                            <w:spacing w:val="-49"/>
                            <w:sz w:val="15"/>
                            <w:szCs w:val="15"/>
                          </w:rPr>
                          <w:t> </w:t>
                        </w:r>
                        <w:r>
                          <w:rPr>
                            <w:rFonts w:ascii="宋体" w:hAnsi="宋体" w:cs="宋体" w:eastAsia="宋体" w:hint="default"/>
                            <w:sz w:val="15"/>
                            <w:szCs w:val="15"/>
                          </w:rPr>
                          <w:t>布</w:t>
                        </w:r>
                        <w:r>
                          <w:rPr>
                            <w:rFonts w:ascii="宋体" w:hAnsi="宋体" w:cs="宋体" w:eastAsia="宋体" w:hint="default"/>
                            <w:spacing w:val="-49"/>
                            <w:sz w:val="15"/>
                            <w:szCs w:val="15"/>
                          </w:rPr>
                          <w:t> </w:t>
                        </w:r>
                        <w:r>
                          <w:rPr>
                            <w:rFonts w:ascii="宋体" w:hAnsi="宋体" w:cs="宋体" w:eastAsia="宋体" w:hint="default"/>
                            <w:sz w:val="15"/>
                            <w:szCs w:val="15"/>
                          </w:rPr>
                          <w:t>帆</w:t>
                        </w:r>
                        <w:r>
                          <w:rPr>
                            <w:rFonts w:ascii="宋体" w:hAnsi="宋体" w:cs="宋体" w:eastAsia="宋体" w:hint="default"/>
                            <w:spacing w:val="-49"/>
                            <w:sz w:val="15"/>
                            <w:szCs w:val="15"/>
                          </w:rPr>
                          <w:t> </w:t>
                        </w:r>
                        <w:r>
                          <w:rPr>
                            <w:rFonts w:ascii="宋体" w:hAnsi="宋体" w:cs="宋体" w:eastAsia="宋体" w:hint="default"/>
                            <w:sz w:val="15"/>
                            <w:szCs w:val="15"/>
                          </w:rPr>
                          <w:t>网</w:t>
                        </w:r>
                      </w:p>
                    </w:tc>
                    <w:tc>
                      <w:tcPr>
                        <w:tcW w:w="7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有限责</w:t>
                        </w:r>
                      </w:p>
                    </w:tc>
                    <w:tc>
                      <w:tcPr>
                        <w:tcW w:w="5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上海</w:t>
                        </w:r>
                      </w:p>
                    </w:tc>
                    <w:tc>
                      <w:tcPr>
                        <w:tcW w:w="7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网络</w:t>
                        </w:r>
                      </w:p>
                    </w:tc>
                    <w:tc>
                      <w:tcPr>
                        <w:tcW w:w="9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3"/>
                          <w:jc w:val="right"/>
                          <w:rPr>
                            <w:rFonts w:ascii="宋体" w:hAnsi="宋体" w:cs="宋体" w:eastAsia="宋体" w:hint="default"/>
                            <w:sz w:val="15"/>
                            <w:szCs w:val="15"/>
                          </w:rPr>
                        </w:pPr>
                        <w:r>
                          <w:rPr>
                            <w:rFonts w:ascii="Calibri" w:hAnsi="Calibri" w:cs="Calibri" w:eastAsia="Calibri" w:hint="default"/>
                            <w:sz w:val="15"/>
                            <w:szCs w:val="15"/>
                          </w:rPr>
                          <w:t>50</w:t>
                        </w:r>
                        <w:r>
                          <w:rPr>
                            <w:rFonts w:ascii="Calibri" w:hAnsi="Calibri" w:cs="Calibri" w:eastAsia="Calibri" w:hint="default"/>
                            <w:spacing w:val="-1"/>
                            <w:sz w:val="15"/>
                            <w:szCs w:val="15"/>
                          </w:rPr>
                          <w:t> </w:t>
                        </w:r>
                        <w:r>
                          <w:rPr>
                            <w:rFonts w:ascii="宋体" w:hAnsi="宋体" w:cs="宋体" w:eastAsia="宋体" w:hint="default"/>
                            <w:sz w:val="15"/>
                            <w:szCs w:val="15"/>
                          </w:rPr>
                          <w:t>万元</w:t>
                        </w:r>
                      </w:p>
                    </w:tc>
                    <w:tc>
                      <w:tcPr>
                        <w:tcW w:w="26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计算机网络科技专业领域的技术开发、</w:t>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5"/>
                            <w:szCs w:val="15"/>
                          </w:rPr>
                        </w:pPr>
                        <w:r>
                          <w:rPr>
                            <w:rFonts w:ascii="Calibri" w:hAnsi="Calibri" w:cs="Calibri" w:eastAsia="Calibri" w:hint="default"/>
                            <w:sz w:val="15"/>
                            <w:szCs w:val="15"/>
                          </w:rPr>
                          <w:t>25.5</w:t>
                        </w:r>
                        <w:r>
                          <w:rPr>
                            <w:rFonts w:ascii="Calibri" w:hAnsi="Calibri" w:cs="Calibri" w:eastAsia="Calibri" w:hint="default"/>
                            <w:spacing w:val="-4"/>
                            <w:sz w:val="15"/>
                            <w:szCs w:val="15"/>
                          </w:rPr>
                          <w:t> </w:t>
                        </w:r>
                        <w:r>
                          <w:rPr>
                            <w:rFonts w:ascii="宋体" w:hAnsi="宋体" w:cs="宋体" w:eastAsia="宋体" w:hint="default"/>
                            <w:sz w:val="15"/>
                            <w:szCs w:val="15"/>
                          </w:rPr>
                          <w:t>万元</w:t>
                        </w:r>
                      </w:p>
                    </w:tc>
                    <w:tc>
                      <w:tcPr>
                        <w:tcW w:w="5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Calibri" w:hAnsi="Calibri" w:cs="Calibri" w:eastAsia="Calibri" w:hint="default"/>
                            <w:sz w:val="15"/>
                            <w:szCs w:val="15"/>
                          </w:rPr>
                        </w:pPr>
                        <w:r>
                          <w:rPr>
                            <w:rFonts w:ascii="Calibri"/>
                            <w:sz w:val="15"/>
                          </w:rPr>
                          <w:t>51</w:t>
                        </w:r>
                      </w:p>
                    </w:tc>
                    <w:tc>
                      <w:tcPr>
                        <w:tcW w:w="5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40"/>
                          <w:jc w:val="right"/>
                          <w:rPr>
                            <w:rFonts w:ascii="Calibri" w:hAnsi="Calibri" w:cs="Calibri" w:eastAsia="Calibri" w:hint="default"/>
                            <w:sz w:val="15"/>
                            <w:szCs w:val="15"/>
                          </w:rPr>
                        </w:pPr>
                        <w:r>
                          <w:rPr>
                            <w:rFonts w:ascii="Calibri"/>
                            <w:w w:val="99"/>
                            <w:sz w:val="15"/>
                          </w:rPr>
                          <w:t>-</w:t>
                        </w:r>
                        <w:r>
                          <w:rPr>
                            <w:rFonts w:ascii="Calibri"/>
                            <w:sz w:val="15"/>
                          </w:rPr>
                        </w:r>
                      </w:p>
                    </w:tc>
                    <w:tc>
                      <w:tcPr>
                        <w:tcW w:w="763" w:type="dxa"/>
                        <w:tcBorders>
                          <w:top w:val="single" w:sz="4" w:space="0" w:color="000000"/>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w w:val="99"/>
                            <w:sz w:val="15"/>
                            <w:szCs w:val="15"/>
                          </w:rPr>
                          <w:t>是</w:t>
                        </w:r>
                        <w:r>
                          <w:rPr>
                            <w:rFonts w:ascii="宋体" w:hAnsi="宋体" w:cs="宋体" w:eastAsia="宋体" w:hint="default"/>
                            <w:sz w:val="15"/>
                            <w:szCs w:val="15"/>
                          </w:rPr>
                        </w:r>
                      </w:p>
                    </w:tc>
                  </w:tr>
                  <w:tr>
                    <w:trPr>
                      <w:trHeight w:val="186" w:hRule="exact"/>
                    </w:trPr>
                    <w:tc>
                      <w:tcPr>
                        <w:tcW w:w="1078" w:type="dxa"/>
                        <w:tcBorders>
                          <w:top w:val="nil" w:sz="6" w:space="0" w:color="auto"/>
                          <w:left w:val="nil" w:sz="6" w:space="0" w:color="auto"/>
                          <w:bottom w:val="nil" w:sz="6" w:space="0" w:color="auto"/>
                          <w:right w:val="single" w:sz="4" w:space="0" w:color="000000"/>
                        </w:tcBorders>
                      </w:tcPr>
                      <w:p>
                        <w:pPr>
                          <w:pStyle w:val="TableParagraph"/>
                          <w:spacing w:line="164" w:lineRule="exact"/>
                          <w:ind w:left="108" w:right="0"/>
                          <w:jc w:val="left"/>
                          <w:rPr>
                            <w:rFonts w:ascii="宋体" w:hAnsi="宋体" w:cs="宋体" w:eastAsia="宋体" w:hint="default"/>
                            <w:sz w:val="15"/>
                            <w:szCs w:val="15"/>
                          </w:rPr>
                        </w:pPr>
                        <w:r>
                          <w:rPr>
                            <w:rFonts w:ascii="宋体" w:hAnsi="宋体" w:cs="宋体" w:eastAsia="宋体" w:hint="default"/>
                            <w:sz w:val="15"/>
                            <w:szCs w:val="15"/>
                          </w:rPr>
                          <w:t>络</w:t>
                        </w:r>
                        <w:r>
                          <w:rPr>
                            <w:rFonts w:ascii="宋体" w:hAnsi="宋体" w:cs="宋体" w:eastAsia="宋体" w:hint="default"/>
                            <w:spacing w:val="-49"/>
                            <w:sz w:val="15"/>
                            <w:szCs w:val="15"/>
                          </w:rPr>
                          <w:t> </w:t>
                        </w:r>
                        <w:r>
                          <w:rPr>
                            <w:rFonts w:ascii="宋体" w:hAnsi="宋体" w:cs="宋体" w:eastAsia="宋体" w:hint="default"/>
                            <w:sz w:val="15"/>
                            <w:szCs w:val="15"/>
                          </w:rPr>
                          <w:t>科</w:t>
                        </w:r>
                        <w:r>
                          <w:rPr>
                            <w:rFonts w:ascii="宋体" w:hAnsi="宋体" w:cs="宋体" w:eastAsia="宋体" w:hint="default"/>
                            <w:spacing w:val="-49"/>
                            <w:sz w:val="15"/>
                            <w:szCs w:val="15"/>
                          </w:rPr>
                          <w:t> </w:t>
                        </w:r>
                        <w:r>
                          <w:rPr>
                            <w:rFonts w:ascii="宋体" w:hAnsi="宋体" w:cs="宋体" w:eastAsia="宋体" w:hint="default"/>
                            <w:sz w:val="15"/>
                            <w:szCs w:val="15"/>
                          </w:rPr>
                          <w:t>技</w:t>
                        </w:r>
                        <w:r>
                          <w:rPr>
                            <w:rFonts w:ascii="宋体" w:hAnsi="宋体" w:cs="宋体" w:eastAsia="宋体" w:hint="default"/>
                            <w:spacing w:val="-49"/>
                            <w:sz w:val="15"/>
                            <w:szCs w:val="15"/>
                          </w:rPr>
                          <w:t> </w:t>
                        </w:r>
                        <w:r>
                          <w:rPr>
                            <w:rFonts w:ascii="宋体" w:hAnsi="宋体" w:cs="宋体" w:eastAsia="宋体" w:hint="default"/>
                            <w:sz w:val="15"/>
                            <w:szCs w:val="15"/>
                          </w:rPr>
                          <w:t>有</w:t>
                        </w:r>
                        <w:r>
                          <w:rPr>
                            <w:rFonts w:ascii="宋体" w:hAnsi="宋体" w:cs="宋体" w:eastAsia="宋体" w:hint="default"/>
                            <w:spacing w:val="-49"/>
                            <w:sz w:val="15"/>
                            <w:szCs w:val="15"/>
                          </w:rPr>
                          <w:t> </w:t>
                        </w:r>
                        <w:r>
                          <w:rPr>
                            <w:rFonts w:ascii="宋体" w:hAnsi="宋体" w:cs="宋体" w:eastAsia="宋体" w:hint="default"/>
                            <w:sz w:val="15"/>
                            <w:szCs w:val="15"/>
                          </w:rPr>
                          <w:t>限</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164" w:lineRule="exact"/>
                          <w:ind w:right="0"/>
                          <w:jc w:val="center"/>
                          <w:rPr>
                            <w:rFonts w:ascii="宋体" w:hAnsi="宋体" w:cs="宋体" w:eastAsia="宋体" w:hint="default"/>
                            <w:sz w:val="15"/>
                            <w:szCs w:val="15"/>
                          </w:rPr>
                        </w:pPr>
                        <w:r>
                          <w:rPr>
                            <w:rFonts w:ascii="宋体" w:hAnsi="宋体" w:cs="宋体" w:eastAsia="宋体" w:hint="default"/>
                            <w:sz w:val="15"/>
                            <w:szCs w:val="15"/>
                          </w:rPr>
                          <w:t>任公司</w:t>
                        </w:r>
                      </w:p>
                    </w:tc>
                    <w:tc>
                      <w:tcPr>
                        <w:tcW w:w="569" w:type="dxa"/>
                        <w:tcBorders>
                          <w:top w:val="nil" w:sz="6" w:space="0" w:color="auto"/>
                          <w:left w:val="single" w:sz="4" w:space="0" w:color="000000"/>
                          <w:bottom w:val="nil" w:sz="6" w:space="0" w:color="auto"/>
                          <w:right w:val="single" w:sz="4" w:space="0" w:color="000000"/>
                        </w:tcBorders>
                      </w:tcPr>
                      <w:p>
                        <w:pPr>
                          <w:pStyle w:val="TableParagraph"/>
                          <w:spacing w:line="164" w:lineRule="exact"/>
                          <w:ind w:right="0"/>
                          <w:jc w:val="center"/>
                          <w:rPr>
                            <w:rFonts w:ascii="宋体" w:hAnsi="宋体" w:cs="宋体" w:eastAsia="宋体" w:hint="default"/>
                            <w:sz w:val="15"/>
                            <w:szCs w:val="15"/>
                          </w:rPr>
                        </w:pPr>
                        <w:r>
                          <w:rPr>
                            <w:rFonts w:ascii="宋体" w:hAnsi="宋体" w:cs="宋体" w:eastAsia="宋体" w:hint="default"/>
                            <w:w w:val="99"/>
                            <w:sz w:val="15"/>
                            <w:szCs w:val="15"/>
                          </w:rPr>
                          <w:t>市</w:t>
                        </w:r>
                        <w:r>
                          <w:rPr>
                            <w:rFonts w:ascii="宋体" w:hAnsi="宋体" w:cs="宋体" w:eastAsia="宋体" w:hint="default"/>
                            <w:sz w:val="15"/>
                            <w:szCs w:val="15"/>
                          </w:rPr>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164" w:lineRule="exact"/>
                          <w:ind w:right="0"/>
                          <w:jc w:val="center"/>
                          <w:rPr>
                            <w:rFonts w:ascii="宋体" w:hAnsi="宋体" w:cs="宋体" w:eastAsia="宋体" w:hint="default"/>
                            <w:sz w:val="15"/>
                            <w:szCs w:val="15"/>
                          </w:rPr>
                        </w:pPr>
                        <w:r>
                          <w:rPr>
                            <w:rFonts w:ascii="宋体" w:hAnsi="宋体" w:cs="宋体" w:eastAsia="宋体" w:hint="default"/>
                            <w:sz w:val="15"/>
                            <w:szCs w:val="15"/>
                          </w:rPr>
                          <w:t>游戏</w:t>
                        </w:r>
                      </w:p>
                    </w:tc>
                    <w:tc>
                      <w:tcPr>
                        <w:tcW w:w="907"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164" w:lineRule="exact"/>
                          <w:ind w:left="103" w:right="0"/>
                          <w:jc w:val="left"/>
                          <w:rPr>
                            <w:rFonts w:ascii="宋体" w:hAnsi="宋体" w:cs="宋体" w:eastAsia="宋体" w:hint="default"/>
                            <w:sz w:val="15"/>
                            <w:szCs w:val="15"/>
                          </w:rPr>
                        </w:pPr>
                        <w:r>
                          <w:rPr>
                            <w:rFonts w:ascii="宋体" w:hAnsi="宋体" w:cs="宋体" w:eastAsia="宋体" w:hint="default"/>
                            <w:spacing w:val="-4"/>
                            <w:sz w:val="15"/>
                            <w:szCs w:val="15"/>
                          </w:rPr>
                          <w:t>技术转让、支术咨询和技术服务，计算</w:t>
                        </w:r>
                      </w:p>
                    </w:tc>
                    <w:tc>
                      <w:tcPr>
                        <w:tcW w:w="850" w:type="dxa"/>
                        <w:tcBorders>
                          <w:top w:val="nil" w:sz="6" w:space="0" w:color="auto"/>
                          <w:left w:val="single" w:sz="4" w:space="0" w:color="000000"/>
                          <w:bottom w:val="nil" w:sz="6" w:space="0" w:color="auto"/>
                          <w:right w:val="single" w:sz="4" w:space="0" w:color="000000"/>
                        </w:tcBorders>
                      </w:tcPr>
                      <w:p>
                        <w:pPr/>
                      </w:p>
                    </w:tc>
                    <w:tc>
                      <w:tcPr>
                        <w:tcW w:w="571"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763" w:type="dxa"/>
                        <w:tcBorders>
                          <w:top w:val="nil" w:sz="6" w:space="0" w:color="auto"/>
                          <w:left w:val="single" w:sz="4" w:space="0" w:color="000000"/>
                          <w:bottom w:val="nil" w:sz="6" w:space="0" w:color="auto"/>
                          <w:right w:val="nil" w:sz="6" w:space="0" w:color="auto"/>
                        </w:tcBorders>
                      </w:tcPr>
                      <w:p>
                        <w:pPr/>
                      </w:p>
                    </w:tc>
                  </w:tr>
                  <w:tr>
                    <w:trPr>
                      <w:trHeight w:val="194" w:hRule="exact"/>
                    </w:trPr>
                    <w:tc>
                      <w:tcPr>
                        <w:tcW w:w="1078" w:type="dxa"/>
                        <w:tcBorders>
                          <w:top w:val="nil" w:sz="6" w:space="0" w:color="auto"/>
                          <w:left w:val="nil" w:sz="6" w:space="0" w:color="auto"/>
                          <w:bottom w:val="nil" w:sz="6" w:space="0" w:color="auto"/>
                          <w:right w:val="single" w:sz="4" w:space="0" w:color="000000"/>
                        </w:tcBorders>
                      </w:tcPr>
                      <w:p>
                        <w:pPr>
                          <w:pStyle w:val="TableParagraph"/>
                          <w:spacing w:line="172" w:lineRule="exact"/>
                          <w:ind w:left="108"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708"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907"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pacing w:val="-4"/>
                            <w:sz w:val="15"/>
                            <w:szCs w:val="15"/>
                          </w:rPr>
                          <w:t>机软硬件开发、设计、销售，计算机系</w:t>
                        </w:r>
                      </w:p>
                    </w:tc>
                    <w:tc>
                      <w:tcPr>
                        <w:tcW w:w="850" w:type="dxa"/>
                        <w:tcBorders>
                          <w:top w:val="nil" w:sz="6" w:space="0" w:color="auto"/>
                          <w:left w:val="single" w:sz="4" w:space="0" w:color="000000"/>
                          <w:bottom w:val="nil" w:sz="6" w:space="0" w:color="auto"/>
                          <w:right w:val="single" w:sz="4" w:space="0" w:color="000000"/>
                        </w:tcBorders>
                      </w:tcPr>
                      <w:p>
                        <w:pPr/>
                      </w:p>
                    </w:tc>
                    <w:tc>
                      <w:tcPr>
                        <w:tcW w:w="571" w:type="dxa"/>
                        <w:tcBorders>
                          <w:top w:val="nil" w:sz="6" w:space="0" w:color="auto"/>
                          <w:left w:val="single" w:sz="4" w:space="0" w:color="000000"/>
                          <w:bottom w:val="nil" w:sz="6" w:space="0" w:color="auto"/>
                          <w:right w:val="single" w:sz="4" w:space="0" w:color="000000"/>
                        </w:tcBorders>
                      </w:tcPr>
                      <w:p>
                        <w:pPr/>
                      </w:p>
                    </w:tc>
                    <w:tc>
                      <w:tcPr>
                        <w:tcW w:w="540" w:type="dxa"/>
                        <w:tcBorders>
                          <w:top w:val="nil" w:sz="6" w:space="0" w:color="auto"/>
                          <w:left w:val="single" w:sz="4" w:space="0" w:color="000000"/>
                          <w:bottom w:val="nil" w:sz="6" w:space="0" w:color="auto"/>
                          <w:right w:val="single" w:sz="4" w:space="0" w:color="000000"/>
                        </w:tcBorders>
                      </w:tcPr>
                      <w:p>
                        <w:pPr/>
                      </w:p>
                    </w:tc>
                    <w:tc>
                      <w:tcPr>
                        <w:tcW w:w="763" w:type="dxa"/>
                        <w:tcBorders>
                          <w:top w:val="nil" w:sz="6" w:space="0" w:color="auto"/>
                          <w:left w:val="single" w:sz="4" w:space="0" w:color="000000"/>
                          <w:bottom w:val="nil" w:sz="6" w:space="0" w:color="auto"/>
                          <w:right w:val="nil" w:sz="6" w:space="0" w:color="auto"/>
                        </w:tcBorders>
                      </w:tcPr>
                      <w:p>
                        <w:pPr/>
                      </w:p>
                    </w:tc>
                  </w:tr>
                  <w:tr>
                    <w:trPr>
                      <w:trHeight w:val="199" w:hRule="exact"/>
                    </w:trPr>
                    <w:tc>
                      <w:tcPr>
                        <w:tcW w:w="1078" w:type="dxa"/>
                        <w:tcBorders>
                          <w:top w:val="nil" w:sz="6" w:space="0" w:color="auto"/>
                          <w:left w:val="nil" w:sz="6" w:space="0" w:color="auto"/>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569"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907" w:type="dxa"/>
                        <w:tcBorders>
                          <w:top w:val="nil" w:sz="6" w:space="0" w:color="auto"/>
                          <w:left w:val="single" w:sz="4" w:space="0" w:color="000000"/>
                          <w:bottom w:val="single" w:sz="4" w:space="0" w:color="000000"/>
                          <w:right w:val="single" w:sz="4" w:space="0" w:color="000000"/>
                        </w:tcBorders>
                      </w:tcPr>
                      <w:p>
                        <w:pPr/>
                      </w:p>
                    </w:tc>
                    <w:tc>
                      <w:tcPr>
                        <w:tcW w:w="2693" w:type="dxa"/>
                        <w:tcBorders>
                          <w:top w:val="nil" w:sz="6" w:space="0" w:color="auto"/>
                          <w:left w:val="single" w:sz="4" w:space="0" w:color="000000"/>
                          <w:bottom w:val="single" w:sz="4" w:space="0" w:color="000000"/>
                          <w:right w:val="single" w:sz="4" w:space="0" w:color="000000"/>
                        </w:tcBorders>
                      </w:tcPr>
                      <w:p>
                        <w:pPr>
                          <w:pStyle w:val="TableParagraph"/>
                          <w:spacing w:line="172" w:lineRule="exact"/>
                          <w:ind w:left="103" w:right="0"/>
                          <w:jc w:val="left"/>
                          <w:rPr>
                            <w:rFonts w:ascii="宋体" w:hAnsi="宋体" w:cs="宋体" w:eastAsia="宋体" w:hint="default"/>
                            <w:sz w:val="15"/>
                            <w:szCs w:val="15"/>
                          </w:rPr>
                        </w:pPr>
                        <w:r>
                          <w:rPr>
                            <w:rFonts w:ascii="宋体" w:hAnsi="宋体" w:cs="宋体" w:eastAsia="宋体" w:hint="default"/>
                            <w:sz w:val="15"/>
                            <w:szCs w:val="15"/>
                          </w:rPr>
                          <w:t>统集成。</w:t>
                        </w:r>
                      </w:p>
                    </w:tc>
                    <w:tc>
                      <w:tcPr>
                        <w:tcW w:w="850" w:type="dxa"/>
                        <w:tcBorders>
                          <w:top w:val="nil" w:sz="6" w:space="0" w:color="auto"/>
                          <w:left w:val="single" w:sz="4" w:space="0" w:color="000000"/>
                          <w:bottom w:val="single" w:sz="4" w:space="0" w:color="000000"/>
                          <w:right w:val="single" w:sz="4" w:space="0" w:color="000000"/>
                        </w:tcBorders>
                      </w:tcPr>
                      <w:p>
                        <w:pPr/>
                      </w:p>
                    </w:tc>
                    <w:tc>
                      <w:tcPr>
                        <w:tcW w:w="571"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763" w:type="dxa"/>
                        <w:tcBorders>
                          <w:top w:val="nil" w:sz="6" w:space="0" w:color="auto"/>
                          <w:left w:val="single" w:sz="4" w:space="0" w:color="000000"/>
                          <w:bottom w:val="single" w:sz="4" w:space="0" w:color="000000"/>
                          <w:right w:val="nil" w:sz="6" w:space="0" w:color="auto"/>
                        </w:tcBorders>
                      </w:tcPr>
                      <w:p>
                        <w:pPr/>
                      </w:p>
                    </w:tc>
                  </w:tr>
                  <w:tr>
                    <w:trPr>
                      <w:trHeight w:val="432" w:hRule="exact"/>
                    </w:trPr>
                    <w:tc>
                      <w:tcPr>
                        <w:tcW w:w="10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中</w:t>
                        </w:r>
                        <w:r>
                          <w:rPr>
                            <w:rFonts w:ascii="宋体" w:hAnsi="宋体" w:cs="宋体" w:eastAsia="宋体" w:hint="default"/>
                            <w:spacing w:val="-49"/>
                            <w:sz w:val="15"/>
                            <w:szCs w:val="15"/>
                          </w:rPr>
                          <w:t> </w:t>
                        </w:r>
                        <w:r>
                          <w:rPr>
                            <w:rFonts w:ascii="宋体" w:hAnsi="宋体" w:cs="宋体" w:eastAsia="宋体" w:hint="default"/>
                            <w:sz w:val="15"/>
                            <w:szCs w:val="15"/>
                          </w:rPr>
                          <w:t>青</w:t>
                        </w:r>
                        <w:r>
                          <w:rPr>
                            <w:rFonts w:ascii="宋体" w:hAnsi="宋体" w:cs="宋体" w:eastAsia="宋体" w:hint="default"/>
                            <w:spacing w:val="-49"/>
                            <w:sz w:val="15"/>
                            <w:szCs w:val="15"/>
                          </w:rPr>
                          <w:t> </w:t>
                        </w:r>
                        <w:r>
                          <w:rPr>
                            <w:rFonts w:ascii="宋体" w:hAnsi="宋体" w:cs="宋体" w:eastAsia="宋体" w:hint="default"/>
                            <w:sz w:val="15"/>
                            <w:szCs w:val="15"/>
                          </w:rPr>
                          <w:t>宝</w:t>
                        </w:r>
                        <w:r>
                          <w:rPr>
                            <w:rFonts w:ascii="宋体" w:hAnsi="宋体" w:cs="宋体" w:eastAsia="宋体" w:hint="default"/>
                            <w:spacing w:val="-49"/>
                            <w:sz w:val="15"/>
                            <w:szCs w:val="15"/>
                          </w:rPr>
                          <w:t> </w:t>
                        </w:r>
                        <w:r>
                          <w:rPr>
                            <w:rFonts w:ascii="宋体" w:hAnsi="宋体" w:cs="宋体" w:eastAsia="宋体" w:hint="default"/>
                            <w:sz w:val="15"/>
                            <w:szCs w:val="15"/>
                          </w:rPr>
                          <w:t>互</w:t>
                        </w:r>
                        <w:r>
                          <w:rPr>
                            <w:rFonts w:ascii="宋体" w:hAnsi="宋体" w:cs="宋体" w:eastAsia="宋体" w:hint="default"/>
                            <w:spacing w:val="-49"/>
                            <w:sz w:val="15"/>
                            <w:szCs w:val="15"/>
                          </w:rPr>
                          <w:t> </w:t>
                        </w:r>
                        <w:r>
                          <w:rPr>
                            <w:rFonts w:ascii="宋体" w:hAnsi="宋体" w:cs="宋体" w:eastAsia="宋体" w:hint="default"/>
                            <w:sz w:val="15"/>
                            <w:szCs w:val="15"/>
                          </w:rPr>
                          <w:t>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有限公</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英属</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投资</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5"/>
                            <w:szCs w:val="15"/>
                          </w:rPr>
                        </w:pPr>
                        <w:r>
                          <w:rPr>
                            <w:rFonts w:ascii="Calibri" w:hAnsi="Calibri" w:cs="Calibri" w:eastAsia="Calibri" w:hint="default"/>
                            <w:sz w:val="15"/>
                            <w:szCs w:val="15"/>
                          </w:rPr>
                          <w:t>5 </w:t>
                        </w:r>
                        <w:r>
                          <w:rPr>
                            <w:rFonts w:ascii="宋体" w:hAnsi="宋体" w:cs="宋体" w:eastAsia="宋体" w:hint="default"/>
                            <w:sz w:val="15"/>
                            <w:szCs w:val="15"/>
                          </w:rPr>
                          <w:t>万美元</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pacing w:val="2"/>
                            <w:sz w:val="15"/>
                            <w:szCs w:val="15"/>
                          </w:rPr>
                          <w:t>拓展公司海外业务</w:t>
                        </w:r>
                        <w:r>
                          <w:rPr>
                            <w:rFonts w:ascii="Calibri" w:hAnsi="Calibri" w:cs="Calibri" w:eastAsia="Calibri" w:hint="default"/>
                            <w:spacing w:val="2"/>
                            <w:sz w:val="15"/>
                            <w:szCs w:val="15"/>
                          </w:rPr>
                          <w:t>,</w:t>
                        </w:r>
                        <w:r>
                          <w:rPr>
                            <w:rFonts w:ascii="宋体" w:hAnsi="宋体" w:cs="宋体" w:eastAsia="宋体" w:hint="default"/>
                            <w:spacing w:val="2"/>
                            <w:sz w:val="15"/>
                            <w:szCs w:val="15"/>
                          </w:rPr>
                          <w:t>通过公司海外子公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Calibri" w:hAnsi="Calibri" w:cs="Calibri" w:eastAsia="Calibri" w:hint="default"/>
                            <w:sz w:val="15"/>
                            <w:szCs w:val="15"/>
                          </w:rPr>
                        </w:pPr>
                        <w:r>
                          <w:rPr>
                            <w:rFonts w:ascii="Calibri"/>
                            <w:sz w:val="15"/>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40"/>
                          <w:jc w:val="right"/>
                          <w:rPr>
                            <w:rFonts w:ascii="Calibri" w:hAnsi="Calibri" w:cs="Calibri" w:eastAsia="Calibri" w:hint="default"/>
                            <w:sz w:val="15"/>
                            <w:szCs w:val="15"/>
                          </w:rPr>
                        </w:pPr>
                        <w:r>
                          <w:rPr>
                            <w:rFonts w:ascii="Calibri"/>
                            <w:w w:val="99"/>
                            <w:sz w:val="15"/>
                          </w:rPr>
                          <w:t>-</w:t>
                        </w:r>
                        <w:r>
                          <w:rPr>
                            <w:rFonts w:ascii="Calibri"/>
                            <w:sz w:val="15"/>
                          </w:rPr>
                        </w:r>
                      </w:p>
                    </w:tc>
                    <w:tc>
                      <w:tcPr>
                        <w:tcW w:w="7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w w:val="99"/>
                            <w:sz w:val="15"/>
                            <w:szCs w:val="15"/>
                          </w:rPr>
                          <w:t>否</w:t>
                        </w:r>
                        <w:r>
                          <w:rPr>
                            <w:rFonts w:ascii="宋体" w:hAnsi="宋体" w:cs="宋体" w:eastAsia="宋体" w:hint="default"/>
                            <w:sz w:val="15"/>
                            <w:szCs w:val="15"/>
                          </w:rPr>
                        </w:r>
                      </w:p>
                    </w:tc>
                  </w:tr>
                </w:tbl>
                <w:p>
                  <w:pPr/>
                </w:p>
              </w:txbxContent>
            </v:textbox>
            <w10:wrap type="none"/>
          </v:shape>
        </w:pic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、子公司情况</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通过设立或投资等方式取得的子公司</w:t>
      </w:r>
    </w:p>
    <w:p>
      <w:pPr>
        <w:spacing w:after="0" w:line="372" w:lineRule="auto"/>
        <w:jc w:val="left"/>
        <w:rPr>
          <w:rFonts w:ascii="宋体" w:hAnsi="宋体" w:cs="宋体" w:eastAsia="宋体" w:hint="default"/>
          <w:sz w:val="21"/>
          <w:szCs w:val="21"/>
        </w:rPr>
        <w:sectPr>
          <w:pgSz w:w="11910" w:h="16840"/>
          <w:pgMar w:header="0" w:footer="945" w:top="1300" w:bottom="1140" w:left="1020" w:right="840"/>
        </w:sectPr>
      </w:pPr>
    </w:p>
    <w:p>
      <w:pPr>
        <w:spacing w:line="240" w:lineRule="auto" w:before="9"/>
        <w:rPr>
          <w:rFonts w:ascii="宋体" w:hAnsi="宋体" w:cs="宋体" w:eastAsia="宋体" w:hint="default"/>
          <w:sz w:val="5"/>
          <w:szCs w:val="5"/>
        </w:rPr>
      </w:pPr>
    </w:p>
    <w:tbl>
      <w:tblPr>
        <w:tblW w:w="0" w:type="auto"/>
        <w:jc w:val="left"/>
        <w:tblInd w:w="535" w:type="dxa"/>
        <w:tblLayout w:type="fixed"/>
        <w:tblCellMar>
          <w:top w:w="0" w:type="dxa"/>
          <w:left w:w="0" w:type="dxa"/>
          <w:bottom w:w="0" w:type="dxa"/>
          <w:right w:w="0" w:type="dxa"/>
        </w:tblCellMar>
        <w:tblLook w:val="01E0"/>
      </w:tblPr>
      <w:tblGrid>
        <w:gridCol w:w="1078"/>
        <w:gridCol w:w="708"/>
        <w:gridCol w:w="569"/>
        <w:gridCol w:w="708"/>
        <w:gridCol w:w="907"/>
        <w:gridCol w:w="2693"/>
        <w:gridCol w:w="850"/>
        <w:gridCol w:w="571"/>
        <w:gridCol w:w="540"/>
        <w:gridCol w:w="763"/>
      </w:tblGrid>
      <w:tr>
        <w:trPr>
          <w:trHeight w:val="209" w:hRule="exact"/>
        </w:trPr>
        <w:tc>
          <w:tcPr>
            <w:tcW w:w="1078" w:type="dxa"/>
            <w:tcBorders>
              <w:top w:val="single" w:sz="4" w:space="0" w:color="000000"/>
              <w:left w:val="nil" w:sz="6" w:space="0" w:color="auto"/>
              <w:bottom w:val="nil" w:sz="6" w:space="0" w:color="auto"/>
              <w:right w:val="single" w:sz="4" w:space="0" w:color="000000"/>
            </w:tcBorders>
          </w:tcPr>
          <w:p>
            <w:pPr>
              <w:pStyle w:val="TableParagraph"/>
              <w:spacing w:line="172" w:lineRule="exact"/>
              <w:ind w:left="108" w:right="0"/>
              <w:jc w:val="left"/>
              <w:rPr>
                <w:rFonts w:ascii="宋体" w:hAnsi="宋体" w:cs="宋体" w:eastAsia="宋体" w:hint="default"/>
                <w:sz w:val="15"/>
                <w:szCs w:val="15"/>
              </w:rPr>
            </w:pPr>
            <w:r>
              <w:rPr>
                <w:rFonts w:ascii="宋体" w:hAnsi="宋体" w:cs="宋体" w:eastAsia="宋体" w:hint="default"/>
                <w:sz w:val="15"/>
                <w:szCs w:val="15"/>
              </w:rPr>
              <w:t>网</w:t>
            </w:r>
            <w:r>
              <w:rPr>
                <w:rFonts w:ascii="宋体" w:hAnsi="宋体" w:cs="宋体" w:eastAsia="宋体" w:hint="default"/>
                <w:spacing w:val="-49"/>
                <w:sz w:val="15"/>
                <w:szCs w:val="15"/>
              </w:rPr>
              <w:t> </w:t>
            </w:r>
            <w:r>
              <w:rPr>
                <w:rFonts w:ascii="宋体" w:hAnsi="宋体" w:cs="宋体" w:eastAsia="宋体" w:hint="default"/>
                <w:sz w:val="15"/>
                <w:szCs w:val="15"/>
              </w:rPr>
              <w:t>络</w:t>
            </w:r>
            <w:r>
              <w:rPr>
                <w:rFonts w:ascii="宋体" w:hAnsi="宋体" w:cs="宋体" w:eastAsia="宋体" w:hint="default"/>
                <w:spacing w:val="-49"/>
                <w:sz w:val="15"/>
                <w:szCs w:val="15"/>
              </w:rPr>
              <w:t> </w:t>
            </w:r>
            <w:r>
              <w:rPr>
                <w:rFonts w:ascii="宋体" w:hAnsi="宋体" w:cs="宋体" w:eastAsia="宋体" w:hint="default"/>
                <w:sz w:val="15"/>
                <w:szCs w:val="15"/>
              </w:rPr>
              <w:t>有</w:t>
            </w:r>
            <w:r>
              <w:rPr>
                <w:rFonts w:ascii="宋体" w:hAnsi="宋体" w:cs="宋体" w:eastAsia="宋体" w:hint="default"/>
                <w:spacing w:val="-49"/>
                <w:sz w:val="15"/>
                <w:szCs w:val="15"/>
              </w:rPr>
              <w:t> </w:t>
            </w:r>
            <w:r>
              <w:rPr>
                <w:rFonts w:ascii="宋体" w:hAnsi="宋体" w:cs="宋体" w:eastAsia="宋体" w:hint="default"/>
                <w:sz w:val="15"/>
                <w:szCs w:val="15"/>
              </w:rPr>
              <w:t>限</w:t>
            </w:r>
            <w:r>
              <w:rPr>
                <w:rFonts w:ascii="宋体" w:hAnsi="宋体" w:cs="宋体" w:eastAsia="宋体" w:hint="default"/>
                <w:spacing w:val="-49"/>
                <w:sz w:val="15"/>
                <w:szCs w:val="15"/>
              </w:rPr>
              <w:t> </w:t>
            </w:r>
            <w:r>
              <w:rPr>
                <w:rFonts w:ascii="宋体" w:hAnsi="宋体" w:cs="宋体" w:eastAsia="宋体" w:hint="default"/>
                <w:sz w:val="15"/>
                <w:szCs w:val="15"/>
              </w:rPr>
              <w:t>公</w:t>
            </w:r>
          </w:p>
        </w:tc>
        <w:tc>
          <w:tcPr>
            <w:tcW w:w="708" w:type="dxa"/>
            <w:tcBorders>
              <w:top w:val="single" w:sz="4" w:space="0" w:color="000000"/>
              <w:left w:val="single" w:sz="4" w:space="0" w:color="000000"/>
              <w:bottom w:val="nil" w:sz="6" w:space="0" w:color="auto"/>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w w:val="99"/>
                <w:sz w:val="15"/>
                <w:szCs w:val="15"/>
              </w:rPr>
              <w:t>司</w:t>
            </w:r>
            <w:r>
              <w:rPr>
                <w:rFonts w:ascii="宋体" w:hAnsi="宋体" w:cs="宋体" w:eastAsia="宋体" w:hint="default"/>
                <w:sz w:val="15"/>
                <w:szCs w:val="15"/>
              </w:rPr>
            </w:r>
          </w:p>
        </w:tc>
        <w:tc>
          <w:tcPr>
            <w:tcW w:w="569" w:type="dxa"/>
            <w:tcBorders>
              <w:top w:val="single" w:sz="4" w:space="0" w:color="000000"/>
              <w:left w:val="single" w:sz="4" w:space="0" w:color="000000"/>
              <w:bottom w:val="nil" w:sz="6" w:space="0" w:color="auto"/>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维尔</w:t>
            </w:r>
          </w:p>
        </w:tc>
        <w:tc>
          <w:tcPr>
            <w:tcW w:w="708" w:type="dxa"/>
            <w:vMerge w:val="restart"/>
            <w:tcBorders>
              <w:top w:val="single" w:sz="4" w:space="0" w:color="000000"/>
              <w:left w:val="single" w:sz="4" w:space="0" w:color="000000"/>
              <w:right w:val="single" w:sz="4" w:space="0" w:color="000000"/>
            </w:tcBorders>
          </w:tcPr>
          <w:p>
            <w:pPr/>
          </w:p>
        </w:tc>
        <w:tc>
          <w:tcPr>
            <w:tcW w:w="907" w:type="dxa"/>
            <w:vMerge w:val="restart"/>
            <w:tcBorders>
              <w:top w:val="single" w:sz="4" w:space="0" w:color="000000"/>
              <w:left w:val="single" w:sz="4" w:space="0" w:color="000000"/>
              <w:right w:val="single" w:sz="4" w:space="0" w:color="000000"/>
            </w:tcBorders>
          </w:tcPr>
          <w:p>
            <w:pPr/>
          </w:p>
        </w:tc>
        <w:tc>
          <w:tcPr>
            <w:tcW w:w="2693" w:type="dxa"/>
            <w:tcBorders>
              <w:top w:val="single" w:sz="4" w:space="0" w:color="000000"/>
              <w:left w:val="single" w:sz="4" w:space="0" w:color="000000"/>
              <w:bottom w:val="nil" w:sz="6" w:space="0" w:color="auto"/>
              <w:right w:val="single" w:sz="4" w:space="0" w:color="000000"/>
            </w:tcBorders>
          </w:tcPr>
          <w:p>
            <w:pPr>
              <w:pStyle w:val="TableParagraph"/>
              <w:spacing w:line="194" w:lineRule="exact"/>
              <w:ind w:left="103" w:right="0"/>
              <w:jc w:val="left"/>
              <w:rPr>
                <w:rFonts w:ascii="宋体" w:hAnsi="宋体" w:cs="宋体" w:eastAsia="宋体" w:hint="default"/>
                <w:sz w:val="15"/>
                <w:szCs w:val="15"/>
              </w:rPr>
            </w:pPr>
            <w:r>
              <w:rPr>
                <w:rFonts w:ascii="宋体" w:hAnsi="宋体" w:cs="宋体" w:eastAsia="宋体" w:hint="default"/>
                <w:spacing w:val="7"/>
                <w:sz w:val="15"/>
                <w:szCs w:val="15"/>
              </w:rPr>
              <w:t>司平台实现公司自有产品出</w:t>
            </w:r>
            <w:r>
              <w:rPr>
                <w:rFonts w:ascii="宋体" w:hAnsi="宋体" w:cs="宋体" w:eastAsia="宋体" w:hint="default"/>
                <w:spacing w:val="4"/>
                <w:sz w:val="15"/>
                <w:szCs w:val="15"/>
              </w:rPr>
              <w:t> </w:t>
            </w:r>
            <w:r>
              <w:rPr>
                <w:rFonts w:ascii="Calibri" w:hAnsi="Calibri" w:cs="Calibri" w:eastAsia="Calibri" w:hint="default"/>
                <w:spacing w:val="5"/>
                <w:sz w:val="15"/>
                <w:szCs w:val="15"/>
              </w:rPr>
              <w:t>,</w:t>
            </w:r>
            <w:r>
              <w:rPr>
                <w:rFonts w:ascii="宋体" w:hAnsi="宋体" w:cs="宋体" w:eastAsia="宋体" w:hint="default"/>
                <w:spacing w:val="5"/>
                <w:sz w:val="15"/>
                <w:szCs w:val="15"/>
              </w:rPr>
              <w:t>同时也</w:t>
            </w:r>
          </w:p>
        </w:tc>
        <w:tc>
          <w:tcPr>
            <w:tcW w:w="850"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763" w:type="dxa"/>
            <w:vMerge w:val="restart"/>
            <w:tcBorders>
              <w:top w:val="single" w:sz="4" w:space="0" w:color="000000"/>
              <w:left w:val="single" w:sz="4" w:space="0" w:color="000000"/>
              <w:right w:val="nil" w:sz="6" w:space="0" w:color="auto"/>
            </w:tcBorders>
          </w:tcPr>
          <w:p>
            <w:pPr/>
          </w:p>
        </w:tc>
      </w:tr>
      <w:tr>
        <w:trPr>
          <w:trHeight w:val="193" w:hRule="exact"/>
        </w:trPr>
        <w:tc>
          <w:tcPr>
            <w:tcW w:w="1078" w:type="dxa"/>
            <w:tcBorders>
              <w:top w:val="nil" w:sz="6" w:space="0" w:color="auto"/>
              <w:left w:val="nil" w:sz="6" w:space="0" w:color="auto"/>
              <w:bottom w:val="nil" w:sz="6" w:space="0" w:color="auto"/>
              <w:right w:val="single" w:sz="4" w:space="0" w:color="000000"/>
            </w:tcBorders>
          </w:tcPr>
          <w:p>
            <w:pPr>
              <w:pStyle w:val="TableParagraph"/>
              <w:spacing w:line="162" w:lineRule="exact"/>
              <w:ind w:left="108" w:right="0"/>
              <w:jc w:val="left"/>
              <w:rPr>
                <w:rFonts w:ascii="宋体" w:hAnsi="宋体" w:cs="宋体" w:eastAsia="宋体" w:hint="default"/>
                <w:sz w:val="15"/>
                <w:szCs w:val="15"/>
              </w:rPr>
            </w:pPr>
            <w:r>
              <w:rPr>
                <w:rFonts w:ascii="宋体" w:hAnsi="宋体" w:cs="宋体" w:eastAsia="宋体" w:hint="default"/>
                <w:w w:val="99"/>
                <w:sz w:val="15"/>
                <w:szCs w:val="15"/>
              </w:rPr>
              <w:t>司</w:t>
            </w:r>
            <w:r>
              <w:rPr>
                <w:rFonts w:ascii="宋体" w:hAnsi="宋体" w:cs="宋体" w:eastAsia="宋体" w:hint="default"/>
                <w:sz w:val="15"/>
                <w:szCs w:val="15"/>
              </w:rPr>
            </w:r>
          </w:p>
        </w:tc>
        <w:tc>
          <w:tcPr>
            <w:tcW w:w="708"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Style w:val="TableParagraph"/>
              <w:spacing w:line="162" w:lineRule="exact"/>
              <w:ind w:right="0"/>
              <w:jc w:val="center"/>
              <w:rPr>
                <w:rFonts w:ascii="宋体" w:hAnsi="宋体" w:cs="宋体" w:eastAsia="宋体" w:hint="default"/>
                <w:sz w:val="15"/>
                <w:szCs w:val="15"/>
              </w:rPr>
            </w:pPr>
            <w:r>
              <w:rPr>
                <w:rFonts w:ascii="宋体" w:hAnsi="宋体" w:cs="宋体" w:eastAsia="宋体" w:hint="default"/>
                <w:sz w:val="15"/>
                <w:szCs w:val="15"/>
              </w:rPr>
              <w:t>京群</w:t>
            </w:r>
          </w:p>
        </w:tc>
        <w:tc>
          <w:tcPr>
            <w:tcW w:w="708" w:type="dxa"/>
            <w:vMerge/>
            <w:tcBorders>
              <w:left w:val="single" w:sz="4" w:space="0" w:color="000000"/>
              <w:right w:val="single" w:sz="4" w:space="0" w:color="000000"/>
            </w:tcBorders>
          </w:tcPr>
          <w:p>
            <w:pPr/>
          </w:p>
        </w:tc>
        <w:tc>
          <w:tcPr>
            <w:tcW w:w="907" w:type="dxa"/>
            <w:vMerge/>
            <w:tcBorders>
              <w:left w:val="single" w:sz="4" w:space="0" w:color="000000"/>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182" w:lineRule="exact"/>
              <w:ind w:left="103" w:right="0"/>
              <w:jc w:val="left"/>
              <w:rPr>
                <w:rFonts w:ascii="宋体" w:hAnsi="宋体" w:cs="宋体" w:eastAsia="宋体" w:hint="default"/>
                <w:sz w:val="15"/>
                <w:szCs w:val="15"/>
              </w:rPr>
            </w:pPr>
            <w:r>
              <w:rPr>
                <w:rFonts w:ascii="宋体" w:hAnsi="宋体" w:cs="宋体" w:eastAsia="宋体" w:hint="default"/>
                <w:sz w:val="15"/>
                <w:szCs w:val="15"/>
              </w:rPr>
              <w:t>寻找合适的海外产品</w:t>
            </w:r>
            <w:r>
              <w:rPr>
                <w:rFonts w:ascii="Calibri" w:hAnsi="Calibri" w:cs="Calibri" w:eastAsia="Calibri" w:hint="default"/>
                <w:sz w:val="15"/>
                <w:szCs w:val="15"/>
              </w:rPr>
              <w:t>,</w:t>
            </w:r>
            <w:r>
              <w:rPr>
                <w:rFonts w:ascii="宋体" w:hAnsi="宋体" w:cs="宋体" w:eastAsia="宋体" w:hint="default"/>
                <w:sz w:val="15"/>
                <w:szCs w:val="15"/>
              </w:rPr>
              <w:t>实施海外并购。</w:t>
            </w:r>
          </w:p>
        </w:tc>
        <w:tc>
          <w:tcPr>
            <w:tcW w:w="850"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763" w:type="dxa"/>
            <w:vMerge/>
            <w:tcBorders>
              <w:left w:val="single" w:sz="4" w:space="0" w:color="000000"/>
              <w:right w:val="nil" w:sz="6" w:space="0" w:color="auto"/>
            </w:tcBorders>
          </w:tcPr>
          <w:p>
            <w:pPr/>
          </w:p>
        </w:tc>
      </w:tr>
      <w:tr>
        <w:trPr>
          <w:trHeight w:val="191" w:hRule="exact"/>
        </w:trPr>
        <w:tc>
          <w:tcPr>
            <w:tcW w:w="1078" w:type="dxa"/>
            <w:tcBorders>
              <w:top w:val="nil" w:sz="6" w:space="0" w:color="auto"/>
              <w:left w:val="nil" w:sz="6" w:space="0" w:color="auto"/>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569" w:type="dxa"/>
            <w:tcBorders>
              <w:top w:val="nil" w:sz="6" w:space="0" w:color="auto"/>
              <w:left w:val="single" w:sz="4" w:space="0" w:color="000000"/>
              <w:bottom w:val="single" w:sz="4" w:space="0" w:color="000000"/>
              <w:right w:val="single" w:sz="4" w:space="0" w:color="000000"/>
            </w:tcBorders>
          </w:tcPr>
          <w:p>
            <w:pPr>
              <w:pStyle w:val="TableParagraph"/>
              <w:spacing w:line="164" w:lineRule="exact"/>
              <w:ind w:right="0"/>
              <w:jc w:val="center"/>
              <w:rPr>
                <w:rFonts w:ascii="宋体" w:hAnsi="宋体" w:cs="宋体" w:eastAsia="宋体" w:hint="default"/>
                <w:sz w:val="15"/>
                <w:szCs w:val="15"/>
              </w:rPr>
            </w:pPr>
            <w:r>
              <w:rPr>
                <w:rFonts w:ascii="宋体" w:hAnsi="宋体" w:cs="宋体" w:eastAsia="宋体" w:hint="default"/>
                <w:w w:val="99"/>
                <w:sz w:val="15"/>
                <w:szCs w:val="15"/>
              </w:rPr>
              <w:t>岛</w:t>
            </w:r>
            <w:r>
              <w:rPr>
                <w:rFonts w:ascii="宋体" w:hAnsi="宋体" w:cs="宋体" w:eastAsia="宋体" w:hint="default"/>
                <w:sz w:val="15"/>
                <w:szCs w:val="15"/>
              </w:rPr>
            </w:r>
          </w:p>
        </w:tc>
        <w:tc>
          <w:tcPr>
            <w:tcW w:w="708" w:type="dxa"/>
            <w:vMerge/>
            <w:tcBorders>
              <w:left w:val="single" w:sz="4" w:space="0" w:color="000000"/>
              <w:bottom w:val="single" w:sz="4" w:space="0" w:color="000000"/>
              <w:right w:val="single" w:sz="4" w:space="0" w:color="000000"/>
            </w:tcBorders>
          </w:tcPr>
          <w:p>
            <w:pPr/>
          </w:p>
        </w:tc>
        <w:tc>
          <w:tcPr>
            <w:tcW w:w="907" w:type="dxa"/>
            <w:vMerge/>
            <w:tcBorders>
              <w:left w:val="single" w:sz="4" w:space="0" w:color="000000"/>
              <w:bottom w:val="single" w:sz="4" w:space="0" w:color="000000"/>
              <w:right w:val="single" w:sz="4" w:space="0" w:color="000000"/>
            </w:tcBorders>
          </w:tcPr>
          <w:p>
            <w:pPr/>
          </w:p>
        </w:tc>
        <w:tc>
          <w:tcPr>
            <w:tcW w:w="2693" w:type="dxa"/>
            <w:tcBorders>
              <w:top w:val="nil" w:sz="6" w:space="0" w:color="auto"/>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12"/>
          <w:szCs w:val="12"/>
        </w:rPr>
      </w:pPr>
    </w:p>
    <w:p>
      <w:pPr>
        <w:pStyle w:val="BodyText"/>
        <w:spacing w:line="240" w:lineRule="auto" w:before="36"/>
        <w:ind w:left="535" w:right="0"/>
        <w:jc w:val="left"/>
      </w:pPr>
      <w:r>
        <w:rPr/>
        <w:t>（</w:t>
      </w:r>
      <w:r>
        <w:rPr>
          <w:rFonts w:ascii="Calibri" w:hAnsi="Calibri" w:cs="Calibri" w:eastAsia="Calibri" w:hint="default"/>
        </w:rPr>
        <w:t>1</w:t>
      </w:r>
      <w:r>
        <w:rPr/>
        <w:t>）深圳市卓页互动网络科技有限公司（</w:t>
      </w:r>
      <w:r>
        <w:rPr>
          <w:rFonts w:ascii="Calibri" w:hAnsi="Calibri" w:cs="Calibri" w:eastAsia="Calibri" w:hint="default"/>
        </w:rPr>
        <w:t>2009</w:t>
      </w:r>
      <w:r>
        <w:rPr>
          <w:rFonts w:ascii="Calibri" w:hAnsi="Calibri" w:cs="Calibri" w:eastAsia="Calibri" w:hint="default"/>
          <w:spacing w:val="5"/>
        </w:rPr>
        <w:t> </w:t>
      </w:r>
      <w:r>
        <w:rPr/>
        <w:t>年</w:t>
      </w:r>
      <w:r>
        <w:rPr>
          <w:spacing w:val="-55"/>
        </w:rPr>
        <w:t> </w:t>
      </w:r>
      <w:r>
        <w:rPr>
          <w:rFonts w:ascii="Calibri" w:hAnsi="Calibri" w:cs="Calibri" w:eastAsia="Calibri" w:hint="default"/>
        </w:rPr>
        <w:t>11</w:t>
      </w:r>
      <w:r>
        <w:rPr>
          <w:rFonts w:ascii="Calibri" w:hAnsi="Calibri" w:cs="Calibri" w:eastAsia="Calibri" w:hint="default"/>
          <w:spacing w:val="5"/>
        </w:rPr>
        <w:t> </w:t>
      </w:r>
      <w:r>
        <w:rPr/>
        <w:t>月</w:t>
      </w:r>
      <w:r>
        <w:rPr>
          <w:spacing w:val="-52"/>
        </w:rPr>
        <w:t> </w:t>
      </w:r>
      <w:r>
        <w:rPr>
          <w:rFonts w:ascii="Calibri" w:hAnsi="Calibri" w:cs="Calibri" w:eastAsia="Calibri" w:hint="default"/>
        </w:rPr>
        <w:t>10</w:t>
      </w:r>
      <w:r>
        <w:rPr>
          <w:rFonts w:ascii="Calibri" w:hAnsi="Calibri" w:cs="Calibri" w:eastAsia="Calibri" w:hint="default"/>
          <w:spacing w:val="5"/>
        </w:rPr>
        <w:t> </w:t>
      </w:r>
      <w:r>
        <w:rPr/>
        <w:t>日前名称为深圳市战国网络有限公司，以</w:t>
      </w:r>
    </w:p>
    <w:p>
      <w:pPr>
        <w:pStyle w:val="BodyText"/>
        <w:spacing w:line="240" w:lineRule="auto" w:before="197"/>
        <w:ind w:right="0"/>
        <w:jc w:val="left"/>
        <w:rPr>
          <w:rFonts w:ascii="Calibri" w:hAnsi="Calibri" w:cs="Calibri" w:eastAsia="Calibri" w:hint="default"/>
        </w:rPr>
      </w:pPr>
      <w:r>
        <w:rPr>
          <w:spacing w:val="3"/>
        </w:rPr>
        <w:t>下简称</w:t>
      </w:r>
      <w:r>
        <w:rPr>
          <w:rFonts w:ascii="Calibri" w:hAnsi="Calibri" w:cs="Calibri" w:eastAsia="Calibri" w:hint="default"/>
          <w:spacing w:val="3"/>
        </w:rPr>
        <w:t>“</w:t>
      </w:r>
      <w:r>
        <w:rPr>
          <w:spacing w:val="3"/>
        </w:rPr>
        <w:t>卓页互动公司</w:t>
      </w:r>
      <w:r>
        <w:rPr>
          <w:rFonts w:ascii="Calibri" w:hAnsi="Calibri" w:cs="Calibri" w:eastAsia="Calibri" w:hint="default"/>
          <w:spacing w:val="3"/>
        </w:rPr>
        <w:t>”</w:t>
      </w:r>
      <w:r>
        <w:rPr>
          <w:spacing w:val="3"/>
        </w:rPr>
        <w:t>）由深圳市宝德网络技术有限公司与俞江共同出资在深圳市设立，并于</w:t>
      </w:r>
      <w:r>
        <w:rPr>
          <w:spacing w:val="-47"/>
        </w:rPr>
        <w:t> </w:t>
      </w:r>
      <w:r>
        <w:rPr>
          <w:rFonts w:ascii="Calibri" w:hAnsi="Calibri" w:cs="Calibri" w:eastAsia="Calibri" w:hint="default"/>
        </w:rPr>
        <w:t>2007</w:t>
      </w:r>
      <w:r>
        <w:rPr>
          <w:rFonts w:ascii="Calibri" w:hAnsi="Calibri" w:cs="Calibri" w:eastAsia="Calibri" w:hint="default"/>
          <w:spacing w:val="5"/>
        </w:rPr>
        <w:t> </w:t>
      </w:r>
      <w:r>
        <w:rPr/>
        <w:t>年</w:t>
      </w:r>
      <w:r>
        <w:rPr>
          <w:spacing w:val="-53"/>
        </w:rPr>
        <w:t> </w:t>
      </w:r>
      <w:r>
        <w:rPr>
          <w:rFonts w:ascii="Calibri" w:hAnsi="Calibri" w:cs="Calibri" w:eastAsia="Calibri" w:hint="default"/>
        </w:rPr>
        <w:t>9</w:t>
      </w:r>
    </w:p>
    <w:p>
      <w:pPr>
        <w:pStyle w:val="BodyText"/>
        <w:spacing w:line="240" w:lineRule="auto" w:before="197"/>
        <w:ind w:right="0"/>
        <w:jc w:val="left"/>
      </w:pPr>
      <w:r>
        <w:rPr>
          <w:w w:val="99"/>
        </w:rPr>
        <w:t>月</w:t>
      </w:r>
      <w:r>
        <w:rPr>
          <w:spacing w:val="-48"/>
        </w:rPr>
        <w:t> </w:t>
      </w:r>
      <w:r>
        <w:rPr>
          <w:rFonts w:ascii="Calibri" w:hAnsi="Calibri" w:cs="Calibri" w:eastAsia="Calibri" w:hint="default"/>
          <w:w w:val="99"/>
        </w:rPr>
        <w:t>3</w:t>
      </w:r>
      <w:r>
        <w:rPr>
          <w:rFonts w:ascii="Calibri" w:hAnsi="Calibri" w:cs="Calibri" w:eastAsia="Calibri" w:hint="default"/>
          <w:spacing w:val="7"/>
        </w:rPr>
        <w:t> </w:t>
      </w:r>
      <w:r>
        <w:rPr>
          <w:spacing w:val="2"/>
          <w:w w:val="99"/>
        </w:rPr>
        <w:t>日取得注册号</w:t>
      </w:r>
      <w:r>
        <w:rPr>
          <w:w w:val="99"/>
        </w:rPr>
        <w:t>为</w:t>
      </w:r>
      <w:r>
        <w:rPr>
          <w:spacing w:val="-48"/>
        </w:rPr>
        <w:t> </w:t>
      </w:r>
      <w:r>
        <w:rPr>
          <w:rFonts w:ascii="Calibri" w:hAnsi="Calibri" w:cs="Calibri" w:eastAsia="Calibri" w:hint="default"/>
          <w:spacing w:val="-1"/>
          <w:w w:val="99"/>
        </w:rPr>
        <w:t>44</w:t>
      </w:r>
      <w:r>
        <w:rPr>
          <w:rFonts w:ascii="Calibri" w:hAnsi="Calibri" w:cs="Calibri" w:eastAsia="Calibri" w:hint="default"/>
          <w:spacing w:val="2"/>
          <w:w w:val="99"/>
        </w:rPr>
        <w:t>0</w:t>
      </w:r>
      <w:r>
        <w:rPr>
          <w:rFonts w:ascii="Calibri" w:hAnsi="Calibri" w:cs="Calibri" w:eastAsia="Calibri" w:hint="default"/>
          <w:spacing w:val="-1"/>
          <w:w w:val="99"/>
        </w:rPr>
        <w:t>30</w:t>
      </w:r>
      <w:r>
        <w:rPr>
          <w:rFonts w:ascii="Calibri" w:hAnsi="Calibri" w:cs="Calibri" w:eastAsia="Calibri" w:hint="default"/>
          <w:spacing w:val="2"/>
          <w:w w:val="99"/>
        </w:rPr>
        <w:t>1</w:t>
      </w:r>
      <w:r>
        <w:rPr>
          <w:rFonts w:ascii="Calibri" w:hAnsi="Calibri" w:cs="Calibri" w:eastAsia="Calibri" w:hint="default"/>
          <w:spacing w:val="-1"/>
          <w:w w:val="99"/>
        </w:rPr>
        <w:t>10</w:t>
      </w:r>
      <w:r>
        <w:rPr>
          <w:rFonts w:ascii="Calibri" w:hAnsi="Calibri" w:cs="Calibri" w:eastAsia="Calibri" w:hint="default"/>
          <w:spacing w:val="2"/>
          <w:w w:val="99"/>
        </w:rPr>
        <w:t>2</w:t>
      </w:r>
      <w:r>
        <w:rPr>
          <w:rFonts w:ascii="Calibri" w:hAnsi="Calibri" w:cs="Calibri" w:eastAsia="Calibri" w:hint="default"/>
          <w:spacing w:val="-1"/>
          <w:w w:val="99"/>
        </w:rPr>
        <w:t>83</w:t>
      </w:r>
      <w:r>
        <w:rPr>
          <w:rFonts w:ascii="Calibri" w:hAnsi="Calibri" w:cs="Calibri" w:eastAsia="Calibri" w:hint="default"/>
          <w:spacing w:val="2"/>
          <w:w w:val="99"/>
        </w:rPr>
        <w:t>1</w:t>
      </w:r>
      <w:r>
        <w:rPr>
          <w:rFonts w:ascii="Calibri" w:hAnsi="Calibri" w:cs="Calibri" w:eastAsia="Calibri" w:hint="default"/>
          <w:spacing w:val="-1"/>
          <w:w w:val="99"/>
        </w:rPr>
        <w:t>81</w:t>
      </w:r>
      <w:r>
        <w:rPr>
          <w:rFonts w:ascii="Calibri" w:hAnsi="Calibri" w:cs="Calibri" w:eastAsia="Calibri" w:hint="default"/>
          <w:w w:val="99"/>
        </w:rPr>
        <w:t>3</w:t>
      </w:r>
      <w:r>
        <w:rPr>
          <w:rFonts w:ascii="Calibri" w:hAnsi="Calibri" w:cs="Calibri" w:eastAsia="Calibri" w:hint="default"/>
          <w:spacing w:val="10"/>
        </w:rPr>
        <w:t> </w:t>
      </w:r>
      <w:r>
        <w:rPr>
          <w:spacing w:val="2"/>
          <w:w w:val="99"/>
        </w:rPr>
        <w:t>的《企业法人营业执</w:t>
      </w:r>
      <w:r>
        <w:rPr>
          <w:spacing w:val="9"/>
          <w:w w:val="99"/>
        </w:rPr>
        <w:t>照</w:t>
      </w:r>
      <w:r>
        <w:rPr>
          <w:spacing w:val="-104"/>
          <w:w w:val="99"/>
        </w:rPr>
        <w:t>》</w:t>
      </w:r>
      <w:r>
        <w:rPr>
          <w:spacing w:val="2"/>
          <w:w w:val="99"/>
        </w:rPr>
        <w:t>。公司设立时注册资本和实收资本均为</w:t>
      </w:r>
      <w:r>
        <w:rPr>
          <w:w w:val="99"/>
        </w:rPr>
        <w:t>人</w:t>
      </w:r>
      <w:r>
        <w:rPr/>
      </w:r>
    </w:p>
    <w:p>
      <w:pPr>
        <w:spacing w:line="240" w:lineRule="auto" w:before="4"/>
        <w:rPr>
          <w:rFonts w:ascii="宋体" w:hAnsi="宋体" w:cs="宋体" w:eastAsia="宋体" w:hint="default"/>
          <w:sz w:val="15"/>
          <w:szCs w:val="15"/>
        </w:rPr>
      </w:pPr>
    </w:p>
    <w:p>
      <w:pPr>
        <w:pStyle w:val="BodyText"/>
        <w:spacing w:line="396" w:lineRule="auto"/>
        <w:ind w:right="0"/>
        <w:jc w:val="left"/>
      </w:pPr>
      <w:r>
        <w:rPr/>
        <w:t>民币</w:t>
      </w:r>
      <w:r>
        <w:rPr>
          <w:spacing w:val="-51"/>
        </w:rPr>
        <w:t> </w:t>
      </w:r>
      <w:r>
        <w:rPr>
          <w:rFonts w:ascii="Calibri" w:hAnsi="Calibri" w:cs="Calibri" w:eastAsia="Calibri" w:hint="default"/>
        </w:rPr>
        <w:t>100</w:t>
      </w:r>
      <w:r>
        <w:rPr>
          <w:rFonts w:ascii="Calibri" w:hAnsi="Calibri" w:cs="Calibri" w:eastAsia="Calibri" w:hint="default"/>
          <w:spacing w:val="7"/>
        </w:rPr>
        <w:t> </w:t>
      </w:r>
      <w:r>
        <w:rPr>
          <w:spacing w:val="2"/>
        </w:rPr>
        <w:t>万元，其中：深圳市宝德网络技术有限公司出资人民币</w:t>
      </w:r>
      <w:r>
        <w:rPr>
          <w:spacing w:val="-48"/>
        </w:rPr>
        <w:t> </w:t>
      </w:r>
      <w:r>
        <w:rPr>
          <w:rFonts w:ascii="Calibri" w:hAnsi="Calibri" w:cs="Calibri" w:eastAsia="Calibri" w:hint="default"/>
        </w:rPr>
        <w:t>65</w:t>
      </w:r>
      <w:r>
        <w:rPr>
          <w:rFonts w:ascii="Calibri" w:hAnsi="Calibri" w:cs="Calibri" w:eastAsia="Calibri" w:hint="default"/>
          <w:spacing w:val="4"/>
        </w:rPr>
        <w:t> </w:t>
      </w:r>
      <w:r>
        <w:rPr/>
        <w:t>万元，出资比例为</w:t>
      </w:r>
      <w:r>
        <w:rPr>
          <w:spacing w:val="-46"/>
        </w:rPr>
        <w:t> </w:t>
      </w:r>
      <w:r>
        <w:rPr>
          <w:rFonts w:ascii="Calibri" w:hAnsi="Calibri" w:cs="Calibri" w:eastAsia="Calibri" w:hint="default"/>
        </w:rPr>
        <w:t>65%</w:t>
      </w:r>
      <w:r>
        <w:rPr/>
        <w:t>；俞江出资人</w:t>
      </w:r>
      <w:r>
        <w:rPr>
          <w:w w:val="99"/>
        </w:rPr>
        <w:t> </w:t>
      </w:r>
      <w:r>
        <w:rPr/>
        <w:t>民币</w:t>
      </w:r>
      <w:r>
        <w:rPr>
          <w:spacing w:val="-56"/>
        </w:rPr>
        <w:t> </w:t>
      </w:r>
      <w:r>
        <w:rPr>
          <w:rFonts w:ascii="Calibri" w:hAnsi="Calibri" w:cs="Calibri" w:eastAsia="Calibri" w:hint="default"/>
        </w:rPr>
        <w:t>35</w:t>
      </w:r>
      <w:r>
        <w:rPr>
          <w:rFonts w:ascii="Calibri" w:hAnsi="Calibri" w:cs="Calibri" w:eastAsia="Calibri" w:hint="default"/>
          <w:spacing w:val="4"/>
        </w:rPr>
        <w:t> </w:t>
      </w:r>
      <w:r>
        <w:rPr/>
        <w:t>万元，出资比例为</w:t>
      </w:r>
      <w:r>
        <w:rPr>
          <w:spacing w:val="-56"/>
        </w:rPr>
        <w:t> </w:t>
      </w:r>
      <w:r>
        <w:rPr>
          <w:rFonts w:ascii="Calibri" w:hAnsi="Calibri" w:cs="Calibri" w:eastAsia="Calibri" w:hint="default"/>
        </w:rPr>
        <w:t>35%</w:t>
      </w:r>
      <w:r>
        <w:rPr/>
        <w:t>。</w:t>
      </w:r>
    </w:p>
    <w:p>
      <w:pPr>
        <w:pStyle w:val="BodyText"/>
        <w:spacing w:line="398" w:lineRule="auto" w:before="31"/>
        <w:ind w:right="289" w:firstLine="422"/>
        <w:jc w:val="both"/>
      </w:pPr>
      <w:r>
        <w:rPr>
          <w:rFonts w:ascii="Calibri" w:hAnsi="Calibri" w:cs="Calibri" w:eastAsia="Calibri" w:hint="default"/>
          <w:spacing w:val="-1"/>
          <w:w w:val="99"/>
        </w:rPr>
        <w:t>2008</w:t>
      </w:r>
      <w:r>
        <w:rPr>
          <w:rFonts w:ascii="Calibri" w:hAnsi="Calibri" w:cs="Calibri" w:eastAsia="Calibri" w:hint="default"/>
          <w:spacing w:val="11"/>
          <w:w w:val="99"/>
        </w:rPr>
        <w:t> </w:t>
      </w:r>
      <w:r>
        <w:rPr>
          <w:w w:val="99"/>
        </w:rPr>
        <w:t>年</w:t>
      </w:r>
      <w:r>
        <w:rPr>
          <w:spacing w:val="-49"/>
          <w:w w:val="99"/>
        </w:rPr>
        <w:t> </w:t>
      </w:r>
      <w:r>
        <w:rPr>
          <w:rFonts w:ascii="Calibri" w:hAnsi="Calibri" w:cs="Calibri" w:eastAsia="Calibri" w:hint="default"/>
          <w:spacing w:val="-1"/>
          <w:w w:val="99"/>
        </w:rPr>
        <w:t>11</w:t>
      </w:r>
      <w:r>
        <w:rPr>
          <w:rFonts w:ascii="Calibri" w:hAnsi="Calibri" w:cs="Calibri" w:eastAsia="Calibri" w:hint="default"/>
          <w:spacing w:val="11"/>
          <w:w w:val="99"/>
        </w:rPr>
        <w:t> </w:t>
      </w:r>
      <w:r>
        <w:rPr>
          <w:w w:val="99"/>
        </w:rPr>
        <w:t>月</w:t>
      </w:r>
      <w:r>
        <w:rPr>
          <w:spacing w:val="-46"/>
          <w:w w:val="99"/>
        </w:rPr>
        <w:t> </w:t>
      </w:r>
      <w:r>
        <w:rPr>
          <w:rFonts w:ascii="Calibri" w:hAnsi="Calibri" w:cs="Calibri" w:eastAsia="Calibri" w:hint="default"/>
          <w:spacing w:val="-1"/>
          <w:w w:val="99"/>
        </w:rPr>
        <w:t>17</w:t>
      </w:r>
      <w:r>
        <w:rPr>
          <w:rFonts w:ascii="Calibri" w:hAnsi="Calibri" w:cs="Calibri" w:eastAsia="Calibri" w:hint="default"/>
          <w:spacing w:val="11"/>
          <w:w w:val="99"/>
        </w:rPr>
        <w:t> </w:t>
      </w:r>
      <w:r>
        <w:rPr>
          <w:spacing w:val="-2"/>
          <w:w w:val="99"/>
        </w:rPr>
        <w:t>日，俞江、叶建华、中青宝公司共同签订《股权转让协议》，协议约定将俞江持有的</w:t>
      </w:r>
      <w:r>
        <w:rPr>
          <w:w w:val="99"/>
        </w:rPr>
        <w:t> </w:t>
      </w:r>
      <w:r>
        <w:rPr/>
        <w:t>卓页互动公司</w:t>
      </w:r>
      <w:r>
        <w:rPr>
          <w:spacing w:val="-57"/>
        </w:rPr>
        <w:t> </w:t>
      </w:r>
      <w:r>
        <w:rPr>
          <w:rFonts w:ascii="Calibri" w:hAnsi="Calibri" w:cs="Calibri" w:eastAsia="Calibri" w:hint="default"/>
        </w:rPr>
        <w:t>35%</w:t>
      </w:r>
      <w:r>
        <w:rPr/>
        <w:t>的股权进行转让，</w:t>
      </w:r>
      <w:r>
        <w:rPr>
          <w:rFonts w:ascii="Calibri" w:hAnsi="Calibri" w:cs="Calibri" w:eastAsia="Calibri" w:hint="default"/>
        </w:rPr>
        <w:t>1%</w:t>
      </w:r>
      <w:r>
        <w:rPr/>
        <w:t>的股权以人民币</w:t>
      </w:r>
      <w:r>
        <w:rPr>
          <w:spacing w:val="-60"/>
        </w:rPr>
        <w:t> </w:t>
      </w:r>
      <w:r>
        <w:rPr>
          <w:rFonts w:ascii="Calibri" w:hAnsi="Calibri" w:cs="Calibri" w:eastAsia="Calibri" w:hint="default"/>
        </w:rPr>
        <w:t>1 </w:t>
      </w:r>
      <w:r>
        <w:rPr/>
        <w:t>万元的价格转让给叶建华，</w:t>
      </w:r>
      <w:r>
        <w:rPr>
          <w:rFonts w:ascii="Calibri" w:hAnsi="Calibri" w:cs="Calibri" w:eastAsia="Calibri" w:hint="default"/>
        </w:rPr>
        <w:t>34%</w:t>
      </w:r>
      <w:r>
        <w:rPr/>
        <w:t>的股权以人民币</w:t>
      </w:r>
      <w:r>
        <w:rPr>
          <w:w w:val="99"/>
        </w:rPr>
        <w:t> </w:t>
      </w:r>
      <w:r>
        <w:rPr>
          <w:rFonts w:ascii="Calibri" w:hAnsi="Calibri" w:cs="Calibri" w:eastAsia="Calibri" w:hint="default"/>
        </w:rPr>
        <w:t>34</w:t>
      </w:r>
      <w:r>
        <w:rPr>
          <w:rFonts w:ascii="Calibri" w:hAnsi="Calibri" w:cs="Calibri" w:eastAsia="Calibri" w:hint="default"/>
          <w:spacing w:val="5"/>
        </w:rPr>
        <w:t> </w:t>
      </w:r>
      <w:r>
        <w:rPr/>
        <w:t>万元的价格转让给中青宝公司，由新股东自</w:t>
      </w:r>
      <w:r>
        <w:rPr>
          <w:spacing w:val="-52"/>
        </w:rPr>
        <w:t> </w:t>
      </w:r>
      <w:r>
        <w:rPr>
          <w:rFonts w:ascii="Calibri" w:hAnsi="Calibri" w:cs="Calibri" w:eastAsia="Calibri" w:hint="default"/>
        </w:rPr>
        <w:t>2008</w:t>
      </w:r>
      <w:r>
        <w:rPr>
          <w:rFonts w:ascii="Calibri" w:hAnsi="Calibri" w:cs="Calibri" w:eastAsia="Calibri" w:hint="default"/>
          <w:spacing w:val="5"/>
        </w:rPr>
        <w:t> </w:t>
      </w:r>
      <w:r>
        <w:rPr/>
        <w:t>年</w:t>
      </w:r>
      <w:r>
        <w:rPr>
          <w:spacing w:val="-55"/>
        </w:rPr>
        <w:t> </w:t>
      </w:r>
      <w:r>
        <w:rPr>
          <w:rFonts w:ascii="Calibri" w:hAnsi="Calibri" w:cs="Calibri" w:eastAsia="Calibri" w:hint="default"/>
        </w:rPr>
        <w:t>7</w:t>
      </w:r>
      <w:r>
        <w:rPr>
          <w:rFonts w:ascii="Calibri" w:hAnsi="Calibri" w:cs="Calibri" w:eastAsia="Calibri" w:hint="default"/>
          <w:spacing w:val="5"/>
        </w:rPr>
        <w:t> </w:t>
      </w:r>
      <w:r>
        <w:rPr/>
        <w:t>月</w:t>
      </w:r>
      <w:r>
        <w:rPr>
          <w:spacing w:val="-52"/>
        </w:rPr>
        <w:t> </w:t>
      </w:r>
      <w:r>
        <w:rPr>
          <w:rFonts w:ascii="Calibri" w:hAnsi="Calibri" w:cs="Calibri" w:eastAsia="Calibri" w:hint="default"/>
        </w:rPr>
        <w:t>1</w:t>
      </w:r>
      <w:r>
        <w:rPr>
          <w:rFonts w:ascii="Calibri" w:hAnsi="Calibri" w:cs="Calibri" w:eastAsia="Calibri" w:hint="default"/>
          <w:spacing w:val="3"/>
        </w:rPr>
        <w:t> </w:t>
      </w:r>
      <w:r>
        <w:rPr/>
        <w:t>日起承担盈亏风险，该协议业经深圳国际高</w:t>
      </w:r>
    </w:p>
    <w:p>
      <w:pPr>
        <w:pStyle w:val="BodyText"/>
        <w:spacing w:line="398" w:lineRule="auto" w:before="28"/>
        <w:ind w:right="279"/>
        <w:jc w:val="left"/>
      </w:pPr>
      <w:r>
        <w:rPr/>
        <w:t>新技术产权交易所深高交所见（</w:t>
      </w:r>
      <w:r>
        <w:rPr>
          <w:rFonts w:ascii="Calibri" w:hAnsi="Calibri" w:cs="Calibri" w:eastAsia="Calibri" w:hint="default"/>
        </w:rPr>
        <w:t>2008</w:t>
      </w:r>
      <w:r>
        <w:rPr/>
        <w:t>）字第</w:t>
      </w:r>
      <w:r>
        <w:rPr>
          <w:spacing w:val="-73"/>
        </w:rPr>
        <w:t> </w:t>
      </w:r>
      <w:r>
        <w:rPr>
          <w:rFonts w:ascii="Calibri" w:hAnsi="Calibri" w:cs="Calibri" w:eastAsia="Calibri" w:hint="default"/>
        </w:rPr>
        <w:t>08685</w:t>
      </w:r>
      <w:r>
        <w:rPr>
          <w:rFonts w:ascii="Calibri" w:hAnsi="Calibri" w:cs="Calibri" w:eastAsia="Calibri" w:hint="default"/>
          <w:spacing w:val="-13"/>
        </w:rPr>
        <w:t> </w:t>
      </w:r>
      <w:r>
        <w:rPr/>
        <w:t>号《股权转让见证书》见证。股权转让后，中青宝公司</w:t>
      </w:r>
      <w:r>
        <w:rPr>
          <w:w w:val="99"/>
        </w:rPr>
        <w:t> </w:t>
      </w:r>
      <w:r>
        <w:rPr/>
        <w:t>持有卓页互动公司</w:t>
      </w:r>
      <w:r>
        <w:rPr>
          <w:spacing w:val="-58"/>
        </w:rPr>
        <w:t> </w:t>
      </w:r>
      <w:r>
        <w:rPr>
          <w:rFonts w:ascii="Calibri" w:hAnsi="Calibri" w:cs="Calibri" w:eastAsia="Calibri" w:hint="default"/>
        </w:rPr>
        <w:t>99%</w:t>
      </w:r>
      <w:r>
        <w:rPr/>
        <w:t>的股权，叶建华持有卓页互动公司</w:t>
      </w:r>
      <w:r>
        <w:rPr>
          <w:spacing w:val="-58"/>
        </w:rPr>
        <w:t> </w:t>
      </w:r>
      <w:r>
        <w:rPr>
          <w:rFonts w:ascii="Calibri" w:hAnsi="Calibri" w:cs="Calibri" w:eastAsia="Calibri" w:hint="default"/>
        </w:rPr>
        <w:t>1%</w:t>
      </w:r>
      <w:r>
        <w:rPr/>
        <w:t>的股权。</w:t>
      </w:r>
    </w:p>
    <w:p>
      <w:pPr>
        <w:pStyle w:val="BodyText"/>
        <w:spacing w:line="417" w:lineRule="auto" w:before="28"/>
        <w:ind w:right="285" w:firstLine="422"/>
        <w:jc w:val="both"/>
      </w:pPr>
      <w:r>
        <w:rPr/>
        <w:t>根据公司股东会决议和修改后的章程规定，卓页互动公司注册资本从人民币</w:t>
      </w:r>
      <w:r>
        <w:rPr>
          <w:spacing w:val="-57"/>
        </w:rPr>
        <w:t> </w:t>
      </w:r>
      <w:r>
        <w:rPr>
          <w:rFonts w:ascii="Calibri" w:hAnsi="Calibri" w:cs="Calibri" w:eastAsia="Calibri" w:hint="default"/>
        </w:rPr>
        <w:t>100</w:t>
      </w:r>
      <w:r>
        <w:rPr>
          <w:rFonts w:ascii="Calibri" w:hAnsi="Calibri" w:cs="Calibri" w:eastAsia="Calibri" w:hint="default"/>
          <w:spacing w:val="2"/>
        </w:rPr>
        <w:t> </w:t>
      </w:r>
      <w:r>
        <w:rPr/>
        <w:t>万元增至人民币</w:t>
      </w:r>
      <w:r>
        <w:rPr>
          <w:spacing w:val="-55"/>
        </w:rPr>
        <w:t> </w:t>
      </w:r>
      <w:r>
        <w:rPr>
          <w:rFonts w:ascii="Calibri" w:hAnsi="Calibri" w:cs="Calibri" w:eastAsia="Calibri" w:hint="default"/>
        </w:rPr>
        <w:t>250</w:t>
      </w:r>
      <w:r>
        <w:rPr>
          <w:rFonts w:ascii="Calibri" w:hAnsi="Calibri" w:cs="Calibri" w:eastAsia="Calibri" w:hint="default"/>
          <w:w w:val="99"/>
        </w:rPr>
        <w:t> </w:t>
      </w:r>
      <w:r>
        <w:rPr>
          <w:w w:val="95"/>
        </w:rPr>
        <w:t>万元，新增注册资本全部由股东中青宝公司认缴。此次增资后，卓页互动公司注册资本和实收资本均为人   </w:t>
      </w:r>
      <w:r>
        <w:rPr>
          <w:spacing w:val="54"/>
          <w:w w:val="95"/>
        </w:rPr>
        <w:t> </w:t>
      </w:r>
      <w:r>
        <w:rPr>
          <w:spacing w:val="54"/>
          <w:w w:val="95"/>
        </w:rPr>
      </w:r>
      <w:r>
        <w:rPr/>
        <w:t>民币</w:t>
      </w:r>
      <w:r>
        <w:rPr>
          <w:spacing w:val="-68"/>
        </w:rPr>
        <w:t> </w:t>
      </w:r>
      <w:r>
        <w:rPr>
          <w:rFonts w:ascii="Calibri" w:hAnsi="Calibri" w:cs="Calibri" w:eastAsia="Calibri" w:hint="default"/>
        </w:rPr>
        <w:t>250</w:t>
      </w:r>
      <w:r>
        <w:rPr>
          <w:rFonts w:ascii="Calibri" w:hAnsi="Calibri" w:cs="Calibri" w:eastAsia="Calibri" w:hint="default"/>
          <w:spacing w:val="-8"/>
        </w:rPr>
        <w:t> </w:t>
      </w:r>
      <w:r>
        <w:rPr/>
        <w:t>万元。其中：中青宝公司出资人民币</w:t>
      </w:r>
      <w:r>
        <w:rPr>
          <w:spacing w:val="-64"/>
        </w:rPr>
        <w:t> </w:t>
      </w:r>
      <w:r>
        <w:rPr>
          <w:rFonts w:ascii="Calibri" w:hAnsi="Calibri" w:cs="Calibri" w:eastAsia="Calibri" w:hint="default"/>
        </w:rPr>
        <w:t>249</w:t>
      </w:r>
      <w:r>
        <w:rPr>
          <w:rFonts w:ascii="Calibri" w:hAnsi="Calibri" w:cs="Calibri" w:eastAsia="Calibri" w:hint="default"/>
          <w:spacing w:val="-8"/>
        </w:rPr>
        <w:t> </w:t>
      </w:r>
      <w:r>
        <w:rPr/>
        <w:t>万元，出资比例为</w:t>
      </w:r>
      <w:r>
        <w:rPr>
          <w:spacing w:val="-68"/>
        </w:rPr>
        <w:t> </w:t>
      </w:r>
      <w:r>
        <w:rPr>
          <w:rFonts w:ascii="Calibri" w:hAnsi="Calibri" w:cs="Calibri" w:eastAsia="Calibri" w:hint="default"/>
        </w:rPr>
        <w:t>99.60%</w:t>
      </w:r>
      <w:r>
        <w:rPr/>
        <w:t>；叶建华出资人民币</w:t>
      </w:r>
      <w:r>
        <w:rPr>
          <w:spacing w:val="-64"/>
        </w:rPr>
        <w:t> </w:t>
      </w:r>
      <w:r>
        <w:rPr>
          <w:rFonts w:ascii="Calibri" w:hAnsi="Calibri" w:cs="Calibri" w:eastAsia="Calibri" w:hint="default"/>
        </w:rPr>
        <w:t>1</w:t>
      </w:r>
      <w:r>
        <w:rPr>
          <w:rFonts w:ascii="Calibri" w:hAnsi="Calibri" w:cs="Calibri" w:eastAsia="Calibri" w:hint="default"/>
          <w:spacing w:val="-10"/>
        </w:rPr>
        <w:t> </w:t>
      </w:r>
      <w:r>
        <w:rPr/>
        <w:t>万元，</w:t>
      </w:r>
    </w:p>
    <w:p>
      <w:pPr>
        <w:pStyle w:val="BodyText"/>
        <w:spacing w:line="240" w:lineRule="auto" w:before="8"/>
        <w:ind w:right="0"/>
        <w:jc w:val="left"/>
      </w:pPr>
      <w:r>
        <w:rPr/>
        <w:t>出资比例为</w:t>
      </w:r>
      <w:r>
        <w:rPr>
          <w:spacing w:val="-54"/>
        </w:rPr>
        <w:t> </w:t>
      </w:r>
      <w:r>
        <w:rPr>
          <w:rFonts w:ascii="Calibri" w:hAnsi="Calibri" w:cs="Calibri" w:eastAsia="Calibri" w:hint="default"/>
        </w:rPr>
        <w:t>0.40%</w:t>
      </w:r>
      <w:r>
        <w:rPr/>
        <w:t>。深圳市工商行政管理局于</w:t>
      </w:r>
      <w:r>
        <w:rPr>
          <w:spacing w:val="-56"/>
        </w:rPr>
        <w:t> </w:t>
      </w:r>
      <w:r>
        <w:rPr>
          <w:rFonts w:ascii="Calibri" w:hAnsi="Calibri" w:cs="Calibri" w:eastAsia="Calibri" w:hint="default"/>
        </w:rPr>
        <w:t>2008</w:t>
      </w:r>
      <w:r>
        <w:rPr>
          <w:rFonts w:ascii="Calibri" w:hAnsi="Calibri" w:cs="Calibri" w:eastAsia="Calibri" w:hint="default"/>
          <w:spacing w:val="2"/>
        </w:rPr>
        <w:t> </w:t>
      </w:r>
      <w:r>
        <w:rPr/>
        <w:t>年</w:t>
      </w:r>
      <w:r>
        <w:rPr>
          <w:spacing w:val="-54"/>
        </w:rPr>
        <w:t> </w:t>
      </w:r>
      <w:r>
        <w:rPr>
          <w:rFonts w:ascii="Calibri" w:hAnsi="Calibri" w:cs="Calibri" w:eastAsia="Calibri" w:hint="default"/>
        </w:rPr>
        <w:t>12</w:t>
      </w:r>
      <w:r>
        <w:rPr>
          <w:rFonts w:ascii="Calibri" w:hAnsi="Calibri" w:cs="Calibri" w:eastAsia="Calibri" w:hint="default"/>
          <w:spacing w:val="2"/>
        </w:rPr>
        <w:t> </w:t>
      </w:r>
      <w:r>
        <w:rPr/>
        <w:t>月</w:t>
      </w:r>
      <w:r>
        <w:rPr>
          <w:spacing w:val="-54"/>
        </w:rPr>
        <w:t> </w:t>
      </w:r>
      <w:r>
        <w:rPr>
          <w:rFonts w:ascii="Calibri" w:hAnsi="Calibri" w:cs="Calibri" w:eastAsia="Calibri" w:hint="default"/>
        </w:rPr>
        <w:t>11</w:t>
      </w:r>
      <w:r>
        <w:rPr>
          <w:rFonts w:ascii="Calibri" w:hAnsi="Calibri" w:cs="Calibri" w:eastAsia="Calibri" w:hint="default"/>
          <w:spacing w:val="2"/>
        </w:rPr>
        <w:t> </w:t>
      </w:r>
      <w:r>
        <w:rPr/>
        <w:t>日核准了本次增资的工商变更登记。</w:t>
      </w:r>
    </w:p>
    <w:p>
      <w:pPr>
        <w:pStyle w:val="BodyText"/>
        <w:spacing w:line="398" w:lineRule="auto" w:before="197"/>
        <w:ind w:right="289" w:firstLine="422"/>
        <w:jc w:val="both"/>
      </w:pPr>
      <w:r>
        <w:rPr>
          <w:rFonts w:ascii="Calibri" w:hAnsi="Calibri" w:cs="Calibri" w:eastAsia="Calibri" w:hint="default"/>
          <w:spacing w:val="-1"/>
          <w:w w:val="99"/>
        </w:rPr>
        <w:t>2009</w:t>
      </w:r>
      <w:r>
        <w:rPr>
          <w:rFonts w:ascii="Calibri" w:hAnsi="Calibri" w:cs="Calibri" w:eastAsia="Calibri" w:hint="default"/>
          <w:spacing w:val="12"/>
          <w:w w:val="99"/>
        </w:rPr>
        <w:t> </w:t>
      </w:r>
      <w:r>
        <w:rPr>
          <w:w w:val="99"/>
        </w:rPr>
        <w:t>年</w:t>
      </w:r>
      <w:r>
        <w:rPr>
          <w:spacing w:val="-44"/>
          <w:w w:val="99"/>
        </w:rPr>
        <w:t> </w:t>
      </w:r>
      <w:r>
        <w:rPr>
          <w:rFonts w:ascii="Calibri" w:hAnsi="Calibri" w:cs="Calibri" w:eastAsia="Calibri" w:hint="default"/>
          <w:w w:val="99"/>
        </w:rPr>
        <w:t>8</w:t>
      </w:r>
      <w:r>
        <w:rPr>
          <w:rFonts w:ascii="Calibri" w:hAnsi="Calibri" w:cs="Calibri" w:eastAsia="Calibri" w:hint="default"/>
          <w:spacing w:val="10"/>
          <w:w w:val="99"/>
        </w:rPr>
        <w:t> </w:t>
      </w:r>
      <w:r>
        <w:rPr>
          <w:w w:val="99"/>
        </w:rPr>
        <w:t>月</w:t>
      </w:r>
      <w:r>
        <w:rPr>
          <w:spacing w:val="-44"/>
          <w:w w:val="99"/>
        </w:rPr>
        <w:t> </w:t>
      </w:r>
      <w:r>
        <w:rPr>
          <w:rFonts w:ascii="Calibri" w:hAnsi="Calibri" w:cs="Calibri" w:eastAsia="Calibri" w:hint="default"/>
          <w:w w:val="99"/>
        </w:rPr>
        <w:t>4</w:t>
      </w:r>
      <w:r>
        <w:rPr>
          <w:rFonts w:ascii="Calibri" w:hAnsi="Calibri" w:cs="Calibri" w:eastAsia="Calibri" w:hint="default"/>
          <w:spacing w:val="10"/>
          <w:w w:val="99"/>
        </w:rPr>
        <w:t> </w:t>
      </w:r>
      <w:r>
        <w:rPr>
          <w:spacing w:val="-2"/>
          <w:w w:val="99"/>
        </w:rPr>
        <w:t>日，叶建华与中青宝公司签订《股权转让协议》，协议约定将叶建华持有的卓页互动公</w:t>
      </w:r>
      <w:r>
        <w:rPr>
          <w:w w:val="99"/>
        </w:rPr>
        <w:t> </w:t>
      </w:r>
      <w:r>
        <w:rPr/>
        <w:t>司</w:t>
      </w:r>
      <w:r>
        <w:rPr>
          <w:spacing w:val="-76"/>
        </w:rPr>
        <w:t> </w:t>
      </w:r>
      <w:r>
        <w:rPr>
          <w:rFonts w:ascii="Calibri" w:hAnsi="Calibri" w:cs="Calibri" w:eastAsia="Calibri" w:hint="default"/>
        </w:rPr>
        <w:t>0.4%</w:t>
      </w:r>
      <w:r>
        <w:rPr/>
        <w:t>股权以人民币</w:t>
      </w:r>
      <w:r>
        <w:rPr>
          <w:spacing w:val="-77"/>
        </w:rPr>
        <w:t> </w:t>
      </w:r>
      <w:r>
        <w:rPr>
          <w:rFonts w:ascii="Calibri" w:hAnsi="Calibri" w:cs="Calibri" w:eastAsia="Calibri" w:hint="default"/>
        </w:rPr>
        <w:t>1</w:t>
      </w:r>
      <w:r>
        <w:rPr>
          <w:rFonts w:ascii="Calibri" w:hAnsi="Calibri" w:cs="Calibri" w:eastAsia="Calibri" w:hint="default"/>
          <w:spacing w:val="-20"/>
        </w:rPr>
        <w:t> </w:t>
      </w:r>
      <w:r>
        <w:rPr/>
        <w:t>万元的价格转让给中青宝公司。该协议业经深圳国际高新技术产权交易所股份有限</w:t>
      </w:r>
      <w:r>
        <w:rPr>
          <w:w w:val="99"/>
        </w:rPr>
        <w:t> </w:t>
      </w:r>
      <w:r>
        <w:rPr/>
        <w:t>公司深高交所见（</w:t>
      </w:r>
      <w:r>
        <w:rPr>
          <w:rFonts w:ascii="Calibri" w:hAnsi="Calibri" w:cs="Calibri" w:eastAsia="Calibri" w:hint="default"/>
        </w:rPr>
        <w:t>2009</w:t>
      </w:r>
      <w:r>
        <w:rPr/>
        <w:t>）字第</w:t>
      </w:r>
      <w:r>
        <w:rPr>
          <w:spacing w:val="-72"/>
        </w:rPr>
        <w:t> </w:t>
      </w:r>
      <w:r>
        <w:rPr>
          <w:rFonts w:ascii="Calibri" w:hAnsi="Calibri" w:cs="Calibri" w:eastAsia="Calibri" w:hint="default"/>
        </w:rPr>
        <w:t>06758</w:t>
      </w:r>
      <w:r>
        <w:rPr>
          <w:rFonts w:ascii="Calibri" w:hAnsi="Calibri" w:cs="Calibri" w:eastAsia="Calibri" w:hint="default"/>
          <w:spacing w:val="-13"/>
        </w:rPr>
        <w:t> </w:t>
      </w:r>
      <w:r>
        <w:rPr/>
        <w:t>号《股权转让见证书》见证。股权转让后，卓页互动公司成为中青宝</w:t>
      </w:r>
      <w:r>
        <w:rPr>
          <w:w w:val="99"/>
        </w:rPr>
        <w:t> </w:t>
      </w:r>
      <w:r>
        <w:rPr/>
        <w:t>公司投资设立的全资子公司。</w:t>
      </w:r>
    </w:p>
    <w:p>
      <w:pPr>
        <w:pStyle w:val="BodyText"/>
        <w:spacing w:line="417" w:lineRule="auto" w:before="88"/>
        <w:ind w:right="287" w:firstLine="422"/>
        <w:jc w:val="both"/>
      </w:pPr>
      <w:r>
        <w:rPr>
          <w:spacing w:val="-2"/>
          <w:w w:val="99"/>
        </w:rPr>
        <w:t>根据公司股东会决议和修改后的章程规定，卓页互动公司注册资本从人民币</w:t>
      </w:r>
      <w:r>
        <w:rPr>
          <w:w w:val="99"/>
        </w:rPr>
        <w:t> </w:t>
      </w:r>
      <w:r>
        <w:rPr>
          <w:rFonts w:ascii="Calibri" w:hAnsi="Calibri" w:cs="Calibri" w:eastAsia="Calibri" w:hint="default"/>
          <w:spacing w:val="-1"/>
          <w:w w:val="99"/>
        </w:rPr>
        <w:t>250</w:t>
      </w:r>
      <w:r>
        <w:rPr>
          <w:rFonts w:ascii="Calibri" w:hAnsi="Calibri" w:cs="Calibri" w:eastAsia="Calibri" w:hint="default"/>
          <w:w w:val="99"/>
        </w:rPr>
        <w:t> </w:t>
      </w:r>
      <w:r>
        <w:rPr>
          <w:w w:val="99"/>
        </w:rPr>
        <w:t>万元增至人民币</w:t>
      </w:r>
      <w:r>
        <w:rPr>
          <w:spacing w:val="-73"/>
          <w:w w:val="99"/>
        </w:rPr>
        <w:t> </w:t>
      </w:r>
      <w:r>
        <w:rPr>
          <w:rFonts w:ascii="Calibri" w:hAnsi="Calibri" w:cs="Calibri" w:eastAsia="Calibri" w:hint="default"/>
          <w:w w:val="99"/>
        </w:rPr>
        <w:t>2000 </w:t>
      </w:r>
      <w:r>
        <w:rPr>
          <w:w w:val="95"/>
        </w:rPr>
        <w:t>万元，新增注册资本全部由股东中青宝公司认缴。此次增资后，卓页互动公司的注册资本和实收资本均为  </w:t>
      </w:r>
      <w:r>
        <w:rPr>
          <w:spacing w:val="54"/>
          <w:w w:val="95"/>
        </w:rPr>
        <w:t> </w:t>
      </w:r>
      <w:r>
        <w:rPr>
          <w:spacing w:val="54"/>
          <w:w w:val="95"/>
        </w:rPr>
      </w:r>
      <w:r>
        <w:rPr/>
        <w:t>人民币</w:t>
      </w:r>
      <w:r>
        <w:rPr>
          <w:spacing w:val="-54"/>
        </w:rPr>
        <w:t> </w:t>
      </w:r>
      <w:r>
        <w:rPr>
          <w:rFonts w:ascii="Calibri" w:hAnsi="Calibri" w:cs="Calibri" w:eastAsia="Calibri" w:hint="default"/>
        </w:rPr>
        <w:t>2,000</w:t>
      </w:r>
      <w:r>
        <w:rPr>
          <w:rFonts w:ascii="Calibri" w:hAnsi="Calibri" w:cs="Calibri" w:eastAsia="Calibri" w:hint="default"/>
          <w:spacing w:val="3"/>
        </w:rPr>
        <w:t> </w:t>
      </w:r>
      <w:r>
        <w:rPr/>
        <w:t>万元。深圳市工商行政管理局于</w:t>
      </w:r>
      <w:r>
        <w:rPr>
          <w:spacing w:val="-56"/>
        </w:rPr>
        <w:t> </w:t>
      </w:r>
      <w:r>
        <w:rPr>
          <w:rFonts w:ascii="Calibri" w:hAnsi="Calibri" w:cs="Calibri" w:eastAsia="Calibri" w:hint="default"/>
        </w:rPr>
        <w:t>2010</w:t>
      </w:r>
      <w:r>
        <w:rPr>
          <w:rFonts w:ascii="Calibri" w:hAnsi="Calibri" w:cs="Calibri" w:eastAsia="Calibri" w:hint="default"/>
          <w:spacing w:val="3"/>
        </w:rPr>
        <w:t> </w:t>
      </w:r>
      <w:r>
        <w:rPr/>
        <w:t>年</w:t>
      </w:r>
      <w:r>
        <w:rPr>
          <w:spacing w:val="-56"/>
        </w:rPr>
        <w:t> </w:t>
      </w:r>
      <w:r>
        <w:rPr>
          <w:rFonts w:ascii="Calibri" w:hAnsi="Calibri" w:cs="Calibri" w:eastAsia="Calibri" w:hint="default"/>
        </w:rPr>
        <w:t>5</w:t>
      </w:r>
      <w:r>
        <w:rPr>
          <w:rFonts w:ascii="Calibri" w:hAnsi="Calibri" w:cs="Calibri" w:eastAsia="Calibri" w:hint="default"/>
          <w:spacing w:val="3"/>
        </w:rPr>
        <w:t> </w:t>
      </w:r>
      <w:r>
        <w:rPr/>
        <w:t>月</w:t>
      </w:r>
      <w:r>
        <w:rPr>
          <w:spacing w:val="-56"/>
        </w:rPr>
        <w:t> </w:t>
      </w:r>
      <w:r>
        <w:rPr>
          <w:rFonts w:ascii="Calibri" w:hAnsi="Calibri" w:cs="Calibri" w:eastAsia="Calibri" w:hint="default"/>
        </w:rPr>
        <w:t>24</w:t>
      </w:r>
      <w:r>
        <w:rPr>
          <w:rFonts w:ascii="Calibri" w:hAnsi="Calibri" w:cs="Calibri" w:eastAsia="Calibri" w:hint="default"/>
          <w:spacing w:val="3"/>
        </w:rPr>
        <w:t> </w:t>
      </w:r>
      <w:r>
        <w:rPr/>
        <w:t>日核准了本次增资的工商变更登记。</w:t>
      </w:r>
    </w:p>
    <w:p>
      <w:pPr>
        <w:pStyle w:val="BodyText"/>
        <w:spacing w:line="396" w:lineRule="auto" w:before="10"/>
        <w:ind w:right="280" w:firstLine="422"/>
        <w:jc w:val="both"/>
      </w:pPr>
      <w:r>
        <w:rPr>
          <w:spacing w:val="-2"/>
        </w:rPr>
        <w:t>（</w:t>
      </w:r>
      <w:r>
        <w:rPr>
          <w:rFonts w:ascii="Calibri" w:hAnsi="Calibri" w:cs="Calibri" w:eastAsia="Calibri" w:hint="default"/>
          <w:spacing w:val="-2"/>
        </w:rPr>
        <w:t>2</w:t>
      </w:r>
      <w:r>
        <w:rPr>
          <w:spacing w:val="-2"/>
        </w:rPr>
        <w:t>）成都市卓页网络科技有限公司（以下简称</w:t>
      </w:r>
      <w:r>
        <w:rPr>
          <w:rFonts w:ascii="Calibri" w:hAnsi="Calibri" w:cs="Calibri" w:eastAsia="Calibri" w:hint="default"/>
          <w:spacing w:val="-2"/>
        </w:rPr>
        <w:t>“</w:t>
      </w:r>
      <w:r>
        <w:rPr>
          <w:spacing w:val="-2"/>
        </w:rPr>
        <w:t>成都卓页公司</w:t>
      </w:r>
      <w:r>
        <w:rPr>
          <w:rFonts w:ascii="Calibri" w:hAnsi="Calibri" w:cs="Calibri" w:eastAsia="Calibri" w:hint="default"/>
          <w:spacing w:val="-2"/>
        </w:rPr>
        <w:t>”</w:t>
      </w:r>
      <w:r>
        <w:rPr>
          <w:spacing w:val="-2"/>
        </w:rPr>
        <w:t>）由卓页互动公司和张琛共同出资在成</w:t>
      </w:r>
      <w:r>
        <w:rPr>
          <w:w w:val="99"/>
        </w:rPr>
        <w:t> </w:t>
      </w:r>
      <w:r>
        <w:rPr>
          <w:spacing w:val="-2"/>
          <w:w w:val="99"/>
        </w:rPr>
        <w:t>都市设立，并于</w:t>
      </w:r>
      <w:r>
        <w:rPr>
          <w:spacing w:val="-49"/>
          <w:w w:val="99"/>
        </w:rPr>
        <w:t> </w:t>
      </w:r>
      <w:r>
        <w:rPr>
          <w:rFonts w:ascii="Calibri" w:hAnsi="Calibri" w:cs="Calibri" w:eastAsia="Calibri" w:hint="default"/>
          <w:w w:val="99"/>
        </w:rPr>
        <w:t>2010</w:t>
      </w:r>
      <w:r>
        <w:rPr>
          <w:rFonts w:ascii="Calibri" w:hAnsi="Calibri" w:cs="Calibri" w:eastAsia="Calibri" w:hint="default"/>
          <w:spacing w:val="11"/>
          <w:w w:val="99"/>
        </w:rPr>
        <w:t> </w:t>
      </w:r>
      <w:r>
        <w:rPr>
          <w:w w:val="99"/>
        </w:rPr>
        <w:t>年</w:t>
      </w:r>
      <w:r>
        <w:rPr>
          <w:spacing w:val="-46"/>
          <w:w w:val="99"/>
        </w:rPr>
        <w:t> </w:t>
      </w:r>
      <w:r>
        <w:rPr>
          <w:rFonts w:ascii="Calibri" w:hAnsi="Calibri" w:cs="Calibri" w:eastAsia="Calibri" w:hint="default"/>
          <w:w w:val="99"/>
        </w:rPr>
        <w:t>5</w:t>
      </w:r>
      <w:r>
        <w:rPr>
          <w:rFonts w:ascii="Calibri" w:hAnsi="Calibri" w:cs="Calibri" w:eastAsia="Calibri" w:hint="default"/>
          <w:spacing w:val="8"/>
          <w:w w:val="99"/>
        </w:rPr>
        <w:t> </w:t>
      </w:r>
      <w:r>
        <w:rPr>
          <w:w w:val="99"/>
        </w:rPr>
        <w:t>月</w:t>
      </w:r>
      <w:r>
        <w:rPr>
          <w:spacing w:val="-49"/>
          <w:w w:val="99"/>
        </w:rPr>
        <w:t> </w:t>
      </w:r>
      <w:r>
        <w:rPr>
          <w:rFonts w:ascii="Calibri" w:hAnsi="Calibri" w:cs="Calibri" w:eastAsia="Calibri" w:hint="default"/>
          <w:w w:val="99"/>
        </w:rPr>
        <w:t>1</w:t>
      </w:r>
      <w:r>
        <w:rPr>
          <w:rFonts w:ascii="Calibri" w:hAnsi="Calibri" w:cs="Calibri" w:eastAsia="Calibri" w:hint="default"/>
          <w:spacing w:val="11"/>
          <w:w w:val="99"/>
        </w:rPr>
        <w:t> </w:t>
      </w:r>
      <w:r>
        <w:rPr>
          <w:w w:val="99"/>
        </w:rPr>
        <w:t>日取得注册号为</w:t>
      </w:r>
      <w:r>
        <w:rPr>
          <w:spacing w:val="-44"/>
          <w:w w:val="99"/>
        </w:rPr>
        <w:t> </w:t>
      </w:r>
      <w:r>
        <w:rPr>
          <w:rFonts w:ascii="Calibri" w:hAnsi="Calibri" w:cs="Calibri" w:eastAsia="Calibri" w:hint="default"/>
          <w:spacing w:val="-1"/>
          <w:w w:val="99"/>
        </w:rPr>
        <w:t>510109000124552</w:t>
      </w:r>
      <w:r>
        <w:rPr>
          <w:rFonts w:ascii="Calibri" w:hAnsi="Calibri" w:cs="Calibri" w:eastAsia="Calibri" w:hint="default"/>
          <w:spacing w:val="12"/>
          <w:w w:val="99"/>
        </w:rPr>
        <w:t> </w:t>
      </w:r>
      <w:r>
        <w:rPr>
          <w:spacing w:val="-7"/>
          <w:w w:val="99"/>
        </w:rPr>
        <w:t>的《企业法人营业执照》。公司设立时注</w:t>
      </w:r>
      <w:r>
        <w:rPr>
          <w:spacing w:val="-7"/>
        </w:rPr>
      </w:r>
    </w:p>
    <w:p>
      <w:pPr>
        <w:pStyle w:val="BodyText"/>
        <w:spacing w:line="398" w:lineRule="auto" w:before="31"/>
        <w:ind w:right="283"/>
        <w:jc w:val="left"/>
      </w:pPr>
      <w:r>
        <w:rPr/>
        <w:t>册资本和实收资本均为人民币</w:t>
      </w:r>
      <w:r>
        <w:rPr>
          <w:spacing w:val="-54"/>
        </w:rPr>
        <w:t> </w:t>
      </w:r>
      <w:r>
        <w:rPr>
          <w:rFonts w:ascii="Calibri" w:hAnsi="Calibri" w:cs="Calibri" w:eastAsia="Calibri" w:hint="default"/>
        </w:rPr>
        <w:t>12.5</w:t>
      </w:r>
      <w:r>
        <w:rPr>
          <w:rFonts w:ascii="Calibri" w:hAnsi="Calibri" w:cs="Calibri" w:eastAsia="Calibri" w:hint="default"/>
          <w:spacing w:val="5"/>
        </w:rPr>
        <w:t> </w:t>
      </w:r>
      <w:r>
        <w:rPr/>
        <w:t>万元，其中：卓页互动公司出资人民币</w:t>
      </w:r>
      <w:r>
        <w:rPr>
          <w:spacing w:val="-54"/>
        </w:rPr>
        <w:t> </w:t>
      </w:r>
      <w:r>
        <w:rPr>
          <w:rFonts w:ascii="Calibri" w:hAnsi="Calibri" w:cs="Calibri" w:eastAsia="Calibri" w:hint="default"/>
        </w:rPr>
        <w:t>7.5</w:t>
      </w:r>
      <w:r>
        <w:rPr>
          <w:rFonts w:ascii="Calibri" w:hAnsi="Calibri" w:cs="Calibri" w:eastAsia="Calibri" w:hint="default"/>
          <w:spacing w:val="1"/>
        </w:rPr>
        <w:t> </w:t>
      </w:r>
      <w:r>
        <w:rPr/>
        <w:t>万元，出资比例为</w:t>
      </w:r>
      <w:r>
        <w:rPr>
          <w:spacing w:val="-54"/>
        </w:rPr>
        <w:t> </w:t>
      </w:r>
      <w:r>
        <w:rPr>
          <w:rFonts w:ascii="Calibri" w:hAnsi="Calibri" w:cs="Calibri" w:eastAsia="Calibri" w:hint="default"/>
          <w:spacing w:val="-5"/>
        </w:rPr>
        <w:t>60%</w:t>
      </w:r>
      <w:r>
        <w:rPr>
          <w:spacing w:val="-5"/>
        </w:rPr>
        <w:t>，张</w:t>
      </w:r>
      <w:r>
        <w:rPr>
          <w:w w:val="99"/>
        </w:rPr>
        <w:t> </w:t>
      </w:r>
      <w:r>
        <w:rPr/>
        <w:t>琛出资人民币</w:t>
      </w:r>
      <w:r>
        <w:rPr>
          <w:spacing w:val="-56"/>
        </w:rPr>
        <w:t> </w:t>
      </w:r>
      <w:r>
        <w:rPr>
          <w:rFonts w:ascii="Calibri" w:hAnsi="Calibri" w:cs="Calibri" w:eastAsia="Calibri" w:hint="default"/>
        </w:rPr>
        <w:t>5</w:t>
      </w:r>
      <w:r>
        <w:rPr>
          <w:rFonts w:ascii="Calibri" w:hAnsi="Calibri" w:cs="Calibri" w:eastAsia="Calibri" w:hint="default"/>
          <w:spacing w:val="2"/>
        </w:rPr>
        <w:t> </w:t>
      </w:r>
      <w:r>
        <w:rPr/>
        <w:t>万元，出资比例为</w:t>
      </w:r>
      <w:r>
        <w:rPr>
          <w:spacing w:val="-56"/>
        </w:rPr>
        <w:t> </w:t>
      </w:r>
      <w:r>
        <w:rPr>
          <w:rFonts w:ascii="Calibri" w:hAnsi="Calibri" w:cs="Calibri" w:eastAsia="Calibri" w:hint="default"/>
        </w:rPr>
        <w:t>40%</w:t>
      </w:r>
      <w:r>
        <w:rPr/>
        <w:t>。</w:t>
      </w:r>
    </w:p>
    <w:p>
      <w:pPr>
        <w:pStyle w:val="BodyText"/>
        <w:spacing w:line="396" w:lineRule="auto" w:before="28"/>
        <w:ind w:right="277" w:firstLine="422"/>
        <w:jc w:val="both"/>
      </w:pPr>
      <w:r>
        <w:rPr>
          <w:spacing w:val="-2"/>
        </w:rPr>
        <w:t>（</w:t>
      </w:r>
      <w:r>
        <w:rPr>
          <w:rFonts w:ascii="Calibri" w:hAnsi="Calibri" w:cs="Calibri" w:eastAsia="Calibri" w:hint="default"/>
          <w:spacing w:val="-2"/>
        </w:rPr>
        <w:t>3</w:t>
      </w:r>
      <w:r>
        <w:rPr>
          <w:spacing w:val="-2"/>
        </w:rPr>
        <w:t>）深圳市创想时空科技有限公司（以下简称</w:t>
      </w:r>
      <w:r>
        <w:rPr>
          <w:rFonts w:ascii="Calibri" w:hAnsi="Calibri" w:cs="Calibri" w:eastAsia="Calibri" w:hint="default"/>
          <w:spacing w:val="-2"/>
        </w:rPr>
        <w:t>“</w:t>
      </w:r>
      <w:r>
        <w:rPr>
          <w:spacing w:val="-2"/>
        </w:rPr>
        <w:t>深圳创想时空公司</w:t>
      </w:r>
      <w:r>
        <w:rPr>
          <w:rFonts w:ascii="Calibri" w:hAnsi="Calibri" w:cs="Calibri" w:eastAsia="Calibri" w:hint="default"/>
          <w:spacing w:val="-2"/>
        </w:rPr>
        <w:t>”</w:t>
      </w:r>
      <w:r>
        <w:rPr>
          <w:spacing w:val="-2"/>
        </w:rPr>
        <w:t>）由卓页互动公司和曾浩苍共同出</w:t>
      </w:r>
      <w:r>
        <w:rPr>
          <w:w w:val="99"/>
        </w:rPr>
        <w:t> </w:t>
      </w:r>
      <w:r>
        <w:rPr>
          <w:spacing w:val="-1"/>
          <w:w w:val="99"/>
        </w:rPr>
        <w:t>资在深圳市设立，并于</w:t>
      </w:r>
      <w:r>
        <w:rPr>
          <w:spacing w:val="-49"/>
          <w:w w:val="99"/>
        </w:rPr>
        <w:t> </w:t>
      </w:r>
      <w:r>
        <w:rPr>
          <w:rFonts w:ascii="Calibri" w:hAnsi="Calibri" w:cs="Calibri" w:eastAsia="Calibri" w:hint="default"/>
          <w:w w:val="99"/>
        </w:rPr>
        <w:t>2010</w:t>
      </w:r>
      <w:r>
        <w:rPr>
          <w:rFonts w:ascii="Calibri" w:hAnsi="Calibri" w:cs="Calibri" w:eastAsia="Calibri" w:hint="default"/>
          <w:spacing w:val="11"/>
          <w:w w:val="99"/>
        </w:rPr>
        <w:t> </w:t>
      </w:r>
      <w:r>
        <w:rPr>
          <w:w w:val="99"/>
        </w:rPr>
        <w:t>年</w:t>
      </w:r>
      <w:r>
        <w:rPr>
          <w:spacing w:val="-49"/>
          <w:w w:val="99"/>
        </w:rPr>
        <w:t> </w:t>
      </w:r>
      <w:r>
        <w:rPr>
          <w:rFonts w:ascii="Calibri" w:hAnsi="Calibri" w:cs="Calibri" w:eastAsia="Calibri" w:hint="default"/>
          <w:spacing w:val="-1"/>
          <w:w w:val="99"/>
        </w:rPr>
        <w:t>12</w:t>
      </w:r>
      <w:r>
        <w:rPr>
          <w:rFonts w:ascii="Calibri" w:hAnsi="Calibri" w:cs="Calibri" w:eastAsia="Calibri" w:hint="default"/>
          <w:spacing w:val="11"/>
          <w:w w:val="99"/>
        </w:rPr>
        <w:t> </w:t>
      </w:r>
      <w:r>
        <w:rPr>
          <w:w w:val="99"/>
        </w:rPr>
        <w:t>月</w:t>
      </w:r>
      <w:r>
        <w:rPr>
          <w:spacing w:val="-49"/>
          <w:w w:val="99"/>
        </w:rPr>
        <w:t> </w:t>
      </w:r>
      <w:r>
        <w:rPr>
          <w:rFonts w:ascii="Calibri" w:hAnsi="Calibri" w:cs="Calibri" w:eastAsia="Calibri" w:hint="default"/>
          <w:spacing w:val="-1"/>
          <w:w w:val="99"/>
        </w:rPr>
        <w:t>15</w:t>
      </w:r>
      <w:r>
        <w:rPr>
          <w:rFonts w:ascii="Calibri" w:hAnsi="Calibri" w:cs="Calibri" w:eastAsia="Calibri" w:hint="default"/>
          <w:spacing w:val="11"/>
          <w:w w:val="99"/>
        </w:rPr>
        <w:t> </w:t>
      </w:r>
      <w:r>
        <w:rPr>
          <w:w w:val="99"/>
        </w:rPr>
        <w:t>日取得注册号为</w:t>
      </w:r>
      <w:r>
        <w:rPr>
          <w:spacing w:val="-44"/>
          <w:w w:val="99"/>
        </w:rPr>
        <w:t> </w:t>
      </w:r>
      <w:r>
        <w:rPr>
          <w:rFonts w:ascii="Calibri" w:hAnsi="Calibri" w:cs="Calibri" w:eastAsia="Calibri" w:hint="default"/>
          <w:spacing w:val="-1"/>
          <w:w w:val="99"/>
        </w:rPr>
        <w:t>440301105109688</w:t>
      </w:r>
      <w:r>
        <w:rPr>
          <w:rFonts w:ascii="Calibri" w:hAnsi="Calibri" w:cs="Calibri" w:eastAsia="Calibri" w:hint="default"/>
          <w:spacing w:val="12"/>
          <w:w w:val="99"/>
        </w:rPr>
        <w:t> </w:t>
      </w:r>
      <w:r>
        <w:rPr>
          <w:spacing w:val="-9"/>
          <w:w w:val="99"/>
        </w:rPr>
        <w:t>的《企业法人营业执照》。公司</w:t>
      </w:r>
      <w:r>
        <w:rPr>
          <w:spacing w:val="-9"/>
        </w:rPr>
      </w:r>
    </w:p>
    <w:p>
      <w:pPr>
        <w:spacing w:after="0" w:line="396" w:lineRule="auto"/>
        <w:jc w:val="both"/>
        <w:sectPr>
          <w:pgSz w:w="11910" w:h="16840"/>
          <w:pgMar w:header="0" w:footer="945" w:top="1040" w:bottom="1140" w:left="1020" w:right="840"/>
        </w:sectPr>
      </w:pPr>
    </w:p>
    <w:p>
      <w:pPr>
        <w:pStyle w:val="BodyText"/>
        <w:spacing w:line="240" w:lineRule="auto" w:before="8"/>
        <w:ind w:right="0"/>
        <w:jc w:val="left"/>
      </w:pPr>
      <w:bookmarkStart w:name="OLE_LINK23" w:id="67"/>
      <w:bookmarkEnd w:id="67"/>
      <w:r>
        <w:rPr/>
      </w:r>
      <w:bookmarkStart w:name="OLE_LINK24" w:id="68"/>
      <w:bookmarkEnd w:id="68"/>
      <w:r>
        <w:rPr/>
      </w:r>
      <w:r>
        <w:rPr>
          <w:spacing w:val="3"/>
        </w:rPr>
        <w:t>设立时注册资本和实收资本均为人民币</w:t>
      </w:r>
      <w:r>
        <w:rPr>
          <w:spacing w:val="-63"/>
        </w:rPr>
        <w:t> </w:t>
      </w:r>
      <w:r>
        <w:rPr>
          <w:rFonts w:ascii="Calibri" w:hAnsi="Calibri" w:cs="Calibri" w:eastAsia="Calibri" w:hint="default"/>
        </w:rPr>
        <w:t>10</w:t>
      </w:r>
      <w:r>
        <w:rPr>
          <w:rFonts w:ascii="Calibri" w:hAnsi="Calibri" w:cs="Calibri" w:eastAsia="Calibri" w:hint="default"/>
          <w:spacing w:val="-1"/>
        </w:rPr>
        <w:t> </w:t>
      </w:r>
      <w:r>
        <w:rPr>
          <w:spacing w:val="3"/>
        </w:rPr>
        <w:t>万元，其中：卓页互动公司出资人民币</w:t>
      </w:r>
      <w:r>
        <w:rPr>
          <w:spacing w:val="-63"/>
        </w:rPr>
        <w:t> </w:t>
      </w:r>
      <w:r>
        <w:rPr>
          <w:rFonts w:ascii="Calibri" w:hAnsi="Calibri" w:cs="Calibri" w:eastAsia="Calibri" w:hint="default"/>
        </w:rPr>
        <w:t>5.1</w:t>
      </w:r>
      <w:r>
        <w:rPr>
          <w:rFonts w:ascii="Calibri" w:hAnsi="Calibri" w:cs="Calibri" w:eastAsia="Calibri" w:hint="default"/>
          <w:spacing w:val="1"/>
        </w:rPr>
        <w:t> </w:t>
      </w:r>
      <w:r>
        <w:rPr>
          <w:spacing w:val="3"/>
        </w:rPr>
        <w:t>万元，出资比例为</w:t>
      </w:r>
    </w:p>
    <w:p>
      <w:pPr>
        <w:spacing w:line="240" w:lineRule="auto" w:before="4"/>
        <w:rPr>
          <w:rFonts w:ascii="宋体" w:hAnsi="宋体" w:cs="宋体" w:eastAsia="宋体" w:hint="default"/>
          <w:sz w:val="15"/>
          <w:szCs w:val="15"/>
        </w:rPr>
      </w:pPr>
    </w:p>
    <w:p>
      <w:pPr>
        <w:pStyle w:val="BodyText"/>
        <w:spacing w:line="240" w:lineRule="auto"/>
        <w:ind w:right="0"/>
        <w:jc w:val="left"/>
      </w:pPr>
      <w:r>
        <w:rPr>
          <w:rFonts w:ascii="Calibri" w:hAnsi="Calibri" w:cs="Calibri" w:eastAsia="Calibri" w:hint="default"/>
        </w:rPr>
        <w:t>51%</w:t>
      </w:r>
      <w:r>
        <w:rPr/>
        <w:t>，曾浩苍出资人民币</w:t>
      </w:r>
      <w:r>
        <w:rPr>
          <w:spacing w:val="-55"/>
        </w:rPr>
        <w:t> </w:t>
      </w:r>
      <w:r>
        <w:rPr>
          <w:rFonts w:ascii="Calibri" w:hAnsi="Calibri" w:cs="Calibri" w:eastAsia="Calibri" w:hint="default"/>
        </w:rPr>
        <w:t>4.9</w:t>
      </w:r>
      <w:r>
        <w:rPr>
          <w:rFonts w:ascii="Calibri" w:hAnsi="Calibri" w:cs="Calibri" w:eastAsia="Calibri" w:hint="default"/>
          <w:spacing w:val="1"/>
        </w:rPr>
        <w:t> </w:t>
      </w:r>
      <w:r>
        <w:rPr/>
        <w:t>万元，出资比例为</w:t>
      </w:r>
      <w:r>
        <w:rPr>
          <w:spacing w:val="-55"/>
        </w:rPr>
        <w:t> </w:t>
      </w:r>
      <w:r>
        <w:rPr>
          <w:rFonts w:ascii="Calibri" w:hAnsi="Calibri" w:cs="Calibri" w:eastAsia="Calibri" w:hint="default"/>
        </w:rPr>
        <w:t>49%</w:t>
      </w:r>
      <w:r>
        <w:rPr/>
        <w:t>。</w:t>
      </w:r>
    </w:p>
    <w:p>
      <w:pPr>
        <w:pStyle w:val="BodyText"/>
        <w:spacing w:line="240" w:lineRule="auto" w:before="197"/>
        <w:ind w:left="535" w:right="0"/>
        <w:jc w:val="left"/>
      </w:pPr>
      <w:r>
        <w:rPr/>
        <w:t>（</w:t>
      </w:r>
      <w:r>
        <w:rPr>
          <w:rFonts w:ascii="Calibri" w:hAnsi="Calibri" w:cs="Calibri" w:eastAsia="Calibri" w:hint="default"/>
        </w:rPr>
        <w:t>4</w:t>
      </w:r>
      <w:r>
        <w:rPr/>
        <w:t>）苏州华娱创新投资发展有限公司（以下简称</w:t>
      </w:r>
      <w:r>
        <w:rPr>
          <w:rFonts w:ascii="Calibri" w:hAnsi="Calibri" w:cs="Calibri" w:eastAsia="Calibri" w:hint="default"/>
        </w:rPr>
        <w:t>“</w:t>
      </w:r>
      <w:r>
        <w:rPr/>
        <w:t>苏州华娱公司</w:t>
      </w:r>
      <w:r>
        <w:rPr>
          <w:rFonts w:ascii="Calibri" w:hAnsi="Calibri" w:cs="Calibri" w:eastAsia="Calibri" w:hint="default"/>
        </w:rPr>
        <w:t>”</w:t>
      </w:r>
      <w:r>
        <w:rPr/>
        <w:t>）成立于</w:t>
      </w:r>
      <w:r>
        <w:rPr>
          <w:spacing w:val="-67"/>
        </w:rPr>
        <w:t> </w:t>
      </w:r>
      <w:r>
        <w:rPr>
          <w:rFonts w:ascii="Calibri" w:hAnsi="Calibri" w:cs="Calibri" w:eastAsia="Calibri" w:hint="default"/>
        </w:rPr>
        <w:t>2009</w:t>
      </w:r>
      <w:r>
        <w:rPr>
          <w:rFonts w:ascii="Calibri" w:hAnsi="Calibri" w:cs="Calibri" w:eastAsia="Calibri" w:hint="default"/>
          <w:spacing w:val="-9"/>
        </w:rPr>
        <w:t> </w:t>
      </w:r>
      <w:r>
        <w:rPr/>
        <w:t>年</w:t>
      </w:r>
      <w:r>
        <w:rPr>
          <w:spacing w:val="-67"/>
        </w:rPr>
        <w:t> </w:t>
      </w:r>
      <w:r>
        <w:rPr>
          <w:rFonts w:ascii="Calibri" w:hAnsi="Calibri" w:cs="Calibri" w:eastAsia="Calibri" w:hint="default"/>
        </w:rPr>
        <w:t>3</w:t>
      </w:r>
      <w:r>
        <w:rPr>
          <w:rFonts w:ascii="Calibri" w:hAnsi="Calibri" w:cs="Calibri" w:eastAsia="Calibri" w:hint="default"/>
          <w:spacing w:val="-11"/>
        </w:rPr>
        <w:t> </w:t>
      </w:r>
      <w:r>
        <w:rPr/>
        <w:t>月</w:t>
      </w:r>
      <w:r>
        <w:rPr>
          <w:spacing w:val="-69"/>
        </w:rPr>
        <w:t> </w:t>
      </w:r>
      <w:r>
        <w:rPr>
          <w:rFonts w:ascii="Calibri" w:hAnsi="Calibri" w:cs="Calibri" w:eastAsia="Calibri" w:hint="default"/>
        </w:rPr>
        <w:t>24</w:t>
      </w:r>
      <w:r>
        <w:rPr>
          <w:rFonts w:ascii="Calibri" w:hAnsi="Calibri" w:cs="Calibri" w:eastAsia="Calibri" w:hint="default"/>
          <w:spacing w:val="-9"/>
        </w:rPr>
        <w:t> </w:t>
      </w:r>
      <w:r>
        <w:rPr>
          <w:spacing w:val="-5"/>
        </w:rPr>
        <w:t>日，注册资</w:t>
      </w:r>
    </w:p>
    <w:p>
      <w:pPr>
        <w:pStyle w:val="BodyText"/>
        <w:spacing w:line="240" w:lineRule="auto" w:before="197"/>
        <w:ind w:right="0"/>
        <w:jc w:val="left"/>
      </w:pPr>
      <w:r>
        <w:rPr/>
        <w:t>本为人民币</w:t>
      </w:r>
      <w:r>
        <w:rPr>
          <w:spacing w:val="-56"/>
        </w:rPr>
        <w:t> </w:t>
      </w:r>
      <w:r>
        <w:rPr>
          <w:rFonts w:ascii="Calibri" w:hAnsi="Calibri" w:cs="Calibri" w:eastAsia="Calibri" w:hint="default"/>
        </w:rPr>
        <w:t>3,750</w:t>
      </w:r>
      <w:r>
        <w:rPr>
          <w:rFonts w:ascii="Calibri" w:hAnsi="Calibri" w:cs="Calibri" w:eastAsia="Calibri" w:hint="default"/>
          <w:spacing w:val="1"/>
        </w:rPr>
        <w:t> </w:t>
      </w:r>
      <w:r>
        <w:rPr/>
        <w:t>万元，为中青宝公司投资设立的全资子公司。</w:t>
      </w:r>
    </w:p>
    <w:p>
      <w:pPr>
        <w:spacing w:line="240" w:lineRule="auto" w:before="4"/>
        <w:rPr>
          <w:rFonts w:ascii="宋体" w:hAnsi="宋体" w:cs="宋体" w:eastAsia="宋体" w:hint="default"/>
          <w:sz w:val="15"/>
          <w:szCs w:val="15"/>
        </w:rPr>
      </w:pPr>
    </w:p>
    <w:p>
      <w:pPr>
        <w:pStyle w:val="BodyText"/>
        <w:spacing w:line="240" w:lineRule="auto"/>
        <w:ind w:left="535" w:right="0"/>
        <w:jc w:val="left"/>
      </w:pPr>
      <w:r>
        <w:rPr>
          <w:w w:val="99"/>
        </w:rPr>
        <w:t>（</w:t>
      </w:r>
      <w:r>
        <w:rPr>
          <w:rFonts w:ascii="Calibri" w:hAnsi="Calibri" w:cs="Calibri" w:eastAsia="Calibri" w:hint="default"/>
          <w:spacing w:val="-1"/>
          <w:w w:val="99"/>
        </w:rPr>
        <w:t>5</w:t>
      </w:r>
      <w:r>
        <w:rPr>
          <w:spacing w:val="2"/>
          <w:w w:val="99"/>
        </w:rPr>
        <w:t>）</w:t>
      </w:r>
      <w:r>
        <w:rPr>
          <w:w w:val="99"/>
        </w:rPr>
        <w:t>苏</w:t>
      </w:r>
      <w:r>
        <w:rPr>
          <w:spacing w:val="2"/>
          <w:w w:val="99"/>
        </w:rPr>
        <w:t>州</w:t>
      </w:r>
      <w:r>
        <w:rPr>
          <w:w w:val="99"/>
        </w:rPr>
        <w:t>中</w:t>
      </w:r>
      <w:r>
        <w:rPr>
          <w:spacing w:val="2"/>
          <w:w w:val="99"/>
        </w:rPr>
        <w:t>青</w:t>
      </w:r>
      <w:r>
        <w:rPr>
          <w:w w:val="99"/>
        </w:rPr>
        <w:t>宝</w:t>
      </w:r>
      <w:r>
        <w:rPr>
          <w:spacing w:val="2"/>
          <w:w w:val="99"/>
        </w:rPr>
        <w:t>网</w:t>
      </w:r>
      <w:r>
        <w:rPr>
          <w:w w:val="99"/>
        </w:rPr>
        <w:t>互</w:t>
      </w:r>
      <w:r>
        <w:rPr>
          <w:spacing w:val="2"/>
          <w:w w:val="99"/>
        </w:rPr>
        <w:t>动</w:t>
      </w:r>
      <w:r>
        <w:rPr>
          <w:w w:val="99"/>
        </w:rPr>
        <w:t>科</w:t>
      </w:r>
      <w:r>
        <w:rPr>
          <w:spacing w:val="2"/>
          <w:w w:val="99"/>
        </w:rPr>
        <w:t>技</w:t>
      </w:r>
      <w:r>
        <w:rPr>
          <w:w w:val="99"/>
        </w:rPr>
        <w:t>有</w:t>
      </w:r>
      <w:r>
        <w:rPr>
          <w:spacing w:val="2"/>
          <w:w w:val="99"/>
        </w:rPr>
        <w:t>限</w:t>
      </w:r>
      <w:r>
        <w:rPr>
          <w:w w:val="99"/>
        </w:rPr>
        <w:t>公</w:t>
      </w:r>
      <w:r>
        <w:rPr>
          <w:spacing w:val="2"/>
          <w:w w:val="99"/>
        </w:rPr>
        <w:t>司</w:t>
      </w:r>
      <w:r>
        <w:rPr>
          <w:w w:val="99"/>
        </w:rPr>
        <w:t>（</w:t>
      </w:r>
      <w:r>
        <w:rPr>
          <w:spacing w:val="2"/>
          <w:w w:val="99"/>
        </w:rPr>
        <w:t>以</w:t>
      </w:r>
      <w:r>
        <w:rPr>
          <w:w w:val="99"/>
        </w:rPr>
        <w:t>下</w:t>
      </w:r>
      <w:r>
        <w:rPr>
          <w:spacing w:val="2"/>
          <w:w w:val="99"/>
        </w:rPr>
        <w:t>简</w:t>
      </w:r>
      <w:r>
        <w:rPr>
          <w:spacing w:val="4"/>
          <w:w w:val="99"/>
        </w:rPr>
        <w:t>称</w:t>
      </w:r>
      <w:r>
        <w:rPr>
          <w:rFonts w:ascii="Calibri" w:hAnsi="Calibri" w:cs="Calibri" w:eastAsia="Calibri" w:hint="default"/>
          <w:spacing w:val="1"/>
          <w:w w:val="99"/>
        </w:rPr>
        <w:t>“</w:t>
      </w:r>
      <w:r>
        <w:rPr>
          <w:spacing w:val="2"/>
          <w:w w:val="99"/>
        </w:rPr>
        <w:t>苏</w:t>
      </w:r>
      <w:r>
        <w:rPr>
          <w:w w:val="99"/>
        </w:rPr>
        <w:t>州</w:t>
      </w:r>
      <w:r>
        <w:rPr>
          <w:spacing w:val="2"/>
          <w:w w:val="99"/>
        </w:rPr>
        <w:t>中</w:t>
      </w:r>
      <w:r>
        <w:rPr>
          <w:w w:val="99"/>
        </w:rPr>
        <w:t>青</w:t>
      </w:r>
      <w:r>
        <w:rPr>
          <w:spacing w:val="2"/>
          <w:w w:val="99"/>
        </w:rPr>
        <w:t>宝</w:t>
      </w:r>
      <w:r>
        <w:rPr>
          <w:w w:val="99"/>
        </w:rPr>
        <w:t>网</w:t>
      </w:r>
      <w:r>
        <w:rPr>
          <w:spacing w:val="2"/>
          <w:w w:val="99"/>
        </w:rPr>
        <w:t>公</w:t>
      </w:r>
      <w:r>
        <w:rPr>
          <w:w w:val="99"/>
        </w:rPr>
        <w:t>司</w:t>
      </w:r>
      <w:r>
        <w:rPr>
          <w:rFonts w:ascii="Calibri" w:hAnsi="Calibri" w:cs="Calibri" w:eastAsia="Calibri" w:hint="default"/>
          <w:spacing w:val="1"/>
          <w:w w:val="99"/>
        </w:rPr>
        <w:t>”</w:t>
      </w:r>
      <w:r>
        <w:rPr>
          <w:spacing w:val="2"/>
          <w:w w:val="99"/>
        </w:rPr>
        <w:t>）</w:t>
      </w:r>
      <w:r>
        <w:rPr>
          <w:w w:val="99"/>
        </w:rPr>
        <w:t>成</w:t>
      </w:r>
      <w:r>
        <w:rPr>
          <w:spacing w:val="2"/>
          <w:w w:val="99"/>
        </w:rPr>
        <w:t>立</w:t>
      </w:r>
      <w:r>
        <w:rPr>
          <w:w w:val="99"/>
        </w:rPr>
        <w:t>于</w:t>
      </w:r>
      <w:r>
        <w:rPr>
          <w:spacing w:val="-53"/>
        </w:rPr>
        <w:t> </w:t>
      </w:r>
      <w:r>
        <w:rPr>
          <w:rFonts w:ascii="Calibri" w:hAnsi="Calibri" w:cs="Calibri" w:eastAsia="Calibri" w:hint="default"/>
          <w:spacing w:val="-1"/>
          <w:w w:val="99"/>
        </w:rPr>
        <w:t>20</w:t>
      </w:r>
      <w:r>
        <w:rPr>
          <w:rFonts w:ascii="Calibri" w:hAnsi="Calibri" w:cs="Calibri" w:eastAsia="Calibri" w:hint="default"/>
          <w:spacing w:val="2"/>
          <w:w w:val="99"/>
        </w:rPr>
        <w:t>0</w:t>
      </w:r>
      <w:r>
        <w:rPr>
          <w:rFonts w:ascii="Calibri" w:hAnsi="Calibri" w:cs="Calibri" w:eastAsia="Calibri" w:hint="default"/>
          <w:w w:val="99"/>
        </w:rPr>
        <w:t>9</w:t>
      </w:r>
      <w:r>
        <w:rPr>
          <w:rFonts w:ascii="Calibri" w:hAnsi="Calibri" w:cs="Calibri" w:eastAsia="Calibri" w:hint="default"/>
          <w:spacing w:val="7"/>
        </w:rPr>
        <w:t> </w:t>
      </w:r>
      <w:r>
        <w:rPr>
          <w:w w:val="99"/>
        </w:rPr>
        <w:t>年</w:t>
      </w:r>
      <w:r>
        <w:rPr>
          <w:spacing w:val="-53"/>
        </w:rPr>
        <w:t> </w:t>
      </w:r>
      <w:r>
        <w:rPr>
          <w:rFonts w:ascii="Calibri" w:hAnsi="Calibri" w:cs="Calibri" w:eastAsia="Calibri" w:hint="default"/>
          <w:w w:val="99"/>
        </w:rPr>
        <w:t>8</w:t>
      </w:r>
      <w:r>
        <w:rPr>
          <w:rFonts w:ascii="Calibri" w:hAnsi="Calibri" w:cs="Calibri" w:eastAsia="Calibri" w:hint="default"/>
          <w:spacing w:val="5"/>
        </w:rPr>
        <w:t> </w:t>
      </w:r>
      <w:r>
        <w:rPr>
          <w:w w:val="99"/>
        </w:rPr>
        <w:t>月</w:t>
      </w:r>
      <w:r>
        <w:rPr>
          <w:spacing w:val="-50"/>
        </w:rPr>
        <w:t> </w:t>
      </w:r>
      <w:r>
        <w:rPr>
          <w:rFonts w:ascii="Calibri" w:hAnsi="Calibri" w:cs="Calibri" w:eastAsia="Calibri" w:hint="default"/>
          <w:spacing w:val="-1"/>
          <w:w w:val="99"/>
        </w:rPr>
        <w:t>1</w:t>
      </w:r>
      <w:r>
        <w:rPr>
          <w:rFonts w:ascii="Calibri" w:hAnsi="Calibri" w:cs="Calibri" w:eastAsia="Calibri" w:hint="default"/>
          <w:w w:val="99"/>
        </w:rPr>
        <w:t>7</w:t>
      </w:r>
      <w:r>
        <w:rPr>
          <w:rFonts w:ascii="Calibri" w:hAnsi="Calibri" w:cs="Calibri" w:eastAsia="Calibri" w:hint="default"/>
          <w:spacing w:val="7"/>
        </w:rPr>
        <w:t> </w:t>
      </w:r>
      <w:r>
        <w:rPr>
          <w:w w:val="99"/>
        </w:rPr>
        <w:t>日</w:t>
      </w:r>
      <w:r>
        <w:rPr>
          <w:spacing w:val="-101"/>
          <w:w w:val="99"/>
        </w:rPr>
        <w:t>，</w:t>
      </w:r>
      <w:r>
        <w:rPr>
          <w:w w:val="99"/>
        </w:rPr>
        <w:t>注</w:t>
      </w:r>
      <w:r>
        <w:rPr/>
      </w:r>
    </w:p>
    <w:p>
      <w:pPr>
        <w:pStyle w:val="BodyText"/>
        <w:spacing w:line="240" w:lineRule="auto" w:before="197"/>
        <w:ind w:right="0"/>
        <w:jc w:val="left"/>
      </w:pPr>
      <w:r>
        <w:rPr/>
        <w:t>册资本为人民币</w:t>
      </w:r>
      <w:r>
        <w:rPr>
          <w:spacing w:val="-57"/>
        </w:rPr>
        <w:t> </w:t>
      </w:r>
      <w:r>
        <w:rPr>
          <w:rFonts w:ascii="Calibri" w:hAnsi="Calibri" w:cs="Calibri" w:eastAsia="Calibri" w:hint="default"/>
        </w:rPr>
        <w:t>1,000 </w:t>
      </w:r>
      <w:r>
        <w:rPr/>
        <w:t>万元，为中青宝公司投资设立的全资子公司。</w:t>
      </w:r>
    </w:p>
    <w:p>
      <w:pPr>
        <w:pStyle w:val="BodyText"/>
        <w:spacing w:line="398" w:lineRule="auto" w:before="197"/>
        <w:ind w:right="171" w:firstLine="422"/>
        <w:jc w:val="left"/>
      </w:pPr>
      <w:r>
        <w:rPr>
          <w:spacing w:val="-2"/>
        </w:rPr>
        <w:t>（</w:t>
      </w:r>
      <w:r>
        <w:rPr>
          <w:rFonts w:ascii="Calibri" w:hAnsi="Calibri" w:cs="Calibri" w:eastAsia="Calibri" w:hint="default"/>
          <w:spacing w:val="-2"/>
        </w:rPr>
        <w:t>6</w:t>
      </w:r>
      <w:r>
        <w:rPr>
          <w:spacing w:val="-2"/>
        </w:rPr>
        <w:t>）深圳市犀牛网络科技有限公司（以下简称</w:t>
      </w:r>
      <w:r>
        <w:rPr>
          <w:rFonts w:ascii="Calibri" w:hAnsi="Calibri" w:cs="Calibri" w:eastAsia="Calibri" w:hint="default"/>
          <w:spacing w:val="-2"/>
        </w:rPr>
        <w:t>“</w:t>
      </w:r>
      <w:r>
        <w:rPr>
          <w:spacing w:val="-2"/>
        </w:rPr>
        <w:t>深圳犀牛公司</w:t>
      </w:r>
      <w:r>
        <w:rPr>
          <w:rFonts w:ascii="Calibri" w:hAnsi="Calibri" w:cs="Calibri" w:eastAsia="Calibri" w:hint="default"/>
          <w:spacing w:val="-2"/>
        </w:rPr>
        <w:t>”</w:t>
      </w:r>
      <w:r>
        <w:rPr>
          <w:spacing w:val="-2"/>
        </w:rPr>
        <w:t>）由中青宝公司与李陈、莫海共同出资</w:t>
      </w:r>
      <w:r>
        <w:rPr>
          <w:w w:val="99"/>
        </w:rPr>
        <w:t> </w:t>
      </w:r>
      <w:r>
        <w:rPr>
          <w:spacing w:val="-1"/>
          <w:w w:val="99"/>
        </w:rPr>
        <w:t>在深圳市设立，并于</w:t>
      </w:r>
      <w:r>
        <w:rPr>
          <w:spacing w:val="-49"/>
          <w:w w:val="99"/>
        </w:rPr>
        <w:t> </w:t>
      </w:r>
      <w:r>
        <w:rPr>
          <w:rFonts w:ascii="Calibri" w:hAnsi="Calibri" w:cs="Calibri" w:eastAsia="Calibri" w:hint="default"/>
          <w:spacing w:val="-1"/>
          <w:w w:val="99"/>
        </w:rPr>
        <w:t>2010</w:t>
      </w:r>
      <w:r>
        <w:rPr>
          <w:rFonts w:ascii="Calibri" w:hAnsi="Calibri" w:cs="Calibri" w:eastAsia="Calibri" w:hint="default"/>
          <w:spacing w:val="11"/>
          <w:w w:val="99"/>
        </w:rPr>
        <w:t> </w:t>
      </w:r>
      <w:r>
        <w:rPr>
          <w:w w:val="99"/>
        </w:rPr>
        <w:t>年</w:t>
      </w:r>
      <w:r>
        <w:rPr>
          <w:spacing w:val="-46"/>
          <w:w w:val="99"/>
        </w:rPr>
        <w:t> </w:t>
      </w:r>
      <w:r>
        <w:rPr>
          <w:rFonts w:ascii="Calibri" w:hAnsi="Calibri" w:cs="Calibri" w:eastAsia="Calibri" w:hint="default"/>
          <w:w w:val="99"/>
        </w:rPr>
        <w:t>6</w:t>
      </w:r>
      <w:r>
        <w:rPr>
          <w:rFonts w:ascii="Calibri" w:hAnsi="Calibri" w:cs="Calibri" w:eastAsia="Calibri" w:hint="default"/>
          <w:spacing w:val="9"/>
          <w:w w:val="99"/>
        </w:rPr>
        <w:t> </w:t>
      </w:r>
      <w:r>
        <w:rPr>
          <w:w w:val="99"/>
        </w:rPr>
        <w:t>月</w:t>
      </w:r>
      <w:r>
        <w:rPr>
          <w:spacing w:val="-46"/>
          <w:w w:val="99"/>
        </w:rPr>
        <w:t> </w:t>
      </w:r>
      <w:r>
        <w:rPr>
          <w:rFonts w:ascii="Calibri" w:hAnsi="Calibri" w:cs="Calibri" w:eastAsia="Calibri" w:hint="default"/>
          <w:w w:val="99"/>
        </w:rPr>
        <w:t>3</w:t>
      </w:r>
      <w:r>
        <w:rPr>
          <w:rFonts w:ascii="Calibri" w:hAnsi="Calibri" w:cs="Calibri" w:eastAsia="Calibri" w:hint="default"/>
          <w:spacing w:val="9"/>
          <w:w w:val="99"/>
        </w:rPr>
        <w:t> </w:t>
      </w:r>
      <w:r>
        <w:rPr>
          <w:w w:val="99"/>
        </w:rPr>
        <w:t>日取得注册号为</w:t>
      </w:r>
      <w:r>
        <w:rPr>
          <w:spacing w:val="-44"/>
          <w:w w:val="99"/>
        </w:rPr>
        <w:t> </w:t>
      </w:r>
      <w:r>
        <w:rPr>
          <w:rFonts w:ascii="Calibri" w:hAnsi="Calibri" w:cs="Calibri" w:eastAsia="Calibri" w:hint="default"/>
          <w:spacing w:val="-1"/>
          <w:w w:val="99"/>
        </w:rPr>
        <w:t>440301104718883</w:t>
      </w:r>
      <w:r>
        <w:rPr>
          <w:rFonts w:ascii="Calibri" w:hAnsi="Calibri" w:cs="Calibri" w:eastAsia="Calibri" w:hint="default"/>
          <w:spacing w:val="12"/>
          <w:w w:val="99"/>
        </w:rPr>
        <w:t> </w:t>
      </w:r>
      <w:r>
        <w:rPr>
          <w:spacing w:val="-8"/>
          <w:w w:val="99"/>
        </w:rPr>
        <w:t>的《企业法人营业执照》。公司设立</w:t>
      </w:r>
      <w:r>
        <w:rPr>
          <w:spacing w:val="-8"/>
        </w:rPr>
      </w:r>
    </w:p>
    <w:p>
      <w:pPr>
        <w:pStyle w:val="BodyText"/>
        <w:spacing w:line="396" w:lineRule="auto" w:before="28"/>
        <w:ind w:right="184"/>
        <w:jc w:val="left"/>
      </w:pPr>
      <w:r>
        <w:rPr/>
        <w:t>时注册资本和实收资本均为人民币</w:t>
      </w:r>
      <w:r>
        <w:rPr>
          <w:spacing w:val="-42"/>
        </w:rPr>
        <w:t> </w:t>
      </w:r>
      <w:r>
        <w:rPr>
          <w:rFonts w:ascii="Calibri" w:hAnsi="Calibri" w:cs="Calibri" w:eastAsia="Calibri" w:hint="default"/>
        </w:rPr>
        <w:t>50</w:t>
      </w:r>
      <w:r>
        <w:rPr>
          <w:rFonts w:ascii="Calibri" w:hAnsi="Calibri" w:cs="Calibri" w:eastAsia="Calibri" w:hint="default"/>
          <w:spacing w:val="2"/>
        </w:rPr>
        <w:t> </w:t>
      </w:r>
      <w:r>
        <w:rPr/>
        <w:t>万元，其中：中青宝公司出资人民币</w:t>
      </w:r>
      <w:r>
        <w:rPr>
          <w:spacing w:val="-42"/>
        </w:rPr>
        <w:t> </w:t>
      </w:r>
      <w:r>
        <w:rPr>
          <w:rFonts w:ascii="Calibri" w:hAnsi="Calibri" w:cs="Calibri" w:eastAsia="Calibri" w:hint="default"/>
        </w:rPr>
        <w:t>25.5</w:t>
      </w:r>
      <w:r>
        <w:rPr>
          <w:rFonts w:ascii="Calibri" w:hAnsi="Calibri" w:cs="Calibri" w:eastAsia="Calibri" w:hint="default"/>
          <w:spacing w:val="4"/>
        </w:rPr>
        <w:t> </w:t>
      </w:r>
      <w:r>
        <w:rPr/>
        <w:t>万元，出资比例为</w:t>
      </w:r>
      <w:r>
        <w:rPr>
          <w:spacing w:val="-51"/>
        </w:rPr>
        <w:t> </w:t>
      </w:r>
      <w:r>
        <w:rPr>
          <w:rFonts w:ascii="Calibri" w:hAnsi="Calibri" w:cs="Calibri" w:eastAsia="Calibri" w:hint="default"/>
        </w:rPr>
        <w:t>51%</w:t>
      </w:r>
      <w:r>
        <w:rPr/>
        <w:t>，</w:t>
      </w:r>
      <w:r>
        <w:rPr>
          <w:w w:val="99"/>
        </w:rPr>
        <w:t> </w:t>
      </w:r>
      <w:r>
        <w:rPr/>
        <w:t>李陈出资人民币</w:t>
      </w:r>
      <w:r>
        <w:rPr>
          <w:spacing w:val="-56"/>
        </w:rPr>
        <w:t> </w:t>
      </w:r>
      <w:r>
        <w:rPr>
          <w:rFonts w:ascii="Calibri" w:hAnsi="Calibri" w:cs="Calibri" w:eastAsia="Calibri" w:hint="default"/>
        </w:rPr>
        <w:t>0.5</w:t>
      </w:r>
      <w:r>
        <w:rPr>
          <w:rFonts w:ascii="Calibri" w:hAnsi="Calibri" w:cs="Calibri" w:eastAsia="Calibri" w:hint="default"/>
          <w:spacing w:val="2"/>
        </w:rPr>
        <w:t> </w:t>
      </w:r>
      <w:r>
        <w:rPr/>
        <w:t>万元，出资比例为</w:t>
      </w:r>
      <w:r>
        <w:rPr>
          <w:spacing w:val="-56"/>
        </w:rPr>
        <w:t> </w:t>
      </w:r>
      <w:r>
        <w:rPr>
          <w:rFonts w:ascii="Calibri" w:hAnsi="Calibri" w:cs="Calibri" w:eastAsia="Calibri" w:hint="default"/>
        </w:rPr>
        <w:t>1%</w:t>
      </w:r>
      <w:r>
        <w:rPr/>
        <w:t>，莫海出资人民币</w:t>
      </w:r>
      <w:r>
        <w:rPr>
          <w:spacing w:val="-53"/>
        </w:rPr>
        <w:t> </w:t>
      </w:r>
      <w:r>
        <w:rPr>
          <w:rFonts w:ascii="Calibri" w:hAnsi="Calibri" w:cs="Calibri" w:eastAsia="Calibri" w:hint="default"/>
        </w:rPr>
        <w:t>24</w:t>
      </w:r>
      <w:r>
        <w:rPr>
          <w:rFonts w:ascii="Calibri" w:hAnsi="Calibri" w:cs="Calibri" w:eastAsia="Calibri" w:hint="default"/>
          <w:spacing w:val="2"/>
        </w:rPr>
        <w:t> </w:t>
      </w:r>
      <w:r>
        <w:rPr/>
        <w:t>万元，出资比例为</w:t>
      </w:r>
      <w:r>
        <w:rPr>
          <w:spacing w:val="-56"/>
        </w:rPr>
        <w:t> </w:t>
      </w:r>
      <w:r>
        <w:rPr>
          <w:rFonts w:ascii="Calibri" w:hAnsi="Calibri" w:cs="Calibri" w:eastAsia="Calibri" w:hint="default"/>
        </w:rPr>
        <w:t>48%</w:t>
      </w:r>
      <w:r>
        <w:rPr/>
        <w:t>。</w:t>
      </w:r>
    </w:p>
    <w:p>
      <w:pPr>
        <w:pStyle w:val="BodyText"/>
        <w:spacing w:line="240" w:lineRule="auto" w:before="33"/>
        <w:ind w:left="535" w:right="0"/>
        <w:jc w:val="left"/>
      </w:pPr>
      <w:r>
        <w:rPr/>
        <w:t>（</w:t>
      </w:r>
      <w:r>
        <w:rPr>
          <w:rFonts w:ascii="Calibri" w:hAnsi="Calibri" w:cs="Calibri" w:eastAsia="Calibri" w:hint="default"/>
        </w:rPr>
        <w:t>7</w:t>
      </w:r>
      <w:r>
        <w:rPr/>
        <w:t>）深圳中青聚宝信息技术有限公司（以下简称</w:t>
      </w:r>
      <w:r>
        <w:rPr>
          <w:rFonts w:ascii="Calibri" w:hAnsi="Calibri" w:cs="Calibri" w:eastAsia="Calibri" w:hint="default"/>
        </w:rPr>
        <w:t>“</w:t>
      </w:r>
      <w:r>
        <w:rPr/>
        <w:t>深圳中青聚宝公司</w:t>
      </w:r>
      <w:r>
        <w:rPr>
          <w:rFonts w:ascii="Calibri" w:hAnsi="Calibri" w:cs="Calibri" w:eastAsia="Calibri" w:hint="default"/>
        </w:rPr>
        <w:t>”</w:t>
      </w:r>
      <w:r>
        <w:rPr/>
        <w:t>）成立于</w:t>
      </w:r>
      <w:r>
        <w:rPr>
          <w:spacing w:val="-53"/>
        </w:rPr>
        <w:t> </w:t>
      </w:r>
      <w:r>
        <w:rPr>
          <w:rFonts w:ascii="Calibri" w:hAnsi="Calibri" w:cs="Calibri" w:eastAsia="Calibri" w:hint="default"/>
        </w:rPr>
        <w:t>2010</w:t>
      </w:r>
      <w:r>
        <w:rPr>
          <w:rFonts w:ascii="Calibri" w:hAnsi="Calibri" w:cs="Calibri" w:eastAsia="Calibri" w:hint="default"/>
          <w:spacing w:val="4"/>
        </w:rPr>
        <w:t> </w:t>
      </w:r>
      <w:r>
        <w:rPr/>
        <w:t>年</w:t>
      </w:r>
      <w:r>
        <w:rPr>
          <w:spacing w:val="-53"/>
        </w:rPr>
        <w:t> </w:t>
      </w:r>
      <w:r>
        <w:rPr>
          <w:rFonts w:ascii="Calibri" w:hAnsi="Calibri" w:cs="Calibri" w:eastAsia="Calibri" w:hint="default"/>
        </w:rPr>
        <w:t>9</w:t>
      </w:r>
      <w:r>
        <w:rPr>
          <w:rFonts w:ascii="Calibri" w:hAnsi="Calibri" w:cs="Calibri" w:eastAsia="Calibri" w:hint="default"/>
          <w:spacing w:val="2"/>
        </w:rPr>
        <w:t> </w:t>
      </w:r>
      <w:r>
        <w:rPr/>
        <w:t>月</w:t>
      </w:r>
      <w:r>
        <w:rPr>
          <w:spacing w:val="-53"/>
        </w:rPr>
        <w:t> </w:t>
      </w:r>
      <w:r>
        <w:rPr>
          <w:rFonts w:ascii="Calibri" w:hAnsi="Calibri" w:cs="Calibri" w:eastAsia="Calibri" w:hint="default"/>
        </w:rPr>
        <w:t>3</w:t>
      </w:r>
      <w:r>
        <w:rPr>
          <w:rFonts w:ascii="Calibri" w:hAnsi="Calibri" w:cs="Calibri" w:eastAsia="Calibri" w:hint="default"/>
          <w:spacing w:val="2"/>
        </w:rPr>
        <w:t> </w:t>
      </w:r>
      <w:r>
        <w:rPr/>
        <w:t>日并取</w:t>
      </w:r>
    </w:p>
    <w:p>
      <w:pPr>
        <w:pStyle w:val="BodyText"/>
        <w:spacing w:line="396" w:lineRule="auto" w:before="197"/>
        <w:ind w:right="0"/>
        <w:jc w:val="left"/>
      </w:pPr>
      <w:r>
        <w:rPr>
          <w:spacing w:val="1"/>
          <w:w w:val="99"/>
        </w:rPr>
        <w:t>得注册号为</w:t>
      </w:r>
      <w:r>
        <w:rPr>
          <w:spacing w:val="-49"/>
          <w:w w:val="99"/>
        </w:rPr>
        <w:t> </w:t>
      </w:r>
      <w:r>
        <w:rPr>
          <w:rFonts w:ascii="Calibri" w:hAnsi="Calibri" w:cs="Calibri" w:eastAsia="Calibri" w:hint="default"/>
          <w:spacing w:val="-1"/>
          <w:w w:val="99"/>
        </w:rPr>
        <w:t>440301104916164</w:t>
      </w:r>
      <w:r>
        <w:rPr>
          <w:rFonts w:ascii="Calibri" w:hAnsi="Calibri" w:cs="Calibri" w:eastAsia="Calibri" w:hint="default"/>
          <w:spacing w:val="14"/>
          <w:w w:val="99"/>
        </w:rPr>
        <w:t> </w:t>
      </w:r>
      <w:r>
        <w:rPr>
          <w:spacing w:val="-3"/>
          <w:w w:val="99"/>
        </w:rPr>
        <w:t>的《企业法人营业执照》，注册资本和实收资本均为人民币</w:t>
      </w:r>
      <w:r>
        <w:rPr>
          <w:spacing w:val="-46"/>
          <w:w w:val="99"/>
        </w:rPr>
        <w:t> </w:t>
      </w:r>
      <w:r>
        <w:rPr>
          <w:rFonts w:ascii="Calibri" w:hAnsi="Calibri" w:cs="Calibri" w:eastAsia="Calibri" w:hint="default"/>
          <w:spacing w:val="-1"/>
          <w:w w:val="99"/>
        </w:rPr>
        <w:t>10,000</w:t>
      </w:r>
      <w:r>
        <w:rPr>
          <w:rFonts w:ascii="Calibri" w:hAnsi="Calibri" w:cs="Calibri" w:eastAsia="Calibri" w:hint="default"/>
          <w:spacing w:val="14"/>
          <w:w w:val="99"/>
        </w:rPr>
        <w:t> </w:t>
      </w:r>
      <w:r>
        <w:rPr>
          <w:spacing w:val="1"/>
          <w:w w:val="99"/>
        </w:rPr>
        <w:t>万元，为</w:t>
      </w:r>
      <w:r>
        <w:rPr>
          <w:spacing w:val="-103"/>
          <w:w w:val="99"/>
        </w:rPr>
        <w:t> </w:t>
      </w:r>
      <w:r>
        <w:rPr>
          <w:spacing w:val="-103"/>
          <w:w w:val="99"/>
        </w:rPr>
      </w:r>
      <w:r>
        <w:rPr/>
        <w:t>中青宝公司投资设立的全资子公司。</w:t>
      </w:r>
    </w:p>
    <w:p>
      <w:pPr>
        <w:pStyle w:val="BodyText"/>
        <w:spacing w:line="396" w:lineRule="auto" w:before="90"/>
        <w:ind w:right="171" w:firstLine="422"/>
        <w:jc w:val="left"/>
      </w:pPr>
      <w:r>
        <w:rPr>
          <w:spacing w:val="-2"/>
        </w:rPr>
        <w:t>（</w:t>
      </w:r>
      <w:r>
        <w:rPr>
          <w:rFonts w:ascii="Calibri" w:hAnsi="Calibri" w:cs="Calibri" w:eastAsia="Calibri" w:hint="default"/>
          <w:spacing w:val="-2"/>
        </w:rPr>
        <w:t>8</w:t>
      </w:r>
      <w:r>
        <w:rPr>
          <w:spacing w:val="-2"/>
        </w:rPr>
        <w:t>）深圳市幻游科技有限公司（以下简称</w:t>
      </w:r>
      <w:r>
        <w:rPr>
          <w:rFonts w:ascii="Calibri" w:hAnsi="Calibri" w:cs="Calibri" w:eastAsia="Calibri" w:hint="default"/>
          <w:spacing w:val="-2"/>
        </w:rPr>
        <w:t>“</w:t>
      </w:r>
      <w:r>
        <w:rPr>
          <w:spacing w:val="-2"/>
        </w:rPr>
        <w:t>幻游科技公司</w:t>
      </w:r>
      <w:r>
        <w:rPr>
          <w:rFonts w:ascii="Calibri" w:hAnsi="Calibri" w:cs="Calibri" w:eastAsia="Calibri" w:hint="default"/>
          <w:spacing w:val="-2"/>
        </w:rPr>
        <w:t>”</w:t>
      </w:r>
      <w:r>
        <w:rPr>
          <w:spacing w:val="-2"/>
        </w:rPr>
        <w:t>）由熊杰、陈晓燕、廖明祯共同出资在深圳</w:t>
      </w:r>
      <w:r>
        <w:rPr>
          <w:w w:val="99"/>
        </w:rPr>
        <w:t> </w:t>
      </w:r>
      <w:r>
        <w:rPr>
          <w:spacing w:val="-4"/>
        </w:rPr>
        <w:t>市设立，并于</w:t>
      </w:r>
      <w:r>
        <w:rPr>
          <w:spacing w:val="-59"/>
        </w:rPr>
        <w:t> </w:t>
      </w:r>
      <w:r>
        <w:rPr>
          <w:rFonts w:ascii="Calibri" w:hAnsi="Calibri" w:cs="Calibri" w:eastAsia="Calibri" w:hint="default"/>
        </w:rPr>
        <w:t>2010</w:t>
      </w:r>
      <w:r>
        <w:rPr>
          <w:rFonts w:ascii="Calibri" w:hAnsi="Calibri" w:cs="Calibri" w:eastAsia="Calibri" w:hint="default"/>
          <w:spacing w:val="-2"/>
        </w:rPr>
        <w:t> </w:t>
      </w:r>
      <w:r>
        <w:rPr/>
        <w:t>年</w:t>
      </w:r>
      <w:r>
        <w:rPr>
          <w:spacing w:val="-57"/>
        </w:rPr>
        <w:t> </w:t>
      </w:r>
      <w:r>
        <w:rPr>
          <w:rFonts w:ascii="Calibri" w:hAnsi="Calibri" w:cs="Calibri" w:eastAsia="Calibri" w:hint="default"/>
        </w:rPr>
        <w:t>4</w:t>
      </w:r>
      <w:r>
        <w:rPr>
          <w:rFonts w:ascii="Calibri" w:hAnsi="Calibri" w:cs="Calibri" w:eastAsia="Calibri" w:hint="default"/>
          <w:spacing w:val="-2"/>
        </w:rPr>
        <w:t> </w:t>
      </w:r>
      <w:r>
        <w:rPr/>
        <w:t>月</w:t>
      </w:r>
      <w:r>
        <w:rPr>
          <w:spacing w:val="-57"/>
        </w:rPr>
        <w:t> </w:t>
      </w:r>
      <w:r>
        <w:rPr>
          <w:rFonts w:ascii="Calibri" w:hAnsi="Calibri" w:cs="Calibri" w:eastAsia="Calibri" w:hint="default"/>
        </w:rPr>
        <w:t>29 </w:t>
      </w:r>
      <w:r>
        <w:rPr/>
        <w:t>日取得注册号为</w:t>
      </w:r>
      <w:r>
        <w:rPr>
          <w:spacing w:val="-57"/>
        </w:rPr>
        <w:t> </w:t>
      </w:r>
      <w:r>
        <w:rPr>
          <w:rFonts w:ascii="Calibri" w:hAnsi="Calibri" w:cs="Calibri" w:eastAsia="Calibri" w:hint="default"/>
        </w:rPr>
        <w:t>440301104641241</w:t>
      </w:r>
      <w:r>
        <w:rPr>
          <w:rFonts w:ascii="Calibri" w:hAnsi="Calibri" w:cs="Calibri" w:eastAsia="Calibri" w:hint="default"/>
          <w:spacing w:val="3"/>
        </w:rPr>
        <w:t> </w:t>
      </w:r>
      <w:r>
        <w:rPr/>
        <w:t>的企业法人营业执照。公司设立时注册资</w:t>
      </w:r>
    </w:p>
    <w:p>
      <w:pPr>
        <w:pStyle w:val="BodyText"/>
        <w:spacing w:line="398" w:lineRule="auto" w:before="31"/>
        <w:ind w:right="182"/>
        <w:jc w:val="left"/>
      </w:pPr>
      <w:r>
        <w:rPr/>
        <w:t>本和实收资本均为人民币</w:t>
      </w:r>
      <w:r>
        <w:rPr>
          <w:spacing w:val="-61"/>
        </w:rPr>
        <w:t> </w:t>
      </w:r>
      <w:r>
        <w:rPr>
          <w:rFonts w:ascii="Calibri" w:hAnsi="Calibri" w:cs="Calibri" w:eastAsia="Calibri" w:hint="default"/>
        </w:rPr>
        <w:t>300</w:t>
      </w:r>
      <w:r>
        <w:rPr>
          <w:rFonts w:ascii="Calibri" w:hAnsi="Calibri" w:cs="Calibri" w:eastAsia="Calibri" w:hint="default"/>
          <w:spacing w:val="-7"/>
        </w:rPr>
        <w:t> </w:t>
      </w:r>
      <w:r>
        <w:rPr>
          <w:spacing w:val="-3"/>
        </w:rPr>
        <w:t>万元，其中：熊杰出资人民币</w:t>
      </w:r>
      <w:r>
        <w:rPr>
          <w:spacing w:val="-62"/>
        </w:rPr>
        <w:t> </w:t>
      </w:r>
      <w:r>
        <w:rPr>
          <w:rFonts w:ascii="Calibri" w:hAnsi="Calibri" w:cs="Calibri" w:eastAsia="Calibri" w:hint="default"/>
        </w:rPr>
        <w:t>160</w:t>
      </w:r>
      <w:r>
        <w:rPr>
          <w:rFonts w:ascii="Calibri" w:hAnsi="Calibri" w:cs="Calibri" w:eastAsia="Calibri" w:hint="default"/>
          <w:spacing w:val="-5"/>
        </w:rPr>
        <w:t> </w:t>
      </w:r>
      <w:r>
        <w:rPr/>
        <w:t>万元，出资比例为</w:t>
      </w:r>
      <w:r>
        <w:rPr>
          <w:spacing w:val="-62"/>
        </w:rPr>
        <w:t> </w:t>
      </w:r>
      <w:r>
        <w:rPr>
          <w:rFonts w:ascii="Calibri" w:hAnsi="Calibri" w:cs="Calibri" w:eastAsia="Calibri" w:hint="default"/>
        </w:rPr>
        <w:t>53.33%</w:t>
      </w:r>
      <w:r>
        <w:rPr/>
        <w:t>，陈晓燕出资人</w:t>
      </w:r>
      <w:r>
        <w:rPr>
          <w:w w:val="99"/>
        </w:rPr>
        <w:t> </w:t>
      </w:r>
      <w:r>
        <w:rPr/>
        <w:t>民币</w:t>
      </w:r>
      <w:r>
        <w:rPr>
          <w:spacing w:val="-56"/>
        </w:rPr>
        <w:t> </w:t>
      </w:r>
      <w:r>
        <w:rPr>
          <w:rFonts w:ascii="Calibri" w:hAnsi="Calibri" w:cs="Calibri" w:eastAsia="Calibri" w:hint="default"/>
        </w:rPr>
        <w:t>80</w:t>
      </w:r>
      <w:r>
        <w:rPr>
          <w:rFonts w:ascii="Calibri" w:hAnsi="Calibri" w:cs="Calibri" w:eastAsia="Calibri" w:hint="default"/>
          <w:spacing w:val="3"/>
        </w:rPr>
        <w:t> </w:t>
      </w:r>
      <w:r>
        <w:rPr/>
        <w:t>万元，出资比例为</w:t>
      </w:r>
      <w:r>
        <w:rPr>
          <w:spacing w:val="-56"/>
        </w:rPr>
        <w:t> </w:t>
      </w:r>
      <w:r>
        <w:rPr>
          <w:rFonts w:ascii="Calibri" w:hAnsi="Calibri" w:cs="Calibri" w:eastAsia="Calibri" w:hint="default"/>
        </w:rPr>
        <w:t>26.67%</w:t>
      </w:r>
      <w:r>
        <w:rPr/>
        <w:t>，廖明祯出资人民币</w:t>
      </w:r>
      <w:r>
        <w:rPr>
          <w:spacing w:val="-56"/>
        </w:rPr>
        <w:t> </w:t>
      </w:r>
      <w:r>
        <w:rPr>
          <w:rFonts w:ascii="Calibri" w:hAnsi="Calibri" w:cs="Calibri" w:eastAsia="Calibri" w:hint="default"/>
        </w:rPr>
        <w:t>60</w:t>
      </w:r>
      <w:r>
        <w:rPr>
          <w:rFonts w:ascii="Calibri" w:hAnsi="Calibri" w:cs="Calibri" w:eastAsia="Calibri" w:hint="default"/>
          <w:spacing w:val="3"/>
        </w:rPr>
        <w:t> </w:t>
      </w:r>
      <w:r>
        <w:rPr/>
        <w:t>万元，出资比例为</w:t>
      </w:r>
      <w:r>
        <w:rPr>
          <w:spacing w:val="-58"/>
        </w:rPr>
        <w:t> </w:t>
      </w:r>
      <w:r>
        <w:rPr>
          <w:rFonts w:ascii="Calibri" w:hAnsi="Calibri" w:cs="Calibri" w:eastAsia="Calibri" w:hint="default"/>
        </w:rPr>
        <w:t>20.00%</w:t>
      </w:r>
      <w:r>
        <w:rPr/>
        <w:t>。</w:t>
      </w:r>
    </w:p>
    <w:p>
      <w:pPr>
        <w:pStyle w:val="BodyText"/>
        <w:spacing w:line="240" w:lineRule="auto" w:before="28"/>
        <w:ind w:left="535" w:right="0"/>
        <w:jc w:val="left"/>
      </w:pPr>
      <w:r>
        <w:rPr>
          <w:rFonts w:ascii="Calibri" w:hAnsi="Calibri" w:cs="Calibri" w:eastAsia="Calibri" w:hint="default"/>
          <w:spacing w:val="-1"/>
          <w:w w:val="99"/>
        </w:rPr>
        <w:t>201</w:t>
      </w:r>
      <w:r>
        <w:rPr>
          <w:rFonts w:ascii="Calibri" w:hAnsi="Calibri" w:cs="Calibri" w:eastAsia="Calibri" w:hint="default"/>
          <w:w w:val="99"/>
        </w:rPr>
        <w:t>0</w:t>
      </w:r>
      <w:r>
        <w:rPr>
          <w:rFonts w:ascii="Calibri" w:hAnsi="Calibri" w:cs="Calibri" w:eastAsia="Calibri" w:hint="default"/>
          <w:spacing w:val="7"/>
        </w:rPr>
        <w:t> </w:t>
      </w:r>
      <w:r>
        <w:rPr>
          <w:w w:val="99"/>
        </w:rPr>
        <w:t>年</w:t>
      </w:r>
      <w:r>
        <w:rPr>
          <w:spacing w:val="-53"/>
        </w:rPr>
        <w:t> </w:t>
      </w:r>
      <w:r>
        <w:rPr>
          <w:rFonts w:ascii="Calibri" w:hAnsi="Calibri" w:cs="Calibri" w:eastAsia="Calibri" w:hint="default"/>
          <w:w w:val="99"/>
        </w:rPr>
        <w:t>9</w:t>
      </w:r>
      <w:r>
        <w:rPr>
          <w:rFonts w:ascii="Calibri" w:hAnsi="Calibri" w:cs="Calibri" w:eastAsia="Calibri" w:hint="default"/>
          <w:spacing w:val="5"/>
        </w:rPr>
        <w:t> </w:t>
      </w:r>
      <w:r>
        <w:rPr>
          <w:w w:val="99"/>
        </w:rPr>
        <w:t>月</w:t>
      </w:r>
      <w:r>
        <w:rPr>
          <w:spacing w:val="-50"/>
        </w:rPr>
        <w:t> </w:t>
      </w:r>
      <w:r>
        <w:rPr>
          <w:rFonts w:ascii="Calibri" w:hAnsi="Calibri" w:cs="Calibri" w:eastAsia="Calibri" w:hint="default"/>
          <w:w w:val="99"/>
        </w:rPr>
        <w:t>9</w:t>
      </w:r>
      <w:r>
        <w:rPr>
          <w:rFonts w:ascii="Calibri" w:hAnsi="Calibri" w:cs="Calibri" w:eastAsia="Calibri" w:hint="default"/>
          <w:spacing w:val="5"/>
        </w:rPr>
        <w:t> </w:t>
      </w:r>
      <w:r>
        <w:rPr>
          <w:spacing w:val="2"/>
          <w:w w:val="99"/>
        </w:rPr>
        <w:t>日</w:t>
      </w:r>
      <w:r>
        <w:rPr>
          <w:w w:val="99"/>
        </w:rPr>
        <w:t>，</w:t>
      </w:r>
      <w:r>
        <w:rPr>
          <w:spacing w:val="2"/>
          <w:w w:val="99"/>
        </w:rPr>
        <w:t>深</w:t>
      </w:r>
      <w:r>
        <w:rPr>
          <w:w w:val="99"/>
        </w:rPr>
        <w:t>圳</w:t>
      </w:r>
      <w:r>
        <w:rPr>
          <w:spacing w:val="2"/>
          <w:w w:val="99"/>
        </w:rPr>
        <w:t>中</w:t>
      </w:r>
      <w:r>
        <w:rPr>
          <w:w w:val="99"/>
        </w:rPr>
        <w:t>青</w:t>
      </w:r>
      <w:r>
        <w:rPr>
          <w:spacing w:val="2"/>
          <w:w w:val="99"/>
        </w:rPr>
        <w:t>聚</w:t>
      </w:r>
      <w:r>
        <w:rPr>
          <w:w w:val="99"/>
        </w:rPr>
        <w:t>宝</w:t>
      </w:r>
      <w:r>
        <w:rPr>
          <w:spacing w:val="2"/>
          <w:w w:val="99"/>
        </w:rPr>
        <w:t>公</w:t>
      </w:r>
      <w:r>
        <w:rPr>
          <w:w w:val="99"/>
        </w:rPr>
        <w:t>司</w:t>
      </w:r>
      <w:r>
        <w:rPr>
          <w:spacing w:val="2"/>
          <w:w w:val="99"/>
        </w:rPr>
        <w:t>与</w:t>
      </w:r>
      <w:r>
        <w:rPr>
          <w:w w:val="99"/>
        </w:rPr>
        <w:t>深</w:t>
      </w:r>
      <w:r>
        <w:rPr>
          <w:spacing w:val="2"/>
          <w:w w:val="99"/>
        </w:rPr>
        <w:t>圳</w:t>
      </w:r>
      <w:r>
        <w:rPr>
          <w:w w:val="99"/>
        </w:rPr>
        <w:t>幻</w:t>
      </w:r>
      <w:r>
        <w:rPr>
          <w:spacing w:val="2"/>
          <w:w w:val="99"/>
        </w:rPr>
        <w:t>游</w:t>
      </w:r>
      <w:r>
        <w:rPr>
          <w:w w:val="99"/>
        </w:rPr>
        <w:t>科</w:t>
      </w:r>
      <w:r>
        <w:rPr>
          <w:spacing w:val="2"/>
          <w:w w:val="99"/>
        </w:rPr>
        <w:t>技</w:t>
      </w:r>
      <w:r>
        <w:rPr>
          <w:w w:val="99"/>
        </w:rPr>
        <w:t>公</w:t>
      </w:r>
      <w:r>
        <w:rPr>
          <w:spacing w:val="2"/>
          <w:w w:val="99"/>
        </w:rPr>
        <w:t>司</w:t>
      </w:r>
      <w:r>
        <w:rPr>
          <w:w w:val="99"/>
        </w:rPr>
        <w:t>、</w:t>
      </w:r>
      <w:r>
        <w:rPr>
          <w:spacing w:val="2"/>
          <w:w w:val="99"/>
        </w:rPr>
        <w:t>熊</w:t>
      </w:r>
      <w:r>
        <w:rPr>
          <w:w w:val="99"/>
        </w:rPr>
        <w:t>杰</w:t>
      </w:r>
      <w:r>
        <w:rPr>
          <w:spacing w:val="2"/>
          <w:w w:val="99"/>
        </w:rPr>
        <w:t>、</w:t>
      </w:r>
      <w:r>
        <w:rPr>
          <w:w w:val="99"/>
        </w:rPr>
        <w:t>陈</w:t>
      </w:r>
      <w:r>
        <w:rPr>
          <w:spacing w:val="2"/>
          <w:w w:val="99"/>
        </w:rPr>
        <w:t>晓</w:t>
      </w:r>
      <w:r>
        <w:rPr>
          <w:w w:val="99"/>
        </w:rPr>
        <w:t>燕</w:t>
      </w:r>
      <w:r>
        <w:rPr>
          <w:spacing w:val="2"/>
          <w:w w:val="99"/>
        </w:rPr>
        <w:t>、</w:t>
      </w:r>
      <w:r>
        <w:rPr>
          <w:w w:val="99"/>
        </w:rPr>
        <w:t>廖</w:t>
      </w:r>
      <w:r>
        <w:rPr>
          <w:spacing w:val="2"/>
          <w:w w:val="99"/>
        </w:rPr>
        <w:t>明</w:t>
      </w:r>
      <w:r>
        <w:rPr>
          <w:w w:val="99"/>
        </w:rPr>
        <w:t>祯</w:t>
      </w:r>
      <w:r>
        <w:rPr>
          <w:spacing w:val="2"/>
          <w:w w:val="99"/>
        </w:rPr>
        <w:t>签</w:t>
      </w:r>
      <w:r>
        <w:rPr>
          <w:w w:val="99"/>
        </w:rPr>
        <w:t>订</w:t>
      </w:r>
      <w:r>
        <w:rPr>
          <w:spacing w:val="2"/>
          <w:w w:val="99"/>
        </w:rPr>
        <w:t>增</w:t>
      </w:r>
      <w:r>
        <w:rPr>
          <w:w w:val="99"/>
        </w:rPr>
        <w:t>资</w:t>
      </w:r>
      <w:r>
        <w:rPr>
          <w:spacing w:val="2"/>
          <w:w w:val="99"/>
        </w:rPr>
        <w:t>协</w:t>
      </w:r>
      <w:r>
        <w:rPr>
          <w:spacing w:val="4"/>
          <w:w w:val="99"/>
        </w:rPr>
        <w:t>议</w:t>
      </w:r>
      <w:r>
        <w:rPr>
          <w:spacing w:val="-82"/>
          <w:w w:val="99"/>
        </w:rPr>
        <w:t>。</w:t>
      </w:r>
      <w:r>
        <w:rPr>
          <w:w w:val="99"/>
        </w:rPr>
        <w:t>深</w:t>
      </w:r>
      <w:r>
        <w:rPr/>
      </w:r>
    </w:p>
    <w:p>
      <w:pPr>
        <w:pStyle w:val="BodyText"/>
        <w:spacing w:line="240" w:lineRule="auto" w:before="197"/>
        <w:ind w:right="0"/>
        <w:jc w:val="left"/>
      </w:pPr>
      <w:r>
        <w:rPr/>
        <w:t>圳中青聚宝公司向幻游科技公司增资人民币</w:t>
      </w:r>
      <w:r>
        <w:rPr>
          <w:spacing w:val="-69"/>
        </w:rPr>
        <w:t> </w:t>
      </w:r>
      <w:r>
        <w:rPr>
          <w:rFonts w:ascii="Calibri" w:hAnsi="Calibri" w:cs="Calibri" w:eastAsia="Calibri" w:hint="default"/>
        </w:rPr>
        <w:t>313</w:t>
      </w:r>
      <w:r>
        <w:rPr>
          <w:rFonts w:ascii="Calibri" w:hAnsi="Calibri" w:cs="Calibri" w:eastAsia="Calibri" w:hint="default"/>
          <w:spacing w:val="-13"/>
        </w:rPr>
        <w:t> </w:t>
      </w:r>
      <w:r>
        <w:rPr/>
        <w:t>万元。此次增资后，幻游科技公司的注册资本和实收资本</w:t>
      </w:r>
    </w:p>
    <w:p>
      <w:pPr>
        <w:spacing w:line="240" w:lineRule="auto" w:before="4"/>
        <w:rPr>
          <w:rFonts w:ascii="宋体" w:hAnsi="宋体" w:cs="宋体" w:eastAsia="宋体" w:hint="default"/>
          <w:sz w:val="15"/>
          <w:szCs w:val="15"/>
        </w:rPr>
      </w:pPr>
    </w:p>
    <w:p>
      <w:pPr>
        <w:pStyle w:val="BodyText"/>
        <w:spacing w:line="240" w:lineRule="auto"/>
        <w:ind w:right="0"/>
        <w:jc w:val="left"/>
      </w:pPr>
      <w:r>
        <w:rPr/>
        <w:t>均为人民币</w:t>
      </w:r>
      <w:r>
        <w:rPr>
          <w:spacing w:val="-71"/>
        </w:rPr>
        <w:t> </w:t>
      </w:r>
      <w:r>
        <w:rPr>
          <w:rFonts w:ascii="Calibri" w:hAnsi="Calibri" w:cs="Calibri" w:eastAsia="Calibri" w:hint="default"/>
        </w:rPr>
        <w:t>613</w:t>
      </w:r>
      <w:r>
        <w:rPr>
          <w:rFonts w:ascii="Calibri" w:hAnsi="Calibri" w:cs="Calibri" w:eastAsia="Calibri" w:hint="default"/>
          <w:spacing w:val="-14"/>
        </w:rPr>
        <w:t> </w:t>
      </w:r>
      <w:r>
        <w:rPr/>
        <w:t>万元。其中：深圳中青聚宝公司出资人民币</w:t>
      </w:r>
      <w:r>
        <w:rPr>
          <w:spacing w:val="-70"/>
        </w:rPr>
        <w:t> </w:t>
      </w:r>
      <w:r>
        <w:rPr>
          <w:rFonts w:ascii="Calibri" w:hAnsi="Calibri" w:cs="Calibri" w:eastAsia="Calibri" w:hint="default"/>
        </w:rPr>
        <w:t>313</w:t>
      </w:r>
      <w:r>
        <w:rPr>
          <w:rFonts w:ascii="Calibri" w:hAnsi="Calibri" w:cs="Calibri" w:eastAsia="Calibri" w:hint="default"/>
          <w:spacing w:val="-14"/>
        </w:rPr>
        <w:t> </w:t>
      </w:r>
      <w:r>
        <w:rPr/>
        <w:t>万元，出资比例为</w:t>
      </w:r>
      <w:r>
        <w:rPr>
          <w:spacing w:val="-71"/>
        </w:rPr>
        <w:t> </w:t>
      </w:r>
      <w:r>
        <w:rPr>
          <w:rFonts w:ascii="Calibri" w:hAnsi="Calibri" w:cs="Calibri" w:eastAsia="Calibri" w:hint="default"/>
        </w:rPr>
        <w:t>51.00%</w:t>
      </w:r>
      <w:r>
        <w:rPr/>
        <w:t>；熊杰出资人民</w:t>
      </w:r>
    </w:p>
    <w:p>
      <w:pPr>
        <w:pStyle w:val="BodyText"/>
        <w:spacing w:line="240" w:lineRule="auto" w:before="197"/>
        <w:ind w:right="0"/>
        <w:jc w:val="left"/>
        <w:rPr>
          <w:rFonts w:ascii="Calibri" w:hAnsi="Calibri" w:cs="Calibri" w:eastAsia="Calibri" w:hint="default"/>
        </w:rPr>
      </w:pPr>
      <w:r>
        <w:rPr/>
        <w:t>币</w:t>
      </w:r>
      <w:r>
        <w:rPr>
          <w:spacing w:val="-65"/>
        </w:rPr>
        <w:t> </w:t>
      </w:r>
      <w:r>
        <w:rPr>
          <w:rFonts w:ascii="Calibri" w:hAnsi="Calibri" w:cs="Calibri" w:eastAsia="Calibri" w:hint="default"/>
        </w:rPr>
        <w:t>160</w:t>
      </w:r>
      <w:r>
        <w:rPr>
          <w:rFonts w:ascii="Calibri" w:hAnsi="Calibri" w:cs="Calibri" w:eastAsia="Calibri" w:hint="default"/>
          <w:spacing w:val="-8"/>
        </w:rPr>
        <w:t> </w:t>
      </w:r>
      <w:r>
        <w:rPr/>
        <w:t>万元，出资比例为</w:t>
      </w:r>
      <w:r>
        <w:rPr>
          <w:spacing w:val="-65"/>
        </w:rPr>
        <w:t> </w:t>
      </w:r>
      <w:r>
        <w:rPr>
          <w:rFonts w:ascii="Calibri" w:hAnsi="Calibri" w:cs="Calibri" w:eastAsia="Calibri" w:hint="default"/>
        </w:rPr>
        <w:t>26.13%</w:t>
      </w:r>
      <w:r>
        <w:rPr/>
        <w:t>；陈晓燕出资人民币</w:t>
      </w:r>
      <w:r>
        <w:rPr>
          <w:spacing w:val="-65"/>
        </w:rPr>
        <w:t> </w:t>
      </w:r>
      <w:r>
        <w:rPr>
          <w:rFonts w:ascii="Calibri" w:hAnsi="Calibri" w:cs="Calibri" w:eastAsia="Calibri" w:hint="default"/>
        </w:rPr>
        <w:t>80</w:t>
      </w:r>
      <w:r>
        <w:rPr>
          <w:rFonts w:ascii="Calibri" w:hAnsi="Calibri" w:cs="Calibri" w:eastAsia="Calibri" w:hint="default"/>
          <w:spacing w:val="-8"/>
        </w:rPr>
        <w:t> </w:t>
      </w:r>
      <w:r>
        <w:rPr/>
        <w:t>万元，出资比例为</w:t>
      </w:r>
      <w:r>
        <w:rPr>
          <w:spacing w:val="-65"/>
        </w:rPr>
        <w:t> </w:t>
      </w:r>
      <w:r>
        <w:rPr>
          <w:rFonts w:ascii="Calibri" w:hAnsi="Calibri" w:cs="Calibri" w:eastAsia="Calibri" w:hint="default"/>
        </w:rPr>
        <w:t>13.07%</w:t>
      </w:r>
      <w:r>
        <w:rPr/>
        <w:t>；廖明祯出资人民币</w:t>
      </w:r>
      <w:r>
        <w:rPr>
          <w:spacing w:val="-65"/>
        </w:rPr>
        <w:t> </w:t>
      </w:r>
      <w:r>
        <w:rPr>
          <w:rFonts w:ascii="Calibri" w:hAnsi="Calibri" w:cs="Calibri" w:eastAsia="Calibri" w:hint="default"/>
        </w:rPr>
        <w:t>60</w:t>
      </w:r>
    </w:p>
    <w:p>
      <w:pPr>
        <w:pStyle w:val="BodyText"/>
        <w:spacing w:line="240" w:lineRule="auto" w:before="197"/>
        <w:ind w:right="0"/>
        <w:jc w:val="left"/>
      </w:pPr>
      <w:r>
        <w:rPr/>
        <w:t>万元，出资比例为</w:t>
      </w:r>
      <w:r>
        <w:rPr>
          <w:spacing w:val="-57"/>
        </w:rPr>
        <w:t> </w:t>
      </w:r>
      <w:r>
        <w:rPr>
          <w:rFonts w:ascii="Calibri" w:hAnsi="Calibri" w:cs="Calibri" w:eastAsia="Calibri" w:hint="default"/>
        </w:rPr>
        <w:t>9.80%</w:t>
      </w:r>
      <w:r>
        <w:rPr/>
        <w:t>。深圳市工商行政管理局于</w:t>
      </w:r>
      <w:r>
        <w:rPr>
          <w:spacing w:val="-57"/>
        </w:rPr>
        <w:t> </w:t>
      </w:r>
      <w:r>
        <w:rPr>
          <w:rFonts w:ascii="Calibri" w:hAnsi="Calibri" w:cs="Calibri" w:eastAsia="Calibri" w:hint="default"/>
        </w:rPr>
        <w:t>2010</w:t>
      </w:r>
      <w:r>
        <w:rPr>
          <w:rFonts w:ascii="Calibri" w:hAnsi="Calibri" w:cs="Calibri" w:eastAsia="Calibri" w:hint="default"/>
          <w:spacing w:val="3"/>
        </w:rPr>
        <w:t> </w:t>
      </w:r>
      <w:r>
        <w:rPr/>
        <w:t>年</w:t>
      </w:r>
      <w:r>
        <w:rPr>
          <w:spacing w:val="-54"/>
        </w:rPr>
        <w:t> </w:t>
      </w:r>
      <w:r>
        <w:rPr>
          <w:rFonts w:ascii="Calibri" w:hAnsi="Calibri" w:cs="Calibri" w:eastAsia="Calibri" w:hint="default"/>
        </w:rPr>
        <w:t>10</w:t>
      </w:r>
      <w:r>
        <w:rPr>
          <w:rFonts w:ascii="Calibri" w:hAnsi="Calibri" w:cs="Calibri" w:eastAsia="Calibri" w:hint="default"/>
          <w:spacing w:val="1"/>
        </w:rPr>
        <w:t> </w:t>
      </w:r>
      <w:r>
        <w:rPr/>
        <w:t>月</w:t>
      </w:r>
      <w:r>
        <w:rPr>
          <w:spacing w:val="-54"/>
        </w:rPr>
        <w:t> </w:t>
      </w:r>
      <w:r>
        <w:rPr>
          <w:rFonts w:ascii="Calibri" w:hAnsi="Calibri" w:cs="Calibri" w:eastAsia="Calibri" w:hint="default"/>
        </w:rPr>
        <w:t>27</w:t>
      </w:r>
      <w:r>
        <w:rPr>
          <w:rFonts w:ascii="Calibri" w:hAnsi="Calibri" w:cs="Calibri" w:eastAsia="Calibri" w:hint="default"/>
          <w:spacing w:val="1"/>
        </w:rPr>
        <w:t> </w:t>
      </w:r>
      <w:r>
        <w:rPr/>
        <w:t>日核准了本次增资的工商变更登记。</w:t>
      </w:r>
    </w:p>
    <w:p>
      <w:pPr>
        <w:spacing w:line="240" w:lineRule="auto" w:before="4"/>
        <w:rPr>
          <w:rFonts w:ascii="宋体" w:hAnsi="宋体" w:cs="宋体" w:eastAsia="宋体" w:hint="default"/>
          <w:sz w:val="15"/>
          <w:szCs w:val="15"/>
        </w:rPr>
      </w:pPr>
    </w:p>
    <w:p>
      <w:pPr>
        <w:pStyle w:val="BodyText"/>
        <w:spacing w:line="396" w:lineRule="auto"/>
        <w:ind w:right="171" w:firstLine="422"/>
        <w:jc w:val="left"/>
      </w:pPr>
      <w:r>
        <w:rPr>
          <w:spacing w:val="-2"/>
        </w:rPr>
        <w:t>（</w:t>
      </w:r>
      <w:r>
        <w:rPr>
          <w:rFonts w:ascii="Calibri" w:hAnsi="Calibri" w:cs="Calibri" w:eastAsia="Calibri" w:hint="default"/>
          <w:spacing w:val="-2"/>
        </w:rPr>
        <w:t>9</w:t>
      </w:r>
      <w:r>
        <w:rPr>
          <w:spacing w:val="-2"/>
        </w:rPr>
        <w:t>）北京乐乐堂科技有限责任公司（以下简称</w:t>
      </w:r>
      <w:r>
        <w:rPr>
          <w:rFonts w:ascii="Calibri" w:hAnsi="Calibri" w:cs="Calibri" w:eastAsia="Calibri" w:hint="default"/>
          <w:spacing w:val="-2"/>
        </w:rPr>
        <w:t>“</w:t>
      </w:r>
      <w:r>
        <w:rPr>
          <w:spacing w:val="-2"/>
        </w:rPr>
        <w:t>北京乐乐堂公司</w:t>
      </w:r>
      <w:r>
        <w:rPr>
          <w:rFonts w:ascii="Calibri" w:hAnsi="Calibri" w:cs="Calibri" w:eastAsia="Calibri" w:hint="default"/>
          <w:spacing w:val="-2"/>
        </w:rPr>
        <w:t>”</w:t>
      </w:r>
      <w:r>
        <w:rPr>
          <w:spacing w:val="-2"/>
        </w:rPr>
        <w:t>）由中青宝公司与高柱共同出资在北</w:t>
      </w:r>
      <w:r>
        <w:rPr>
          <w:w w:val="99"/>
        </w:rPr>
        <w:t> </w:t>
      </w:r>
      <w:r>
        <w:rPr>
          <w:spacing w:val="-2"/>
          <w:w w:val="99"/>
        </w:rPr>
        <w:t>京市设立，并于</w:t>
      </w:r>
      <w:r>
        <w:rPr>
          <w:spacing w:val="-49"/>
          <w:w w:val="99"/>
        </w:rPr>
        <w:t> </w:t>
      </w:r>
      <w:r>
        <w:rPr>
          <w:rFonts w:ascii="Calibri" w:hAnsi="Calibri" w:cs="Calibri" w:eastAsia="Calibri" w:hint="default"/>
          <w:w w:val="99"/>
        </w:rPr>
        <w:t>2010</w:t>
      </w:r>
      <w:r>
        <w:rPr>
          <w:rFonts w:ascii="Calibri" w:hAnsi="Calibri" w:cs="Calibri" w:eastAsia="Calibri" w:hint="default"/>
          <w:spacing w:val="11"/>
          <w:w w:val="99"/>
        </w:rPr>
        <w:t> </w:t>
      </w:r>
      <w:r>
        <w:rPr>
          <w:w w:val="99"/>
        </w:rPr>
        <w:t>年</w:t>
      </w:r>
      <w:r>
        <w:rPr>
          <w:spacing w:val="-46"/>
          <w:w w:val="99"/>
        </w:rPr>
        <w:t> </w:t>
      </w:r>
      <w:r>
        <w:rPr>
          <w:rFonts w:ascii="Calibri" w:hAnsi="Calibri" w:cs="Calibri" w:eastAsia="Calibri" w:hint="default"/>
          <w:w w:val="99"/>
        </w:rPr>
        <w:t>9</w:t>
      </w:r>
      <w:r>
        <w:rPr>
          <w:rFonts w:ascii="Calibri" w:hAnsi="Calibri" w:cs="Calibri" w:eastAsia="Calibri" w:hint="default"/>
          <w:spacing w:val="8"/>
          <w:w w:val="99"/>
        </w:rPr>
        <w:t> </w:t>
      </w:r>
      <w:r>
        <w:rPr>
          <w:w w:val="99"/>
        </w:rPr>
        <w:t>月</w:t>
      </w:r>
      <w:r>
        <w:rPr>
          <w:spacing w:val="-49"/>
          <w:w w:val="99"/>
        </w:rPr>
        <w:t> </w:t>
      </w:r>
      <w:r>
        <w:rPr>
          <w:rFonts w:ascii="Calibri" w:hAnsi="Calibri" w:cs="Calibri" w:eastAsia="Calibri" w:hint="default"/>
          <w:w w:val="99"/>
        </w:rPr>
        <w:t>1</w:t>
      </w:r>
      <w:r>
        <w:rPr>
          <w:rFonts w:ascii="Calibri" w:hAnsi="Calibri" w:cs="Calibri" w:eastAsia="Calibri" w:hint="default"/>
          <w:spacing w:val="11"/>
          <w:w w:val="99"/>
        </w:rPr>
        <w:t> </w:t>
      </w:r>
      <w:r>
        <w:rPr>
          <w:w w:val="99"/>
        </w:rPr>
        <w:t>日取得注册号为</w:t>
      </w:r>
      <w:r>
        <w:rPr>
          <w:spacing w:val="-44"/>
          <w:w w:val="99"/>
        </w:rPr>
        <w:t> </w:t>
      </w:r>
      <w:r>
        <w:rPr>
          <w:rFonts w:ascii="Calibri" w:hAnsi="Calibri" w:cs="Calibri" w:eastAsia="Calibri" w:hint="default"/>
          <w:spacing w:val="-1"/>
          <w:w w:val="99"/>
        </w:rPr>
        <w:t>110108013179092</w:t>
      </w:r>
      <w:r>
        <w:rPr>
          <w:rFonts w:ascii="Calibri" w:hAnsi="Calibri" w:cs="Calibri" w:eastAsia="Calibri" w:hint="default"/>
          <w:spacing w:val="12"/>
          <w:w w:val="99"/>
        </w:rPr>
        <w:t> </w:t>
      </w:r>
      <w:r>
        <w:rPr>
          <w:spacing w:val="-7"/>
          <w:w w:val="99"/>
        </w:rPr>
        <w:t>的《企业法人营业执照》，公司设立时注</w:t>
      </w:r>
      <w:r>
        <w:rPr>
          <w:spacing w:val="-7"/>
        </w:rPr>
      </w:r>
    </w:p>
    <w:p>
      <w:pPr>
        <w:pStyle w:val="BodyText"/>
        <w:spacing w:line="398" w:lineRule="auto" w:before="31"/>
        <w:ind w:right="186"/>
        <w:jc w:val="left"/>
      </w:pPr>
      <w:r>
        <w:rPr/>
        <w:t>册资本和实收资本均为人民币</w:t>
      </w:r>
      <w:r>
        <w:rPr>
          <w:spacing w:val="-45"/>
        </w:rPr>
        <w:t> </w:t>
      </w:r>
      <w:r>
        <w:rPr>
          <w:rFonts w:ascii="Calibri" w:hAnsi="Calibri" w:cs="Calibri" w:eastAsia="Calibri" w:hint="default"/>
        </w:rPr>
        <w:t>50</w:t>
      </w:r>
      <w:r>
        <w:rPr>
          <w:rFonts w:ascii="Calibri" w:hAnsi="Calibri" w:cs="Calibri" w:eastAsia="Calibri" w:hint="default"/>
          <w:spacing w:val="4"/>
        </w:rPr>
        <w:t> </w:t>
      </w:r>
      <w:r>
        <w:rPr/>
        <w:t>万元，其中：中青宝公司出资人民币</w:t>
      </w:r>
      <w:r>
        <w:rPr>
          <w:spacing w:val="-45"/>
        </w:rPr>
        <w:t> </w:t>
      </w:r>
      <w:r>
        <w:rPr>
          <w:rFonts w:ascii="Calibri" w:hAnsi="Calibri" w:cs="Calibri" w:eastAsia="Calibri" w:hint="default"/>
        </w:rPr>
        <w:t>33.5</w:t>
      </w:r>
      <w:r>
        <w:rPr>
          <w:rFonts w:ascii="Calibri" w:hAnsi="Calibri" w:cs="Calibri" w:eastAsia="Calibri" w:hint="default"/>
          <w:spacing w:val="4"/>
        </w:rPr>
        <w:t> </w:t>
      </w:r>
      <w:r>
        <w:rPr/>
        <w:t>万元，出资比例为</w:t>
      </w:r>
      <w:r>
        <w:rPr>
          <w:spacing w:val="-49"/>
        </w:rPr>
        <w:t> </w:t>
      </w:r>
      <w:r>
        <w:rPr>
          <w:rFonts w:ascii="Calibri" w:hAnsi="Calibri" w:cs="Calibri" w:eastAsia="Calibri" w:hint="default"/>
        </w:rPr>
        <w:t>67%</w:t>
      </w:r>
      <w:r>
        <w:rPr/>
        <w:t>，高柱</w:t>
      </w:r>
      <w:r>
        <w:rPr>
          <w:w w:val="99"/>
        </w:rPr>
        <w:t> </w:t>
      </w:r>
      <w:r>
        <w:rPr/>
        <w:t>出资人民币</w:t>
      </w:r>
      <w:r>
        <w:rPr>
          <w:spacing w:val="-54"/>
        </w:rPr>
        <w:t> </w:t>
      </w:r>
      <w:r>
        <w:rPr>
          <w:rFonts w:ascii="Calibri" w:hAnsi="Calibri" w:cs="Calibri" w:eastAsia="Calibri" w:hint="default"/>
        </w:rPr>
        <w:t>16.5</w:t>
      </w:r>
      <w:r>
        <w:rPr>
          <w:rFonts w:ascii="Calibri" w:hAnsi="Calibri" w:cs="Calibri" w:eastAsia="Calibri" w:hint="default"/>
          <w:spacing w:val="3"/>
        </w:rPr>
        <w:t> </w:t>
      </w:r>
      <w:r>
        <w:rPr/>
        <w:t>万元，出资比例为</w:t>
      </w:r>
      <w:r>
        <w:rPr>
          <w:spacing w:val="-58"/>
        </w:rPr>
        <w:t> </w:t>
      </w:r>
      <w:r>
        <w:rPr>
          <w:rFonts w:ascii="Calibri" w:hAnsi="Calibri" w:cs="Calibri" w:eastAsia="Calibri" w:hint="default"/>
        </w:rPr>
        <w:t>33%</w:t>
      </w:r>
      <w:r>
        <w:rPr/>
        <w:t>。</w:t>
      </w:r>
    </w:p>
    <w:p>
      <w:pPr>
        <w:pStyle w:val="BodyText"/>
        <w:spacing w:line="396" w:lineRule="auto" w:before="28"/>
        <w:ind w:right="0" w:firstLine="422"/>
        <w:jc w:val="left"/>
      </w:pPr>
      <w:r>
        <w:rPr/>
        <w:t>（</w:t>
      </w:r>
      <w:r>
        <w:rPr>
          <w:rFonts w:ascii="Calibri" w:hAnsi="Calibri" w:cs="Calibri" w:eastAsia="Calibri" w:hint="default"/>
        </w:rPr>
        <w:t>10</w:t>
      </w:r>
      <w:r>
        <w:rPr/>
        <w:t>）上海布帆网络科技有限公司（以下简称</w:t>
      </w:r>
      <w:r>
        <w:rPr>
          <w:rFonts w:ascii="Calibri" w:hAnsi="Calibri" w:cs="Calibri" w:eastAsia="Calibri" w:hint="default"/>
        </w:rPr>
        <w:t>“</w:t>
      </w:r>
      <w:r>
        <w:rPr/>
        <w:t>上海布帆公司</w:t>
      </w:r>
      <w:r>
        <w:rPr>
          <w:rFonts w:ascii="Calibri" w:hAnsi="Calibri" w:cs="Calibri" w:eastAsia="Calibri" w:hint="default"/>
        </w:rPr>
        <w:t>”</w:t>
      </w:r>
      <w:r>
        <w:rPr/>
        <w:t>）由中青宝公司与周凡共同出资在上海</w:t>
      </w:r>
      <w:r>
        <w:rPr>
          <w:w w:val="99"/>
        </w:rPr>
        <w:t> </w:t>
      </w:r>
      <w:r>
        <w:rPr>
          <w:spacing w:val="-2"/>
          <w:w w:val="99"/>
        </w:rPr>
        <w:t>市设立，并于</w:t>
      </w:r>
      <w:r>
        <w:rPr>
          <w:spacing w:val="-50"/>
          <w:w w:val="99"/>
        </w:rPr>
        <w:t> </w:t>
      </w:r>
      <w:r>
        <w:rPr>
          <w:rFonts w:ascii="Calibri" w:hAnsi="Calibri" w:cs="Calibri" w:eastAsia="Calibri" w:hint="default"/>
          <w:w w:val="99"/>
        </w:rPr>
        <w:t>2010</w:t>
      </w:r>
      <w:r>
        <w:rPr>
          <w:rFonts w:ascii="Calibri" w:hAnsi="Calibri" w:cs="Calibri" w:eastAsia="Calibri" w:hint="default"/>
          <w:spacing w:val="10"/>
          <w:w w:val="99"/>
        </w:rPr>
        <w:t> </w:t>
      </w:r>
      <w:r>
        <w:rPr>
          <w:w w:val="99"/>
        </w:rPr>
        <w:t>年</w:t>
      </w:r>
      <w:r>
        <w:rPr>
          <w:spacing w:val="-46"/>
          <w:w w:val="99"/>
        </w:rPr>
        <w:t> </w:t>
      </w:r>
      <w:r>
        <w:rPr>
          <w:rFonts w:ascii="Calibri" w:hAnsi="Calibri" w:cs="Calibri" w:eastAsia="Calibri" w:hint="default"/>
          <w:spacing w:val="-1"/>
          <w:w w:val="99"/>
        </w:rPr>
        <w:t>10</w:t>
      </w:r>
      <w:r>
        <w:rPr>
          <w:rFonts w:ascii="Calibri" w:hAnsi="Calibri" w:cs="Calibri" w:eastAsia="Calibri" w:hint="default"/>
          <w:spacing w:val="10"/>
          <w:w w:val="99"/>
        </w:rPr>
        <w:t> </w:t>
      </w:r>
      <w:r>
        <w:rPr>
          <w:w w:val="99"/>
        </w:rPr>
        <w:t>月</w:t>
      </w:r>
      <w:r>
        <w:rPr>
          <w:spacing w:val="-50"/>
          <w:w w:val="99"/>
        </w:rPr>
        <w:t> </w:t>
      </w:r>
      <w:r>
        <w:rPr>
          <w:rFonts w:ascii="Calibri" w:hAnsi="Calibri" w:cs="Calibri" w:eastAsia="Calibri" w:hint="default"/>
          <w:spacing w:val="-1"/>
          <w:w w:val="99"/>
        </w:rPr>
        <w:t>12</w:t>
      </w:r>
      <w:r>
        <w:rPr>
          <w:rFonts w:ascii="Calibri" w:hAnsi="Calibri" w:cs="Calibri" w:eastAsia="Calibri" w:hint="default"/>
          <w:spacing w:val="10"/>
          <w:w w:val="99"/>
        </w:rPr>
        <w:t> </w:t>
      </w:r>
      <w:r>
        <w:rPr>
          <w:w w:val="99"/>
        </w:rPr>
        <w:t>日取得注册号为</w:t>
      </w:r>
      <w:r>
        <w:rPr>
          <w:spacing w:val="-46"/>
          <w:w w:val="99"/>
        </w:rPr>
        <w:t> </w:t>
      </w:r>
      <w:r>
        <w:rPr>
          <w:rFonts w:ascii="Calibri" w:hAnsi="Calibri" w:cs="Calibri" w:eastAsia="Calibri" w:hint="default"/>
          <w:spacing w:val="-1"/>
          <w:w w:val="99"/>
        </w:rPr>
        <w:t>310104000473124</w:t>
      </w:r>
      <w:r>
        <w:rPr>
          <w:rFonts w:ascii="Calibri" w:hAnsi="Calibri" w:cs="Calibri" w:eastAsia="Calibri" w:hint="default"/>
          <w:spacing w:val="13"/>
          <w:w w:val="99"/>
        </w:rPr>
        <w:t> </w:t>
      </w:r>
      <w:r>
        <w:rPr>
          <w:spacing w:val="-7"/>
          <w:w w:val="99"/>
        </w:rPr>
        <w:t>的《企业法人营业执照》，公司设立时注</w:t>
      </w:r>
      <w:r>
        <w:rPr>
          <w:spacing w:val="-7"/>
        </w:rPr>
      </w:r>
    </w:p>
    <w:p>
      <w:pPr>
        <w:pStyle w:val="BodyText"/>
        <w:spacing w:line="240" w:lineRule="auto" w:before="33"/>
        <w:ind w:right="0"/>
        <w:jc w:val="left"/>
      </w:pPr>
      <w:r>
        <w:rPr/>
        <w:t>册资本和实收资本均为人民币</w:t>
      </w:r>
      <w:r>
        <w:rPr>
          <w:spacing w:val="-45"/>
        </w:rPr>
        <w:t> </w:t>
      </w:r>
      <w:r>
        <w:rPr>
          <w:rFonts w:ascii="Calibri" w:hAnsi="Calibri" w:cs="Calibri" w:eastAsia="Calibri" w:hint="default"/>
        </w:rPr>
        <w:t>50</w:t>
      </w:r>
      <w:r>
        <w:rPr>
          <w:rFonts w:ascii="Calibri" w:hAnsi="Calibri" w:cs="Calibri" w:eastAsia="Calibri" w:hint="default"/>
          <w:spacing w:val="3"/>
        </w:rPr>
        <w:t> </w:t>
      </w:r>
      <w:r>
        <w:rPr/>
        <w:t>万元，其中：中青宝公司出资人民币</w:t>
      </w:r>
      <w:r>
        <w:rPr>
          <w:spacing w:val="-45"/>
        </w:rPr>
        <w:t> </w:t>
      </w:r>
      <w:r>
        <w:rPr>
          <w:rFonts w:ascii="Calibri" w:hAnsi="Calibri" w:cs="Calibri" w:eastAsia="Calibri" w:hint="default"/>
        </w:rPr>
        <w:t>25.5</w:t>
      </w:r>
      <w:r>
        <w:rPr>
          <w:rFonts w:ascii="Calibri" w:hAnsi="Calibri" w:cs="Calibri" w:eastAsia="Calibri" w:hint="default"/>
          <w:spacing w:val="3"/>
        </w:rPr>
        <w:t> </w:t>
      </w:r>
      <w:r>
        <w:rPr/>
        <w:t>万元，出资比例为</w:t>
      </w:r>
      <w:r>
        <w:rPr>
          <w:spacing w:val="-49"/>
        </w:rPr>
        <w:t> </w:t>
      </w:r>
      <w:r>
        <w:rPr>
          <w:rFonts w:ascii="Calibri" w:hAnsi="Calibri" w:cs="Calibri" w:eastAsia="Calibri" w:hint="default"/>
        </w:rPr>
        <w:t>51%</w:t>
      </w:r>
      <w:r>
        <w:rPr/>
        <w:t>，周凡</w:t>
      </w:r>
    </w:p>
    <w:p>
      <w:pPr>
        <w:spacing w:after="0" w:line="240" w:lineRule="auto"/>
        <w:jc w:val="left"/>
        <w:sectPr>
          <w:pgSz w:w="11910" w:h="16840"/>
          <w:pgMar w:header="0" w:footer="945" w:top="1300" w:bottom="1140" w:left="1020" w:right="940"/>
        </w:sectPr>
      </w:pPr>
    </w:p>
    <w:p>
      <w:pPr>
        <w:pStyle w:val="BodyText"/>
        <w:spacing w:line="240" w:lineRule="auto" w:before="8"/>
        <w:ind w:left="232" w:right="243"/>
        <w:jc w:val="left"/>
      </w:pPr>
      <w:bookmarkStart w:name="2、本期新纳入合并范围的主体" w:id="69"/>
      <w:bookmarkEnd w:id="69"/>
      <w:r>
        <w:rPr/>
      </w:r>
      <w:bookmarkStart w:name="五、合并财务报表项目注释" w:id="70"/>
      <w:bookmarkEnd w:id="70"/>
      <w:r>
        <w:rPr/>
      </w:r>
      <w:bookmarkStart w:name="货币资金" w:id="71"/>
      <w:bookmarkEnd w:id="71"/>
      <w:r>
        <w:rPr/>
      </w:r>
      <w:r>
        <w:rPr/>
        <w:t>出资人民币</w:t>
      </w:r>
      <w:r>
        <w:rPr>
          <w:spacing w:val="-54"/>
        </w:rPr>
        <w:t> </w:t>
      </w:r>
      <w:r>
        <w:rPr>
          <w:rFonts w:ascii="Calibri" w:hAnsi="Calibri" w:cs="Calibri" w:eastAsia="Calibri" w:hint="default"/>
        </w:rPr>
        <w:t>24.5</w:t>
      </w:r>
      <w:r>
        <w:rPr>
          <w:rFonts w:ascii="Calibri" w:hAnsi="Calibri" w:cs="Calibri" w:eastAsia="Calibri" w:hint="default"/>
          <w:spacing w:val="3"/>
        </w:rPr>
        <w:t> </w:t>
      </w:r>
      <w:r>
        <w:rPr/>
        <w:t>万元，出资比例为</w:t>
      </w:r>
      <w:r>
        <w:rPr>
          <w:spacing w:val="-58"/>
        </w:rPr>
        <w:t> </w:t>
      </w:r>
      <w:r>
        <w:rPr>
          <w:rFonts w:ascii="Calibri" w:hAnsi="Calibri" w:cs="Calibri" w:eastAsia="Calibri" w:hint="default"/>
        </w:rPr>
        <w:t>49%</w:t>
      </w:r>
      <w:r>
        <w:rPr/>
        <w:t>。</w:t>
      </w:r>
    </w:p>
    <w:p>
      <w:pPr>
        <w:spacing w:line="240" w:lineRule="auto" w:before="4"/>
        <w:rPr>
          <w:rFonts w:ascii="宋体" w:hAnsi="宋体" w:cs="宋体" w:eastAsia="宋体" w:hint="default"/>
          <w:sz w:val="15"/>
          <w:szCs w:val="15"/>
        </w:rPr>
      </w:pPr>
    </w:p>
    <w:p>
      <w:pPr>
        <w:pStyle w:val="BodyText"/>
        <w:spacing w:line="396" w:lineRule="auto"/>
        <w:ind w:left="232" w:right="243" w:firstLine="422"/>
        <w:jc w:val="left"/>
      </w:pPr>
      <w:r>
        <w:rPr/>
        <w:t>（</w:t>
      </w:r>
      <w:r>
        <w:rPr>
          <w:rFonts w:ascii="Calibri" w:hAnsi="Calibri" w:cs="Calibri" w:eastAsia="Calibri" w:hint="default"/>
        </w:rPr>
        <w:t>11</w:t>
      </w:r>
      <w:r>
        <w:rPr/>
        <w:t>）中青宝互动网络有限公司（以下简称</w:t>
      </w:r>
      <w:r>
        <w:rPr>
          <w:rFonts w:ascii="Calibri" w:hAnsi="Calibri" w:cs="Calibri" w:eastAsia="Calibri" w:hint="default"/>
        </w:rPr>
        <w:t>“</w:t>
      </w:r>
      <w:r>
        <w:rPr/>
        <w:t>中青宝互动公司</w:t>
      </w:r>
      <w:r>
        <w:rPr>
          <w:rFonts w:ascii="Calibri" w:hAnsi="Calibri" w:cs="Calibri" w:eastAsia="Calibri" w:hint="default"/>
        </w:rPr>
        <w:t>”</w:t>
      </w:r>
      <w:r>
        <w:rPr/>
        <w:t>）由中青宝公司出资在英属维尔京群岛</w:t>
      </w:r>
      <w:r>
        <w:rPr>
          <w:w w:val="99"/>
        </w:rPr>
        <w:t> </w:t>
      </w:r>
      <w:r>
        <w:rPr/>
        <w:t>设立全资子公司，法定资本为</w:t>
      </w:r>
      <w:r>
        <w:rPr>
          <w:spacing w:val="-53"/>
        </w:rPr>
        <w:t> </w:t>
      </w:r>
      <w:r>
        <w:rPr>
          <w:rFonts w:ascii="Calibri" w:hAnsi="Calibri" w:cs="Calibri" w:eastAsia="Calibri" w:hint="default"/>
        </w:rPr>
        <w:t>5</w:t>
      </w:r>
      <w:r>
        <w:rPr>
          <w:rFonts w:ascii="Calibri" w:hAnsi="Calibri" w:cs="Calibri" w:eastAsia="Calibri" w:hint="default"/>
          <w:spacing w:val="2"/>
        </w:rPr>
        <w:t> </w:t>
      </w:r>
      <w:r>
        <w:rPr/>
        <w:t>万美元，并于</w:t>
      </w:r>
      <w:r>
        <w:rPr>
          <w:spacing w:val="-56"/>
        </w:rPr>
        <w:t> </w:t>
      </w:r>
      <w:r>
        <w:rPr>
          <w:rFonts w:ascii="Calibri" w:hAnsi="Calibri" w:cs="Calibri" w:eastAsia="Calibri" w:hint="default"/>
        </w:rPr>
        <w:t>2010</w:t>
      </w:r>
      <w:r>
        <w:rPr>
          <w:rFonts w:ascii="Calibri" w:hAnsi="Calibri" w:cs="Calibri" w:eastAsia="Calibri" w:hint="default"/>
          <w:spacing w:val="4"/>
        </w:rPr>
        <w:t> </w:t>
      </w:r>
      <w:r>
        <w:rPr/>
        <w:t>年</w:t>
      </w:r>
      <w:r>
        <w:rPr>
          <w:spacing w:val="-56"/>
        </w:rPr>
        <w:t> </w:t>
      </w:r>
      <w:r>
        <w:rPr>
          <w:rFonts w:ascii="Calibri" w:hAnsi="Calibri" w:cs="Calibri" w:eastAsia="Calibri" w:hint="default"/>
        </w:rPr>
        <w:t>10</w:t>
      </w:r>
      <w:r>
        <w:rPr>
          <w:rFonts w:ascii="Calibri" w:hAnsi="Calibri" w:cs="Calibri" w:eastAsia="Calibri" w:hint="default"/>
          <w:spacing w:val="4"/>
        </w:rPr>
        <w:t> </w:t>
      </w:r>
      <w:r>
        <w:rPr/>
        <w:t>月</w:t>
      </w:r>
      <w:r>
        <w:rPr>
          <w:spacing w:val="-56"/>
        </w:rPr>
        <w:t> </w:t>
      </w:r>
      <w:r>
        <w:rPr>
          <w:rFonts w:ascii="Calibri" w:hAnsi="Calibri" w:cs="Calibri" w:eastAsia="Calibri" w:hint="default"/>
        </w:rPr>
        <w:t>12</w:t>
      </w:r>
      <w:r>
        <w:rPr>
          <w:rFonts w:ascii="Calibri" w:hAnsi="Calibri" w:cs="Calibri" w:eastAsia="Calibri" w:hint="default"/>
          <w:spacing w:val="4"/>
        </w:rPr>
        <w:t> </w:t>
      </w:r>
      <w:r>
        <w:rPr/>
        <w:t>日取得注册号</w:t>
      </w:r>
      <w:r>
        <w:rPr>
          <w:spacing w:val="-56"/>
        </w:rPr>
        <w:t> </w:t>
      </w:r>
      <w:r>
        <w:rPr>
          <w:rFonts w:ascii="Calibri" w:hAnsi="Calibri" w:cs="Calibri" w:eastAsia="Calibri" w:hint="default"/>
        </w:rPr>
        <w:t>1609139</w:t>
      </w:r>
      <w:r>
        <w:rPr>
          <w:rFonts w:ascii="Calibri" w:hAnsi="Calibri" w:cs="Calibri" w:eastAsia="Calibri" w:hint="default"/>
          <w:spacing w:val="4"/>
        </w:rPr>
        <w:t> </w:t>
      </w:r>
      <w:r>
        <w:rPr/>
        <w:t>号营业执照。</w:t>
      </w:r>
    </w:p>
    <w:p>
      <w:pPr>
        <w:spacing w:line="240" w:lineRule="auto" w:before="11"/>
        <w:rPr>
          <w:rFonts w:ascii="宋体" w:hAnsi="宋体" w:cs="宋体" w:eastAsia="宋体" w:hint="default"/>
          <w:sz w:val="30"/>
          <w:szCs w:val="30"/>
        </w:rPr>
      </w:pPr>
    </w:p>
    <w:p>
      <w:pPr>
        <w:spacing w:line="352" w:lineRule="auto" w:before="0"/>
        <w:ind w:left="549" w:right="5777" w:hanging="31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、本期新纳入合并范围的主体</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本期新纳入合并范围的子公司相关数据：</w:t>
      </w:r>
    </w:p>
    <w:p>
      <w:pPr>
        <w:pStyle w:val="BodyText"/>
        <w:spacing w:line="240" w:lineRule="auto" w:before="97"/>
        <w:ind w:left="0" w:right="108"/>
        <w:jc w:val="right"/>
      </w:pPr>
      <w:r>
        <w:rPr>
          <w:w w:val="95"/>
        </w:rPr>
        <w:t>单位：元币种：人民币</w:t>
      </w:r>
      <w:r>
        <w:rPr/>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95"/>
        <w:gridCol w:w="3298"/>
        <w:gridCol w:w="3298"/>
      </w:tblGrid>
      <w:tr>
        <w:trPr>
          <w:trHeight w:val="480" w:hRule="exact"/>
        </w:trPr>
        <w:tc>
          <w:tcPr>
            <w:tcW w:w="3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9"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 w:right="0"/>
              <w:jc w:val="center"/>
              <w:rPr>
                <w:rFonts w:ascii="宋体" w:hAnsi="宋体" w:cs="宋体" w:eastAsia="宋体" w:hint="default"/>
                <w:sz w:val="21"/>
                <w:szCs w:val="21"/>
              </w:rPr>
            </w:pPr>
            <w:r>
              <w:rPr>
                <w:rFonts w:ascii="宋体" w:hAnsi="宋体" w:cs="宋体" w:eastAsia="宋体" w:hint="default"/>
                <w:sz w:val="21"/>
                <w:szCs w:val="21"/>
              </w:rPr>
              <w:t>期末净资产</w:t>
            </w:r>
          </w:p>
        </w:tc>
        <w:tc>
          <w:tcPr>
            <w:tcW w:w="3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2"/>
              <w:ind w:right="5"/>
              <w:jc w:val="center"/>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480" w:hRule="exact"/>
        </w:trPr>
        <w:tc>
          <w:tcPr>
            <w:tcW w:w="3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08" w:right="0"/>
              <w:jc w:val="left"/>
              <w:rPr>
                <w:rFonts w:ascii="宋体" w:hAnsi="宋体" w:cs="宋体" w:eastAsia="宋体" w:hint="default"/>
                <w:sz w:val="21"/>
                <w:szCs w:val="21"/>
              </w:rPr>
            </w:pPr>
            <w:r>
              <w:rPr>
                <w:rFonts w:ascii="宋体" w:hAnsi="宋体" w:cs="宋体" w:eastAsia="宋体" w:hint="default"/>
                <w:sz w:val="21"/>
                <w:szCs w:val="21"/>
              </w:rPr>
              <w:t>深圳犀牛公司</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-122,869.39</w:t>
            </w:r>
          </w:p>
        </w:tc>
        <w:tc>
          <w:tcPr>
            <w:tcW w:w="3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-622,869.39</w:t>
            </w:r>
          </w:p>
        </w:tc>
      </w:tr>
      <w:tr>
        <w:trPr>
          <w:trHeight w:val="480" w:hRule="exact"/>
        </w:trPr>
        <w:tc>
          <w:tcPr>
            <w:tcW w:w="3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08" w:right="0"/>
              <w:jc w:val="left"/>
              <w:rPr>
                <w:rFonts w:ascii="宋体" w:hAnsi="宋体" w:cs="宋体" w:eastAsia="宋体" w:hint="default"/>
                <w:sz w:val="21"/>
                <w:szCs w:val="21"/>
              </w:rPr>
            </w:pPr>
            <w:r>
              <w:rPr>
                <w:rFonts w:ascii="宋体" w:hAnsi="宋体" w:cs="宋体" w:eastAsia="宋体" w:hint="default"/>
                <w:sz w:val="21"/>
                <w:szCs w:val="21"/>
              </w:rPr>
              <w:t>北京乐乐堂公司</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251,858.27</w:t>
            </w:r>
          </w:p>
        </w:tc>
        <w:tc>
          <w:tcPr>
            <w:tcW w:w="3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-248,141.73</w:t>
            </w:r>
          </w:p>
        </w:tc>
      </w:tr>
      <w:tr>
        <w:trPr>
          <w:trHeight w:val="480" w:hRule="exact"/>
        </w:trPr>
        <w:tc>
          <w:tcPr>
            <w:tcW w:w="3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08" w:right="0"/>
              <w:jc w:val="left"/>
              <w:rPr>
                <w:rFonts w:ascii="宋体" w:hAnsi="宋体" w:cs="宋体" w:eastAsia="宋体" w:hint="default"/>
                <w:sz w:val="21"/>
                <w:szCs w:val="21"/>
              </w:rPr>
            </w:pPr>
            <w:r>
              <w:rPr>
                <w:rFonts w:ascii="宋体" w:hAnsi="宋体" w:cs="宋体" w:eastAsia="宋体" w:hint="default"/>
                <w:sz w:val="21"/>
                <w:szCs w:val="21"/>
              </w:rPr>
              <w:t>上海布帆公司</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-140,295.56</w:t>
            </w:r>
          </w:p>
        </w:tc>
        <w:tc>
          <w:tcPr>
            <w:tcW w:w="3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-640,295.56</w:t>
            </w:r>
          </w:p>
        </w:tc>
      </w:tr>
      <w:tr>
        <w:trPr>
          <w:trHeight w:val="480" w:hRule="exact"/>
        </w:trPr>
        <w:tc>
          <w:tcPr>
            <w:tcW w:w="3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08" w:right="0"/>
              <w:jc w:val="left"/>
              <w:rPr>
                <w:rFonts w:ascii="宋体" w:hAnsi="宋体" w:cs="宋体" w:eastAsia="宋体" w:hint="default"/>
                <w:sz w:val="21"/>
                <w:szCs w:val="21"/>
              </w:rPr>
            </w:pPr>
            <w:r>
              <w:rPr>
                <w:rFonts w:ascii="宋体" w:hAnsi="宋体" w:cs="宋体" w:eastAsia="宋体" w:hint="default"/>
                <w:sz w:val="21"/>
                <w:szCs w:val="21"/>
              </w:rPr>
              <w:t>深圳中青聚宝公司</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102,912,215.80</w:t>
            </w:r>
          </w:p>
        </w:tc>
        <w:tc>
          <w:tcPr>
            <w:tcW w:w="3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6"/>
              <w:jc w:val="right"/>
              <w:rPr>
                <w:rFonts w:ascii="Calibri" w:hAnsi="Calibri" w:cs="Calibri" w:eastAsia="Calibri" w:hint="default"/>
                <w:sz w:val="21"/>
                <w:szCs w:val="21"/>
              </w:rPr>
            </w:pPr>
            <w:r>
              <w:rPr>
                <w:rFonts w:ascii="Calibri"/>
                <w:spacing w:val="-1"/>
                <w:sz w:val="21"/>
              </w:rPr>
              <w:t>-87,784.20</w:t>
            </w:r>
          </w:p>
        </w:tc>
      </w:tr>
      <w:tr>
        <w:trPr>
          <w:trHeight w:val="480" w:hRule="exact"/>
        </w:trPr>
        <w:tc>
          <w:tcPr>
            <w:tcW w:w="3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08" w:right="0"/>
              <w:jc w:val="left"/>
              <w:rPr>
                <w:rFonts w:ascii="宋体" w:hAnsi="宋体" w:cs="宋体" w:eastAsia="宋体" w:hint="default"/>
                <w:sz w:val="21"/>
                <w:szCs w:val="21"/>
              </w:rPr>
            </w:pPr>
            <w:r>
              <w:rPr>
                <w:rFonts w:ascii="宋体" w:hAnsi="宋体" w:cs="宋体" w:eastAsia="宋体" w:hint="default"/>
                <w:sz w:val="21"/>
                <w:szCs w:val="21"/>
              </w:rPr>
              <w:t>深圳幻游科技公司</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5,790,907.56</w:t>
            </w:r>
          </w:p>
        </w:tc>
        <w:tc>
          <w:tcPr>
            <w:tcW w:w="3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-339,092.44</w:t>
            </w:r>
          </w:p>
        </w:tc>
      </w:tr>
      <w:tr>
        <w:trPr>
          <w:trHeight w:val="480" w:hRule="exact"/>
        </w:trPr>
        <w:tc>
          <w:tcPr>
            <w:tcW w:w="3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08" w:right="0"/>
              <w:jc w:val="left"/>
              <w:rPr>
                <w:rFonts w:ascii="宋体" w:hAnsi="宋体" w:cs="宋体" w:eastAsia="宋体" w:hint="default"/>
                <w:sz w:val="21"/>
                <w:szCs w:val="21"/>
              </w:rPr>
            </w:pPr>
            <w:r>
              <w:rPr>
                <w:rFonts w:ascii="宋体" w:hAnsi="宋体" w:cs="宋体" w:eastAsia="宋体" w:hint="default"/>
                <w:sz w:val="21"/>
                <w:szCs w:val="21"/>
              </w:rPr>
              <w:t>成都卓页公司</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-46,202.17</w:t>
            </w:r>
          </w:p>
        </w:tc>
        <w:tc>
          <w:tcPr>
            <w:tcW w:w="3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-171,202.17</w:t>
            </w:r>
          </w:p>
        </w:tc>
      </w:tr>
      <w:tr>
        <w:trPr>
          <w:trHeight w:val="480" w:hRule="exact"/>
        </w:trPr>
        <w:tc>
          <w:tcPr>
            <w:tcW w:w="32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08" w:right="0"/>
              <w:jc w:val="left"/>
              <w:rPr>
                <w:rFonts w:ascii="宋体" w:hAnsi="宋体" w:cs="宋体" w:eastAsia="宋体" w:hint="default"/>
                <w:sz w:val="21"/>
                <w:szCs w:val="21"/>
              </w:rPr>
            </w:pPr>
            <w:r>
              <w:rPr>
                <w:rFonts w:ascii="宋体" w:hAnsi="宋体" w:cs="宋体" w:eastAsia="宋体" w:hint="default"/>
                <w:sz w:val="21"/>
                <w:szCs w:val="21"/>
              </w:rPr>
              <w:t>深圳创想时空公司</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-47,025.31</w:t>
            </w:r>
          </w:p>
        </w:tc>
        <w:tc>
          <w:tcPr>
            <w:tcW w:w="32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-147,025.31</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BodyText"/>
        <w:spacing w:line="240" w:lineRule="auto" w:before="34"/>
        <w:ind w:left="239" w:right="243"/>
        <w:jc w:val="left"/>
        <w:rPr>
          <w:rFonts w:ascii="宋体" w:hAnsi="宋体" w:cs="宋体" w:eastAsia="宋体" w:hint="default"/>
        </w:rPr>
      </w:pPr>
      <w:r>
        <w:rPr>
          <w:rFonts w:ascii="宋体" w:hAnsi="宋体" w:cs="宋体" w:eastAsia="宋体" w:hint="default"/>
        </w:rPr>
        <w:t>五、合并财务报表项目注释</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Heading5"/>
        <w:spacing w:line="240" w:lineRule="auto"/>
        <w:ind w:left="239" w:right="243"/>
        <w:jc w:val="left"/>
        <w:rPr>
          <w:b w:val="0"/>
          <w:bCs w:val="0"/>
        </w:rPr>
      </w:pPr>
      <w:r>
        <w:rPr>
          <w:rFonts w:ascii="Times New Roman" w:hAnsi="Times New Roman" w:cs="Times New Roman" w:eastAsia="Times New Roman" w:hint="default"/>
          <w:spacing w:val="-4"/>
        </w:rPr>
        <w:t>1</w:t>
      </w:r>
      <w:r>
        <w:rPr>
          <w:spacing w:val="-4"/>
        </w:rPr>
        <w:t>、</w:t>
      </w:r>
      <w:r>
        <w:rPr>
          <w:spacing w:val="-6"/>
        </w:rPr>
        <w:t> </w:t>
      </w:r>
      <w:r>
        <w:rPr/>
        <w:t>货币资金</w:t>
      </w:r>
      <w:r>
        <w:rPr>
          <w:b w:val="0"/>
          <w:bCs w:val="0"/>
        </w:rPr>
      </w:r>
    </w:p>
    <w:p>
      <w:pPr>
        <w:spacing w:line="240" w:lineRule="auto" w:before="0"/>
        <w:rPr>
          <w:rFonts w:ascii="Microsoft JhengHei" w:hAnsi="Microsoft JhengHei" w:cs="Microsoft JhengHei" w:eastAsia="Microsoft JhengHei" w:hint="default"/>
          <w:b/>
          <w:bCs/>
          <w:sz w:val="22"/>
          <w:szCs w:val="22"/>
        </w:rPr>
      </w:pPr>
    </w:p>
    <w:p>
      <w:pPr>
        <w:spacing w:line="240" w:lineRule="auto" w:before="16"/>
        <w:rPr>
          <w:rFonts w:ascii="Microsoft JhengHei" w:hAnsi="Microsoft JhengHei" w:cs="Microsoft JhengHei" w:eastAsia="Microsoft JhengHei" w:hint="default"/>
          <w:b/>
          <w:bCs/>
          <w:sz w:val="14"/>
          <w:szCs w:val="14"/>
        </w:rPr>
      </w:pPr>
    </w:p>
    <w:p>
      <w:pPr>
        <w:pStyle w:val="BodyText"/>
        <w:spacing w:line="240" w:lineRule="auto"/>
        <w:ind w:left="232" w:right="243"/>
        <w:jc w:val="left"/>
      </w:pPr>
      <w:r>
        <w:rPr/>
        <w:t>（</w:t>
      </w:r>
      <w:r>
        <w:rPr>
          <w:rFonts w:ascii="Calibri" w:hAnsi="Calibri" w:cs="Calibri" w:eastAsia="Calibri" w:hint="default"/>
        </w:rPr>
        <w:t>1</w:t>
      </w:r>
      <w:r>
        <w:rPr/>
        <w:t>）货币资金的明细情况：</w:t>
      </w:r>
    </w:p>
    <w:p>
      <w:pPr>
        <w:spacing w:line="240" w:lineRule="auto" w:before="1"/>
        <w:rPr>
          <w:rFonts w:ascii="宋体" w:hAnsi="宋体" w:cs="宋体" w:eastAsia="宋体" w:hint="default"/>
          <w:sz w:val="10"/>
          <w:szCs w:val="10"/>
        </w:rPr>
      </w:pPr>
    </w:p>
    <w:p>
      <w:pPr>
        <w:pStyle w:val="BodyText"/>
        <w:spacing w:line="240" w:lineRule="auto" w:before="34"/>
        <w:ind w:left="0" w:right="108"/>
        <w:jc w:val="right"/>
      </w:pPr>
      <w:r>
        <w:rPr>
          <w:w w:val="95"/>
        </w:rPr>
        <w:t>单位：元币种：人民币</w:t>
      </w:r>
      <w:r>
        <w:rPr/>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071"/>
        <w:gridCol w:w="1296"/>
        <w:gridCol w:w="1039"/>
        <w:gridCol w:w="1558"/>
        <w:gridCol w:w="1296"/>
        <w:gridCol w:w="1039"/>
        <w:gridCol w:w="1555"/>
      </w:tblGrid>
      <w:tr>
        <w:trPr>
          <w:trHeight w:val="480" w:hRule="exact"/>
        </w:trPr>
        <w:tc>
          <w:tcPr>
            <w:tcW w:w="2071" w:type="dxa"/>
            <w:vMerge w:val="restart"/>
            <w:tcBorders>
              <w:top w:val="single" w:sz="4" w:space="0" w:color="000000"/>
              <w:left w:val="nil" w:sz="6" w:space="0" w:color="auto"/>
              <w:right w:val="single" w:sz="4" w:space="0" w:color="000000"/>
            </w:tcBorders>
          </w:tcPr>
          <w:p>
            <w:pPr>
              <w:pStyle w:val="TableParagraph"/>
              <w:spacing w:line="240" w:lineRule="auto" w:before="162"/>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90" w:type="dxa"/>
            <w:gridSpan w:val="3"/>
            <w:tcBorders>
              <w:top w:val="single" w:sz="4" w:space="0" w:color="000000"/>
              <w:left w:val="single" w:sz="4" w:space="0" w:color="000000"/>
              <w:bottom w:val="single" w:sz="4" w:space="0" w:color="000000"/>
              <w:right w:val="nil" w:sz="6" w:space="0" w:color="auto"/>
            </w:tcBorders>
          </w:tcPr>
          <w:p>
            <w:pPr>
              <w:pStyle w:val="TableParagraph"/>
              <w:spacing w:line="240" w:lineRule="auto" w:before="162"/>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80" w:hRule="exact"/>
        </w:trPr>
        <w:tc>
          <w:tcPr>
            <w:tcW w:w="2071" w:type="dxa"/>
            <w:vMerge/>
            <w:tcBorders>
              <w:left w:val="nil" w:sz="6" w:space="0" w:color="auto"/>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23"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99" w:right="0"/>
              <w:jc w:val="left"/>
              <w:rPr>
                <w:rFonts w:ascii="宋体" w:hAnsi="宋体" w:cs="宋体" w:eastAsia="宋体" w:hint="default"/>
                <w:sz w:val="21"/>
                <w:szCs w:val="21"/>
              </w:rPr>
            </w:pPr>
            <w:r>
              <w:rPr>
                <w:rFonts w:ascii="宋体" w:hAnsi="宋体" w:cs="宋体" w:eastAsia="宋体" w:hint="default"/>
                <w:sz w:val="21"/>
                <w:szCs w:val="21"/>
              </w:rPr>
              <w:t>折算率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49"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23"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99" w:right="0"/>
              <w:jc w:val="left"/>
              <w:rPr>
                <w:rFonts w:ascii="宋体" w:hAnsi="宋体" w:cs="宋体" w:eastAsia="宋体" w:hint="default"/>
                <w:sz w:val="21"/>
                <w:szCs w:val="21"/>
              </w:rPr>
            </w:pPr>
            <w:r>
              <w:rPr>
                <w:rFonts w:ascii="宋体" w:hAnsi="宋体" w:cs="宋体" w:eastAsia="宋体" w:hint="default"/>
                <w:sz w:val="21"/>
                <w:szCs w:val="21"/>
              </w:rPr>
              <w:t>折算率</w:t>
            </w:r>
          </w:p>
        </w:tc>
        <w:tc>
          <w:tcPr>
            <w:tcW w:w="1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2"/>
              <w:ind w:left="247"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480" w:hRule="exact"/>
        </w:trPr>
        <w:tc>
          <w:tcPr>
            <w:tcW w:w="20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08"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20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319"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21"/>
                <w:szCs w:val="21"/>
              </w:rPr>
            </w:pPr>
            <w:r>
              <w:rPr>
                <w:rFonts w:ascii="Calibri"/>
                <w:w w:val="95"/>
                <w:sz w:val="21"/>
              </w:rPr>
              <w:t>76,956.53</w:t>
            </w:r>
            <w:r>
              <w:rPr>
                <w:rFonts w:ascii="Calibri"/>
                <w:sz w:val="21"/>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21"/>
                <w:szCs w:val="21"/>
              </w:rPr>
            </w:pPr>
            <w:r>
              <w:rPr>
                <w:rFonts w:ascii="Calibri"/>
                <w:w w:val="95"/>
                <w:sz w:val="21"/>
              </w:rPr>
              <w:t>78,811.20</w:t>
            </w:r>
            <w:r>
              <w:rPr>
                <w:rFonts w:ascii="Calibri"/>
                <w:sz w:val="21"/>
              </w:rPr>
            </w:r>
          </w:p>
        </w:tc>
      </w:tr>
      <w:tr>
        <w:trPr>
          <w:trHeight w:val="480" w:hRule="exact"/>
        </w:trPr>
        <w:tc>
          <w:tcPr>
            <w:tcW w:w="20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108"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nil" w:sz="6" w:space="0" w:color="auto"/>
            </w:tcBorders>
          </w:tcPr>
          <w:p>
            <w:pPr/>
          </w:p>
        </w:tc>
      </w:tr>
      <w:tr>
        <w:trPr>
          <w:trHeight w:val="480" w:hRule="exact"/>
        </w:trPr>
        <w:tc>
          <w:tcPr>
            <w:tcW w:w="20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319"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782,399,749.69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109,611,046.28</w:t>
            </w:r>
          </w:p>
        </w:tc>
      </w:tr>
      <w:tr>
        <w:trPr>
          <w:trHeight w:val="480" w:hRule="exact"/>
        </w:trPr>
        <w:tc>
          <w:tcPr>
            <w:tcW w:w="20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319" w:right="0"/>
              <w:jc w:val="left"/>
              <w:rPr>
                <w:rFonts w:ascii="宋体" w:hAnsi="宋体" w:cs="宋体" w:eastAsia="宋体" w:hint="default"/>
                <w:sz w:val="21"/>
                <w:szCs w:val="21"/>
              </w:rPr>
            </w:pPr>
            <w:r>
              <w:rPr>
                <w:rFonts w:ascii="宋体" w:hAnsi="宋体" w:cs="宋体" w:eastAsia="宋体" w:hint="default"/>
                <w:sz w:val="21"/>
                <w:szCs w:val="21"/>
              </w:rPr>
              <w:t>美金</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95,949.19</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6.6227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635,442.70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480" w:hRule="exact"/>
        </w:trPr>
        <w:tc>
          <w:tcPr>
            <w:tcW w:w="20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2"/>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15"/>
              <w:jc w:val="right"/>
              <w:rPr>
                <w:rFonts w:ascii="Calibri" w:hAnsi="Calibri" w:cs="Calibri" w:eastAsia="Calibri" w:hint="default"/>
                <w:sz w:val="21"/>
                <w:szCs w:val="21"/>
              </w:rPr>
            </w:pPr>
            <w:r>
              <w:rPr>
                <w:rFonts w:ascii="Calibri"/>
                <w:spacing w:val="-1"/>
                <w:sz w:val="21"/>
              </w:rPr>
              <w:t>783,112,148.92</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39"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18"/>
              <w:jc w:val="right"/>
              <w:rPr>
                <w:rFonts w:ascii="Calibri" w:hAnsi="Calibri" w:cs="Calibri" w:eastAsia="Calibri" w:hint="default"/>
                <w:sz w:val="21"/>
                <w:szCs w:val="21"/>
              </w:rPr>
            </w:pPr>
            <w:r>
              <w:rPr>
                <w:rFonts w:ascii="Calibri"/>
                <w:spacing w:val="-1"/>
                <w:sz w:val="21"/>
              </w:rPr>
              <w:t>109,689,857.48</w:t>
            </w:r>
          </w:p>
        </w:tc>
      </w:tr>
    </w:tbl>
    <w:p>
      <w:pPr>
        <w:spacing w:after="0" w:line="240" w:lineRule="auto"/>
        <w:jc w:val="right"/>
        <w:rPr>
          <w:rFonts w:ascii="Calibri" w:hAnsi="Calibri" w:cs="Calibri" w:eastAsia="Calibri" w:hint="default"/>
          <w:sz w:val="21"/>
          <w:szCs w:val="21"/>
        </w:rPr>
        <w:sectPr>
          <w:pgSz w:w="11910" w:h="16840"/>
          <w:pgMar w:header="0" w:footer="945" w:top="1300" w:bottom="1140" w:left="900" w:right="880"/>
        </w:sectPr>
      </w:pPr>
    </w:p>
    <w:p>
      <w:pPr>
        <w:pStyle w:val="BodyText"/>
        <w:spacing w:line="240" w:lineRule="auto" w:before="20"/>
        <w:ind w:left="232" w:right="0"/>
        <w:jc w:val="left"/>
      </w:pPr>
      <w:bookmarkStart w:name="2、应收账款" w:id="72"/>
      <w:bookmarkEnd w:id="72"/>
      <w:r>
        <w:rPr/>
      </w:r>
      <w:r>
        <w:rPr/>
        <w:t>（</w:t>
      </w:r>
      <w:r>
        <w:rPr>
          <w:rFonts w:ascii="Calibri" w:hAnsi="Calibri" w:cs="Calibri" w:eastAsia="Calibri" w:hint="default"/>
        </w:rPr>
        <w:t>2</w:t>
      </w:r>
      <w:r>
        <w:rPr/>
        <w:t>）期末无因抵押、质押或冻结等对使用有限制、存放在境外、有潜在回收风险的款项。</w:t>
      </w:r>
    </w:p>
    <w:p>
      <w:pPr>
        <w:pStyle w:val="Heading5"/>
        <w:spacing w:line="240" w:lineRule="auto" w:before="130"/>
        <w:ind w:left="239" w:right="0"/>
        <w:jc w:val="left"/>
        <w:rPr>
          <w:b w:val="0"/>
          <w:bCs w:val="0"/>
        </w:rPr>
      </w:pPr>
      <w:r>
        <w:rPr>
          <w:rFonts w:ascii="Times New Roman" w:hAnsi="Times New Roman" w:cs="Times New Roman" w:eastAsia="Times New Roman" w:hint="default"/>
        </w:rPr>
        <w:t>2</w:t>
      </w:r>
      <w:r>
        <w:rPr/>
        <w:t>、应收账款</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240" w:lineRule="auto"/>
        <w:ind w:left="232" w:right="0"/>
        <w:jc w:val="left"/>
      </w:pPr>
      <w:r>
        <w:rPr/>
        <w:t>（</w:t>
      </w:r>
      <w:r>
        <w:rPr>
          <w:rFonts w:ascii="Calibri" w:hAnsi="Calibri" w:cs="Calibri" w:eastAsia="Calibri" w:hint="default"/>
        </w:rPr>
        <w:t>1</w:t>
      </w:r>
      <w:r>
        <w:rPr/>
        <w:t>）应收账款按种类披露：</w:t>
      </w:r>
    </w:p>
    <w:p>
      <w:pPr>
        <w:pStyle w:val="BodyText"/>
        <w:spacing w:line="240" w:lineRule="auto" w:before="197"/>
        <w:ind w:left="0" w:right="381"/>
        <w:jc w:val="right"/>
      </w:pPr>
      <w:r>
        <w:rPr/>
        <w:t>单位：元</w:t>
      </w:r>
      <w:r>
        <w:rPr>
          <w:spacing w:val="-3"/>
        </w:rPr>
        <w:t> </w:t>
      </w:r>
      <w:r>
        <w:rPr/>
        <w:t>币种：人民币</w:t>
      </w:r>
    </w:p>
    <w:p>
      <w:pPr>
        <w:spacing w:line="240" w:lineRule="auto" w:before="4"/>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3794"/>
        <w:gridCol w:w="2126"/>
        <w:gridCol w:w="1133"/>
        <w:gridCol w:w="1560"/>
        <w:gridCol w:w="1133"/>
      </w:tblGrid>
      <w:tr>
        <w:trPr>
          <w:trHeight w:val="516" w:hRule="exact"/>
        </w:trPr>
        <w:tc>
          <w:tcPr>
            <w:tcW w:w="3794"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5952"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514" w:hRule="exact"/>
        </w:trPr>
        <w:tc>
          <w:tcPr>
            <w:tcW w:w="3794" w:type="dxa"/>
            <w:vMerge/>
            <w:tcBorders>
              <w:left w:val="nil" w:sz="6" w:space="0" w:color="auto"/>
              <w:right w:val="single" w:sz="6" w:space="0" w:color="000000"/>
            </w:tcBorders>
          </w:tcPr>
          <w:p>
            <w:pPr/>
          </w:p>
        </w:tc>
        <w:tc>
          <w:tcPr>
            <w:tcW w:w="32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93"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516" w:hRule="exact"/>
        </w:trPr>
        <w:tc>
          <w:tcPr>
            <w:tcW w:w="3794" w:type="dxa"/>
            <w:vMerge/>
            <w:tcBorders>
              <w:left w:val="nil" w:sz="6" w:space="0" w:color="auto"/>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514" w:hRule="exact"/>
        </w:trPr>
        <w:tc>
          <w:tcPr>
            <w:tcW w:w="37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00" w:right="0"/>
              <w:jc w:val="left"/>
              <w:rPr>
                <w:rFonts w:ascii="Calibri" w:hAnsi="Calibri" w:cs="Calibri" w:eastAsia="Calibri" w:hint="default"/>
                <w:sz w:val="21"/>
                <w:szCs w:val="21"/>
              </w:rPr>
            </w:pPr>
            <w:r>
              <w:rPr>
                <w:rFonts w:ascii="Calibri"/>
                <w:sz w:val="21"/>
              </w:rPr>
              <w:t>3,809,039.45</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85" w:right="0"/>
              <w:jc w:val="left"/>
              <w:rPr>
                <w:rFonts w:ascii="Calibri" w:hAnsi="Calibri" w:cs="Calibri" w:eastAsia="Calibri" w:hint="default"/>
                <w:sz w:val="21"/>
                <w:szCs w:val="21"/>
              </w:rPr>
            </w:pPr>
            <w:r>
              <w:rPr>
                <w:rFonts w:ascii="Calibri"/>
                <w:sz w:val="21"/>
              </w:rPr>
              <w:t>100.00%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92" w:right="0"/>
              <w:jc w:val="left"/>
              <w:rPr>
                <w:rFonts w:ascii="Calibri" w:hAnsi="Calibri" w:cs="Calibri" w:eastAsia="Calibri" w:hint="default"/>
                <w:sz w:val="21"/>
                <w:szCs w:val="21"/>
              </w:rPr>
            </w:pPr>
            <w:r>
              <w:rPr>
                <w:rFonts w:ascii="Calibri"/>
                <w:sz w:val="21"/>
              </w:rPr>
              <w:t>205,518.49</w:t>
            </w:r>
          </w:p>
        </w:tc>
        <w:tc>
          <w:tcPr>
            <w:tcW w:w="11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99" w:right="0"/>
              <w:jc w:val="left"/>
              <w:rPr>
                <w:rFonts w:ascii="Calibri" w:hAnsi="Calibri" w:cs="Calibri" w:eastAsia="Calibri" w:hint="default"/>
                <w:sz w:val="21"/>
                <w:szCs w:val="21"/>
              </w:rPr>
            </w:pPr>
            <w:r>
              <w:rPr>
                <w:rFonts w:ascii="Calibri"/>
                <w:sz w:val="21"/>
              </w:rPr>
              <w:t>5.40%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2"/>
        <w:ind w:left="0" w:right="381"/>
        <w:jc w:val="right"/>
      </w:pPr>
      <w:r>
        <w:rPr/>
        <w:t>单位：元</w:t>
      </w:r>
      <w:r>
        <w:rPr>
          <w:spacing w:val="-3"/>
        </w:rPr>
        <w:t> </w:t>
      </w:r>
      <w:r>
        <w:rPr/>
        <w:t>币种：人民币</w:t>
      </w:r>
    </w:p>
    <w:p>
      <w:pPr>
        <w:spacing w:line="240" w:lineRule="auto" w:before="4"/>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3794"/>
        <w:gridCol w:w="2126"/>
        <w:gridCol w:w="1133"/>
        <w:gridCol w:w="1560"/>
        <w:gridCol w:w="1133"/>
      </w:tblGrid>
      <w:tr>
        <w:trPr>
          <w:trHeight w:val="516" w:hRule="exact"/>
        </w:trPr>
        <w:tc>
          <w:tcPr>
            <w:tcW w:w="3794"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5952"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14" w:hRule="exact"/>
        </w:trPr>
        <w:tc>
          <w:tcPr>
            <w:tcW w:w="3794" w:type="dxa"/>
            <w:vMerge/>
            <w:tcBorders>
              <w:left w:val="nil" w:sz="6" w:space="0" w:color="auto"/>
              <w:right w:val="single" w:sz="6" w:space="0" w:color="000000"/>
            </w:tcBorders>
          </w:tcPr>
          <w:p>
            <w:pPr/>
          </w:p>
        </w:tc>
        <w:tc>
          <w:tcPr>
            <w:tcW w:w="32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93"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516" w:hRule="exact"/>
        </w:trPr>
        <w:tc>
          <w:tcPr>
            <w:tcW w:w="3794" w:type="dxa"/>
            <w:vMerge/>
            <w:tcBorders>
              <w:left w:val="nil" w:sz="6" w:space="0" w:color="auto"/>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516" w:hRule="exact"/>
        </w:trPr>
        <w:tc>
          <w:tcPr>
            <w:tcW w:w="37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00" w:right="0"/>
              <w:jc w:val="left"/>
              <w:rPr>
                <w:rFonts w:ascii="Calibri" w:hAnsi="Calibri" w:cs="Calibri" w:eastAsia="Calibri" w:hint="default"/>
                <w:sz w:val="21"/>
                <w:szCs w:val="21"/>
              </w:rPr>
            </w:pPr>
            <w:r>
              <w:rPr>
                <w:rFonts w:ascii="Calibri"/>
                <w:sz w:val="21"/>
              </w:rPr>
              <w:t>1,988,496.07</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85" w:right="0"/>
              <w:jc w:val="left"/>
              <w:rPr>
                <w:rFonts w:ascii="Calibri" w:hAnsi="Calibri" w:cs="Calibri" w:eastAsia="Calibri" w:hint="default"/>
                <w:sz w:val="21"/>
                <w:szCs w:val="21"/>
              </w:rPr>
            </w:pPr>
            <w:r>
              <w:rPr>
                <w:rFonts w:ascii="Calibri"/>
                <w:sz w:val="21"/>
              </w:rPr>
              <w:t>100.00%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92" w:right="0"/>
              <w:jc w:val="left"/>
              <w:rPr>
                <w:rFonts w:ascii="Calibri" w:hAnsi="Calibri" w:cs="Calibri" w:eastAsia="Calibri" w:hint="default"/>
                <w:sz w:val="21"/>
                <w:szCs w:val="21"/>
              </w:rPr>
            </w:pPr>
            <w:r>
              <w:rPr>
                <w:rFonts w:ascii="Calibri"/>
                <w:sz w:val="21"/>
              </w:rPr>
              <w:t>104,058.15</w:t>
            </w:r>
          </w:p>
        </w:tc>
        <w:tc>
          <w:tcPr>
            <w:tcW w:w="11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99" w:right="0"/>
              <w:jc w:val="left"/>
              <w:rPr>
                <w:rFonts w:ascii="Calibri" w:hAnsi="Calibri" w:cs="Calibri" w:eastAsia="Calibri" w:hint="default"/>
                <w:sz w:val="21"/>
                <w:szCs w:val="21"/>
              </w:rPr>
            </w:pPr>
            <w:r>
              <w:rPr>
                <w:rFonts w:ascii="Calibri"/>
                <w:sz w:val="21"/>
              </w:rPr>
              <w:t>5.23%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left="232" w:right="0"/>
        <w:jc w:val="left"/>
      </w:pPr>
      <w:r>
        <w:rPr/>
        <w:t>组合中，按账龄分析法计提坏账准备的应收账款：</w:t>
      </w:r>
    </w:p>
    <w:p>
      <w:pPr>
        <w:spacing w:line="240" w:lineRule="auto" w:before="7"/>
        <w:rPr>
          <w:rFonts w:ascii="宋体" w:hAnsi="宋体" w:cs="宋体" w:eastAsia="宋体" w:hint="default"/>
          <w:sz w:val="14"/>
          <w:szCs w:val="14"/>
        </w:rPr>
      </w:pPr>
    </w:p>
    <w:p>
      <w:pPr>
        <w:pStyle w:val="BodyText"/>
        <w:spacing w:line="240" w:lineRule="auto" w:before="34"/>
        <w:ind w:left="0" w:right="38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385"/>
        <w:gridCol w:w="1702"/>
        <w:gridCol w:w="1274"/>
        <w:gridCol w:w="1418"/>
        <w:gridCol w:w="1560"/>
        <w:gridCol w:w="1274"/>
        <w:gridCol w:w="1190"/>
      </w:tblGrid>
      <w:tr>
        <w:trPr>
          <w:trHeight w:val="514" w:hRule="exact"/>
        </w:trPr>
        <w:tc>
          <w:tcPr>
            <w:tcW w:w="1385"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39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25" w:type="dxa"/>
            <w:gridSpan w:val="3"/>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16" w:hRule="exact"/>
        </w:trPr>
        <w:tc>
          <w:tcPr>
            <w:tcW w:w="1385" w:type="dxa"/>
            <w:vMerge/>
            <w:tcBorders>
              <w:left w:val="nil" w:sz="6" w:space="0" w:color="auto"/>
              <w:right w:val="single" w:sz="6" w:space="0" w:color="000000"/>
            </w:tcBorders>
          </w:tcPr>
          <w:p>
            <w:pPr/>
          </w:p>
        </w:tc>
        <w:tc>
          <w:tcPr>
            <w:tcW w:w="29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83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190" w:type="dxa"/>
            <w:vMerge w:val="restart"/>
            <w:tcBorders>
              <w:top w:val="single" w:sz="6" w:space="0" w:color="000000"/>
              <w:left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68"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16" w:hRule="exact"/>
        </w:trPr>
        <w:tc>
          <w:tcPr>
            <w:tcW w:w="1385" w:type="dxa"/>
            <w:vMerge/>
            <w:tcBorders>
              <w:left w:val="nil" w:sz="6" w:space="0" w:color="auto"/>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18" w:type="dxa"/>
            <w:vMerge/>
            <w:tcBorders>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190" w:type="dxa"/>
            <w:vMerge/>
            <w:tcBorders>
              <w:left w:val="single" w:sz="6" w:space="0" w:color="000000"/>
              <w:bottom w:val="single" w:sz="6" w:space="0" w:color="000000"/>
              <w:right w:val="nil" w:sz="6" w:space="0" w:color="auto"/>
            </w:tcBorders>
          </w:tcPr>
          <w:p>
            <w:pPr/>
          </w:p>
        </w:tc>
      </w:tr>
      <w:tr>
        <w:trPr>
          <w:trHeight w:val="514" w:hRule="exact"/>
        </w:trPr>
        <w:tc>
          <w:tcPr>
            <w:tcW w:w="138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94"/>
              <w:ind w:right="480"/>
              <w:jc w:val="righ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2"/>
                <w:sz w:val="21"/>
                <w:szCs w:val="21"/>
              </w:rPr>
              <w:t> </w:t>
            </w:r>
            <w:r>
              <w:rPr>
                <w:rFonts w:ascii="宋体" w:hAnsi="宋体" w:cs="宋体" w:eastAsia="宋体" w:hint="default"/>
                <w:sz w:val="21"/>
                <w:szCs w:val="21"/>
              </w:rPr>
              <w:t>年以内</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3,693,043.10</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96.96%</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184,652.16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1,895,829.07</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95.34%</w:t>
            </w:r>
          </w:p>
        </w:tc>
        <w:tc>
          <w:tcPr>
            <w:tcW w:w="11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94,791.45</w:t>
            </w:r>
          </w:p>
        </w:tc>
      </w:tr>
      <w:tr>
        <w:trPr>
          <w:trHeight w:val="516" w:hRule="exact"/>
        </w:trPr>
        <w:tc>
          <w:tcPr>
            <w:tcW w:w="138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96"/>
              <w:ind w:right="479"/>
              <w:jc w:val="righ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3"/>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Calibri" w:hAnsi="Calibri" w:cs="Calibri" w:eastAsia="Calibri" w:hint="default"/>
                <w:sz w:val="21"/>
                <w:szCs w:val="21"/>
              </w:rPr>
              <w:t>2</w:t>
            </w:r>
            <w:r>
              <w:rPr>
                <w:rFonts w:ascii="Calibri" w:hAnsi="Calibri" w:cs="Calibri" w:eastAsia="Calibri" w:hint="default"/>
                <w:spacing w:val="3"/>
                <w:sz w:val="21"/>
                <w:szCs w:val="21"/>
              </w:rPr>
              <w:t> </w:t>
            </w:r>
            <w:r>
              <w:rPr>
                <w:rFonts w:ascii="宋体" w:hAnsi="宋体" w:cs="宋体" w:eastAsia="宋体" w:hint="default"/>
                <w:sz w:val="21"/>
                <w:szCs w:val="21"/>
              </w:rPr>
              <w:t>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w w:val="95"/>
                <w:sz w:val="21"/>
              </w:rPr>
              <w:t>23,329.35</w:t>
            </w:r>
            <w:r>
              <w:rPr>
                <w:rFonts w:ascii="Calibri"/>
                <w:sz w:val="21"/>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w w:val="95"/>
                <w:sz w:val="21"/>
              </w:rPr>
              <w:t>0.61%</w:t>
            </w:r>
            <w:r>
              <w:rPr>
                <w:rFonts w:ascii="Calibri"/>
                <w:sz w:val="21"/>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2,332.93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w w:val="95"/>
                <w:sz w:val="21"/>
              </w:rPr>
              <w:t>92,667.00</w:t>
            </w:r>
            <w:r>
              <w:rPr>
                <w:rFonts w:ascii="Calibri"/>
                <w:sz w:val="21"/>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w w:val="95"/>
                <w:sz w:val="21"/>
              </w:rPr>
              <w:t>4.66%</w:t>
            </w:r>
            <w:r>
              <w:rPr>
                <w:rFonts w:ascii="Calibri"/>
                <w:sz w:val="21"/>
              </w:rPr>
            </w:r>
          </w:p>
        </w:tc>
        <w:tc>
          <w:tcPr>
            <w:tcW w:w="11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9,266.70</w:t>
            </w:r>
          </w:p>
        </w:tc>
      </w:tr>
      <w:tr>
        <w:trPr>
          <w:trHeight w:val="514" w:hRule="exact"/>
        </w:trPr>
        <w:tc>
          <w:tcPr>
            <w:tcW w:w="138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94"/>
              <w:ind w:right="479"/>
              <w:jc w:val="right"/>
              <w:rPr>
                <w:rFonts w:ascii="宋体" w:hAnsi="宋体" w:cs="宋体" w:eastAsia="宋体" w:hint="default"/>
                <w:sz w:val="21"/>
                <w:szCs w:val="21"/>
              </w:rPr>
            </w:pPr>
            <w:r>
              <w:rPr>
                <w:rFonts w:ascii="Calibri" w:hAnsi="Calibri" w:cs="Calibri" w:eastAsia="Calibri" w:hint="default"/>
                <w:sz w:val="21"/>
                <w:szCs w:val="21"/>
              </w:rPr>
              <w:t>2</w:t>
            </w:r>
            <w:r>
              <w:rPr>
                <w:rFonts w:ascii="Calibri" w:hAnsi="Calibri" w:cs="Calibri" w:eastAsia="Calibri" w:hint="default"/>
                <w:spacing w:val="3"/>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Calibri" w:hAnsi="Calibri" w:cs="Calibri" w:eastAsia="Calibri" w:hint="default"/>
                <w:sz w:val="21"/>
                <w:szCs w:val="21"/>
              </w:rPr>
              <w:t>3</w:t>
            </w:r>
            <w:r>
              <w:rPr>
                <w:rFonts w:ascii="Calibri" w:hAnsi="Calibri" w:cs="Calibri" w:eastAsia="Calibri" w:hint="default"/>
                <w:spacing w:val="3"/>
                <w:sz w:val="21"/>
                <w:szCs w:val="21"/>
              </w:rPr>
              <w:t> </w:t>
            </w:r>
            <w:r>
              <w:rPr>
                <w:rFonts w:ascii="宋体" w:hAnsi="宋体" w:cs="宋体" w:eastAsia="宋体" w:hint="default"/>
                <w:sz w:val="21"/>
                <w:szCs w:val="21"/>
              </w:rPr>
              <w:t>年</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w w:val="95"/>
                <w:sz w:val="21"/>
              </w:rPr>
              <w:t>92,667.00</w:t>
            </w:r>
            <w:r>
              <w:rPr>
                <w:rFonts w:ascii="Calibri"/>
                <w:sz w:val="21"/>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w w:val="95"/>
                <w:sz w:val="21"/>
              </w:rPr>
              <w:t>2.43%</w:t>
            </w:r>
            <w:r>
              <w:rPr>
                <w:rFonts w:ascii="Calibri"/>
                <w:sz w:val="21"/>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w w:val="95"/>
                <w:sz w:val="21"/>
              </w:rPr>
              <w:t>18,533.40</w:t>
            </w:r>
            <w:r>
              <w:rPr>
                <w:rFonts w:ascii="Calibri"/>
                <w:sz w:val="21"/>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21"/>
                <w:szCs w:val="21"/>
              </w:rPr>
            </w:pPr>
            <w:r>
              <w:rPr>
                <w:rFonts w:ascii="Calibri"/>
                <w:w w:val="99"/>
                <w:sz w:val="21"/>
              </w:rPr>
              <w:t>-</w:t>
            </w:r>
            <w:r>
              <w:rPr>
                <w:rFonts w:ascii="Calibri"/>
                <w:sz w:val="21"/>
              </w:rPr>
            </w:r>
          </w:p>
        </w:tc>
        <w:tc>
          <w:tcPr>
            <w:tcW w:w="11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16" w:hRule="exact"/>
        </w:trPr>
        <w:tc>
          <w:tcPr>
            <w:tcW w:w="138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473"/>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3,809,039.45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205,518.49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1,988,496.07</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21" w:right="0"/>
              <w:jc w:val="left"/>
              <w:rPr>
                <w:rFonts w:ascii="Calibri" w:hAnsi="Calibri" w:cs="Calibri" w:eastAsia="Calibri" w:hint="default"/>
                <w:sz w:val="21"/>
                <w:szCs w:val="21"/>
              </w:rPr>
            </w:pPr>
            <w:r>
              <w:rPr>
                <w:rFonts w:ascii="Calibri"/>
                <w:sz w:val="21"/>
              </w:rPr>
              <w:t>100.00%</w:t>
            </w:r>
          </w:p>
        </w:tc>
        <w:tc>
          <w:tcPr>
            <w:tcW w:w="11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104,058.15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96" w:lineRule="auto" w:before="172"/>
        <w:ind w:left="232" w:right="0"/>
        <w:jc w:val="left"/>
      </w:pPr>
      <w:r>
        <w:rPr/>
        <w:t>（</w:t>
      </w:r>
      <w:r>
        <w:rPr>
          <w:rFonts w:ascii="Calibri" w:hAnsi="Calibri" w:cs="Calibri" w:eastAsia="Calibri" w:hint="default"/>
        </w:rPr>
        <w:t>2</w:t>
      </w:r>
      <w:r>
        <w:rPr/>
        <w:t>）本报告期末没有报告期前已全额计提坏账准备，或计提坏账准备的比例较大，但在本期又全额收回</w:t>
      </w:r>
      <w:r>
        <w:rPr>
          <w:spacing w:val="-69"/>
        </w:rPr>
        <w:t> </w:t>
      </w:r>
      <w:r>
        <w:rPr>
          <w:spacing w:val="-69"/>
        </w:rPr>
      </w:r>
      <w:r>
        <w:rPr/>
        <w:t>或转回，或在本期收回或转回比例较大的应收款项。</w:t>
      </w:r>
    </w:p>
    <w:p>
      <w:pPr>
        <w:spacing w:after="0" w:line="396" w:lineRule="auto"/>
        <w:jc w:val="left"/>
        <w:sectPr>
          <w:footerReference w:type="default" r:id="rId36"/>
          <w:pgSz w:w="11910" w:h="16840"/>
          <w:pgMar w:footer="945" w:header="0" w:top="1260" w:bottom="1140" w:left="900" w:right="960"/>
          <w:pgNumType w:start="90"/>
        </w:sectPr>
      </w:pPr>
    </w:p>
    <w:p>
      <w:pPr>
        <w:pStyle w:val="BodyText"/>
        <w:spacing w:line="240" w:lineRule="auto" w:before="8"/>
        <w:ind w:right="0"/>
        <w:jc w:val="left"/>
      </w:pPr>
      <w:bookmarkStart w:name="3、预付款项" w:id="73"/>
      <w:bookmarkEnd w:id="73"/>
      <w:r>
        <w:rPr/>
      </w:r>
      <w:r>
        <w:rPr/>
        <w:t>（</w:t>
      </w:r>
      <w:r>
        <w:rPr>
          <w:rFonts w:ascii="Calibri" w:hAnsi="Calibri" w:cs="Calibri" w:eastAsia="Calibri" w:hint="default"/>
        </w:rPr>
        <w:t>3</w:t>
      </w:r>
      <w:r>
        <w:rPr/>
        <w:t>）本报告期核销的应收非关联方款项</w:t>
      </w:r>
      <w:r>
        <w:rPr>
          <w:spacing w:val="-60"/>
        </w:rPr>
        <w:t> </w:t>
      </w:r>
      <w:r>
        <w:rPr>
          <w:rFonts w:ascii="Calibri" w:hAnsi="Calibri" w:cs="Calibri" w:eastAsia="Calibri" w:hint="default"/>
        </w:rPr>
        <w:t>16,150.00 </w:t>
      </w:r>
      <w:r>
        <w:rPr/>
        <w:t>元。</w:t>
      </w:r>
    </w:p>
    <w:p>
      <w:pPr>
        <w:spacing w:line="240" w:lineRule="auto" w:before="4"/>
        <w:rPr>
          <w:rFonts w:ascii="宋体" w:hAnsi="宋体" w:cs="宋体" w:eastAsia="宋体" w:hint="default"/>
          <w:sz w:val="15"/>
          <w:szCs w:val="15"/>
        </w:rPr>
      </w:pPr>
    </w:p>
    <w:p>
      <w:pPr>
        <w:pStyle w:val="BodyText"/>
        <w:spacing w:line="240" w:lineRule="auto"/>
        <w:ind w:right="0"/>
        <w:jc w:val="left"/>
      </w:pPr>
      <w:r>
        <w:rPr/>
        <w:t>（</w:t>
      </w:r>
      <w:r>
        <w:rPr>
          <w:rFonts w:ascii="Calibri" w:hAnsi="Calibri" w:cs="Calibri" w:eastAsia="Calibri" w:hint="default"/>
        </w:rPr>
        <w:t>4</w:t>
      </w:r>
      <w:r>
        <w:rPr/>
        <w:t>）本报告期应收账款中无持公司</w:t>
      </w:r>
      <w:r>
        <w:rPr>
          <w:spacing w:val="-59"/>
        </w:rPr>
        <w:t> </w:t>
      </w:r>
      <w:r>
        <w:rPr>
          <w:rFonts w:ascii="Calibri" w:hAnsi="Calibri" w:cs="Calibri" w:eastAsia="Calibri" w:hint="default"/>
        </w:rPr>
        <w:t>5%(</w:t>
      </w:r>
      <w:r>
        <w:rPr/>
        <w:t>含</w:t>
      </w:r>
      <w:r>
        <w:rPr>
          <w:spacing w:val="-59"/>
        </w:rPr>
        <w:t> </w:t>
      </w:r>
      <w:r>
        <w:rPr>
          <w:rFonts w:ascii="Calibri" w:hAnsi="Calibri" w:cs="Calibri" w:eastAsia="Calibri" w:hint="default"/>
        </w:rPr>
        <w:t>5%)</w:t>
      </w:r>
      <w:r>
        <w:rPr/>
        <w:t>以上表决权股份的股东单位及关联单位欠款。</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1"/>
          <w:szCs w:val="31"/>
        </w:rPr>
      </w:pPr>
    </w:p>
    <w:p>
      <w:pPr>
        <w:pStyle w:val="BodyText"/>
        <w:spacing w:line="240" w:lineRule="auto"/>
        <w:ind w:right="0"/>
        <w:jc w:val="left"/>
      </w:pPr>
      <w:r>
        <w:rPr/>
        <w:t>（</w:t>
      </w:r>
      <w:r>
        <w:rPr>
          <w:rFonts w:ascii="Calibri" w:hAnsi="Calibri" w:cs="Calibri" w:eastAsia="Calibri" w:hint="default"/>
        </w:rPr>
        <w:t>5</w:t>
      </w:r>
      <w:r>
        <w:rPr/>
        <w:t>）应收账款金额前五名单位情况</w:t>
      </w:r>
    </w:p>
    <w:p>
      <w:pPr>
        <w:pStyle w:val="BodyText"/>
        <w:tabs>
          <w:tab w:pos="1048" w:val="left" w:leader="none"/>
        </w:tabs>
        <w:spacing w:line="240" w:lineRule="auto" w:before="197"/>
        <w:ind w:left="0" w:right="112"/>
        <w:jc w:val="right"/>
      </w:pPr>
      <w:r>
        <w:rPr>
          <w:w w:val="95"/>
        </w:rPr>
        <w:t>单位：元</w:t>
        <w:tab/>
        <w:t>币种：人民币</w:t>
      </w:r>
      <w:r>
        <w:rPr/>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978"/>
        <w:gridCol w:w="1512"/>
        <w:gridCol w:w="1512"/>
        <w:gridCol w:w="1512"/>
        <w:gridCol w:w="2124"/>
      </w:tblGrid>
      <w:tr>
        <w:trPr>
          <w:trHeight w:val="509" w:hRule="exact"/>
        </w:trPr>
        <w:tc>
          <w:tcPr>
            <w:tcW w:w="2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tc>
      </w:tr>
      <w:tr>
        <w:trPr>
          <w:trHeight w:val="511" w:hRule="exact"/>
        </w:trPr>
        <w:tc>
          <w:tcPr>
            <w:tcW w:w="2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优戏数字娱乐科技股份有限公司</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620,878.12</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sz w:val="18"/>
              </w:rPr>
              <w:t>16.30%</w:t>
            </w:r>
          </w:p>
        </w:tc>
      </w:tr>
      <w:tr>
        <w:trPr>
          <w:trHeight w:val="509" w:hRule="exact"/>
        </w:trPr>
        <w:tc>
          <w:tcPr>
            <w:tcW w:w="2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10" w:right="0"/>
              <w:jc w:val="left"/>
              <w:rPr>
                <w:rFonts w:ascii="Calibri" w:hAnsi="Calibri" w:cs="Calibri" w:eastAsia="Calibri" w:hint="default"/>
                <w:sz w:val="18"/>
                <w:szCs w:val="18"/>
              </w:rPr>
            </w:pPr>
            <w:r>
              <w:rPr>
                <w:rFonts w:ascii="Calibri"/>
                <w:sz w:val="18"/>
              </w:rPr>
              <w:t>PICTOSOFT</w:t>
            </w:r>
            <w:r>
              <w:rPr>
                <w:rFonts w:ascii="Calibri"/>
                <w:spacing w:val="-10"/>
                <w:sz w:val="18"/>
              </w:rPr>
              <w:t> </w:t>
            </w:r>
            <w:r>
              <w:rPr>
                <w:rFonts w:ascii="Calibri"/>
                <w:sz w:val="18"/>
              </w:rPr>
              <w:t>CO.LTD</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596,043.00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sz w:val="18"/>
              </w:rPr>
              <w:t>15.65%</w:t>
            </w:r>
          </w:p>
        </w:tc>
      </w:tr>
      <w:tr>
        <w:trPr>
          <w:trHeight w:val="511" w:hRule="exact"/>
        </w:trPr>
        <w:tc>
          <w:tcPr>
            <w:tcW w:w="2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杭州烈焰网络技术有限公司</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448,477.75</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sz w:val="18"/>
              </w:rPr>
              <w:t>11.77%</w:t>
            </w:r>
          </w:p>
        </w:tc>
      </w:tr>
      <w:tr>
        <w:trPr>
          <w:trHeight w:val="509" w:hRule="exact"/>
        </w:trPr>
        <w:tc>
          <w:tcPr>
            <w:tcW w:w="2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北京汇元网科技有限责任公司</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323,928.00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sz w:val="18"/>
              </w:rPr>
              <w:t>8.50%</w:t>
            </w:r>
          </w:p>
        </w:tc>
      </w:tr>
      <w:tr>
        <w:trPr>
          <w:trHeight w:val="511" w:hRule="exact"/>
        </w:trPr>
        <w:tc>
          <w:tcPr>
            <w:tcW w:w="2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北京联众网络技术有责任公司</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292,230.50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sz w:val="18"/>
              </w:rPr>
              <w:t>7.67%</w:t>
            </w:r>
          </w:p>
        </w:tc>
      </w:tr>
      <w:tr>
        <w:trPr>
          <w:trHeight w:val="509" w:hRule="exact"/>
        </w:trPr>
        <w:tc>
          <w:tcPr>
            <w:tcW w:w="29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sz w:val="18"/>
              </w:rPr>
              <w:t>--</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2,281,557.37</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sz w:val="18"/>
              </w:rPr>
              <w:t>--</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sz w:val="18"/>
              </w:rPr>
              <w:t>59.89%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2"/>
        <w:ind w:right="0"/>
        <w:jc w:val="left"/>
      </w:pPr>
      <w:r>
        <w:rPr/>
        <w:t>（</w:t>
      </w:r>
      <w:r>
        <w:rPr>
          <w:rFonts w:ascii="Calibri" w:hAnsi="Calibri" w:cs="Calibri" w:eastAsia="Calibri" w:hint="default"/>
        </w:rPr>
        <w:t>6</w:t>
      </w:r>
      <w:r>
        <w:rPr/>
        <w:t>）本报告期无终止确认的应收款项情况。</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31"/>
          <w:szCs w:val="31"/>
        </w:rPr>
      </w:pPr>
    </w:p>
    <w:p>
      <w:pPr>
        <w:pStyle w:val="BodyText"/>
        <w:spacing w:line="240" w:lineRule="auto"/>
        <w:ind w:right="0"/>
        <w:jc w:val="left"/>
      </w:pPr>
      <w:r>
        <w:rPr/>
        <w:t>（</w:t>
      </w:r>
      <w:r>
        <w:rPr>
          <w:rFonts w:ascii="Calibri" w:hAnsi="Calibri" w:cs="Calibri" w:eastAsia="Calibri" w:hint="default"/>
        </w:rPr>
        <w:t>7</w:t>
      </w:r>
      <w:r>
        <w:rPr/>
        <w:t>）本报告期无以应收款项为标的进行证券化的。</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3</w:t>
      </w:r>
      <w:r>
        <w:rPr/>
        <w:t>、预付款项</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240" w:lineRule="auto"/>
        <w:ind w:right="0"/>
        <w:jc w:val="left"/>
      </w:pPr>
      <w:r>
        <w:rPr/>
        <w:t>（</w:t>
      </w:r>
      <w:r>
        <w:rPr>
          <w:rFonts w:ascii="Calibri" w:hAnsi="Calibri" w:cs="Calibri" w:eastAsia="Calibri" w:hint="default"/>
        </w:rPr>
        <w:t>1</w:t>
      </w:r>
      <w:r>
        <w:rPr/>
        <w:t>）预付款项按账龄分析：</w:t>
      </w:r>
    </w:p>
    <w:p>
      <w:pPr>
        <w:spacing w:line="240" w:lineRule="auto" w:before="6"/>
        <w:rPr>
          <w:rFonts w:ascii="宋体" w:hAnsi="宋体" w:cs="宋体" w:eastAsia="宋体" w:hint="default"/>
          <w:sz w:val="12"/>
          <w:szCs w:val="12"/>
        </w:rPr>
      </w:pPr>
    </w:p>
    <w:p>
      <w:pPr>
        <w:pStyle w:val="BodyText"/>
        <w:spacing w:line="240" w:lineRule="auto" w:before="34"/>
        <w:ind w:left="0" w:right="110"/>
        <w:jc w:val="right"/>
      </w:pPr>
      <w:r>
        <w:rPr>
          <w:w w:val="95"/>
        </w:rPr>
        <w:t>单位：元币种：人民币</w:t>
      </w:r>
      <w:r>
        <w:rPr/>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862"/>
        <w:gridCol w:w="1970"/>
        <w:gridCol w:w="1973"/>
        <w:gridCol w:w="1970"/>
        <w:gridCol w:w="1862"/>
      </w:tblGrid>
      <w:tr>
        <w:trPr>
          <w:trHeight w:val="511" w:hRule="exact"/>
        </w:trPr>
        <w:tc>
          <w:tcPr>
            <w:tcW w:w="186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9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833"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509" w:hRule="exact"/>
        </w:trPr>
        <w:tc>
          <w:tcPr>
            <w:tcW w:w="1862" w:type="dxa"/>
            <w:vMerge/>
            <w:tcBorders>
              <w:left w:val="nil" w:sz="6" w:space="0" w:color="auto"/>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511" w:hRule="exact"/>
        </w:trPr>
        <w:tc>
          <w:tcPr>
            <w:tcW w:w="18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6"/>
              <w:ind w:left="110"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1"/>
                <w:sz w:val="21"/>
                <w:szCs w:val="21"/>
              </w:rPr>
              <w:t> </w:t>
            </w:r>
            <w:r>
              <w:rPr>
                <w:rFonts w:ascii="宋体" w:hAnsi="宋体" w:cs="宋体" w:eastAsia="宋体" w:hint="default"/>
                <w:sz w:val="21"/>
                <w:szCs w:val="21"/>
              </w:rPr>
              <w:t>年以内</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6,991,889.67</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100.00%</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6,423,107.11</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21"/>
                <w:szCs w:val="21"/>
              </w:rPr>
            </w:pPr>
            <w:r>
              <w:rPr>
                <w:rFonts w:ascii="Calibri"/>
                <w:spacing w:val="-1"/>
                <w:w w:val="95"/>
                <w:sz w:val="21"/>
              </w:rPr>
              <w:t>91.46%</w:t>
            </w:r>
            <w:r>
              <w:rPr>
                <w:rFonts w:ascii="Calibri"/>
                <w:spacing w:val="-1"/>
                <w:sz w:val="21"/>
              </w:rPr>
            </w:r>
          </w:p>
        </w:tc>
      </w:tr>
      <w:tr>
        <w:trPr>
          <w:trHeight w:val="509" w:hRule="exact"/>
        </w:trPr>
        <w:tc>
          <w:tcPr>
            <w:tcW w:w="18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10" w:right="0"/>
              <w:jc w:val="left"/>
              <w:rPr>
                <w:rFonts w:ascii="宋体" w:hAnsi="宋体" w:cs="宋体" w:eastAsia="宋体" w:hint="default"/>
                <w:sz w:val="21"/>
                <w:szCs w:val="21"/>
              </w:rPr>
            </w:pPr>
            <w:r>
              <w:rPr>
                <w:rFonts w:ascii="Calibri" w:hAnsi="Calibri" w:cs="Calibri" w:eastAsia="Calibri" w:hint="default"/>
                <w:sz w:val="21"/>
                <w:szCs w:val="21"/>
              </w:rPr>
              <w:t>1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Calibri" w:hAnsi="Calibri" w:cs="Calibri" w:eastAsia="Calibri" w:hint="default"/>
                <w:sz w:val="21"/>
                <w:szCs w:val="21"/>
              </w:rPr>
              <w:t>2</w:t>
            </w:r>
            <w:r>
              <w:rPr>
                <w:rFonts w:ascii="Calibri" w:hAnsi="Calibri" w:cs="Calibri" w:eastAsia="Calibri" w:hint="default"/>
                <w:spacing w:val="3"/>
                <w:sz w:val="21"/>
                <w:szCs w:val="21"/>
              </w:rPr>
              <w:t> </w:t>
            </w:r>
            <w:r>
              <w:rPr>
                <w:rFonts w:ascii="宋体" w:hAnsi="宋体" w:cs="宋体" w:eastAsia="宋体" w:hint="default"/>
                <w:sz w:val="21"/>
                <w:szCs w:val="21"/>
              </w:rPr>
              <w:t>年</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600,000.00</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21"/>
                <w:szCs w:val="21"/>
              </w:rPr>
            </w:pPr>
            <w:r>
              <w:rPr>
                <w:rFonts w:ascii="Calibri"/>
                <w:spacing w:val="-1"/>
                <w:w w:val="95"/>
                <w:sz w:val="21"/>
              </w:rPr>
              <w:t>8.54%</w:t>
            </w:r>
            <w:r>
              <w:rPr>
                <w:rFonts w:ascii="Calibri"/>
                <w:spacing w:val="-1"/>
                <w:sz w:val="21"/>
              </w:rPr>
            </w:r>
          </w:p>
        </w:tc>
      </w:tr>
      <w:tr>
        <w:trPr>
          <w:trHeight w:val="511" w:hRule="exact"/>
        </w:trPr>
        <w:tc>
          <w:tcPr>
            <w:tcW w:w="18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6,991,889.67</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100.00%</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7,023,107.11</w:t>
            </w:r>
          </w:p>
        </w:tc>
        <w:tc>
          <w:tcPr>
            <w:tcW w:w="18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21"/>
                <w:szCs w:val="21"/>
              </w:rPr>
            </w:pPr>
            <w:r>
              <w:rPr>
                <w:rFonts w:ascii="Calibri"/>
                <w:spacing w:val="-1"/>
                <w:sz w:val="21"/>
              </w:rPr>
              <w:t>100.00%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right="0"/>
        <w:jc w:val="left"/>
      </w:pPr>
      <w:r>
        <w:rPr/>
        <w:t>（</w:t>
      </w:r>
      <w:r>
        <w:rPr>
          <w:rFonts w:ascii="Calibri" w:hAnsi="Calibri" w:cs="Calibri" w:eastAsia="Calibri" w:hint="default"/>
        </w:rPr>
        <w:t>2</w:t>
      </w:r>
      <w:r>
        <w:rPr/>
        <w:t>）预付款项的说明：</w:t>
      </w:r>
    </w:p>
    <w:p>
      <w:pPr>
        <w:spacing w:line="240" w:lineRule="auto" w:before="4"/>
        <w:rPr>
          <w:rFonts w:ascii="宋体" w:hAnsi="宋体" w:cs="宋体" w:eastAsia="宋体" w:hint="default"/>
          <w:sz w:val="15"/>
          <w:szCs w:val="15"/>
        </w:rPr>
      </w:pPr>
    </w:p>
    <w:p>
      <w:pPr>
        <w:pStyle w:val="BodyText"/>
        <w:spacing w:line="240" w:lineRule="auto"/>
        <w:ind w:left="643" w:right="0"/>
        <w:jc w:val="left"/>
      </w:pPr>
      <w:r>
        <w:rPr>
          <w:rFonts w:ascii="Calibri" w:hAnsi="Calibri" w:cs="Calibri" w:eastAsia="Calibri" w:hint="default"/>
        </w:rPr>
        <w:t>2010</w:t>
      </w:r>
      <w:r>
        <w:rPr>
          <w:rFonts w:ascii="Calibri" w:hAnsi="Calibri" w:cs="Calibri" w:eastAsia="Calibri" w:hint="default"/>
          <w:spacing w:val="-5"/>
        </w:rPr>
        <w:t> </w:t>
      </w:r>
      <w:r>
        <w:rPr/>
        <w:t>年预付款项期末余额主要系预付的广告框架保证金。</w:t>
      </w:r>
    </w:p>
    <w:p>
      <w:pPr>
        <w:spacing w:after="0" w:line="240" w:lineRule="auto"/>
        <w:jc w:val="left"/>
        <w:sectPr>
          <w:pgSz w:w="11910" w:h="16840"/>
          <w:pgMar w:header="0" w:footer="945" w:top="1300" w:bottom="1140" w:left="1020" w:right="1020"/>
        </w:sectPr>
      </w:pPr>
    </w:p>
    <w:p>
      <w:pPr>
        <w:spacing w:line="240" w:lineRule="auto" w:before="11"/>
        <w:rPr>
          <w:rFonts w:ascii="宋体" w:hAnsi="宋体" w:cs="宋体" w:eastAsia="宋体" w:hint="default"/>
          <w:sz w:val="14"/>
          <w:szCs w:val="14"/>
        </w:rPr>
      </w:pPr>
    </w:p>
    <w:p>
      <w:pPr>
        <w:pStyle w:val="BodyText"/>
        <w:spacing w:line="240" w:lineRule="auto" w:before="36"/>
        <w:ind w:left="232" w:right="128"/>
        <w:jc w:val="left"/>
      </w:pPr>
      <w:bookmarkStart w:name="4、应收利息" w:id="74"/>
      <w:bookmarkEnd w:id="74"/>
      <w:r>
        <w:rPr/>
      </w:r>
      <w:bookmarkStart w:name="5、其他应收款" w:id="75"/>
      <w:bookmarkEnd w:id="75"/>
      <w:r>
        <w:rPr/>
      </w:r>
      <w:r>
        <w:rPr/>
        <w:t>（</w:t>
      </w:r>
      <w:r>
        <w:rPr>
          <w:rFonts w:ascii="Calibri" w:hAnsi="Calibri" w:cs="Calibri" w:eastAsia="Calibri" w:hint="default"/>
        </w:rPr>
        <w:t>3</w:t>
      </w:r>
      <w:r>
        <w:rPr/>
        <w:t>）期末预付款项金额前五名单位情况：</w:t>
      </w:r>
    </w:p>
    <w:p>
      <w:pPr>
        <w:spacing w:line="240" w:lineRule="auto" w:before="6"/>
        <w:rPr>
          <w:rFonts w:ascii="宋体" w:hAnsi="宋体" w:cs="宋体" w:eastAsia="宋体" w:hint="default"/>
          <w:sz w:val="12"/>
          <w:szCs w:val="12"/>
        </w:rPr>
      </w:pPr>
    </w:p>
    <w:p>
      <w:pPr>
        <w:pStyle w:val="BodyText"/>
        <w:spacing w:line="240" w:lineRule="auto" w:before="34"/>
        <w:ind w:left="0" w:right="270"/>
        <w:jc w:val="right"/>
      </w:pPr>
      <w:r>
        <w:rPr>
          <w:w w:val="95"/>
        </w:rPr>
        <w:t>单位：元币种：人民币</w:t>
      </w:r>
      <w:r>
        <w:rPr/>
      </w:r>
    </w:p>
    <w:p>
      <w:pPr>
        <w:spacing w:line="240" w:lineRule="auto" w:before="4"/>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3120"/>
        <w:gridCol w:w="1418"/>
        <w:gridCol w:w="1418"/>
        <w:gridCol w:w="1558"/>
        <w:gridCol w:w="2124"/>
      </w:tblGrid>
      <w:tr>
        <w:trPr>
          <w:trHeight w:val="511" w:hRule="exact"/>
        </w:trPr>
        <w:tc>
          <w:tcPr>
            <w:tcW w:w="3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年末数</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509" w:hRule="exact"/>
        </w:trPr>
        <w:tc>
          <w:tcPr>
            <w:tcW w:w="3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深圳市般若广告传播有限公司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3,800,000.00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预付广告框架保证金</w:t>
            </w:r>
          </w:p>
        </w:tc>
      </w:tr>
      <w:tr>
        <w:trPr>
          <w:trHeight w:val="511" w:hRule="exact"/>
        </w:trPr>
        <w:tc>
          <w:tcPr>
            <w:tcW w:w="3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北京创世奇迹广告有限公司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1,900,000.00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预付广告框架保证金</w:t>
            </w:r>
          </w:p>
        </w:tc>
      </w:tr>
      <w:tr>
        <w:trPr>
          <w:trHeight w:val="509" w:hRule="exact"/>
        </w:trPr>
        <w:tc>
          <w:tcPr>
            <w:tcW w:w="3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北京思恩客广告有限公司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500,000.00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预付广告框架保证金</w:t>
            </w:r>
          </w:p>
        </w:tc>
      </w:tr>
      <w:tr>
        <w:trPr>
          <w:trHeight w:val="511" w:hRule="exact"/>
        </w:trPr>
        <w:tc>
          <w:tcPr>
            <w:tcW w:w="3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上海游诺网络科技有限公司（筹）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255,000.00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预付投资款</w:t>
            </w:r>
          </w:p>
        </w:tc>
      </w:tr>
      <w:tr>
        <w:trPr>
          <w:trHeight w:val="509" w:hRule="exact"/>
        </w:trPr>
        <w:tc>
          <w:tcPr>
            <w:tcW w:w="3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北京史努克广告有限公司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200,000.00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4"/>
                <w:sz w:val="18"/>
                <w:szCs w:val="18"/>
              </w:rPr>
              <w:t> </w:t>
            </w:r>
            <w:r>
              <w:rPr>
                <w:rFonts w:ascii="宋体" w:hAnsi="宋体" w:cs="宋体" w:eastAsia="宋体" w:hint="default"/>
                <w:sz w:val="18"/>
                <w:szCs w:val="18"/>
              </w:rPr>
              <w:t>年以内</w:t>
            </w:r>
          </w:p>
        </w:tc>
        <w:tc>
          <w:tcPr>
            <w:tcW w:w="212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预付广告框架保证金</w:t>
            </w:r>
          </w:p>
        </w:tc>
      </w:tr>
      <w:tr>
        <w:trPr>
          <w:trHeight w:val="511" w:hRule="exact"/>
        </w:trPr>
        <w:tc>
          <w:tcPr>
            <w:tcW w:w="3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Calibri" w:hAnsi="Calibri" w:cs="Calibri" w:eastAsia="Calibri" w:hint="default"/>
                <w:sz w:val="18"/>
                <w:szCs w:val="18"/>
              </w:rPr>
            </w:pPr>
            <w:r>
              <w:rPr>
                <w:rFonts w:ascii="Calibri"/>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6,655,000.00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Calibri" w:hAnsi="Calibri" w:cs="Calibri" w:eastAsia="Calibri" w:hint="default"/>
                <w:sz w:val="18"/>
                <w:szCs w:val="18"/>
              </w:rPr>
            </w:pPr>
            <w:r>
              <w:rPr>
                <w:rFonts w:ascii="Calibri"/>
                <w:sz w:val="18"/>
              </w:rPr>
              <w:t>--</w:t>
            </w:r>
          </w:p>
        </w:tc>
        <w:tc>
          <w:tcPr>
            <w:tcW w:w="2124" w:type="dxa"/>
            <w:tcBorders>
              <w:top w:val="single" w:sz="4" w:space="0" w:color="000000"/>
              <w:left w:val="single" w:sz="4" w:space="0" w:color="000000"/>
              <w:bottom w:val="single" w:sz="4" w:space="0" w:color="000000"/>
              <w:right w:val="nil" w:sz="6" w:space="0" w:color="auto"/>
            </w:tcBorders>
          </w:tcPr>
          <w:p>
            <w:pPr/>
          </w:p>
        </w:tc>
      </w:tr>
    </w:tbl>
    <w:p>
      <w:pPr>
        <w:spacing w:line="240" w:lineRule="auto" w:before="3"/>
        <w:rPr>
          <w:rFonts w:ascii="宋体" w:hAnsi="宋体" w:cs="宋体" w:eastAsia="宋体" w:hint="default"/>
          <w:sz w:val="12"/>
          <w:szCs w:val="12"/>
        </w:rPr>
      </w:pPr>
    </w:p>
    <w:p>
      <w:pPr>
        <w:pStyle w:val="BodyText"/>
        <w:spacing w:line="240" w:lineRule="auto" w:before="34"/>
        <w:ind w:left="232" w:right="128"/>
        <w:jc w:val="left"/>
      </w:pPr>
      <w:r>
        <w:rPr/>
        <w:t>预付款项期末前五名合计人民币</w:t>
      </w:r>
      <w:r>
        <w:rPr>
          <w:spacing w:val="-59"/>
        </w:rPr>
        <w:t> </w:t>
      </w:r>
      <w:r>
        <w:rPr>
          <w:rFonts w:ascii="Calibri" w:hAnsi="Calibri" w:cs="Calibri" w:eastAsia="Calibri" w:hint="default"/>
        </w:rPr>
        <w:t>6,655,000.00</w:t>
      </w:r>
      <w:r>
        <w:rPr>
          <w:rFonts w:ascii="Calibri" w:hAnsi="Calibri" w:cs="Calibri" w:eastAsia="Calibri" w:hint="default"/>
          <w:spacing w:val="1"/>
        </w:rPr>
        <w:t> </w:t>
      </w:r>
      <w:r>
        <w:rPr/>
        <w:t>元，占预付款项的</w:t>
      </w:r>
      <w:r>
        <w:rPr>
          <w:spacing w:val="-59"/>
        </w:rPr>
        <w:t> </w:t>
      </w:r>
      <w:r>
        <w:rPr>
          <w:rFonts w:ascii="Calibri" w:hAnsi="Calibri" w:cs="Calibri" w:eastAsia="Calibri" w:hint="default"/>
        </w:rPr>
        <w:t>95.18%</w:t>
      </w:r>
      <w:r>
        <w:rPr/>
        <w:t>。</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31"/>
          <w:szCs w:val="31"/>
        </w:rPr>
      </w:pPr>
    </w:p>
    <w:p>
      <w:pPr>
        <w:pStyle w:val="BodyText"/>
        <w:spacing w:line="396" w:lineRule="auto"/>
        <w:ind w:left="232" w:right="128"/>
        <w:jc w:val="left"/>
      </w:pPr>
      <w:r>
        <w:rPr/>
        <w:t>（</w:t>
      </w:r>
      <w:r>
        <w:rPr>
          <w:rFonts w:ascii="Calibri" w:hAnsi="Calibri" w:cs="Calibri" w:eastAsia="Calibri" w:hint="default"/>
        </w:rPr>
        <w:t>4</w:t>
      </w:r>
      <w:r>
        <w:rPr/>
        <w:t>）预付款项期末余额中无预付持有公司</w:t>
      </w:r>
      <w:r>
        <w:rPr>
          <w:spacing w:val="-18"/>
        </w:rPr>
        <w:t> </w:t>
      </w:r>
      <w:r>
        <w:rPr>
          <w:rFonts w:ascii="Calibri" w:hAnsi="Calibri" w:cs="Calibri" w:eastAsia="Calibri" w:hint="default"/>
        </w:rPr>
        <w:t>5%</w:t>
      </w:r>
      <w:r>
        <w:rPr/>
        <w:t>以上（含</w:t>
      </w:r>
      <w:r>
        <w:rPr>
          <w:spacing w:val="-36"/>
        </w:rPr>
        <w:t> </w:t>
      </w:r>
      <w:r>
        <w:rPr>
          <w:rFonts w:ascii="Calibri" w:hAnsi="Calibri" w:cs="Calibri" w:eastAsia="Calibri" w:hint="default"/>
        </w:rPr>
        <w:t>5%</w:t>
      </w:r>
      <w:r>
        <w:rPr/>
        <w:t>）表决权股份的股东单位款项及其他关联方款</w:t>
      </w:r>
      <w:r>
        <w:rPr>
          <w:spacing w:val="-100"/>
        </w:rPr>
        <w:t> </w:t>
      </w:r>
      <w:r>
        <w:rPr>
          <w:spacing w:val="-100"/>
        </w:rPr>
      </w:r>
      <w:r>
        <w:rPr/>
        <w:t>项。</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Heading5"/>
        <w:spacing w:line="240" w:lineRule="auto"/>
        <w:ind w:left="239" w:right="128"/>
        <w:jc w:val="left"/>
        <w:rPr>
          <w:b w:val="0"/>
          <w:bCs w:val="0"/>
        </w:rPr>
      </w:pPr>
      <w:r>
        <w:rPr>
          <w:rFonts w:ascii="Times New Roman" w:hAnsi="Times New Roman" w:cs="Times New Roman" w:eastAsia="Times New Roman" w:hint="default"/>
        </w:rPr>
        <w:t>4</w:t>
      </w:r>
      <w:r>
        <w:rPr/>
        <w:t>、应收利息</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240" w:lineRule="auto"/>
        <w:ind w:left="232" w:right="128"/>
        <w:jc w:val="left"/>
      </w:pPr>
      <w:r>
        <w:rPr/>
        <w:t>（</w:t>
      </w:r>
      <w:r>
        <w:rPr>
          <w:rFonts w:ascii="Calibri" w:hAnsi="Calibri" w:cs="Calibri" w:eastAsia="Calibri" w:hint="default"/>
        </w:rPr>
        <w:t>1</w:t>
      </w:r>
      <w:r>
        <w:rPr/>
        <w:t>）应收利息的明细情况：</w:t>
      </w:r>
    </w:p>
    <w:p>
      <w:pPr>
        <w:pStyle w:val="BodyText"/>
        <w:spacing w:line="240" w:lineRule="auto" w:before="197"/>
        <w:ind w:left="0" w:right="270"/>
        <w:jc w:val="right"/>
      </w:pPr>
      <w:r>
        <w:rPr>
          <w:w w:val="95"/>
        </w:rPr>
        <w:t>单位：元币种：人民币</w:t>
      </w:r>
      <w:r>
        <w:rPr/>
      </w:r>
    </w:p>
    <w:p>
      <w:pPr>
        <w:spacing w:line="240" w:lineRule="auto" w:before="7"/>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1862"/>
        <w:gridCol w:w="1944"/>
        <w:gridCol w:w="1944"/>
        <w:gridCol w:w="1944"/>
        <w:gridCol w:w="1944"/>
      </w:tblGrid>
      <w:tr>
        <w:trPr>
          <w:trHeight w:val="509" w:hRule="exact"/>
        </w:trPr>
        <w:tc>
          <w:tcPr>
            <w:tcW w:w="18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年初数</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4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52"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511" w:hRule="exact"/>
        </w:trPr>
        <w:tc>
          <w:tcPr>
            <w:tcW w:w="18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银行存款利息</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80" w:right="0"/>
              <w:jc w:val="left"/>
              <w:rPr>
                <w:rFonts w:ascii="Calibri" w:hAnsi="Calibri" w:cs="Calibri" w:eastAsia="Calibri" w:hint="default"/>
                <w:sz w:val="21"/>
                <w:szCs w:val="21"/>
              </w:rPr>
            </w:pPr>
            <w:r>
              <w:rPr>
                <w:rFonts w:ascii="Calibri"/>
                <w:sz w:val="21"/>
              </w:rPr>
              <w:t>142,631.05</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16" w:right="0"/>
              <w:jc w:val="left"/>
              <w:rPr>
                <w:rFonts w:ascii="Calibri" w:hAnsi="Calibri" w:cs="Calibri" w:eastAsia="Calibri" w:hint="default"/>
                <w:sz w:val="21"/>
                <w:szCs w:val="21"/>
              </w:rPr>
            </w:pPr>
            <w:r>
              <w:rPr>
                <w:rFonts w:ascii="Calibri"/>
                <w:sz w:val="21"/>
              </w:rPr>
              <w:t>12,459,401.85</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20" w:right="0"/>
              <w:jc w:val="left"/>
              <w:rPr>
                <w:rFonts w:ascii="Calibri" w:hAnsi="Calibri" w:cs="Calibri" w:eastAsia="Calibri" w:hint="default"/>
                <w:sz w:val="21"/>
                <w:szCs w:val="21"/>
              </w:rPr>
            </w:pPr>
            <w:r>
              <w:rPr>
                <w:rFonts w:ascii="Calibri"/>
                <w:sz w:val="21"/>
              </w:rPr>
              <w:t>6,280,431.29</w:t>
            </w:r>
          </w:p>
        </w:tc>
        <w:tc>
          <w:tcPr>
            <w:tcW w:w="194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22" w:right="0"/>
              <w:jc w:val="left"/>
              <w:rPr>
                <w:rFonts w:ascii="Calibri" w:hAnsi="Calibri" w:cs="Calibri" w:eastAsia="Calibri" w:hint="default"/>
                <w:sz w:val="21"/>
                <w:szCs w:val="21"/>
              </w:rPr>
            </w:pPr>
            <w:r>
              <w:rPr>
                <w:rFonts w:ascii="Calibri"/>
                <w:sz w:val="21"/>
              </w:rPr>
              <w:t>6,321,601.61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03"/>
        <w:ind w:left="239" w:right="128"/>
        <w:jc w:val="left"/>
        <w:rPr>
          <w:b w:val="0"/>
          <w:bCs w:val="0"/>
        </w:rPr>
      </w:pPr>
      <w:r>
        <w:rPr>
          <w:rFonts w:ascii="Times New Roman" w:hAnsi="Times New Roman" w:cs="Times New Roman" w:eastAsia="Times New Roman" w:hint="default"/>
        </w:rPr>
        <w:t>5</w:t>
      </w:r>
      <w:r>
        <w:rPr/>
        <w:t>、其他应收款</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240" w:lineRule="auto"/>
        <w:ind w:left="232" w:right="128"/>
        <w:jc w:val="left"/>
      </w:pPr>
      <w:r>
        <w:rPr/>
        <w:t>（</w:t>
      </w:r>
      <w:r>
        <w:rPr>
          <w:rFonts w:ascii="Calibri" w:hAnsi="Calibri" w:cs="Calibri" w:eastAsia="Calibri" w:hint="default"/>
        </w:rPr>
        <w:t>1</w:t>
      </w:r>
      <w:r>
        <w:rPr/>
        <w:t>）其他应收款按种类披露：</w:t>
      </w:r>
    </w:p>
    <w:p>
      <w:pPr>
        <w:spacing w:line="240" w:lineRule="auto" w:before="6"/>
        <w:rPr>
          <w:rFonts w:ascii="宋体" w:hAnsi="宋体" w:cs="宋体" w:eastAsia="宋体" w:hint="default"/>
          <w:sz w:val="12"/>
          <w:szCs w:val="12"/>
        </w:rPr>
      </w:pPr>
    </w:p>
    <w:p>
      <w:pPr>
        <w:pStyle w:val="BodyText"/>
        <w:tabs>
          <w:tab w:pos="1154" w:val="left" w:leader="none"/>
        </w:tabs>
        <w:spacing w:line="240" w:lineRule="auto" w:before="34"/>
        <w:ind w:left="0" w:right="481"/>
        <w:jc w:val="right"/>
      </w:pPr>
      <w:r>
        <w:rPr>
          <w:w w:val="95"/>
        </w:rPr>
        <w:t>单位：元</w:t>
        <w:tab/>
        <w:t>币种：人民币</w:t>
      </w:r>
      <w:r>
        <w:rPr/>
      </w:r>
    </w:p>
    <w:p>
      <w:pPr>
        <w:spacing w:line="240" w:lineRule="auto" w:before="4"/>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4502"/>
        <w:gridCol w:w="1843"/>
        <w:gridCol w:w="1133"/>
        <w:gridCol w:w="1418"/>
        <w:gridCol w:w="994"/>
      </w:tblGrid>
      <w:tr>
        <w:trPr>
          <w:trHeight w:val="516" w:hRule="exact"/>
        </w:trPr>
        <w:tc>
          <w:tcPr>
            <w:tcW w:w="4502"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5388"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514" w:hRule="exact"/>
        </w:trPr>
        <w:tc>
          <w:tcPr>
            <w:tcW w:w="4502" w:type="dxa"/>
            <w:vMerge/>
            <w:tcBorders>
              <w:left w:val="nil" w:sz="6" w:space="0" w:color="auto"/>
              <w:right w:val="single" w:sz="6" w:space="0" w:color="000000"/>
            </w:tcBorders>
          </w:tcPr>
          <w:p>
            <w:pPr/>
          </w:p>
        </w:tc>
        <w:tc>
          <w:tcPr>
            <w:tcW w:w="29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412"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8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16" w:hRule="exact"/>
        </w:trPr>
        <w:tc>
          <w:tcPr>
            <w:tcW w:w="4502" w:type="dxa"/>
            <w:vMerge/>
            <w:tcBorders>
              <w:left w:val="nil" w:sz="6" w:space="0" w:color="auto"/>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9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514" w:hRule="exact"/>
        </w:trPr>
        <w:tc>
          <w:tcPr>
            <w:tcW w:w="45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bookmarkStart w:name="OLE_LINK27" w:id="76"/>
            <w:bookmarkEnd w:id="76"/>
            <w:r>
              <w:rPr/>
            </w:r>
            <w:bookmarkStart w:name="OLE_LINK26" w:id="77"/>
            <w:bookmarkEnd w:id="77"/>
            <w:r>
              <w:rPr/>
            </w:r>
            <w:r>
              <w:rPr>
                <w:rFonts w:ascii="宋体" w:hAnsi="宋体" w:cs="宋体" w:eastAsia="宋体" w:hint="default"/>
                <w:sz w:val="21"/>
                <w:szCs w:val="21"/>
              </w:rPr>
              <w:t>账龄组合</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19" w:right="0"/>
              <w:jc w:val="left"/>
              <w:rPr>
                <w:rFonts w:ascii="Calibri" w:hAnsi="Calibri" w:cs="Calibri" w:eastAsia="Calibri" w:hint="default"/>
                <w:sz w:val="21"/>
                <w:szCs w:val="21"/>
              </w:rPr>
            </w:pPr>
            <w:r>
              <w:rPr>
                <w:rFonts w:ascii="Calibri"/>
                <w:sz w:val="21"/>
              </w:rPr>
              <w:t>1,809,930.03</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85" w:right="0"/>
              <w:jc w:val="left"/>
              <w:rPr>
                <w:rFonts w:ascii="Calibri" w:hAnsi="Calibri" w:cs="Calibri" w:eastAsia="Calibri" w:hint="default"/>
                <w:sz w:val="21"/>
                <w:szCs w:val="21"/>
              </w:rPr>
            </w:pPr>
            <w:r>
              <w:rPr>
                <w:rFonts w:ascii="Calibri"/>
                <w:sz w:val="21"/>
              </w:rPr>
              <w:t>100.00%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58" w:right="0"/>
              <w:jc w:val="left"/>
              <w:rPr>
                <w:rFonts w:ascii="Calibri" w:hAnsi="Calibri" w:cs="Calibri" w:eastAsia="Calibri" w:hint="default"/>
                <w:sz w:val="21"/>
                <w:szCs w:val="21"/>
              </w:rPr>
            </w:pPr>
            <w:r>
              <w:rPr>
                <w:rFonts w:ascii="Calibri"/>
                <w:sz w:val="21"/>
              </w:rPr>
              <w:t>90,496.50</w:t>
            </w:r>
          </w:p>
        </w:tc>
        <w:tc>
          <w:tcPr>
            <w:tcW w:w="9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57" w:right="0"/>
              <w:jc w:val="left"/>
              <w:rPr>
                <w:rFonts w:ascii="Calibri" w:hAnsi="Calibri" w:cs="Calibri" w:eastAsia="Calibri" w:hint="default"/>
                <w:sz w:val="21"/>
                <w:szCs w:val="21"/>
              </w:rPr>
            </w:pPr>
            <w:r>
              <w:rPr>
                <w:rFonts w:ascii="Calibri"/>
                <w:sz w:val="21"/>
              </w:rPr>
              <w:t>5.00%</w:t>
            </w:r>
          </w:p>
        </w:tc>
      </w:tr>
    </w:tbl>
    <w:p>
      <w:pPr>
        <w:spacing w:after="0" w:line="240" w:lineRule="auto"/>
        <w:jc w:val="left"/>
        <w:rPr>
          <w:rFonts w:ascii="Calibri" w:hAnsi="Calibri" w:cs="Calibri" w:eastAsia="Calibri" w:hint="default"/>
          <w:sz w:val="21"/>
          <w:szCs w:val="21"/>
        </w:rPr>
        <w:sectPr>
          <w:pgSz w:w="11910" w:h="16840"/>
          <w:pgMar w:header="0" w:footer="945" w:top="1580" w:bottom="1140" w:left="900" w:right="860"/>
        </w:sectPr>
      </w:pPr>
    </w:p>
    <w:p>
      <w:pPr>
        <w:spacing w:line="240" w:lineRule="auto" w:before="11"/>
        <w:rPr>
          <w:rFonts w:ascii="宋体" w:hAnsi="宋体" w:cs="宋体" w:eastAsia="宋体" w:hint="default"/>
          <w:sz w:val="5"/>
          <w:szCs w:val="5"/>
        </w:rPr>
      </w:pPr>
    </w:p>
    <w:tbl>
      <w:tblPr>
        <w:tblW w:w="0" w:type="auto"/>
        <w:jc w:val="left"/>
        <w:tblInd w:w="117" w:type="dxa"/>
        <w:tblLayout w:type="fixed"/>
        <w:tblCellMar>
          <w:top w:w="0" w:type="dxa"/>
          <w:left w:w="0" w:type="dxa"/>
          <w:bottom w:w="0" w:type="dxa"/>
          <w:right w:w="0" w:type="dxa"/>
        </w:tblCellMar>
        <w:tblLook w:val="01E0"/>
      </w:tblPr>
      <w:tblGrid>
        <w:gridCol w:w="4502"/>
        <w:gridCol w:w="1843"/>
        <w:gridCol w:w="1133"/>
        <w:gridCol w:w="1418"/>
        <w:gridCol w:w="994"/>
      </w:tblGrid>
      <w:tr>
        <w:trPr>
          <w:trHeight w:val="514" w:hRule="exact"/>
        </w:trPr>
        <w:tc>
          <w:tcPr>
            <w:tcW w:w="4502"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5388"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16" w:hRule="exact"/>
        </w:trPr>
        <w:tc>
          <w:tcPr>
            <w:tcW w:w="4502" w:type="dxa"/>
            <w:vMerge/>
            <w:tcBorders>
              <w:left w:val="nil" w:sz="6" w:space="0" w:color="auto"/>
              <w:right w:val="single" w:sz="6" w:space="0" w:color="000000"/>
            </w:tcBorders>
          </w:tcPr>
          <w:p>
            <w:pPr/>
          </w:p>
        </w:tc>
        <w:tc>
          <w:tcPr>
            <w:tcW w:w="29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412"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8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14" w:hRule="exact"/>
        </w:trPr>
        <w:tc>
          <w:tcPr>
            <w:tcW w:w="4502" w:type="dxa"/>
            <w:vMerge/>
            <w:tcBorders>
              <w:left w:val="nil" w:sz="6" w:space="0" w:color="auto"/>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0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9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516" w:hRule="exact"/>
        </w:trPr>
        <w:tc>
          <w:tcPr>
            <w:tcW w:w="450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77" w:right="0"/>
              <w:jc w:val="left"/>
              <w:rPr>
                <w:rFonts w:ascii="Calibri" w:hAnsi="Calibri" w:cs="Calibri" w:eastAsia="Calibri" w:hint="default"/>
                <w:sz w:val="21"/>
                <w:szCs w:val="21"/>
              </w:rPr>
            </w:pPr>
            <w:r>
              <w:rPr>
                <w:rFonts w:ascii="Calibri"/>
                <w:sz w:val="21"/>
              </w:rPr>
              <w:t>816,358.98</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85" w:right="0"/>
              <w:jc w:val="left"/>
              <w:rPr>
                <w:rFonts w:ascii="Calibri" w:hAnsi="Calibri" w:cs="Calibri" w:eastAsia="Calibri" w:hint="default"/>
                <w:sz w:val="21"/>
                <w:szCs w:val="21"/>
              </w:rPr>
            </w:pPr>
            <w:r>
              <w:rPr>
                <w:rFonts w:ascii="Calibri"/>
                <w:sz w:val="21"/>
              </w:rPr>
              <w:t>100.00%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58" w:right="0"/>
              <w:jc w:val="left"/>
              <w:rPr>
                <w:rFonts w:ascii="Calibri" w:hAnsi="Calibri" w:cs="Calibri" w:eastAsia="Calibri" w:hint="default"/>
                <w:sz w:val="21"/>
                <w:szCs w:val="21"/>
              </w:rPr>
            </w:pPr>
            <w:r>
              <w:rPr>
                <w:rFonts w:ascii="Calibri"/>
                <w:sz w:val="21"/>
              </w:rPr>
              <w:t>51,278.26</w:t>
            </w:r>
          </w:p>
        </w:tc>
        <w:tc>
          <w:tcPr>
            <w:tcW w:w="9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57" w:right="0"/>
              <w:jc w:val="left"/>
              <w:rPr>
                <w:rFonts w:ascii="Calibri" w:hAnsi="Calibri" w:cs="Calibri" w:eastAsia="Calibri" w:hint="default"/>
                <w:sz w:val="21"/>
                <w:szCs w:val="21"/>
              </w:rPr>
            </w:pPr>
            <w:r>
              <w:rPr>
                <w:rFonts w:ascii="Calibri"/>
                <w:sz w:val="21"/>
              </w:rPr>
              <w:t>6.28%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left="232" w:right="0"/>
        <w:jc w:val="left"/>
      </w:pPr>
      <w:r>
        <w:rPr/>
        <w:t>组合中，按账龄分析法计提坏账准备的其他应收款：</w:t>
      </w:r>
    </w:p>
    <w:p>
      <w:pPr>
        <w:spacing w:line="240" w:lineRule="auto" w:before="9"/>
        <w:rPr>
          <w:rFonts w:ascii="宋体" w:hAnsi="宋体" w:cs="宋体" w:eastAsia="宋体" w:hint="default"/>
          <w:sz w:val="14"/>
          <w:szCs w:val="14"/>
        </w:rPr>
      </w:pPr>
    </w:p>
    <w:p>
      <w:pPr>
        <w:pStyle w:val="BodyText"/>
        <w:tabs>
          <w:tab w:pos="1154" w:val="left" w:leader="none"/>
        </w:tabs>
        <w:spacing w:line="240" w:lineRule="auto" w:before="34"/>
        <w:ind w:left="0" w:right="188"/>
        <w:jc w:val="right"/>
      </w:pPr>
      <w:r>
        <w:rPr>
          <w:w w:val="95"/>
        </w:rPr>
        <w:t>单位：元</w:t>
        <w:tab/>
        <w:t>币种：人民币</w:t>
      </w:r>
      <w:r>
        <w:rPr/>
      </w:r>
    </w:p>
    <w:p>
      <w:pPr>
        <w:spacing w:line="240" w:lineRule="auto" w:before="4"/>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810"/>
        <w:gridCol w:w="1416"/>
        <w:gridCol w:w="1277"/>
        <w:gridCol w:w="1418"/>
        <w:gridCol w:w="1418"/>
        <w:gridCol w:w="1133"/>
        <w:gridCol w:w="1418"/>
      </w:tblGrid>
      <w:tr>
        <w:trPr>
          <w:trHeight w:val="516" w:hRule="exact"/>
        </w:trPr>
        <w:tc>
          <w:tcPr>
            <w:tcW w:w="1810"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11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70" w:type="dxa"/>
            <w:gridSpan w:val="3"/>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14" w:hRule="exact"/>
        </w:trPr>
        <w:tc>
          <w:tcPr>
            <w:tcW w:w="1810" w:type="dxa"/>
            <w:vMerge/>
            <w:tcBorders>
              <w:left w:val="nil" w:sz="6" w:space="0" w:color="auto"/>
              <w:right w:val="single" w:sz="6" w:space="0" w:color="000000"/>
            </w:tcBorders>
          </w:tcPr>
          <w:p>
            <w:pPr/>
          </w:p>
        </w:tc>
        <w:tc>
          <w:tcPr>
            <w:tcW w:w="26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5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18" w:type="dxa"/>
            <w:vMerge w:val="restart"/>
            <w:tcBorders>
              <w:top w:val="single" w:sz="6" w:space="0" w:color="000000"/>
              <w:left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16" w:hRule="exact"/>
        </w:trPr>
        <w:tc>
          <w:tcPr>
            <w:tcW w:w="1810" w:type="dxa"/>
            <w:vMerge/>
            <w:tcBorders>
              <w:left w:val="nil" w:sz="6" w:space="0" w:color="auto"/>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18" w:type="dxa"/>
            <w:vMerge/>
            <w:tcBorders>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18" w:type="dxa"/>
            <w:vMerge/>
            <w:tcBorders>
              <w:left w:val="single" w:sz="6" w:space="0" w:color="000000"/>
              <w:bottom w:val="single" w:sz="6" w:space="0" w:color="000000"/>
              <w:right w:val="nil" w:sz="6" w:space="0" w:color="auto"/>
            </w:tcBorders>
          </w:tcPr>
          <w:p>
            <w:pPr/>
          </w:p>
        </w:tc>
      </w:tr>
      <w:tr>
        <w:trPr>
          <w:trHeight w:val="514" w:hRule="exact"/>
        </w:trPr>
        <w:tc>
          <w:tcPr>
            <w:tcW w:w="18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94"/>
              <w:ind w:left="108"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2"/>
                <w:sz w:val="21"/>
                <w:szCs w:val="21"/>
              </w:rPr>
              <w:t> </w:t>
            </w:r>
            <w:r>
              <w:rPr>
                <w:rFonts w:ascii="宋体" w:hAnsi="宋体" w:cs="宋体" w:eastAsia="宋体" w:hint="default"/>
                <w:sz w:val="21"/>
                <w:szCs w:val="21"/>
              </w:rPr>
              <w:t>年以内</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4"/>
              <w:jc w:val="right"/>
              <w:rPr>
                <w:rFonts w:ascii="Calibri" w:hAnsi="Calibri" w:cs="Calibri" w:eastAsia="Calibri" w:hint="default"/>
                <w:sz w:val="21"/>
                <w:szCs w:val="21"/>
              </w:rPr>
            </w:pPr>
            <w:r>
              <w:rPr>
                <w:rFonts w:ascii="Calibri"/>
                <w:spacing w:val="-1"/>
                <w:sz w:val="21"/>
              </w:rPr>
              <w:t>1,809,930.03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w w:val="95"/>
                <w:sz w:val="21"/>
              </w:rPr>
              <w:t>90,496.50</w:t>
            </w:r>
            <w:r>
              <w:rPr>
                <w:rFonts w:ascii="Calibri"/>
                <w:sz w:val="21"/>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725,352.72</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88.85%</w:t>
            </w:r>
          </w:p>
        </w:tc>
        <w:tc>
          <w:tcPr>
            <w:tcW w:w="14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w w:val="95"/>
                <w:sz w:val="21"/>
              </w:rPr>
              <w:t>36,267.63</w:t>
            </w:r>
            <w:r>
              <w:rPr>
                <w:rFonts w:ascii="Calibri"/>
                <w:sz w:val="21"/>
              </w:rPr>
            </w:r>
          </w:p>
        </w:tc>
      </w:tr>
      <w:tr>
        <w:trPr>
          <w:trHeight w:val="516" w:hRule="exact"/>
        </w:trPr>
        <w:tc>
          <w:tcPr>
            <w:tcW w:w="18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96"/>
              <w:ind w:left="108"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3"/>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Calibri" w:hAnsi="Calibri" w:cs="Calibri" w:eastAsia="Calibri" w:hint="default"/>
                <w:sz w:val="21"/>
                <w:szCs w:val="21"/>
              </w:rPr>
              <w:t>2</w:t>
            </w:r>
            <w:r>
              <w:rPr>
                <w:rFonts w:ascii="Calibri" w:hAnsi="Calibri" w:cs="Calibri" w:eastAsia="Calibri" w:hint="default"/>
                <w:spacing w:val="3"/>
                <w:sz w:val="21"/>
                <w:szCs w:val="21"/>
              </w:rPr>
              <w:t> </w:t>
            </w:r>
            <w:r>
              <w:rPr>
                <w:rFonts w:ascii="宋体" w:hAnsi="宋体" w:cs="宋体" w:eastAsia="宋体" w:hint="default"/>
                <w:sz w:val="21"/>
                <w:szCs w:val="21"/>
              </w:rPr>
              <w:t>年</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21"/>
                <w:szCs w:val="21"/>
              </w:rPr>
            </w:pPr>
            <w:r>
              <w:rPr>
                <w:rFonts w:ascii="Calibri"/>
                <w:w w:val="99"/>
                <w:sz w:val="21"/>
              </w:rPr>
              <w:t>-</w:t>
            </w:r>
            <w:r>
              <w:rPr>
                <w:rFonts w:ascii="Calibri"/>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21"/>
                <w:szCs w:val="21"/>
              </w:rPr>
            </w:pPr>
            <w:r>
              <w:rPr>
                <w:rFonts w:ascii="Calibri"/>
                <w:w w:val="99"/>
                <w:sz w:val="21"/>
              </w:rPr>
              <w:t>-</w:t>
            </w:r>
            <w:r>
              <w:rPr>
                <w:rFonts w:ascii="Calibri"/>
                <w:sz w:val="21"/>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21"/>
                <w:szCs w:val="21"/>
              </w:rPr>
            </w:pPr>
            <w:r>
              <w:rPr>
                <w:rFonts w:ascii="Calibri"/>
                <w:w w:val="99"/>
                <w:sz w:val="21"/>
              </w:rPr>
              <w:t>-</w:t>
            </w:r>
            <w:r>
              <w:rPr>
                <w:rFonts w:ascii="Calibri"/>
                <w:sz w:val="21"/>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w w:val="95"/>
                <w:sz w:val="21"/>
              </w:rPr>
              <w:t>31,906.26</w:t>
            </w:r>
            <w:r>
              <w:rPr>
                <w:rFonts w:ascii="Calibri"/>
                <w:sz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w w:val="95"/>
                <w:sz w:val="21"/>
              </w:rPr>
              <w:t>3.91%</w:t>
            </w:r>
            <w:r>
              <w:rPr>
                <w:rFonts w:ascii="Calibri"/>
                <w:sz w:val="21"/>
              </w:rPr>
            </w:r>
          </w:p>
        </w:tc>
        <w:tc>
          <w:tcPr>
            <w:tcW w:w="14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7"/>
              <w:jc w:val="right"/>
              <w:rPr>
                <w:rFonts w:ascii="Calibri" w:hAnsi="Calibri" w:cs="Calibri" w:eastAsia="Calibri" w:hint="default"/>
                <w:sz w:val="21"/>
                <w:szCs w:val="21"/>
              </w:rPr>
            </w:pPr>
            <w:r>
              <w:rPr>
                <w:rFonts w:ascii="Calibri"/>
                <w:spacing w:val="-1"/>
                <w:sz w:val="21"/>
              </w:rPr>
              <w:t>3,190.63</w:t>
            </w:r>
          </w:p>
        </w:tc>
      </w:tr>
      <w:tr>
        <w:trPr>
          <w:trHeight w:val="516" w:hRule="exact"/>
        </w:trPr>
        <w:tc>
          <w:tcPr>
            <w:tcW w:w="18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94"/>
              <w:ind w:left="108" w:right="0"/>
              <w:jc w:val="left"/>
              <w:rPr>
                <w:rFonts w:ascii="宋体" w:hAnsi="宋体" w:cs="宋体" w:eastAsia="宋体" w:hint="default"/>
                <w:sz w:val="21"/>
                <w:szCs w:val="21"/>
              </w:rPr>
            </w:pPr>
            <w:r>
              <w:rPr>
                <w:rFonts w:ascii="Calibri" w:hAnsi="Calibri" w:cs="Calibri" w:eastAsia="Calibri" w:hint="default"/>
                <w:sz w:val="21"/>
                <w:szCs w:val="21"/>
              </w:rPr>
              <w:t>2</w:t>
            </w:r>
            <w:r>
              <w:rPr>
                <w:rFonts w:ascii="Calibri" w:hAnsi="Calibri" w:cs="Calibri" w:eastAsia="Calibri" w:hint="default"/>
                <w:spacing w:val="3"/>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Calibri" w:hAnsi="Calibri" w:cs="Calibri" w:eastAsia="Calibri" w:hint="default"/>
                <w:sz w:val="21"/>
                <w:szCs w:val="21"/>
              </w:rPr>
              <w:t>3</w:t>
            </w:r>
            <w:r>
              <w:rPr>
                <w:rFonts w:ascii="Calibri" w:hAnsi="Calibri" w:cs="Calibri" w:eastAsia="Calibri" w:hint="default"/>
                <w:spacing w:val="3"/>
                <w:sz w:val="21"/>
                <w:szCs w:val="21"/>
              </w:rPr>
              <w:t> </w:t>
            </w:r>
            <w:r>
              <w:rPr>
                <w:rFonts w:ascii="宋体" w:hAnsi="宋体" w:cs="宋体" w:eastAsia="宋体" w:hint="default"/>
                <w:sz w:val="21"/>
                <w:szCs w:val="21"/>
              </w:rPr>
              <w:t>年</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21"/>
                <w:szCs w:val="21"/>
              </w:rPr>
            </w:pPr>
            <w:r>
              <w:rPr>
                <w:rFonts w:ascii="Calibri"/>
                <w:w w:val="99"/>
                <w:sz w:val="21"/>
              </w:rPr>
              <w:t>-</w:t>
            </w:r>
            <w:r>
              <w:rPr>
                <w:rFonts w:ascii="Calibri"/>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21"/>
                <w:szCs w:val="21"/>
              </w:rPr>
            </w:pPr>
            <w:r>
              <w:rPr>
                <w:rFonts w:ascii="Calibri"/>
                <w:w w:val="99"/>
                <w:sz w:val="21"/>
              </w:rPr>
              <w:t>-</w:t>
            </w:r>
            <w:r>
              <w:rPr>
                <w:rFonts w:ascii="Calibri"/>
                <w:sz w:val="21"/>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21"/>
                <w:szCs w:val="21"/>
              </w:rPr>
            </w:pPr>
            <w:r>
              <w:rPr>
                <w:rFonts w:ascii="Calibri"/>
                <w:w w:val="99"/>
                <w:sz w:val="21"/>
              </w:rPr>
              <w:t>-</w:t>
            </w:r>
            <w:r>
              <w:rPr>
                <w:rFonts w:ascii="Calibri"/>
                <w:sz w:val="21"/>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w w:val="95"/>
                <w:sz w:val="21"/>
              </w:rPr>
              <w:t>59,100.00</w:t>
            </w:r>
            <w:r>
              <w:rPr>
                <w:rFonts w:ascii="Calibri"/>
                <w:sz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w w:val="95"/>
                <w:sz w:val="21"/>
              </w:rPr>
              <w:t>7.24%</w:t>
            </w:r>
            <w:r>
              <w:rPr>
                <w:rFonts w:ascii="Calibri"/>
                <w:sz w:val="21"/>
              </w:rPr>
            </w:r>
          </w:p>
        </w:tc>
        <w:tc>
          <w:tcPr>
            <w:tcW w:w="14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w w:val="95"/>
                <w:sz w:val="21"/>
              </w:rPr>
              <w:t>11,820.00</w:t>
            </w:r>
            <w:r>
              <w:rPr>
                <w:rFonts w:ascii="Calibri"/>
                <w:sz w:val="21"/>
              </w:rPr>
            </w:r>
          </w:p>
        </w:tc>
      </w:tr>
      <w:tr>
        <w:trPr>
          <w:trHeight w:val="514" w:hRule="exact"/>
        </w:trPr>
        <w:tc>
          <w:tcPr>
            <w:tcW w:w="181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4"/>
              <w:jc w:val="right"/>
              <w:rPr>
                <w:rFonts w:ascii="Calibri" w:hAnsi="Calibri" w:cs="Calibri" w:eastAsia="Calibri" w:hint="default"/>
                <w:sz w:val="21"/>
                <w:szCs w:val="21"/>
              </w:rPr>
            </w:pPr>
            <w:r>
              <w:rPr>
                <w:rFonts w:ascii="Calibri"/>
                <w:spacing w:val="-1"/>
                <w:sz w:val="21"/>
              </w:rPr>
              <w:t>1,809,930.03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w w:val="95"/>
                <w:sz w:val="21"/>
              </w:rPr>
              <w:t>90,496.50</w:t>
            </w:r>
            <w:r>
              <w:rPr>
                <w:rFonts w:ascii="Calibri"/>
                <w:sz w:val="21"/>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816,358.98</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100.00%</w:t>
            </w:r>
          </w:p>
        </w:tc>
        <w:tc>
          <w:tcPr>
            <w:tcW w:w="14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w w:val="95"/>
                <w:sz w:val="21"/>
              </w:rPr>
              <w:t>51,278.26</w:t>
            </w:r>
            <w:r>
              <w:rPr>
                <w:rFonts w:ascii="Calibri"/>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2"/>
        <w:ind w:left="232" w:right="0"/>
        <w:jc w:val="left"/>
      </w:pPr>
      <w:r>
        <w:rPr/>
        <w:t>（</w:t>
      </w:r>
      <w:r>
        <w:rPr>
          <w:rFonts w:ascii="Calibri" w:hAnsi="Calibri" w:cs="Calibri" w:eastAsia="Calibri" w:hint="default"/>
        </w:rPr>
        <w:t>3</w:t>
      </w:r>
      <w:r>
        <w:rPr/>
        <w:t>）本报告期无其他应收款中持有公司</w:t>
      </w:r>
      <w:r>
        <w:rPr>
          <w:spacing w:val="-59"/>
        </w:rPr>
        <w:t> </w:t>
      </w:r>
      <w:r>
        <w:rPr>
          <w:rFonts w:ascii="Calibri" w:hAnsi="Calibri" w:cs="Calibri" w:eastAsia="Calibri" w:hint="default"/>
        </w:rPr>
        <w:t>5%(</w:t>
      </w:r>
      <w:r>
        <w:rPr/>
        <w:t>含</w:t>
      </w:r>
      <w:r>
        <w:rPr>
          <w:spacing w:val="-59"/>
        </w:rPr>
        <w:t> </w:t>
      </w:r>
      <w:r>
        <w:rPr>
          <w:rFonts w:ascii="Calibri" w:hAnsi="Calibri" w:cs="Calibri" w:eastAsia="Calibri" w:hint="default"/>
        </w:rPr>
        <w:t>5%)</w:t>
      </w:r>
      <w:r>
        <w:rPr/>
        <w:t>以上表决权股份的股东单位情况</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31"/>
          <w:szCs w:val="31"/>
        </w:rPr>
      </w:pPr>
    </w:p>
    <w:p>
      <w:pPr>
        <w:pStyle w:val="BodyText"/>
        <w:spacing w:line="240" w:lineRule="auto"/>
        <w:ind w:left="232" w:right="0"/>
        <w:jc w:val="left"/>
      </w:pPr>
      <w:r>
        <w:rPr/>
        <w:t>（</w:t>
      </w:r>
      <w:r>
        <w:rPr>
          <w:rFonts w:ascii="Calibri" w:hAnsi="Calibri" w:cs="Calibri" w:eastAsia="Calibri" w:hint="default"/>
        </w:rPr>
        <w:t>4</w:t>
      </w:r>
      <w:r>
        <w:rPr/>
        <w:t>）其他应收款金额前五名单位情况</w:t>
      </w:r>
    </w:p>
    <w:p>
      <w:pPr>
        <w:pStyle w:val="BodyText"/>
        <w:tabs>
          <w:tab w:pos="1154" w:val="left" w:leader="none"/>
        </w:tabs>
        <w:spacing w:line="240" w:lineRule="auto" w:before="197"/>
        <w:ind w:left="0" w:right="332"/>
        <w:jc w:val="right"/>
      </w:pPr>
      <w:r>
        <w:rPr>
          <w:w w:val="95"/>
        </w:rPr>
        <w:t>单位：元</w:t>
        <w:tab/>
        <w:t>币种：人民币</w:t>
      </w:r>
      <w:r>
        <w:rPr/>
      </w:r>
    </w:p>
    <w:p>
      <w:pPr>
        <w:spacing w:line="240" w:lineRule="auto" w:before="4"/>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3398"/>
        <w:gridCol w:w="1253"/>
        <w:gridCol w:w="1171"/>
        <w:gridCol w:w="1315"/>
        <w:gridCol w:w="1229"/>
        <w:gridCol w:w="1488"/>
      </w:tblGrid>
      <w:tr>
        <w:trPr>
          <w:trHeight w:val="1010" w:hRule="exact"/>
        </w:trPr>
        <w:tc>
          <w:tcPr>
            <w:tcW w:w="339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500" w:lineRule="exact" w:before="49"/>
              <w:ind w:left="444" w:right="257"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款项内容</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500" w:lineRule="exact" w:before="49"/>
              <w:ind w:left="290" w:right="203" w:hanging="92"/>
              <w:jc w:val="left"/>
              <w:rPr>
                <w:rFonts w:ascii="宋体" w:hAnsi="宋体" w:cs="宋体" w:eastAsia="宋体" w:hint="default"/>
                <w:sz w:val="18"/>
                <w:szCs w:val="18"/>
              </w:rPr>
            </w:pPr>
            <w:r>
              <w:rPr>
                <w:rFonts w:ascii="宋体" w:hAnsi="宋体" w:cs="宋体" w:eastAsia="宋体" w:hint="default"/>
                <w:sz w:val="18"/>
                <w:szCs w:val="18"/>
              </w:rPr>
              <w:t>占其他应收款 总额的比例</w:t>
            </w:r>
          </w:p>
        </w:tc>
      </w:tr>
      <w:tr>
        <w:trPr>
          <w:trHeight w:val="509" w:hRule="exact"/>
        </w:trPr>
        <w:tc>
          <w:tcPr>
            <w:tcW w:w="33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上海游诺网络科技有限公司（筹）</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非关联单位</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43" w:right="0"/>
              <w:jc w:val="center"/>
              <w:rPr>
                <w:rFonts w:ascii="Calibri" w:hAnsi="Calibri" w:cs="Calibri" w:eastAsia="Calibri" w:hint="default"/>
                <w:sz w:val="18"/>
                <w:szCs w:val="18"/>
              </w:rPr>
            </w:pPr>
            <w:r>
              <w:rPr>
                <w:rFonts w:ascii="Calibri"/>
                <w:sz w:val="18"/>
              </w:rPr>
              <w:t>304,600.80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2"/>
                <w:sz w:val="18"/>
                <w:szCs w:val="18"/>
              </w:rPr>
              <w:t> </w:t>
            </w:r>
            <w:r>
              <w:rPr>
                <w:rFonts w:ascii="宋体" w:hAnsi="宋体" w:cs="宋体" w:eastAsia="宋体" w:hint="default"/>
                <w:sz w:val="18"/>
                <w:szCs w:val="18"/>
              </w:rPr>
              <w:t>年以内</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代付款</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 w:right="0"/>
              <w:jc w:val="center"/>
              <w:rPr>
                <w:rFonts w:ascii="Calibri" w:hAnsi="Calibri" w:cs="Calibri" w:eastAsia="Calibri" w:hint="default"/>
                <w:sz w:val="18"/>
                <w:szCs w:val="18"/>
              </w:rPr>
            </w:pPr>
            <w:r>
              <w:rPr>
                <w:rFonts w:ascii="Calibri"/>
                <w:sz w:val="18"/>
              </w:rPr>
              <w:t>16.83%</w:t>
            </w:r>
          </w:p>
        </w:tc>
      </w:tr>
      <w:tr>
        <w:trPr>
          <w:trHeight w:val="511" w:hRule="exact"/>
        </w:trPr>
        <w:tc>
          <w:tcPr>
            <w:tcW w:w="33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杭州九锡网络科技有限公司（筹）</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非关联单位</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43" w:right="0"/>
              <w:jc w:val="center"/>
              <w:rPr>
                <w:rFonts w:ascii="Calibri" w:hAnsi="Calibri" w:cs="Calibri" w:eastAsia="Calibri" w:hint="default"/>
                <w:sz w:val="18"/>
                <w:szCs w:val="18"/>
              </w:rPr>
            </w:pPr>
            <w:r>
              <w:rPr>
                <w:rFonts w:ascii="Calibri"/>
                <w:sz w:val="18"/>
              </w:rPr>
              <w:t>262,480.00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2"/>
                <w:sz w:val="18"/>
                <w:szCs w:val="18"/>
              </w:rPr>
              <w:t> </w:t>
            </w:r>
            <w:r>
              <w:rPr>
                <w:rFonts w:ascii="宋体" w:hAnsi="宋体" w:cs="宋体" w:eastAsia="宋体" w:hint="default"/>
                <w:sz w:val="18"/>
                <w:szCs w:val="18"/>
              </w:rPr>
              <w:t>年以内</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代付款</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 w:right="0"/>
              <w:jc w:val="center"/>
              <w:rPr>
                <w:rFonts w:ascii="Calibri" w:hAnsi="Calibri" w:cs="Calibri" w:eastAsia="Calibri" w:hint="default"/>
                <w:sz w:val="18"/>
                <w:szCs w:val="18"/>
              </w:rPr>
            </w:pPr>
            <w:r>
              <w:rPr>
                <w:rFonts w:ascii="Calibri"/>
                <w:sz w:val="18"/>
              </w:rPr>
              <w:t>14.50%</w:t>
            </w:r>
          </w:p>
        </w:tc>
      </w:tr>
      <w:tr>
        <w:trPr>
          <w:trHeight w:val="509" w:hRule="exact"/>
        </w:trPr>
        <w:tc>
          <w:tcPr>
            <w:tcW w:w="33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深圳高新区开发建设公司</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非关联单位</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43" w:right="0"/>
              <w:jc w:val="center"/>
              <w:rPr>
                <w:rFonts w:ascii="Calibri" w:hAnsi="Calibri" w:cs="Calibri" w:eastAsia="Calibri" w:hint="default"/>
                <w:sz w:val="18"/>
                <w:szCs w:val="18"/>
              </w:rPr>
            </w:pPr>
            <w:r>
              <w:rPr>
                <w:rFonts w:ascii="Calibri"/>
                <w:sz w:val="18"/>
              </w:rPr>
              <w:t>191,579.40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2"/>
                <w:sz w:val="18"/>
                <w:szCs w:val="18"/>
              </w:rPr>
              <w:t> </w:t>
            </w:r>
            <w:r>
              <w:rPr>
                <w:rFonts w:ascii="宋体" w:hAnsi="宋体" w:cs="宋体" w:eastAsia="宋体" w:hint="default"/>
                <w:sz w:val="18"/>
                <w:szCs w:val="18"/>
              </w:rPr>
              <w:t>年以内</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房租押金</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 w:right="0"/>
              <w:jc w:val="center"/>
              <w:rPr>
                <w:rFonts w:ascii="Calibri" w:hAnsi="Calibri" w:cs="Calibri" w:eastAsia="Calibri" w:hint="default"/>
                <w:sz w:val="18"/>
                <w:szCs w:val="18"/>
              </w:rPr>
            </w:pPr>
            <w:r>
              <w:rPr>
                <w:rFonts w:ascii="Calibri"/>
                <w:sz w:val="18"/>
              </w:rPr>
              <w:t>10.58%</w:t>
            </w:r>
          </w:p>
        </w:tc>
      </w:tr>
      <w:tr>
        <w:trPr>
          <w:trHeight w:val="511" w:hRule="exact"/>
        </w:trPr>
        <w:tc>
          <w:tcPr>
            <w:tcW w:w="33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北京幻龙互动科技有限公司（筹）</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非关联单位</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43" w:right="0"/>
              <w:jc w:val="center"/>
              <w:rPr>
                <w:rFonts w:ascii="Calibri" w:hAnsi="Calibri" w:cs="Calibri" w:eastAsia="Calibri" w:hint="default"/>
                <w:sz w:val="18"/>
                <w:szCs w:val="18"/>
              </w:rPr>
            </w:pPr>
            <w:r>
              <w:rPr>
                <w:rFonts w:ascii="Calibri"/>
                <w:sz w:val="18"/>
              </w:rPr>
              <w:t>171,500.00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2"/>
                <w:sz w:val="18"/>
                <w:szCs w:val="18"/>
              </w:rPr>
              <w:t> </w:t>
            </w:r>
            <w:r>
              <w:rPr>
                <w:rFonts w:ascii="宋体" w:hAnsi="宋体" w:cs="宋体" w:eastAsia="宋体" w:hint="default"/>
                <w:sz w:val="18"/>
                <w:szCs w:val="18"/>
              </w:rPr>
              <w:t>年以内</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代付款</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Calibri" w:hAnsi="Calibri" w:cs="Calibri" w:eastAsia="Calibri" w:hint="default"/>
                <w:sz w:val="18"/>
                <w:szCs w:val="18"/>
              </w:rPr>
            </w:pPr>
            <w:r>
              <w:rPr>
                <w:rFonts w:ascii="Calibri"/>
                <w:sz w:val="18"/>
              </w:rPr>
              <w:t>9.48%</w:t>
            </w:r>
          </w:p>
        </w:tc>
      </w:tr>
      <w:tr>
        <w:trPr>
          <w:trHeight w:val="509" w:hRule="exact"/>
        </w:trPr>
        <w:tc>
          <w:tcPr>
            <w:tcW w:w="33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上海新兴技术开发区联合发展有限公司</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非关联单位</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43" w:right="0"/>
              <w:jc w:val="center"/>
              <w:rPr>
                <w:rFonts w:ascii="Calibri" w:hAnsi="Calibri" w:cs="Calibri" w:eastAsia="Calibri" w:hint="default"/>
                <w:sz w:val="18"/>
                <w:szCs w:val="18"/>
              </w:rPr>
            </w:pPr>
            <w:r>
              <w:rPr>
                <w:rFonts w:ascii="Calibri"/>
                <w:sz w:val="18"/>
              </w:rPr>
              <w:t>146,957.76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2"/>
                <w:sz w:val="18"/>
                <w:szCs w:val="18"/>
              </w:rPr>
              <w:t> </w:t>
            </w:r>
            <w:r>
              <w:rPr>
                <w:rFonts w:ascii="宋体" w:hAnsi="宋体" w:cs="宋体" w:eastAsia="宋体" w:hint="default"/>
                <w:sz w:val="18"/>
                <w:szCs w:val="18"/>
              </w:rPr>
              <w:t>年以内</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房租押金</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
              <w:jc w:val="center"/>
              <w:rPr>
                <w:rFonts w:ascii="Calibri" w:hAnsi="Calibri" w:cs="Calibri" w:eastAsia="Calibri" w:hint="default"/>
                <w:sz w:val="18"/>
                <w:szCs w:val="18"/>
              </w:rPr>
            </w:pPr>
            <w:r>
              <w:rPr>
                <w:rFonts w:ascii="Calibri"/>
                <w:sz w:val="18"/>
              </w:rPr>
              <w:t>8.12%</w:t>
            </w:r>
          </w:p>
        </w:tc>
      </w:tr>
      <w:tr>
        <w:trPr>
          <w:trHeight w:val="521" w:hRule="exact"/>
        </w:trPr>
        <w:tc>
          <w:tcPr>
            <w:tcW w:w="339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 w:right="0"/>
              <w:jc w:val="center"/>
              <w:rPr>
                <w:rFonts w:ascii="Calibri" w:hAnsi="Calibri" w:cs="Calibri" w:eastAsia="Calibri" w:hint="default"/>
                <w:sz w:val="18"/>
                <w:szCs w:val="18"/>
              </w:rPr>
            </w:pPr>
            <w:r>
              <w:rPr>
                <w:rFonts w:ascii="Calibri"/>
                <w:sz w:val="18"/>
              </w:rPr>
              <w:t>--</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8" w:right="0"/>
              <w:jc w:val="center"/>
              <w:rPr>
                <w:rFonts w:ascii="Calibri" w:hAnsi="Calibri" w:cs="Calibri" w:eastAsia="Calibri" w:hint="default"/>
                <w:sz w:val="18"/>
                <w:szCs w:val="18"/>
              </w:rPr>
            </w:pPr>
            <w:r>
              <w:rPr>
                <w:rFonts w:ascii="Calibri"/>
                <w:sz w:val="18"/>
              </w:rPr>
              <w:t>1,077,117.9</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sz w:val="18"/>
              </w:rPr>
              <w:t>--</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sz w:val="18"/>
              </w:rPr>
              <w:t>--</w:t>
            </w:r>
          </w:p>
        </w:tc>
        <w:tc>
          <w:tcPr>
            <w:tcW w:w="14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 w:right="0"/>
              <w:jc w:val="center"/>
              <w:rPr>
                <w:rFonts w:ascii="Calibri" w:hAnsi="Calibri" w:cs="Calibri" w:eastAsia="Calibri" w:hint="default"/>
                <w:sz w:val="18"/>
                <w:szCs w:val="18"/>
              </w:rPr>
            </w:pPr>
            <w:r>
              <w:rPr>
                <w:rFonts w:ascii="Calibri"/>
                <w:sz w:val="18"/>
              </w:rPr>
              <w:t>59.51%</w:t>
            </w:r>
          </w:p>
        </w:tc>
      </w:tr>
    </w:tbl>
    <w:p>
      <w:pPr>
        <w:spacing w:after="0" w:line="240" w:lineRule="auto"/>
        <w:jc w:val="center"/>
        <w:rPr>
          <w:rFonts w:ascii="Calibri" w:hAnsi="Calibri" w:cs="Calibri" w:eastAsia="Calibri" w:hint="default"/>
          <w:sz w:val="18"/>
          <w:szCs w:val="18"/>
        </w:rPr>
        <w:sectPr>
          <w:pgSz w:w="11910" w:h="16840"/>
          <w:pgMar w:header="0" w:footer="945" w:top="1540" w:bottom="1140" w:left="900" w:right="800"/>
        </w:sectPr>
      </w:pPr>
    </w:p>
    <w:p>
      <w:pPr>
        <w:spacing w:line="240" w:lineRule="auto" w:before="11"/>
        <w:rPr>
          <w:rFonts w:ascii="宋体" w:hAnsi="宋体" w:cs="宋体" w:eastAsia="宋体" w:hint="default"/>
          <w:sz w:val="6"/>
          <w:szCs w:val="6"/>
        </w:rPr>
      </w:pPr>
    </w:p>
    <w:p>
      <w:pPr>
        <w:spacing w:line="525" w:lineRule="exact"/>
        <w:ind w:left="148" w:right="0" w:firstLine="0"/>
        <w:rPr>
          <w:rFonts w:ascii="宋体" w:hAnsi="宋体" w:cs="宋体" w:eastAsia="宋体" w:hint="default"/>
          <w:sz w:val="20"/>
          <w:szCs w:val="20"/>
        </w:rPr>
      </w:pPr>
      <w:r>
        <w:rPr>
          <w:rFonts w:ascii="宋体" w:hAnsi="宋体" w:cs="宋体" w:eastAsia="宋体" w:hint="default"/>
          <w:position w:val="-10"/>
          <w:sz w:val="20"/>
          <w:szCs w:val="20"/>
        </w:rPr>
        <w:pict>
          <v:group style="width:493.2pt;height:26.3pt;mso-position-horizontal-relative:char;mso-position-vertical-relative:line" coordorigin="0,0" coordsize="9864,526">
            <v:group style="position:absolute;left:5;top:10;width:9855;height:2" coordorigin="5,10" coordsize="9855,2">
              <v:shape style="position:absolute;left:5;top:10;width:9855;height:2" coordorigin="5,10" coordsize="9855,0" path="m5,10l9859,10e" filled="false" stroked="true" strokeweight=".48pt" strokecolor="#000000">
                <v:path arrowok="t"/>
              </v:shape>
            </v:group>
            <v:group style="position:absolute;left:5;top:521;width:9855;height:2" coordorigin="5,521" coordsize="9855,2">
              <v:shape style="position:absolute;left:5;top:521;width:9855;height:2" coordorigin="5,521" coordsize="9855,0" path="m5,521l9859,521e" filled="false" stroked="true" strokeweight=".48pt" strokecolor="#000000">
                <v:path arrowok="t"/>
              </v:shape>
            </v:group>
            <v:group style="position:absolute;left:3403;top:5;width:2;height:512" coordorigin="3403,5" coordsize="2,512">
              <v:shape style="position:absolute;left:3403;top:5;width:2;height:512" coordorigin="3403,5" coordsize="0,512" path="m3403,5l3403,516e" filled="false" stroked="true" strokeweight=".48pt" strokecolor="#000000">
                <v:path arrowok="t"/>
              </v:shape>
            </v:group>
            <v:group style="position:absolute;left:4656;top:5;width:2;height:512" coordorigin="4656,5" coordsize="2,512">
              <v:shape style="position:absolute;left:4656;top:5;width:2;height:512" coordorigin="4656,5" coordsize="0,512" path="m4656,5l4656,516e" filled="false" stroked="true" strokeweight=".48pt" strokecolor="#000000">
                <v:path arrowok="t"/>
              </v:shape>
            </v:group>
            <v:group style="position:absolute;left:5827;top:5;width:2;height:512" coordorigin="5827,5" coordsize="2,512">
              <v:shape style="position:absolute;left:5827;top:5;width:2;height:512" coordorigin="5827,5" coordsize="0,512" path="m5827,5l5827,516e" filled="false" stroked="true" strokeweight=".48pt" strokecolor="#000000">
                <v:path arrowok="t"/>
              </v:shape>
            </v:group>
            <v:group style="position:absolute;left:7140;top:5;width:2;height:512" coordorigin="7140,5" coordsize="2,512">
              <v:shape style="position:absolute;left:7140;top:5;width:2;height:512" coordorigin="7140,5" coordsize="0,512" path="m7140,5l7140,516e" filled="false" stroked="true" strokeweight=".48pt" strokecolor="#000000">
                <v:path arrowok="t"/>
              </v:shape>
            </v:group>
            <v:group style="position:absolute;left:8371;top:5;width:2;height:512" coordorigin="8371,5" coordsize="2,512">
              <v:shape style="position:absolute;left:8371;top:5;width:2;height:512" coordorigin="8371,5" coordsize="0,512" path="m8371,5l8371,516e" filled="false" stroked="true" strokeweight=".48pt" strokecolor="#000000">
                <v:path arrowok="t"/>
              </v:shape>
              <v:shape style="position:absolute;left:5628;top:333;width:92;height:180" type="#_x0000_t202" filled="false" stroked="false">
                <v:textbox inset="0,0,0,0">
                  <w:txbxContent>
                    <w:p>
                      <w:pPr>
                        <w:spacing w:line="180" w:lineRule="exact" w:before="0"/>
                        <w:ind w:left="0" w:right="0" w:firstLine="0"/>
                        <w:jc w:val="left"/>
                        <w:rPr>
                          <w:rFonts w:ascii="Calibri" w:hAnsi="Calibri" w:cs="Calibri" w:eastAsia="Calibri" w:hint="default"/>
                          <w:sz w:val="18"/>
                          <w:szCs w:val="18"/>
                        </w:rPr>
                      </w:pPr>
                      <w:bookmarkStart w:name="6、长期股权投资" w:id="78"/>
                      <w:bookmarkEnd w:id="78"/>
                      <w:r>
                        <w:rPr/>
                      </w:r>
                      <w:bookmarkStart w:name="7、固定资产" w:id="79"/>
                      <w:bookmarkEnd w:id="79"/>
                      <w:r>
                        <w:rPr/>
                      </w:r>
                      <w:r>
                        <w:rPr>
                          <w:rFonts w:ascii="Calibri"/>
                          <w:sz w:val="18"/>
                        </w:rPr>
                        <w:t>6</w:t>
                      </w:r>
                    </w:p>
                  </w:txbxContent>
                </v:textbox>
                <w10:wrap type="none"/>
              </v:shape>
            </v:group>
          </v:group>
        </w:pict>
      </w:r>
      <w:r>
        <w:rPr>
          <w:rFonts w:ascii="宋体" w:hAnsi="宋体" w:cs="宋体" w:eastAsia="宋体" w:hint="default"/>
          <w:position w:val="-10"/>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98" w:lineRule="auto" w:before="170"/>
        <w:ind w:left="152" w:right="6487"/>
        <w:jc w:val="left"/>
        <w:rPr>
          <w:rFonts w:ascii="Calibri" w:hAnsi="Calibri" w:cs="Calibri" w:eastAsia="Calibri" w:hint="default"/>
        </w:rPr>
      </w:pPr>
      <w:r>
        <w:rPr/>
        <w:t>（</w:t>
      </w:r>
      <w:r>
        <w:rPr>
          <w:rFonts w:ascii="Calibri" w:hAnsi="Calibri" w:cs="Calibri" w:eastAsia="Calibri" w:hint="default"/>
        </w:rPr>
        <w:t>5</w:t>
      </w:r>
      <w:r>
        <w:rPr/>
        <w:t>）应收关联方款项</w:t>
      </w:r>
      <w:r>
        <w:rPr>
          <w:w w:val="99"/>
        </w:rPr>
        <w:t> </w:t>
      </w:r>
      <w:r>
        <w:rPr/>
        <w:t>应收关联方款项详细情况见附注六、</w:t>
      </w:r>
      <w:r>
        <w:rPr>
          <w:rFonts w:ascii="Calibri" w:hAnsi="Calibri" w:cs="Calibri" w:eastAsia="Calibri" w:hint="default"/>
        </w:rPr>
        <w:t>6</w:t>
      </w:r>
    </w:p>
    <w:p>
      <w:pPr>
        <w:spacing w:line="240" w:lineRule="auto" w:before="0"/>
        <w:rPr>
          <w:rFonts w:ascii="Calibri" w:hAnsi="Calibri" w:cs="Calibri" w:eastAsia="Calibri" w:hint="default"/>
          <w:sz w:val="22"/>
          <w:szCs w:val="22"/>
        </w:rPr>
      </w:pPr>
    </w:p>
    <w:p>
      <w:pPr>
        <w:spacing w:line="240" w:lineRule="auto" w:before="3"/>
        <w:rPr>
          <w:rFonts w:ascii="Calibri" w:hAnsi="Calibri" w:cs="Calibri" w:eastAsia="Calibri" w:hint="default"/>
          <w:sz w:val="21"/>
          <w:szCs w:val="21"/>
        </w:rPr>
      </w:pPr>
    </w:p>
    <w:p>
      <w:pPr>
        <w:pStyle w:val="BodyText"/>
        <w:spacing w:line="240" w:lineRule="auto"/>
        <w:ind w:left="152" w:right="243"/>
        <w:jc w:val="left"/>
      </w:pPr>
      <w:r>
        <w:rPr/>
        <w:t>（</w:t>
      </w:r>
      <w:r>
        <w:rPr>
          <w:rFonts w:ascii="Calibri" w:hAnsi="Calibri" w:cs="Calibri" w:eastAsia="Calibri" w:hint="default"/>
        </w:rPr>
        <w:t>6</w:t>
      </w:r>
      <w:r>
        <w:rPr/>
        <w:t>）本报告期无以其他应收款项为标的进行证券化的。</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6"/>
          <w:szCs w:val="26"/>
        </w:rPr>
      </w:pPr>
    </w:p>
    <w:p>
      <w:pPr>
        <w:pStyle w:val="Heading5"/>
        <w:spacing w:line="240" w:lineRule="auto"/>
        <w:ind w:left="159" w:right="243"/>
        <w:jc w:val="left"/>
        <w:rPr>
          <w:b w:val="0"/>
          <w:bCs w:val="0"/>
        </w:rPr>
      </w:pPr>
      <w:r>
        <w:rPr>
          <w:rFonts w:ascii="Times New Roman" w:hAnsi="Times New Roman" w:cs="Times New Roman" w:eastAsia="Times New Roman" w:hint="default"/>
        </w:rPr>
        <w:t>6</w:t>
      </w:r>
      <w:r>
        <w:rPr/>
        <w:t>、长期股权投资</w:t>
      </w:r>
      <w:r>
        <w:rPr>
          <w:b w:val="0"/>
          <w:bCs w:val="0"/>
        </w:rPr>
      </w:r>
    </w:p>
    <w:p>
      <w:pPr>
        <w:spacing w:line="240" w:lineRule="auto" w:before="10"/>
        <w:rPr>
          <w:rFonts w:ascii="Microsoft JhengHei" w:hAnsi="Microsoft JhengHei" w:cs="Microsoft JhengHei" w:eastAsia="Microsoft JhengHei" w:hint="default"/>
          <w:b/>
          <w:bCs/>
          <w:sz w:val="9"/>
          <w:szCs w:val="9"/>
        </w:rPr>
      </w:pPr>
    </w:p>
    <w:p>
      <w:pPr>
        <w:pStyle w:val="BodyText"/>
        <w:spacing w:line="240" w:lineRule="auto" w:before="34"/>
        <w:ind w:left="0" w:right="330"/>
        <w:jc w:val="right"/>
      </w:pPr>
      <w:r>
        <w:rPr>
          <w:w w:val="95"/>
        </w:rPr>
        <w:t>单位：元币种：人民币</w:t>
      </w:r>
      <w:r>
        <w:rPr/>
      </w:r>
    </w:p>
    <w:p>
      <w:pPr>
        <w:spacing w:line="240" w:lineRule="auto" w:before="7"/>
        <w:rPr>
          <w:rFonts w:ascii="宋体" w:hAnsi="宋体" w:cs="宋体" w:eastAsia="宋体" w:hint="default"/>
          <w:sz w:val="2"/>
          <w:szCs w:val="2"/>
        </w:rPr>
      </w:pPr>
    </w:p>
    <w:tbl>
      <w:tblPr>
        <w:tblW w:w="0" w:type="auto"/>
        <w:jc w:val="left"/>
        <w:tblInd w:w="147" w:type="dxa"/>
        <w:tblLayout w:type="fixed"/>
        <w:tblCellMar>
          <w:top w:w="0" w:type="dxa"/>
          <w:left w:w="0" w:type="dxa"/>
          <w:bottom w:w="0" w:type="dxa"/>
          <w:right w:w="0" w:type="dxa"/>
        </w:tblCellMar>
        <w:tblLook w:val="01E0"/>
      </w:tblPr>
      <w:tblGrid>
        <w:gridCol w:w="1126"/>
        <w:gridCol w:w="631"/>
        <w:gridCol w:w="900"/>
        <w:gridCol w:w="535"/>
        <w:gridCol w:w="1133"/>
        <w:gridCol w:w="994"/>
        <w:gridCol w:w="991"/>
        <w:gridCol w:w="1133"/>
        <w:gridCol w:w="566"/>
        <w:gridCol w:w="850"/>
        <w:gridCol w:w="780"/>
      </w:tblGrid>
      <w:tr>
        <w:trPr>
          <w:trHeight w:val="634" w:hRule="exact"/>
        </w:trPr>
        <w:tc>
          <w:tcPr>
            <w:tcW w:w="11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87" w:right="0"/>
              <w:jc w:val="left"/>
              <w:rPr>
                <w:rFonts w:ascii="宋体" w:hAnsi="宋体" w:cs="宋体" w:eastAsia="宋体" w:hint="default"/>
                <w:sz w:val="15"/>
                <w:szCs w:val="15"/>
              </w:rPr>
            </w:pPr>
            <w:r>
              <w:rPr>
                <w:rFonts w:ascii="宋体" w:hAnsi="宋体" w:cs="宋体" w:eastAsia="宋体" w:hint="default"/>
                <w:sz w:val="15"/>
                <w:szCs w:val="15"/>
              </w:rPr>
              <w:t>被投资单位</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60" w:right="161"/>
              <w:jc w:val="left"/>
              <w:rPr>
                <w:rFonts w:ascii="宋体" w:hAnsi="宋体" w:cs="宋体" w:eastAsia="宋体" w:hint="default"/>
                <w:sz w:val="15"/>
                <w:szCs w:val="15"/>
              </w:rPr>
            </w:pPr>
            <w:r>
              <w:rPr>
                <w:rFonts w:ascii="宋体" w:hAnsi="宋体" w:cs="宋体" w:eastAsia="宋体" w:hint="default"/>
                <w:sz w:val="15"/>
                <w:szCs w:val="15"/>
              </w:rPr>
              <w:t>核算</w:t>
            </w:r>
            <w:r>
              <w:rPr>
                <w:rFonts w:ascii="宋体" w:hAnsi="宋体" w:cs="宋体" w:eastAsia="宋体" w:hint="default"/>
                <w:w w:val="99"/>
                <w:sz w:val="15"/>
                <w:szCs w:val="15"/>
              </w:rPr>
              <w:t> </w:t>
            </w:r>
            <w:r>
              <w:rPr>
                <w:rFonts w:ascii="宋体" w:hAnsi="宋体" w:cs="宋体" w:eastAsia="宋体" w:hint="default"/>
                <w:sz w:val="15"/>
                <w:szCs w:val="15"/>
              </w:rPr>
              <w:t>方法</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295" w:right="144" w:hanging="149"/>
              <w:jc w:val="left"/>
              <w:rPr>
                <w:rFonts w:ascii="宋体" w:hAnsi="宋体" w:cs="宋体" w:eastAsia="宋体" w:hint="default"/>
                <w:sz w:val="15"/>
                <w:szCs w:val="15"/>
              </w:rPr>
            </w:pPr>
            <w:r>
              <w:rPr>
                <w:rFonts w:ascii="宋体" w:hAnsi="宋体" w:cs="宋体" w:eastAsia="宋体" w:hint="default"/>
                <w:sz w:val="15"/>
                <w:szCs w:val="15"/>
              </w:rPr>
              <w:t>初始投资</w:t>
            </w:r>
            <w:r>
              <w:rPr>
                <w:rFonts w:ascii="宋体" w:hAnsi="宋体" w:cs="宋体" w:eastAsia="宋体" w:hint="default"/>
                <w:w w:val="99"/>
                <w:sz w:val="15"/>
                <w:szCs w:val="15"/>
              </w:rPr>
              <w:t> </w:t>
            </w:r>
            <w:r>
              <w:rPr>
                <w:rFonts w:ascii="宋体" w:hAnsi="宋体" w:cs="宋体" w:eastAsia="宋体" w:hint="default"/>
                <w:sz w:val="15"/>
                <w:szCs w:val="15"/>
              </w:rPr>
              <w:t>成本</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12" w:right="113"/>
              <w:jc w:val="left"/>
              <w:rPr>
                <w:rFonts w:ascii="宋体" w:hAnsi="宋体" w:cs="宋体" w:eastAsia="宋体" w:hint="default"/>
                <w:sz w:val="15"/>
                <w:szCs w:val="15"/>
              </w:rPr>
            </w:pPr>
            <w:r>
              <w:rPr>
                <w:rFonts w:ascii="宋体" w:hAnsi="宋体" w:cs="宋体" w:eastAsia="宋体" w:hint="default"/>
                <w:sz w:val="15"/>
                <w:szCs w:val="15"/>
              </w:rPr>
              <w:t>期初</w:t>
            </w:r>
            <w:r>
              <w:rPr>
                <w:rFonts w:ascii="宋体" w:hAnsi="宋体" w:cs="宋体" w:eastAsia="宋体" w:hint="default"/>
                <w:w w:val="99"/>
                <w:sz w:val="15"/>
                <w:szCs w:val="15"/>
              </w:rPr>
              <w:t> </w:t>
            </w:r>
            <w:r>
              <w:rPr>
                <w:rFonts w:ascii="宋体" w:hAnsi="宋体" w:cs="宋体" w:eastAsia="宋体" w:hint="default"/>
                <w:sz w:val="15"/>
                <w:szCs w:val="15"/>
              </w:rPr>
              <w:t>余额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61" w:right="0"/>
              <w:jc w:val="left"/>
              <w:rPr>
                <w:rFonts w:ascii="宋体" w:hAnsi="宋体" w:cs="宋体" w:eastAsia="宋体" w:hint="default"/>
                <w:sz w:val="15"/>
                <w:szCs w:val="15"/>
              </w:rPr>
            </w:pPr>
            <w:r>
              <w:rPr>
                <w:rFonts w:ascii="宋体" w:hAnsi="宋体" w:cs="宋体" w:eastAsia="宋体" w:hint="default"/>
                <w:sz w:val="15"/>
                <w:szCs w:val="15"/>
              </w:rPr>
              <w:t>增减变动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92"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15" w:right="115"/>
              <w:jc w:val="left"/>
              <w:rPr>
                <w:rFonts w:ascii="宋体" w:hAnsi="宋体" w:cs="宋体" w:eastAsia="宋体" w:hint="default"/>
                <w:sz w:val="15"/>
                <w:szCs w:val="15"/>
              </w:rPr>
            </w:pPr>
            <w:r>
              <w:rPr>
                <w:rFonts w:ascii="宋体" w:hAnsi="宋体" w:cs="宋体" w:eastAsia="宋体" w:hint="default"/>
                <w:sz w:val="15"/>
                <w:szCs w:val="15"/>
              </w:rPr>
              <w:t>在被投资单</w:t>
            </w:r>
            <w:r>
              <w:rPr>
                <w:rFonts w:ascii="宋体" w:hAnsi="宋体" w:cs="宋体" w:eastAsia="宋体" w:hint="default"/>
                <w:w w:val="99"/>
                <w:sz w:val="15"/>
                <w:szCs w:val="15"/>
              </w:rPr>
              <w:t> </w:t>
            </w:r>
            <w:r>
              <w:rPr>
                <w:rFonts w:ascii="宋体" w:hAnsi="宋体" w:cs="宋体" w:eastAsia="宋体" w:hint="default"/>
                <w:sz w:val="15"/>
                <w:szCs w:val="15"/>
              </w:rPr>
              <w:t>位持股比例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87" w:right="110" w:hanging="75"/>
              <w:jc w:val="left"/>
              <w:rPr>
                <w:rFonts w:ascii="宋体" w:hAnsi="宋体" w:cs="宋体" w:eastAsia="宋体" w:hint="default"/>
                <w:sz w:val="15"/>
                <w:szCs w:val="15"/>
              </w:rPr>
            </w:pPr>
            <w:r>
              <w:rPr>
                <w:rFonts w:ascii="宋体" w:hAnsi="宋体" w:cs="宋体" w:eastAsia="宋体" w:hint="default"/>
                <w:sz w:val="15"/>
                <w:szCs w:val="15"/>
              </w:rPr>
              <w:t>在被投资单位</w:t>
            </w:r>
            <w:r>
              <w:rPr>
                <w:rFonts w:ascii="宋体" w:hAnsi="宋体" w:cs="宋体" w:eastAsia="宋体" w:hint="default"/>
                <w:w w:val="99"/>
                <w:sz w:val="15"/>
                <w:szCs w:val="15"/>
              </w:rPr>
              <w:t> </w:t>
            </w:r>
            <w:r>
              <w:rPr>
                <w:rFonts w:ascii="宋体" w:hAnsi="宋体" w:cs="宋体" w:eastAsia="宋体" w:hint="default"/>
                <w:sz w:val="15"/>
                <w:szCs w:val="15"/>
              </w:rPr>
              <w:t>表决权比例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27" w:right="131"/>
              <w:jc w:val="left"/>
              <w:rPr>
                <w:rFonts w:ascii="宋体" w:hAnsi="宋体" w:cs="宋体" w:eastAsia="宋体" w:hint="default"/>
                <w:sz w:val="15"/>
                <w:szCs w:val="15"/>
              </w:rPr>
            </w:pPr>
            <w:r>
              <w:rPr>
                <w:rFonts w:ascii="宋体" w:hAnsi="宋体" w:cs="宋体" w:eastAsia="宋体" w:hint="default"/>
                <w:sz w:val="15"/>
                <w:szCs w:val="15"/>
              </w:rPr>
              <w:t>减值</w:t>
            </w:r>
            <w:r>
              <w:rPr>
                <w:rFonts w:ascii="宋体" w:hAnsi="宋体" w:cs="宋体" w:eastAsia="宋体" w:hint="default"/>
                <w:w w:val="99"/>
                <w:sz w:val="15"/>
                <w:szCs w:val="15"/>
              </w:rPr>
              <w:t> </w:t>
            </w:r>
            <w:r>
              <w:rPr>
                <w:rFonts w:ascii="宋体" w:hAnsi="宋体" w:cs="宋体" w:eastAsia="宋体" w:hint="default"/>
                <w:sz w:val="15"/>
                <w:szCs w:val="15"/>
              </w:rPr>
              <w:t>准备</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33"/>
              <w:ind w:left="120" w:right="120"/>
              <w:jc w:val="left"/>
              <w:rPr>
                <w:rFonts w:ascii="宋体" w:hAnsi="宋体" w:cs="宋体" w:eastAsia="宋体" w:hint="default"/>
                <w:sz w:val="15"/>
                <w:szCs w:val="15"/>
              </w:rPr>
            </w:pPr>
            <w:r>
              <w:rPr>
                <w:rFonts w:ascii="宋体" w:hAnsi="宋体" w:cs="宋体" w:eastAsia="宋体" w:hint="default"/>
                <w:sz w:val="15"/>
                <w:szCs w:val="15"/>
              </w:rPr>
              <w:t>本期计提</w:t>
            </w:r>
            <w:r>
              <w:rPr>
                <w:rFonts w:ascii="宋体" w:hAnsi="宋体" w:cs="宋体" w:eastAsia="宋体" w:hint="default"/>
                <w:w w:val="99"/>
                <w:sz w:val="15"/>
                <w:szCs w:val="15"/>
              </w:rPr>
              <w:t> </w:t>
            </w:r>
            <w:r>
              <w:rPr>
                <w:rFonts w:ascii="宋体" w:hAnsi="宋体" w:cs="宋体" w:eastAsia="宋体" w:hint="default"/>
                <w:sz w:val="15"/>
                <w:szCs w:val="15"/>
              </w:rPr>
              <w:t>减值准备</w:t>
            </w:r>
          </w:p>
        </w:tc>
        <w:tc>
          <w:tcPr>
            <w:tcW w:w="780" w:type="dxa"/>
            <w:tcBorders>
              <w:top w:val="single" w:sz="4" w:space="0" w:color="000000"/>
              <w:left w:val="single" w:sz="4" w:space="0" w:color="000000"/>
              <w:bottom w:val="single" w:sz="4" w:space="0" w:color="000000"/>
              <w:right w:val="nil" w:sz="6" w:space="0" w:color="auto"/>
            </w:tcBorders>
          </w:tcPr>
          <w:p>
            <w:pPr>
              <w:pStyle w:val="TableParagraph"/>
              <w:spacing w:line="381" w:lineRule="auto" w:before="33"/>
              <w:ind w:left="235" w:right="240"/>
              <w:jc w:val="left"/>
              <w:rPr>
                <w:rFonts w:ascii="宋体" w:hAnsi="宋体" w:cs="宋体" w:eastAsia="宋体" w:hint="default"/>
                <w:sz w:val="15"/>
                <w:szCs w:val="15"/>
              </w:rPr>
            </w:pPr>
            <w:r>
              <w:rPr>
                <w:rFonts w:ascii="宋体" w:hAnsi="宋体" w:cs="宋体" w:eastAsia="宋体" w:hint="default"/>
                <w:sz w:val="15"/>
                <w:szCs w:val="15"/>
              </w:rPr>
              <w:t>现金</w:t>
            </w:r>
            <w:r>
              <w:rPr>
                <w:rFonts w:ascii="宋体" w:hAnsi="宋体" w:cs="宋体" w:eastAsia="宋体" w:hint="default"/>
                <w:w w:val="99"/>
                <w:sz w:val="15"/>
                <w:szCs w:val="15"/>
              </w:rPr>
              <w:t> </w:t>
            </w:r>
            <w:r>
              <w:rPr>
                <w:rFonts w:ascii="宋体" w:hAnsi="宋体" w:cs="宋体" w:eastAsia="宋体" w:hint="default"/>
                <w:sz w:val="15"/>
                <w:szCs w:val="15"/>
              </w:rPr>
              <w:t>红利</w:t>
            </w:r>
          </w:p>
        </w:tc>
      </w:tr>
      <w:tr>
        <w:trPr>
          <w:trHeight w:val="710" w:hRule="exact"/>
        </w:trPr>
        <w:tc>
          <w:tcPr>
            <w:tcW w:w="112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110" w:right="103"/>
              <w:jc w:val="left"/>
              <w:rPr>
                <w:rFonts w:ascii="宋体" w:hAnsi="宋体" w:cs="宋体" w:eastAsia="宋体" w:hint="default"/>
                <w:sz w:val="15"/>
                <w:szCs w:val="15"/>
              </w:rPr>
            </w:pPr>
            <w:r>
              <w:rPr>
                <w:rFonts w:ascii="宋体" w:hAnsi="宋体" w:cs="宋体" w:eastAsia="宋体" w:hint="default"/>
                <w:sz w:val="15"/>
                <w:szCs w:val="15"/>
              </w:rPr>
              <w:t>上海顶势网络</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科技有限公司</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235" w:right="161" w:hanging="75"/>
              <w:jc w:val="left"/>
              <w:rPr>
                <w:rFonts w:ascii="宋体" w:hAnsi="宋体" w:cs="宋体" w:eastAsia="宋体" w:hint="default"/>
                <w:sz w:val="15"/>
                <w:szCs w:val="15"/>
              </w:rPr>
            </w:pPr>
            <w:r>
              <w:rPr>
                <w:rFonts w:ascii="宋体" w:hAnsi="宋体" w:cs="宋体" w:eastAsia="宋体" w:hint="default"/>
                <w:sz w:val="15"/>
                <w:szCs w:val="15"/>
              </w:rPr>
              <w:t>权益</w:t>
            </w:r>
            <w:r>
              <w:rPr>
                <w:rFonts w:ascii="宋体" w:hAnsi="宋体" w:cs="宋体" w:eastAsia="宋体" w:hint="default"/>
                <w:w w:val="99"/>
                <w:sz w:val="15"/>
                <w:szCs w:val="15"/>
              </w:rPr>
              <w:t> </w:t>
            </w:r>
            <w:r>
              <w:rPr>
                <w:rFonts w:ascii="宋体" w:hAnsi="宋体" w:cs="宋体" w:eastAsia="宋体" w:hint="default"/>
                <w:sz w:val="15"/>
                <w:szCs w:val="15"/>
              </w:rPr>
              <w:t>法</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105" w:right="0"/>
              <w:jc w:val="left"/>
              <w:rPr>
                <w:rFonts w:ascii="Calibri" w:hAnsi="Calibri" w:cs="Calibri" w:eastAsia="Calibri" w:hint="default"/>
                <w:sz w:val="15"/>
                <w:szCs w:val="15"/>
              </w:rPr>
            </w:pPr>
            <w:r>
              <w:rPr>
                <w:rFonts w:ascii="Calibri"/>
                <w:sz w:val="15"/>
              </w:rPr>
              <w:t>410,000.00</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338" w:right="0"/>
              <w:jc w:val="left"/>
              <w:rPr>
                <w:rFonts w:ascii="Calibri" w:hAnsi="Calibri" w:cs="Calibri" w:eastAsia="Calibri" w:hint="default"/>
                <w:sz w:val="15"/>
                <w:szCs w:val="15"/>
              </w:rPr>
            </w:pPr>
            <w:r>
              <w:rPr>
                <w:rFonts w:ascii="Calibri"/>
                <w:sz w:val="15"/>
              </w:rPr>
              <w:t>335,200.78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199" w:right="0"/>
              <w:jc w:val="left"/>
              <w:rPr>
                <w:rFonts w:ascii="Calibri" w:hAnsi="Calibri" w:cs="Calibri" w:eastAsia="Calibri" w:hint="default"/>
                <w:sz w:val="15"/>
                <w:szCs w:val="15"/>
              </w:rPr>
            </w:pPr>
            <w:r>
              <w:rPr>
                <w:rFonts w:ascii="Calibri"/>
                <w:sz w:val="15"/>
              </w:rPr>
              <w:t>335,200.78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0"/>
              <w:jc w:val="center"/>
              <w:rPr>
                <w:rFonts w:ascii="Calibri" w:hAnsi="Calibri" w:cs="Calibri" w:eastAsia="Calibri" w:hint="default"/>
                <w:sz w:val="15"/>
                <w:szCs w:val="15"/>
              </w:rPr>
            </w:pPr>
            <w:r>
              <w:rPr>
                <w:rFonts w:ascii="Calibri"/>
                <w:sz w:val="15"/>
              </w:rPr>
              <w:t>45%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1"/>
              <w:jc w:val="center"/>
              <w:rPr>
                <w:rFonts w:ascii="Calibri" w:hAnsi="Calibri" w:cs="Calibri" w:eastAsia="Calibri" w:hint="default"/>
                <w:sz w:val="15"/>
                <w:szCs w:val="15"/>
              </w:rPr>
            </w:pPr>
            <w:r>
              <w:rPr>
                <w:rFonts w:ascii="Calibri"/>
                <w:sz w:val="15"/>
              </w:rPr>
              <w:t>45%</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2" w:right="0"/>
              <w:jc w:val="center"/>
              <w:rPr>
                <w:rFonts w:ascii="Calibri" w:hAnsi="Calibri" w:cs="Calibri" w:eastAsia="Calibri" w:hint="default"/>
                <w:sz w:val="15"/>
                <w:szCs w:val="15"/>
              </w:rPr>
            </w:pPr>
            <w:r>
              <w:rPr>
                <w:rFonts w:ascii="Calibri"/>
                <w:w w:val="99"/>
                <w:sz w:val="15"/>
              </w:rPr>
              <w:t>-</w:t>
            </w:r>
            <w:r>
              <w:rPr>
                <w:rFonts w:ascii="Calibri"/>
                <w:sz w:val="15"/>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2" w:right="0"/>
              <w:jc w:val="center"/>
              <w:rPr>
                <w:rFonts w:ascii="Calibri" w:hAnsi="Calibri" w:cs="Calibri" w:eastAsia="Calibri" w:hint="default"/>
                <w:sz w:val="15"/>
                <w:szCs w:val="15"/>
              </w:rPr>
            </w:pPr>
            <w:r>
              <w:rPr>
                <w:rFonts w:ascii="Calibri"/>
                <w:w w:val="99"/>
                <w:sz w:val="15"/>
              </w:rPr>
              <w:t>-</w:t>
            </w:r>
            <w:r>
              <w:rPr>
                <w:rFonts w:ascii="Calibri"/>
                <w:sz w:val="15"/>
              </w:rPr>
            </w:r>
          </w:p>
        </w:tc>
        <w:tc>
          <w:tcPr>
            <w:tcW w:w="78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2"/>
              <w:jc w:val="center"/>
              <w:rPr>
                <w:rFonts w:ascii="Calibri" w:hAnsi="Calibri" w:cs="Calibri" w:eastAsia="Calibri" w:hint="default"/>
                <w:sz w:val="15"/>
                <w:szCs w:val="15"/>
              </w:rPr>
            </w:pPr>
            <w:r>
              <w:rPr>
                <w:rFonts w:ascii="Calibri"/>
                <w:w w:val="99"/>
                <w:sz w:val="15"/>
              </w:rPr>
              <w:t>-</w:t>
            </w:r>
            <w:r>
              <w:rPr>
                <w:rFonts w:ascii="Calibri"/>
                <w:sz w:val="15"/>
              </w:rPr>
            </w:r>
          </w:p>
        </w:tc>
      </w:tr>
    </w:tbl>
    <w:p>
      <w:pPr>
        <w:spacing w:line="240" w:lineRule="auto" w:before="3"/>
        <w:rPr>
          <w:rFonts w:ascii="宋体" w:hAnsi="宋体" w:cs="宋体" w:eastAsia="宋体" w:hint="default"/>
          <w:sz w:val="12"/>
          <w:szCs w:val="12"/>
        </w:rPr>
      </w:pPr>
    </w:p>
    <w:p>
      <w:pPr>
        <w:pStyle w:val="BodyText"/>
        <w:spacing w:line="240" w:lineRule="auto" w:before="34"/>
        <w:ind w:left="0" w:right="329"/>
        <w:jc w:val="right"/>
      </w:pPr>
      <w:r>
        <w:rPr>
          <w:rFonts w:ascii="Calibri" w:hAnsi="Calibri" w:cs="Calibri" w:eastAsia="Calibri" w:hint="default"/>
        </w:rPr>
        <w:t>2010</w:t>
      </w:r>
      <w:r>
        <w:rPr>
          <w:rFonts w:ascii="Calibri" w:hAnsi="Calibri" w:cs="Calibri" w:eastAsia="Calibri" w:hint="default"/>
          <w:spacing w:val="4"/>
        </w:rPr>
        <w:t> </w:t>
      </w:r>
      <w:r>
        <w:rPr/>
        <w:t>年</w:t>
      </w:r>
      <w:r>
        <w:rPr>
          <w:spacing w:val="-53"/>
        </w:rPr>
        <w:t> </w:t>
      </w:r>
      <w:r>
        <w:rPr>
          <w:rFonts w:ascii="Calibri" w:hAnsi="Calibri" w:cs="Calibri" w:eastAsia="Calibri" w:hint="default"/>
        </w:rPr>
        <w:t>7</w:t>
      </w:r>
      <w:r>
        <w:rPr>
          <w:rFonts w:ascii="Calibri" w:hAnsi="Calibri" w:cs="Calibri" w:eastAsia="Calibri" w:hint="default"/>
          <w:spacing w:val="2"/>
        </w:rPr>
        <w:t> </w:t>
      </w:r>
      <w:r>
        <w:rPr/>
        <w:t>月</w:t>
      </w:r>
      <w:r>
        <w:rPr>
          <w:spacing w:val="-53"/>
        </w:rPr>
        <w:t> </w:t>
      </w:r>
      <w:r>
        <w:rPr>
          <w:rFonts w:ascii="Calibri" w:hAnsi="Calibri" w:cs="Calibri" w:eastAsia="Calibri" w:hint="default"/>
        </w:rPr>
        <w:t>19</w:t>
      </w:r>
      <w:r>
        <w:rPr>
          <w:rFonts w:ascii="Calibri" w:hAnsi="Calibri" w:cs="Calibri" w:eastAsia="Calibri" w:hint="default"/>
          <w:spacing w:val="2"/>
        </w:rPr>
        <w:t> </w:t>
      </w:r>
      <w:r>
        <w:rPr/>
        <w:t>日，卓页互动公司与上海顶势网络科技有限公司、高磊、杨华共同签订投资协议，</w:t>
      </w:r>
      <w:r>
        <w:rPr>
          <w:spacing w:val="-87"/>
        </w:rPr>
        <w:t> </w:t>
      </w:r>
      <w:r>
        <w:rPr/>
        <w:t>卓</w:t>
      </w:r>
    </w:p>
    <w:p>
      <w:pPr>
        <w:spacing w:line="240" w:lineRule="auto" w:before="4"/>
        <w:rPr>
          <w:rFonts w:ascii="宋体" w:hAnsi="宋体" w:cs="宋体" w:eastAsia="宋体" w:hint="default"/>
          <w:sz w:val="15"/>
          <w:szCs w:val="15"/>
        </w:rPr>
      </w:pPr>
    </w:p>
    <w:p>
      <w:pPr>
        <w:pStyle w:val="BodyText"/>
        <w:spacing w:line="396" w:lineRule="auto"/>
        <w:ind w:left="152" w:right="243"/>
        <w:jc w:val="left"/>
      </w:pPr>
      <w:r>
        <w:rPr>
          <w:spacing w:val="2"/>
        </w:rPr>
        <w:t>页互动公司向上海顶势网络科技有限公司增资</w:t>
      </w:r>
      <w:r>
        <w:rPr>
          <w:spacing w:val="-44"/>
        </w:rPr>
        <w:t> </w:t>
      </w:r>
      <w:r>
        <w:rPr>
          <w:rFonts w:ascii="Calibri" w:hAnsi="Calibri" w:cs="Calibri" w:eastAsia="Calibri" w:hint="default"/>
        </w:rPr>
        <w:t>41</w:t>
      </w:r>
      <w:r>
        <w:rPr>
          <w:rFonts w:ascii="Calibri" w:hAnsi="Calibri" w:cs="Calibri" w:eastAsia="Calibri" w:hint="default"/>
          <w:spacing w:val="4"/>
        </w:rPr>
        <w:t> </w:t>
      </w:r>
      <w:r>
        <w:rPr/>
        <w:t>万元人民币，完成增资后持有上海顶势网络科技有限公</w:t>
      </w:r>
      <w:r>
        <w:rPr>
          <w:w w:val="99"/>
        </w:rPr>
        <w:t> </w:t>
      </w:r>
      <w:r>
        <w:rPr/>
        <w:t>司</w:t>
      </w:r>
      <w:r>
        <w:rPr>
          <w:spacing w:val="-56"/>
        </w:rPr>
        <w:t> </w:t>
      </w:r>
      <w:r>
        <w:rPr>
          <w:rFonts w:ascii="Calibri" w:hAnsi="Calibri" w:cs="Calibri" w:eastAsia="Calibri" w:hint="default"/>
        </w:rPr>
        <w:t>45%</w:t>
      </w:r>
      <w:r>
        <w:rPr/>
        <w:t>的股权，高磊、杨华合计持有</w:t>
      </w:r>
      <w:r>
        <w:rPr>
          <w:spacing w:val="-58"/>
        </w:rPr>
        <w:t> </w:t>
      </w:r>
      <w:r>
        <w:rPr>
          <w:rFonts w:ascii="Calibri" w:hAnsi="Calibri" w:cs="Calibri" w:eastAsia="Calibri" w:hint="default"/>
        </w:rPr>
        <w:t>55%</w:t>
      </w:r>
      <w:r>
        <w:rPr/>
        <w:t>的股权。</w:t>
      </w:r>
    </w:p>
    <w:p>
      <w:pPr>
        <w:spacing w:line="240" w:lineRule="auto" w:before="0"/>
        <w:rPr>
          <w:rFonts w:ascii="宋体" w:hAnsi="宋体" w:cs="宋体" w:eastAsia="宋体" w:hint="default"/>
          <w:sz w:val="22"/>
          <w:szCs w:val="22"/>
        </w:rPr>
      </w:pPr>
    </w:p>
    <w:p>
      <w:pPr>
        <w:pStyle w:val="Heading5"/>
        <w:spacing w:line="240" w:lineRule="auto" w:before="175"/>
        <w:ind w:left="159" w:right="243"/>
        <w:jc w:val="left"/>
        <w:rPr>
          <w:b w:val="0"/>
          <w:bCs w:val="0"/>
        </w:rPr>
      </w:pPr>
      <w:r>
        <w:rPr>
          <w:rFonts w:ascii="Times New Roman" w:hAnsi="Times New Roman" w:cs="Times New Roman" w:eastAsia="Times New Roman" w:hint="default"/>
        </w:rPr>
        <w:t>7</w:t>
      </w:r>
      <w:r>
        <w:rPr/>
        <w:t>、固定资产</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240" w:lineRule="auto"/>
        <w:ind w:left="152" w:right="243"/>
        <w:jc w:val="left"/>
      </w:pPr>
      <w:r>
        <w:rPr/>
        <w:t>（</w:t>
      </w:r>
      <w:r>
        <w:rPr>
          <w:rFonts w:ascii="Calibri" w:hAnsi="Calibri" w:cs="Calibri" w:eastAsia="Calibri" w:hint="default"/>
        </w:rPr>
        <w:t>1</w:t>
      </w:r>
      <w:r>
        <w:rPr/>
        <w:t>）固定资产情况</w:t>
      </w:r>
    </w:p>
    <w:p>
      <w:pPr>
        <w:pStyle w:val="BodyText"/>
        <w:spacing w:line="240" w:lineRule="auto" w:before="197"/>
        <w:ind w:left="0" w:right="330"/>
        <w:jc w:val="right"/>
      </w:pPr>
      <w:r>
        <w:rPr>
          <w:w w:val="95"/>
        </w:rPr>
        <w:t>单位：元币种：人民币</w:t>
      </w:r>
      <w:r>
        <w:rPr/>
      </w: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863"/>
        <w:gridCol w:w="1517"/>
        <w:gridCol w:w="1178"/>
        <w:gridCol w:w="1274"/>
        <w:gridCol w:w="1416"/>
        <w:gridCol w:w="1418"/>
      </w:tblGrid>
      <w:tr>
        <w:trPr>
          <w:trHeight w:val="516" w:hRule="exact"/>
        </w:trPr>
        <w:tc>
          <w:tcPr>
            <w:tcW w:w="28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241"/>
              <w:jc w:val="right"/>
              <w:rPr>
                <w:rFonts w:ascii="宋体" w:hAnsi="宋体" w:cs="宋体" w:eastAsia="宋体" w:hint="default"/>
                <w:sz w:val="18"/>
                <w:szCs w:val="18"/>
              </w:rPr>
            </w:pPr>
            <w:r>
              <w:rPr>
                <w:rFonts w:ascii="宋体" w:hAnsi="宋体" w:cs="宋体" w:eastAsia="宋体" w:hint="default"/>
                <w:sz w:val="18"/>
                <w:szCs w:val="18"/>
              </w:rPr>
              <w:t>项目</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4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516" w:hRule="exact"/>
        </w:trPr>
        <w:tc>
          <w:tcPr>
            <w:tcW w:w="28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205"/>
              <w:jc w:val="right"/>
              <w:rPr>
                <w:rFonts w:ascii="宋体" w:hAnsi="宋体" w:cs="宋体" w:eastAsia="宋体" w:hint="default"/>
                <w:sz w:val="18"/>
                <w:szCs w:val="18"/>
              </w:rPr>
            </w:pPr>
            <w:r>
              <w:rPr>
                <w:rFonts w:ascii="宋体" w:hAnsi="宋体" w:cs="宋体" w:eastAsia="宋体" w:hint="default"/>
                <w:sz w:val="18"/>
                <w:szCs w:val="18"/>
              </w:rPr>
              <w:t>一、账面原值合计：</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6"/>
              <w:jc w:val="right"/>
              <w:rPr>
                <w:rFonts w:ascii="Calibri" w:hAnsi="Calibri" w:cs="Calibri" w:eastAsia="Calibri" w:hint="default"/>
                <w:sz w:val="18"/>
                <w:szCs w:val="18"/>
              </w:rPr>
            </w:pPr>
            <w:r>
              <w:rPr>
                <w:rFonts w:ascii="Calibri"/>
                <w:spacing w:val="-1"/>
                <w:sz w:val="18"/>
              </w:rPr>
              <w:t>23,045,895.65</w:t>
            </w:r>
          </w:p>
        </w:tc>
        <w:tc>
          <w:tcPr>
            <w:tcW w:w="24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372" w:right="0"/>
              <w:jc w:val="left"/>
              <w:rPr>
                <w:rFonts w:ascii="Calibri" w:hAnsi="Calibri" w:cs="Calibri" w:eastAsia="Calibri" w:hint="default"/>
                <w:sz w:val="18"/>
                <w:szCs w:val="18"/>
              </w:rPr>
            </w:pPr>
            <w:r>
              <w:rPr>
                <w:rFonts w:ascii="Calibri"/>
                <w:sz w:val="18"/>
              </w:rPr>
              <w:t>14,340,468.68</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14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spacing w:val="-1"/>
                <w:sz w:val="18"/>
              </w:rPr>
              <w:t>37,386,364.33</w:t>
            </w:r>
          </w:p>
        </w:tc>
      </w:tr>
      <w:tr>
        <w:trPr>
          <w:trHeight w:val="514" w:hRule="exact"/>
        </w:trPr>
        <w:tc>
          <w:tcPr>
            <w:tcW w:w="28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205"/>
              <w:jc w:val="righ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4"/>
              <w:jc w:val="right"/>
              <w:rPr>
                <w:rFonts w:ascii="Calibri" w:hAnsi="Calibri" w:cs="Calibri" w:eastAsia="Calibri" w:hint="default"/>
                <w:sz w:val="18"/>
                <w:szCs w:val="18"/>
              </w:rPr>
            </w:pPr>
            <w:r>
              <w:rPr>
                <w:rFonts w:ascii="Calibri"/>
                <w:spacing w:val="-1"/>
                <w:sz w:val="18"/>
              </w:rPr>
              <w:t>2,141,763.75</w:t>
            </w:r>
          </w:p>
        </w:tc>
        <w:tc>
          <w:tcPr>
            <w:tcW w:w="24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600" w:right="0"/>
              <w:jc w:val="left"/>
              <w:rPr>
                <w:rFonts w:ascii="Calibri" w:hAnsi="Calibri" w:cs="Calibri" w:eastAsia="Calibri" w:hint="default"/>
                <w:sz w:val="18"/>
                <w:szCs w:val="18"/>
              </w:rPr>
            </w:pPr>
            <w:r>
              <w:rPr>
                <w:rFonts w:ascii="Calibri"/>
                <w:sz w:val="18"/>
              </w:rPr>
              <w:t>975,120.92</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14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spacing w:val="-1"/>
                <w:sz w:val="18"/>
              </w:rPr>
              <w:t>3,116,884.67</w:t>
            </w:r>
          </w:p>
        </w:tc>
      </w:tr>
      <w:tr>
        <w:trPr>
          <w:trHeight w:val="516" w:hRule="exact"/>
        </w:trPr>
        <w:tc>
          <w:tcPr>
            <w:tcW w:w="28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6"/>
              <w:jc w:val="right"/>
              <w:rPr>
                <w:rFonts w:ascii="Calibri" w:hAnsi="Calibri" w:cs="Calibri" w:eastAsia="Calibri" w:hint="default"/>
                <w:sz w:val="18"/>
                <w:szCs w:val="18"/>
              </w:rPr>
            </w:pPr>
            <w:r>
              <w:rPr>
                <w:rFonts w:ascii="Calibri"/>
                <w:spacing w:val="-1"/>
                <w:sz w:val="18"/>
              </w:rPr>
              <w:t>13,235,186.01</w:t>
            </w:r>
          </w:p>
        </w:tc>
        <w:tc>
          <w:tcPr>
            <w:tcW w:w="24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464" w:right="0"/>
              <w:jc w:val="left"/>
              <w:rPr>
                <w:rFonts w:ascii="Calibri" w:hAnsi="Calibri" w:cs="Calibri" w:eastAsia="Calibri" w:hint="default"/>
                <w:sz w:val="18"/>
                <w:szCs w:val="18"/>
              </w:rPr>
            </w:pPr>
            <w:r>
              <w:rPr>
                <w:rFonts w:ascii="Calibri"/>
                <w:sz w:val="18"/>
              </w:rPr>
              <w:t>9,747,187.20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14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spacing w:val="-1"/>
                <w:sz w:val="18"/>
              </w:rPr>
              <w:t>22,982,373.21</w:t>
            </w:r>
          </w:p>
        </w:tc>
      </w:tr>
      <w:tr>
        <w:trPr>
          <w:trHeight w:val="514" w:hRule="exact"/>
        </w:trPr>
        <w:tc>
          <w:tcPr>
            <w:tcW w:w="28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4"/>
              <w:jc w:val="right"/>
              <w:rPr>
                <w:rFonts w:ascii="Calibri" w:hAnsi="Calibri" w:cs="Calibri" w:eastAsia="Calibri" w:hint="default"/>
                <w:sz w:val="18"/>
                <w:szCs w:val="18"/>
              </w:rPr>
            </w:pPr>
            <w:r>
              <w:rPr>
                <w:rFonts w:ascii="Calibri"/>
                <w:spacing w:val="-1"/>
                <w:sz w:val="18"/>
              </w:rPr>
              <w:t>1,819,276.93</w:t>
            </w:r>
          </w:p>
        </w:tc>
        <w:tc>
          <w:tcPr>
            <w:tcW w:w="24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4"/>
              <w:jc w:val="right"/>
              <w:rPr>
                <w:rFonts w:ascii="Calibri" w:hAnsi="Calibri" w:cs="Calibri" w:eastAsia="Calibri" w:hint="default"/>
                <w:sz w:val="18"/>
                <w:szCs w:val="18"/>
              </w:rPr>
            </w:pPr>
            <w:r>
              <w:rPr>
                <w:rFonts w:ascii="Calibri"/>
                <w:spacing w:val="-1"/>
                <w:sz w:val="18"/>
              </w:rPr>
              <w:t>89,859.00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14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spacing w:val="-1"/>
                <w:sz w:val="18"/>
              </w:rPr>
              <w:t>1,909,135.93</w:t>
            </w:r>
          </w:p>
        </w:tc>
      </w:tr>
      <w:tr>
        <w:trPr>
          <w:trHeight w:val="516" w:hRule="exact"/>
        </w:trPr>
        <w:tc>
          <w:tcPr>
            <w:tcW w:w="28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电子办公设备</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4"/>
              <w:jc w:val="right"/>
              <w:rPr>
                <w:rFonts w:ascii="Calibri" w:hAnsi="Calibri" w:cs="Calibri" w:eastAsia="Calibri" w:hint="default"/>
                <w:sz w:val="18"/>
                <w:szCs w:val="18"/>
              </w:rPr>
            </w:pPr>
            <w:r>
              <w:rPr>
                <w:rFonts w:ascii="Calibri"/>
                <w:spacing w:val="-1"/>
                <w:sz w:val="18"/>
              </w:rPr>
              <w:t>4,697,904.72</w:t>
            </w:r>
          </w:p>
        </w:tc>
        <w:tc>
          <w:tcPr>
            <w:tcW w:w="24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464" w:right="0"/>
              <w:jc w:val="left"/>
              <w:rPr>
                <w:rFonts w:ascii="Calibri" w:hAnsi="Calibri" w:cs="Calibri" w:eastAsia="Calibri" w:hint="default"/>
                <w:sz w:val="18"/>
                <w:szCs w:val="18"/>
              </w:rPr>
            </w:pPr>
            <w:r>
              <w:rPr>
                <w:rFonts w:ascii="Calibri"/>
                <w:sz w:val="18"/>
              </w:rPr>
              <w:t>3,408,883.56</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14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spacing w:val="-1"/>
                <w:sz w:val="18"/>
              </w:rPr>
              <w:t>8,106,788.28</w:t>
            </w:r>
          </w:p>
        </w:tc>
      </w:tr>
      <w:tr>
        <w:trPr>
          <w:trHeight w:val="516" w:hRule="exact"/>
        </w:trPr>
        <w:tc>
          <w:tcPr>
            <w:tcW w:w="28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4"/>
              <w:jc w:val="right"/>
              <w:rPr>
                <w:rFonts w:ascii="Calibri" w:hAnsi="Calibri" w:cs="Calibri" w:eastAsia="Calibri" w:hint="default"/>
                <w:sz w:val="18"/>
                <w:szCs w:val="18"/>
              </w:rPr>
            </w:pPr>
            <w:r>
              <w:rPr>
                <w:rFonts w:ascii="Calibri"/>
                <w:spacing w:val="-1"/>
                <w:sz w:val="18"/>
              </w:rPr>
              <w:t>1,151,764.24</w:t>
            </w:r>
          </w:p>
        </w:tc>
        <w:tc>
          <w:tcPr>
            <w:tcW w:w="24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600" w:right="0"/>
              <w:jc w:val="left"/>
              <w:rPr>
                <w:rFonts w:ascii="Calibri" w:hAnsi="Calibri" w:cs="Calibri" w:eastAsia="Calibri" w:hint="default"/>
                <w:sz w:val="18"/>
                <w:szCs w:val="18"/>
              </w:rPr>
            </w:pPr>
            <w:r>
              <w:rPr>
                <w:rFonts w:ascii="Calibri"/>
                <w:sz w:val="18"/>
              </w:rPr>
              <w:t>119,418.00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14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spacing w:val="-1"/>
                <w:sz w:val="18"/>
              </w:rPr>
              <w:t>1,271,182.24</w:t>
            </w:r>
          </w:p>
        </w:tc>
      </w:tr>
      <w:tr>
        <w:trPr>
          <w:trHeight w:val="514" w:hRule="exact"/>
        </w:trPr>
        <w:tc>
          <w:tcPr>
            <w:tcW w:w="2863" w:type="dxa"/>
            <w:tcBorders>
              <w:top w:val="single" w:sz="6" w:space="0" w:color="000000"/>
              <w:left w:val="nil" w:sz="6" w:space="0" w:color="auto"/>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5"/>
                <w:sz w:val="18"/>
              </w:rPr>
              <w:t>--</w:t>
            </w:r>
            <w:r>
              <w:rPr>
                <w:rFonts w:ascii="Calibri"/>
                <w:sz w:val="18"/>
              </w:rPr>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416"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nil" w:sz="6" w:space="0" w:color="auto"/>
            </w:tcBorders>
          </w:tcPr>
          <w:p>
            <w:pPr/>
          </w:p>
        </w:tc>
      </w:tr>
      <w:tr>
        <w:trPr>
          <w:trHeight w:val="516" w:hRule="exact"/>
        </w:trPr>
        <w:tc>
          <w:tcPr>
            <w:tcW w:w="28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205"/>
              <w:jc w:val="right"/>
              <w:rPr>
                <w:rFonts w:ascii="宋体" w:hAnsi="宋体" w:cs="宋体" w:eastAsia="宋体" w:hint="default"/>
                <w:sz w:val="18"/>
                <w:szCs w:val="18"/>
              </w:rPr>
            </w:pPr>
            <w:r>
              <w:rPr>
                <w:rFonts w:ascii="宋体" w:hAnsi="宋体" w:cs="宋体" w:eastAsia="宋体" w:hint="default"/>
                <w:sz w:val="18"/>
                <w:szCs w:val="18"/>
              </w:rPr>
              <w:t>二、累计折旧合计：</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4"/>
              <w:jc w:val="right"/>
              <w:rPr>
                <w:rFonts w:ascii="Calibri" w:hAnsi="Calibri" w:cs="Calibri" w:eastAsia="Calibri" w:hint="default"/>
                <w:sz w:val="18"/>
                <w:szCs w:val="18"/>
              </w:rPr>
            </w:pPr>
            <w:r>
              <w:rPr>
                <w:rFonts w:ascii="Calibri"/>
                <w:spacing w:val="-1"/>
                <w:sz w:val="18"/>
              </w:rPr>
              <w:t>5,547,321.28</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85" w:right="0"/>
              <w:jc w:val="left"/>
              <w:rPr>
                <w:rFonts w:ascii="Calibri" w:hAnsi="Calibri" w:cs="Calibri" w:eastAsia="Calibri" w:hint="default"/>
                <w:sz w:val="18"/>
                <w:szCs w:val="18"/>
              </w:rPr>
            </w:pPr>
            <w:r>
              <w:rPr>
                <w:rFonts w:ascii="Calibri"/>
                <w:sz w:val="18"/>
              </w:rPr>
              <w:t>4,456,376.50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14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spacing w:val="-1"/>
                <w:sz w:val="18"/>
              </w:rPr>
              <w:t>10,003,697.78</w:t>
            </w:r>
          </w:p>
        </w:tc>
      </w:tr>
    </w:tbl>
    <w:p>
      <w:pPr>
        <w:spacing w:after="0" w:line="240" w:lineRule="auto"/>
        <w:jc w:val="right"/>
        <w:rPr>
          <w:rFonts w:ascii="Calibri" w:hAnsi="Calibri" w:cs="Calibri" w:eastAsia="Calibri" w:hint="default"/>
          <w:sz w:val="18"/>
          <w:szCs w:val="18"/>
        </w:rPr>
        <w:sectPr>
          <w:pgSz w:w="11910" w:h="16840"/>
          <w:pgMar w:header="0" w:footer="945" w:top="1020" w:bottom="1140" w:left="980" w:right="800"/>
        </w:sectPr>
      </w:pPr>
    </w:p>
    <w:p>
      <w:pPr>
        <w:spacing w:line="240" w:lineRule="auto" w:before="9"/>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2863"/>
        <w:gridCol w:w="1517"/>
        <w:gridCol w:w="1178"/>
        <w:gridCol w:w="1274"/>
        <w:gridCol w:w="1416"/>
        <w:gridCol w:w="1418"/>
      </w:tblGrid>
      <w:tr>
        <w:trPr>
          <w:trHeight w:val="516" w:hRule="exact"/>
        </w:trPr>
        <w:tc>
          <w:tcPr>
            <w:tcW w:w="28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9" w:right="0"/>
              <w:jc w:val="center"/>
              <w:rPr>
                <w:rFonts w:ascii="宋体" w:hAnsi="宋体" w:cs="宋体" w:eastAsia="宋体" w:hint="default"/>
                <w:sz w:val="18"/>
                <w:szCs w:val="18"/>
              </w:rPr>
            </w:pPr>
            <w:bookmarkStart w:name="8、无形资产" w:id="80"/>
            <w:bookmarkEnd w:id="80"/>
            <w:r>
              <w:rPr/>
            </w:r>
            <w:r>
              <w:rPr>
                <w:rFonts w:ascii="宋体" w:hAnsi="宋体" w:cs="宋体" w:eastAsia="宋体" w:hint="default"/>
                <w:sz w:val="18"/>
                <w:szCs w:val="18"/>
              </w:rPr>
              <w:t>项目</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4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514" w:hRule="exact"/>
        </w:trPr>
        <w:tc>
          <w:tcPr>
            <w:tcW w:w="28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7"/>
              <w:jc w:val="right"/>
              <w:rPr>
                <w:rFonts w:ascii="Calibri" w:hAnsi="Calibri" w:cs="Calibri" w:eastAsia="Calibri" w:hint="default"/>
                <w:sz w:val="18"/>
                <w:szCs w:val="18"/>
              </w:rPr>
            </w:pPr>
            <w:r>
              <w:rPr>
                <w:rFonts w:ascii="Calibri"/>
                <w:spacing w:val="-1"/>
                <w:sz w:val="18"/>
              </w:rPr>
              <w:t>154,207.08</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4"/>
              <w:jc w:val="right"/>
              <w:rPr>
                <w:rFonts w:ascii="Calibri" w:hAnsi="Calibri" w:cs="Calibri" w:eastAsia="Calibri" w:hint="default"/>
                <w:sz w:val="18"/>
                <w:szCs w:val="18"/>
              </w:rPr>
            </w:pPr>
            <w:r>
              <w:rPr>
                <w:rFonts w:ascii="Calibri"/>
                <w:spacing w:val="-1"/>
                <w:sz w:val="18"/>
              </w:rPr>
              <w:t>102,804.72</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14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18"/>
                <w:szCs w:val="18"/>
              </w:rPr>
            </w:pPr>
            <w:r>
              <w:rPr>
                <w:rFonts w:ascii="Calibri"/>
                <w:spacing w:val="-1"/>
                <w:sz w:val="18"/>
              </w:rPr>
              <w:t>257,011.80</w:t>
            </w:r>
          </w:p>
        </w:tc>
      </w:tr>
      <w:tr>
        <w:trPr>
          <w:trHeight w:val="516" w:hRule="exact"/>
        </w:trPr>
        <w:tc>
          <w:tcPr>
            <w:tcW w:w="28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4"/>
              <w:jc w:val="right"/>
              <w:rPr>
                <w:rFonts w:ascii="Calibri" w:hAnsi="Calibri" w:cs="Calibri" w:eastAsia="Calibri" w:hint="default"/>
                <w:sz w:val="18"/>
                <w:szCs w:val="18"/>
              </w:rPr>
            </w:pPr>
            <w:r>
              <w:rPr>
                <w:rFonts w:ascii="Calibri"/>
                <w:spacing w:val="-1"/>
                <w:sz w:val="18"/>
              </w:rPr>
              <w:t>3,714,905.02</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4"/>
              <w:jc w:val="right"/>
              <w:rPr>
                <w:rFonts w:ascii="Calibri" w:hAnsi="Calibri" w:cs="Calibri" w:eastAsia="Calibri" w:hint="default"/>
                <w:sz w:val="18"/>
                <w:szCs w:val="18"/>
              </w:rPr>
            </w:pPr>
            <w:r>
              <w:rPr>
                <w:rFonts w:ascii="Calibri"/>
                <w:spacing w:val="-1"/>
                <w:sz w:val="18"/>
              </w:rPr>
              <w:t>2,721,749.24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14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spacing w:val="-1"/>
                <w:sz w:val="18"/>
              </w:rPr>
              <w:t>6,436,654.26</w:t>
            </w:r>
          </w:p>
        </w:tc>
      </w:tr>
      <w:tr>
        <w:trPr>
          <w:trHeight w:val="516" w:hRule="exact"/>
        </w:trPr>
        <w:tc>
          <w:tcPr>
            <w:tcW w:w="28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7"/>
              <w:jc w:val="right"/>
              <w:rPr>
                <w:rFonts w:ascii="Calibri" w:hAnsi="Calibri" w:cs="Calibri" w:eastAsia="Calibri" w:hint="default"/>
                <w:sz w:val="18"/>
                <w:szCs w:val="18"/>
              </w:rPr>
            </w:pPr>
            <w:r>
              <w:rPr>
                <w:rFonts w:ascii="Calibri"/>
                <w:spacing w:val="-1"/>
                <w:sz w:val="18"/>
              </w:rPr>
              <w:t>257,596.97</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4"/>
              <w:jc w:val="right"/>
              <w:rPr>
                <w:rFonts w:ascii="Calibri" w:hAnsi="Calibri" w:cs="Calibri" w:eastAsia="Calibri" w:hint="default"/>
                <w:sz w:val="18"/>
                <w:szCs w:val="18"/>
              </w:rPr>
            </w:pPr>
            <w:r>
              <w:rPr>
                <w:rFonts w:ascii="Calibri"/>
                <w:spacing w:val="-1"/>
                <w:sz w:val="18"/>
              </w:rPr>
              <w:t>354,873.35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14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18"/>
                <w:szCs w:val="18"/>
              </w:rPr>
            </w:pPr>
            <w:r>
              <w:rPr>
                <w:rFonts w:ascii="Calibri"/>
                <w:spacing w:val="-1"/>
                <w:sz w:val="18"/>
              </w:rPr>
              <w:t>612,470.32</w:t>
            </w:r>
          </w:p>
        </w:tc>
      </w:tr>
      <w:tr>
        <w:trPr>
          <w:trHeight w:val="514" w:hRule="exact"/>
        </w:trPr>
        <w:tc>
          <w:tcPr>
            <w:tcW w:w="28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电子办公设备</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4"/>
              <w:jc w:val="right"/>
              <w:rPr>
                <w:rFonts w:ascii="Calibri" w:hAnsi="Calibri" w:cs="Calibri" w:eastAsia="Calibri" w:hint="default"/>
                <w:sz w:val="18"/>
                <w:szCs w:val="18"/>
              </w:rPr>
            </w:pPr>
            <w:r>
              <w:rPr>
                <w:rFonts w:ascii="Calibri"/>
                <w:spacing w:val="-1"/>
                <w:sz w:val="18"/>
              </w:rPr>
              <w:t>1,185,025.87</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4"/>
              <w:jc w:val="right"/>
              <w:rPr>
                <w:rFonts w:ascii="Calibri" w:hAnsi="Calibri" w:cs="Calibri" w:eastAsia="Calibri" w:hint="default"/>
                <w:sz w:val="18"/>
                <w:szCs w:val="18"/>
              </w:rPr>
            </w:pPr>
            <w:r>
              <w:rPr>
                <w:rFonts w:ascii="Calibri"/>
                <w:spacing w:val="-1"/>
                <w:sz w:val="18"/>
              </w:rPr>
              <w:t>1,059,909.16</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14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spacing w:val="-1"/>
                <w:sz w:val="18"/>
              </w:rPr>
              <w:t>2,244,935.03</w:t>
            </w:r>
          </w:p>
        </w:tc>
      </w:tr>
      <w:tr>
        <w:trPr>
          <w:trHeight w:val="516" w:hRule="exact"/>
        </w:trPr>
        <w:tc>
          <w:tcPr>
            <w:tcW w:w="28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
              <w:jc w:val="right"/>
              <w:rPr>
                <w:rFonts w:ascii="Calibri" w:hAnsi="Calibri" w:cs="Calibri" w:eastAsia="Calibri" w:hint="default"/>
                <w:sz w:val="18"/>
                <w:szCs w:val="18"/>
              </w:rPr>
            </w:pPr>
            <w:r>
              <w:rPr>
                <w:rFonts w:ascii="Calibri"/>
                <w:spacing w:val="-1"/>
                <w:sz w:val="18"/>
              </w:rPr>
              <w:t>235,586.34</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4"/>
              <w:jc w:val="right"/>
              <w:rPr>
                <w:rFonts w:ascii="Calibri" w:hAnsi="Calibri" w:cs="Calibri" w:eastAsia="Calibri" w:hint="default"/>
                <w:sz w:val="18"/>
                <w:szCs w:val="18"/>
              </w:rPr>
            </w:pPr>
            <w:r>
              <w:rPr>
                <w:rFonts w:ascii="Calibri"/>
                <w:spacing w:val="-1"/>
                <w:sz w:val="18"/>
              </w:rPr>
              <w:t>217,040.03</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14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18"/>
                <w:szCs w:val="18"/>
              </w:rPr>
            </w:pPr>
            <w:r>
              <w:rPr>
                <w:rFonts w:ascii="Calibri"/>
                <w:spacing w:val="-1"/>
                <w:sz w:val="18"/>
              </w:rPr>
              <w:t>452,626.37</w:t>
            </w:r>
          </w:p>
        </w:tc>
      </w:tr>
      <w:tr>
        <w:trPr>
          <w:trHeight w:val="514" w:hRule="exact"/>
        </w:trPr>
        <w:tc>
          <w:tcPr>
            <w:tcW w:w="28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三、固定资产账面净值合计</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6"/>
              <w:jc w:val="right"/>
              <w:rPr>
                <w:rFonts w:ascii="Calibri" w:hAnsi="Calibri" w:cs="Calibri" w:eastAsia="Calibri" w:hint="default"/>
                <w:sz w:val="18"/>
                <w:szCs w:val="18"/>
              </w:rPr>
            </w:pPr>
            <w:r>
              <w:rPr>
                <w:rFonts w:ascii="Calibri"/>
                <w:spacing w:val="-1"/>
                <w:sz w:val="18"/>
              </w:rPr>
              <w:t>17,498,574.37</w:t>
            </w:r>
          </w:p>
        </w:tc>
        <w:tc>
          <w:tcPr>
            <w:tcW w:w="24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14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spacing w:val="-1"/>
                <w:sz w:val="18"/>
              </w:rPr>
              <w:t>27,382,666.55</w:t>
            </w:r>
          </w:p>
        </w:tc>
      </w:tr>
      <w:tr>
        <w:trPr>
          <w:trHeight w:val="516" w:hRule="exact"/>
        </w:trPr>
        <w:tc>
          <w:tcPr>
            <w:tcW w:w="28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4"/>
              <w:jc w:val="right"/>
              <w:rPr>
                <w:rFonts w:ascii="Calibri" w:hAnsi="Calibri" w:cs="Calibri" w:eastAsia="Calibri" w:hint="default"/>
                <w:sz w:val="18"/>
                <w:szCs w:val="18"/>
              </w:rPr>
            </w:pPr>
            <w:r>
              <w:rPr>
                <w:rFonts w:ascii="Calibri"/>
                <w:spacing w:val="-1"/>
                <w:sz w:val="18"/>
              </w:rPr>
              <w:t>1,987,556.67</w:t>
            </w:r>
          </w:p>
        </w:tc>
        <w:tc>
          <w:tcPr>
            <w:tcW w:w="24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14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spacing w:val="-1"/>
                <w:sz w:val="18"/>
              </w:rPr>
              <w:t>2,859,872.87</w:t>
            </w:r>
          </w:p>
        </w:tc>
      </w:tr>
      <w:tr>
        <w:trPr>
          <w:trHeight w:val="514" w:hRule="exact"/>
        </w:trPr>
        <w:tc>
          <w:tcPr>
            <w:tcW w:w="28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4"/>
              <w:jc w:val="right"/>
              <w:rPr>
                <w:rFonts w:ascii="Calibri" w:hAnsi="Calibri" w:cs="Calibri" w:eastAsia="Calibri" w:hint="default"/>
                <w:sz w:val="18"/>
                <w:szCs w:val="18"/>
              </w:rPr>
            </w:pPr>
            <w:r>
              <w:rPr>
                <w:rFonts w:ascii="Calibri"/>
                <w:spacing w:val="-1"/>
                <w:sz w:val="18"/>
              </w:rPr>
              <w:t>9,520,280.99</w:t>
            </w:r>
          </w:p>
        </w:tc>
        <w:tc>
          <w:tcPr>
            <w:tcW w:w="24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14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spacing w:val="-1"/>
                <w:sz w:val="18"/>
              </w:rPr>
              <w:t>16,538,018.09</w:t>
            </w:r>
          </w:p>
        </w:tc>
      </w:tr>
      <w:tr>
        <w:trPr>
          <w:trHeight w:val="516" w:hRule="exact"/>
        </w:trPr>
        <w:tc>
          <w:tcPr>
            <w:tcW w:w="28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4"/>
              <w:jc w:val="right"/>
              <w:rPr>
                <w:rFonts w:ascii="Calibri" w:hAnsi="Calibri" w:cs="Calibri" w:eastAsia="Calibri" w:hint="default"/>
                <w:sz w:val="18"/>
                <w:szCs w:val="18"/>
              </w:rPr>
            </w:pPr>
            <w:r>
              <w:rPr>
                <w:rFonts w:ascii="Calibri"/>
                <w:spacing w:val="-1"/>
                <w:sz w:val="18"/>
              </w:rPr>
              <w:t>1,561,679.96</w:t>
            </w:r>
          </w:p>
        </w:tc>
        <w:tc>
          <w:tcPr>
            <w:tcW w:w="24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14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spacing w:val="-1"/>
                <w:sz w:val="18"/>
              </w:rPr>
              <w:t>1,296,665.61</w:t>
            </w:r>
          </w:p>
        </w:tc>
      </w:tr>
      <w:tr>
        <w:trPr>
          <w:trHeight w:val="516" w:hRule="exact"/>
        </w:trPr>
        <w:tc>
          <w:tcPr>
            <w:tcW w:w="28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电子办公设备</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4"/>
              <w:jc w:val="right"/>
              <w:rPr>
                <w:rFonts w:ascii="Calibri" w:hAnsi="Calibri" w:cs="Calibri" w:eastAsia="Calibri" w:hint="default"/>
                <w:sz w:val="18"/>
                <w:szCs w:val="18"/>
              </w:rPr>
            </w:pPr>
            <w:r>
              <w:rPr>
                <w:rFonts w:ascii="Calibri"/>
                <w:spacing w:val="-1"/>
                <w:sz w:val="18"/>
              </w:rPr>
              <w:t>3,512,878.85</w:t>
            </w:r>
          </w:p>
        </w:tc>
        <w:tc>
          <w:tcPr>
            <w:tcW w:w="24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14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spacing w:val="-1"/>
                <w:sz w:val="18"/>
              </w:rPr>
              <w:t>5,869,554.11</w:t>
            </w:r>
          </w:p>
        </w:tc>
      </w:tr>
      <w:tr>
        <w:trPr>
          <w:trHeight w:val="514" w:hRule="exact"/>
        </w:trPr>
        <w:tc>
          <w:tcPr>
            <w:tcW w:w="28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7"/>
              <w:jc w:val="right"/>
              <w:rPr>
                <w:rFonts w:ascii="Calibri" w:hAnsi="Calibri" w:cs="Calibri" w:eastAsia="Calibri" w:hint="default"/>
                <w:sz w:val="18"/>
                <w:szCs w:val="18"/>
              </w:rPr>
            </w:pPr>
            <w:r>
              <w:rPr>
                <w:rFonts w:ascii="Calibri"/>
                <w:spacing w:val="-1"/>
                <w:sz w:val="18"/>
              </w:rPr>
              <w:t>916,177.90</w:t>
            </w:r>
          </w:p>
        </w:tc>
        <w:tc>
          <w:tcPr>
            <w:tcW w:w="24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14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18"/>
                <w:szCs w:val="18"/>
              </w:rPr>
            </w:pPr>
            <w:r>
              <w:rPr>
                <w:rFonts w:ascii="Calibri"/>
                <w:spacing w:val="-1"/>
                <w:sz w:val="18"/>
              </w:rPr>
              <w:t>818,555.87</w:t>
            </w:r>
          </w:p>
        </w:tc>
      </w:tr>
      <w:tr>
        <w:trPr>
          <w:trHeight w:val="516" w:hRule="exact"/>
        </w:trPr>
        <w:tc>
          <w:tcPr>
            <w:tcW w:w="28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24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14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14" w:hRule="exact"/>
        </w:trPr>
        <w:tc>
          <w:tcPr>
            <w:tcW w:w="28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24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14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16" w:hRule="exact"/>
        </w:trPr>
        <w:tc>
          <w:tcPr>
            <w:tcW w:w="28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24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14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16" w:hRule="exact"/>
        </w:trPr>
        <w:tc>
          <w:tcPr>
            <w:tcW w:w="28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24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14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14" w:hRule="exact"/>
        </w:trPr>
        <w:tc>
          <w:tcPr>
            <w:tcW w:w="28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电子办公设备</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24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14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16" w:hRule="exact"/>
        </w:trPr>
        <w:tc>
          <w:tcPr>
            <w:tcW w:w="28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24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14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14" w:hRule="exact"/>
        </w:trPr>
        <w:tc>
          <w:tcPr>
            <w:tcW w:w="28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五、固定资产账面价值合计</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6"/>
              <w:jc w:val="right"/>
              <w:rPr>
                <w:rFonts w:ascii="Calibri" w:hAnsi="Calibri" w:cs="Calibri" w:eastAsia="Calibri" w:hint="default"/>
                <w:sz w:val="18"/>
                <w:szCs w:val="18"/>
              </w:rPr>
            </w:pPr>
            <w:r>
              <w:rPr>
                <w:rFonts w:ascii="Calibri"/>
                <w:spacing w:val="-1"/>
                <w:sz w:val="18"/>
              </w:rPr>
              <w:t>17,498,574.37</w:t>
            </w:r>
          </w:p>
        </w:tc>
        <w:tc>
          <w:tcPr>
            <w:tcW w:w="24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14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spacing w:val="-1"/>
                <w:sz w:val="18"/>
              </w:rPr>
              <w:t>27,382,666.55</w:t>
            </w:r>
          </w:p>
        </w:tc>
      </w:tr>
      <w:tr>
        <w:trPr>
          <w:trHeight w:val="516" w:hRule="exact"/>
        </w:trPr>
        <w:tc>
          <w:tcPr>
            <w:tcW w:w="28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4"/>
              <w:jc w:val="right"/>
              <w:rPr>
                <w:rFonts w:ascii="Calibri" w:hAnsi="Calibri" w:cs="Calibri" w:eastAsia="Calibri" w:hint="default"/>
                <w:sz w:val="18"/>
                <w:szCs w:val="18"/>
              </w:rPr>
            </w:pPr>
            <w:r>
              <w:rPr>
                <w:rFonts w:ascii="Calibri"/>
                <w:spacing w:val="-1"/>
                <w:sz w:val="18"/>
              </w:rPr>
              <w:t>1,987,556.67</w:t>
            </w:r>
          </w:p>
        </w:tc>
        <w:tc>
          <w:tcPr>
            <w:tcW w:w="24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14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spacing w:val="-1"/>
                <w:sz w:val="18"/>
              </w:rPr>
              <w:t>2,859,872.87</w:t>
            </w:r>
          </w:p>
        </w:tc>
      </w:tr>
      <w:tr>
        <w:trPr>
          <w:trHeight w:val="514" w:hRule="exact"/>
        </w:trPr>
        <w:tc>
          <w:tcPr>
            <w:tcW w:w="28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4"/>
              <w:jc w:val="right"/>
              <w:rPr>
                <w:rFonts w:ascii="Calibri" w:hAnsi="Calibri" w:cs="Calibri" w:eastAsia="Calibri" w:hint="default"/>
                <w:sz w:val="18"/>
                <w:szCs w:val="18"/>
              </w:rPr>
            </w:pPr>
            <w:r>
              <w:rPr>
                <w:rFonts w:ascii="Calibri"/>
                <w:spacing w:val="-1"/>
                <w:sz w:val="18"/>
              </w:rPr>
              <w:t>9,520,280.99</w:t>
            </w:r>
          </w:p>
        </w:tc>
        <w:tc>
          <w:tcPr>
            <w:tcW w:w="24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14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spacing w:val="-1"/>
                <w:sz w:val="18"/>
              </w:rPr>
              <w:t>16,545,718.95</w:t>
            </w:r>
          </w:p>
        </w:tc>
      </w:tr>
      <w:tr>
        <w:trPr>
          <w:trHeight w:val="516" w:hRule="exact"/>
        </w:trPr>
        <w:tc>
          <w:tcPr>
            <w:tcW w:w="28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4"/>
              <w:jc w:val="right"/>
              <w:rPr>
                <w:rFonts w:ascii="Calibri" w:hAnsi="Calibri" w:cs="Calibri" w:eastAsia="Calibri" w:hint="default"/>
                <w:sz w:val="18"/>
                <w:szCs w:val="18"/>
              </w:rPr>
            </w:pPr>
            <w:r>
              <w:rPr>
                <w:rFonts w:ascii="Calibri"/>
                <w:spacing w:val="-1"/>
                <w:sz w:val="18"/>
              </w:rPr>
              <w:t>1,561,679.96</w:t>
            </w:r>
          </w:p>
        </w:tc>
        <w:tc>
          <w:tcPr>
            <w:tcW w:w="24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14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spacing w:val="-1"/>
                <w:sz w:val="18"/>
              </w:rPr>
              <w:t>1,296,665.61</w:t>
            </w:r>
          </w:p>
        </w:tc>
      </w:tr>
      <w:tr>
        <w:trPr>
          <w:trHeight w:val="516" w:hRule="exact"/>
        </w:trPr>
        <w:tc>
          <w:tcPr>
            <w:tcW w:w="28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电子办公设备</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4"/>
              <w:jc w:val="right"/>
              <w:rPr>
                <w:rFonts w:ascii="Calibri" w:hAnsi="Calibri" w:cs="Calibri" w:eastAsia="Calibri" w:hint="default"/>
                <w:sz w:val="18"/>
                <w:szCs w:val="18"/>
              </w:rPr>
            </w:pPr>
            <w:r>
              <w:rPr>
                <w:rFonts w:ascii="Calibri"/>
                <w:spacing w:val="-1"/>
                <w:sz w:val="18"/>
              </w:rPr>
              <w:t>3,512,878.85</w:t>
            </w:r>
          </w:p>
        </w:tc>
        <w:tc>
          <w:tcPr>
            <w:tcW w:w="24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14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Calibri" w:hAnsi="Calibri" w:cs="Calibri" w:eastAsia="Calibri" w:hint="default"/>
                <w:sz w:val="18"/>
                <w:szCs w:val="18"/>
              </w:rPr>
            </w:pPr>
            <w:r>
              <w:rPr>
                <w:rFonts w:ascii="Calibri"/>
                <w:spacing w:val="-1"/>
                <w:sz w:val="18"/>
              </w:rPr>
              <w:t>5,861,853.25</w:t>
            </w:r>
          </w:p>
        </w:tc>
      </w:tr>
      <w:tr>
        <w:trPr>
          <w:trHeight w:val="514" w:hRule="exact"/>
        </w:trPr>
        <w:tc>
          <w:tcPr>
            <w:tcW w:w="28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7"/>
              <w:jc w:val="right"/>
              <w:rPr>
                <w:rFonts w:ascii="Calibri" w:hAnsi="Calibri" w:cs="Calibri" w:eastAsia="Calibri" w:hint="default"/>
                <w:sz w:val="18"/>
                <w:szCs w:val="18"/>
              </w:rPr>
            </w:pPr>
            <w:r>
              <w:rPr>
                <w:rFonts w:ascii="Calibri"/>
                <w:spacing w:val="-1"/>
                <w:sz w:val="18"/>
              </w:rPr>
              <w:t>916,177.90</w:t>
            </w:r>
          </w:p>
        </w:tc>
        <w:tc>
          <w:tcPr>
            <w:tcW w:w="24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9"/>
              <w:jc w:val="right"/>
              <w:rPr>
                <w:rFonts w:ascii="Calibri" w:hAnsi="Calibri" w:cs="Calibri" w:eastAsia="Calibri" w:hint="default"/>
                <w:sz w:val="18"/>
                <w:szCs w:val="18"/>
              </w:rPr>
            </w:pPr>
            <w:r>
              <w:rPr>
                <w:rFonts w:ascii="Calibri"/>
                <w:w w:val="99"/>
                <w:sz w:val="18"/>
              </w:rPr>
              <w:t>-</w:t>
            </w:r>
            <w:r>
              <w:rPr>
                <w:rFonts w:ascii="Calibri"/>
                <w:sz w:val="18"/>
              </w:rPr>
            </w:r>
          </w:p>
        </w:tc>
        <w:tc>
          <w:tcPr>
            <w:tcW w:w="141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4"/>
              <w:jc w:val="right"/>
              <w:rPr>
                <w:rFonts w:ascii="Calibri" w:hAnsi="Calibri" w:cs="Calibri" w:eastAsia="Calibri" w:hint="default"/>
                <w:sz w:val="18"/>
                <w:szCs w:val="18"/>
              </w:rPr>
            </w:pPr>
            <w:r>
              <w:rPr>
                <w:rFonts w:ascii="Calibri"/>
                <w:spacing w:val="-1"/>
                <w:sz w:val="18"/>
              </w:rPr>
              <w:t>818,555.87</w:t>
            </w:r>
          </w:p>
        </w:tc>
      </w:tr>
    </w:tbl>
    <w:p>
      <w:pPr>
        <w:spacing w:line="240" w:lineRule="auto" w:before="3"/>
        <w:rPr>
          <w:rFonts w:ascii="宋体" w:hAnsi="宋体" w:cs="宋体" w:eastAsia="宋体" w:hint="default"/>
          <w:sz w:val="12"/>
          <w:szCs w:val="12"/>
        </w:rPr>
      </w:pPr>
    </w:p>
    <w:p>
      <w:pPr>
        <w:pStyle w:val="BodyText"/>
        <w:tabs>
          <w:tab w:pos="1515" w:val="left" w:leader="none"/>
          <w:tab w:pos="2840" w:val="left" w:leader="none"/>
        </w:tabs>
        <w:spacing w:line="240" w:lineRule="auto" w:before="36"/>
        <w:ind w:left="152" w:right="0"/>
        <w:jc w:val="left"/>
      </w:pPr>
      <w:r>
        <w:rPr>
          <w:w w:val="95"/>
        </w:rPr>
        <w:t>本期折旧额</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Calibri" w:hAnsi="Calibri" w:cs="Calibri" w:eastAsia="Calibri" w:hint="default"/>
          <w:w w:val="95"/>
          <w:u w:val="single" w:color="000000"/>
        </w:rPr>
        <w:t>4,456,376.50</w:t>
        <w:tab/>
      </w:r>
      <w:r>
        <w:rPr>
          <w:rFonts w:ascii="Calibri" w:hAnsi="Calibri" w:cs="Calibri" w:eastAsia="Calibri" w:hint="default"/>
          <w:w w:val="95"/>
        </w:rPr>
      </w:r>
      <w:r>
        <w:rPr/>
        <w:t>元。</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6"/>
          <w:szCs w:val="26"/>
        </w:rPr>
      </w:pPr>
    </w:p>
    <w:p>
      <w:pPr>
        <w:pStyle w:val="Heading5"/>
        <w:spacing w:line="240" w:lineRule="auto"/>
        <w:ind w:left="159" w:right="0"/>
        <w:jc w:val="left"/>
        <w:rPr>
          <w:b w:val="0"/>
          <w:bCs w:val="0"/>
        </w:rPr>
      </w:pPr>
      <w:r>
        <w:rPr>
          <w:rFonts w:ascii="Times New Roman" w:hAnsi="Times New Roman" w:cs="Times New Roman" w:eastAsia="Times New Roman" w:hint="default"/>
        </w:rPr>
        <w:t>8</w:t>
      </w:r>
      <w:r>
        <w:rPr/>
        <w:t>、无形资产</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240" w:lineRule="auto"/>
        <w:ind w:left="152" w:right="0"/>
        <w:jc w:val="left"/>
      </w:pPr>
      <w:r>
        <w:rPr/>
        <w:t>（</w:t>
      </w:r>
      <w:r>
        <w:rPr>
          <w:rFonts w:ascii="Calibri" w:hAnsi="Calibri" w:cs="Calibri" w:eastAsia="Calibri" w:hint="default"/>
        </w:rPr>
        <w:t>1</w:t>
      </w:r>
      <w:r>
        <w:rPr/>
        <w:t>）无形资产的明细情况：</w:t>
      </w:r>
    </w:p>
    <w:p>
      <w:pPr>
        <w:spacing w:after="0" w:line="240" w:lineRule="auto"/>
        <w:jc w:val="left"/>
        <w:sectPr>
          <w:pgSz w:w="11910" w:h="16840"/>
          <w:pgMar w:header="0" w:footer="945" w:top="1040" w:bottom="1140" w:left="980" w:right="1020"/>
        </w:sectPr>
      </w:pPr>
    </w:p>
    <w:p>
      <w:pPr>
        <w:pStyle w:val="BodyText"/>
        <w:spacing w:line="240" w:lineRule="auto" w:before="8"/>
        <w:ind w:left="0" w:right="112"/>
        <w:jc w:val="right"/>
      </w:pPr>
      <w:r>
        <w:rPr>
          <w:w w:val="95"/>
        </w:rPr>
        <w:t>单位：元币种：人民币</w:t>
      </w:r>
      <w:r>
        <w:rPr/>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120"/>
        <w:gridCol w:w="1702"/>
        <w:gridCol w:w="1697"/>
        <w:gridCol w:w="1560"/>
        <w:gridCol w:w="1560"/>
      </w:tblGrid>
      <w:tr>
        <w:trPr>
          <w:trHeight w:val="509" w:hRule="exact"/>
        </w:trPr>
        <w:tc>
          <w:tcPr>
            <w:tcW w:w="3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60"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511" w:hRule="exact"/>
        </w:trPr>
        <w:tc>
          <w:tcPr>
            <w:tcW w:w="3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一、账面原值合计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26,840,894.39</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8,159,896.27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35,000,790.66</w:t>
            </w:r>
          </w:p>
        </w:tc>
      </w:tr>
      <w:tr>
        <w:trPr>
          <w:trHeight w:val="509" w:hRule="exact"/>
        </w:trPr>
        <w:tc>
          <w:tcPr>
            <w:tcW w:w="3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系统软件</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1,751,854.70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1,025,641.03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2,777,495.73</w:t>
            </w:r>
          </w:p>
        </w:tc>
      </w:tr>
      <w:tr>
        <w:trPr>
          <w:trHeight w:val="511" w:hRule="exact"/>
        </w:trPr>
        <w:tc>
          <w:tcPr>
            <w:tcW w:w="3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开发工具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11,970,000.00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150,000.00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12,120,000.00</w:t>
            </w:r>
          </w:p>
        </w:tc>
      </w:tr>
      <w:tr>
        <w:trPr>
          <w:trHeight w:val="509" w:hRule="exact"/>
        </w:trPr>
        <w:tc>
          <w:tcPr>
            <w:tcW w:w="3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游戏产品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5,263,155.94</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6,919,495.02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12,182,650.96</w:t>
            </w:r>
          </w:p>
        </w:tc>
      </w:tr>
      <w:tr>
        <w:trPr>
          <w:trHeight w:val="511" w:hRule="exact"/>
        </w:trPr>
        <w:tc>
          <w:tcPr>
            <w:tcW w:w="3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运营工具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1,236,200.00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1,236,200.00</w:t>
            </w:r>
          </w:p>
        </w:tc>
      </w:tr>
      <w:tr>
        <w:trPr>
          <w:trHeight w:val="509" w:hRule="exact"/>
        </w:trPr>
        <w:tc>
          <w:tcPr>
            <w:tcW w:w="3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办公软件</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275,683.75</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64,760.22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340,443.97</w:t>
            </w:r>
          </w:p>
        </w:tc>
      </w:tr>
      <w:tr>
        <w:trPr>
          <w:trHeight w:val="511" w:hRule="exact"/>
        </w:trPr>
        <w:tc>
          <w:tcPr>
            <w:tcW w:w="3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6,344,000.00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6,344,000.00</w:t>
            </w:r>
          </w:p>
        </w:tc>
      </w:tr>
      <w:tr>
        <w:trPr>
          <w:trHeight w:val="509" w:hRule="exact"/>
        </w:trPr>
        <w:tc>
          <w:tcPr>
            <w:tcW w:w="3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二、累计摊销合计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3,452,449.12</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3,032,321.87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6,484,770.99</w:t>
            </w:r>
          </w:p>
        </w:tc>
      </w:tr>
      <w:tr>
        <w:trPr>
          <w:trHeight w:val="511" w:hRule="exact"/>
        </w:trPr>
        <w:tc>
          <w:tcPr>
            <w:tcW w:w="3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系统软件</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w w:val="95"/>
                <w:sz w:val="21"/>
              </w:rPr>
              <w:t>63,849.81</w:t>
            </w:r>
            <w:r>
              <w:rPr>
                <w:rFonts w:ascii="Calibri"/>
                <w:sz w:val="21"/>
              </w:rPr>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361,231.56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425,081.37</w:t>
            </w:r>
          </w:p>
        </w:tc>
      </w:tr>
      <w:tr>
        <w:trPr>
          <w:trHeight w:val="509" w:hRule="exact"/>
        </w:trPr>
        <w:tc>
          <w:tcPr>
            <w:tcW w:w="3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开发工具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2,416,666.66</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1,004,166.67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3,420,833.33</w:t>
            </w:r>
          </w:p>
        </w:tc>
      </w:tr>
      <w:tr>
        <w:trPr>
          <w:trHeight w:val="511" w:hRule="exact"/>
        </w:trPr>
        <w:tc>
          <w:tcPr>
            <w:tcW w:w="3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游戏产品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519,869.71</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1,227,631.01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1,747,500.72</w:t>
            </w:r>
          </w:p>
        </w:tc>
      </w:tr>
      <w:tr>
        <w:trPr>
          <w:trHeight w:val="509" w:hRule="exact"/>
        </w:trPr>
        <w:tc>
          <w:tcPr>
            <w:tcW w:w="3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运营工具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323,944.97</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247,239.96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571,184.93</w:t>
            </w:r>
          </w:p>
        </w:tc>
      </w:tr>
      <w:tr>
        <w:trPr>
          <w:trHeight w:val="511" w:hRule="exact"/>
        </w:trPr>
        <w:tc>
          <w:tcPr>
            <w:tcW w:w="3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办公软件</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w w:val="95"/>
                <w:sz w:val="21"/>
              </w:rPr>
              <w:t>32,957.99</w:t>
            </w:r>
            <w:r>
              <w:rPr>
                <w:rFonts w:ascii="Calibri"/>
                <w:sz w:val="21"/>
              </w:rPr>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65,172.71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98,130.70</w:t>
            </w:r>
          </w:p>
        </w:tc>
      </w:tr>
      <w:tr>
        <w:trPr>
          <w:trHeight w:val="509" w:hRule="exact"/>
        </w:trPr>
        <w:tc>
          <w:tcPr>
            <w:tcW w:w="3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w w:val="95"/>
                <w:sz w:val="21"/>
              </w:rPr>
              <w:t>95,159.98</w:t>
            </w:r>
            <w:r>
              <w:rPr>
                <w:rFonts w:ascii="Calibri"/>
                <w:sz w:val="21"/>
              </w:rPr>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126,879.96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222,039.94</w:t>
            </w:r>
          </w:p>
        </w:tc>
      </w:tr>
      <w:tr>
        <w:trPr>
          <w:trHeight w:val="511" w:hRule="exact"/>
        </w:trPr>
        <w:tc>
          <w:tcPr>
            <w:tcW w:w="3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三、无形资产账面价值合计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23,388,445.27</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28,516,019.67</w:t>
            </w:r>
          </w:p>
        </w:tc>
      </w:tr>
      <w:tr>
        <w:trPr>
          <w:trHeight w:val="509" w:hRule="exact"/>
        </w:trPr>
        <w:tc>
          <w:tcPr>
            <w:tcW w:w="3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系统软件</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1,688,004.89</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2,352,414.36</w:t>
            </w:r>
          </w:p>
        </w:tc>
      </w:tr>
      <w:tr>
        <w:trPr>
          <w:trHeight w:val="511" w:hRule="exact"/>
        </w:trPr>
        <w:tc>
          <w:tcPr>
            <w:tcW w:w="3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开发工具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9,553,333.34</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8,699,166.67</w:t>
            </w:r>
          </w:p>
        </w:tc>
      </w:tr>
      <w:tr>
        <w:trPr>
          <w:trHeight w:val="509" w:hRule="exact"/>
        </w:trPr>
        <w:tc>
          <w:tcPr>
            <w:tcW w:w="3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游戏产品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4,743,286.23</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10,435,150.24</w:t>
            </w:r>
          </w:p>
        </w:tc>
      </w:tr>
      <w:tr>
        <w:trPr>
          <w:trHeight w:val="511" w:hRule="exact"/>
        </w:trPr>
        <w:tc>
          <w:tcPr>
            <w:tcW w:w="3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运营工具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912,255.03</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665,015.07</w:t>
            </w:r>
          </w:p>
        </w:tc>
      </w:tr>
      <w:tr>
        <w:trPr>
          <w:trHeight w:val="509" w:hRule="exact"/>
        </w:trPr>
        <w:tc>
          <w:tcPr>
            <w:tcW w:w="3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办公软件</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242,725.76</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242,313.27</w:t>
            </w:r>
          </w:p>
        </w:tc>
      </w:tr>
      <w:tr>
        <w:trPr>
          <w:trHeight w:val="511" w:hRule="exact"/>
        </w:trPr>
        <w:tc>
          <w:tcPr>
            <w:tcW w:w="3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6,248,840.02</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6,121,960.06</w:t>
            </w:r>
          </w:p>
        </w:tc>
      </w:tr>
      <w:tr>
        <w:trPr>
          <w:trHeight w:val="509" w:hRule="exact"/>
        </w:trPr>
        <w:tc>
          <w:tcPr>
            <w:tcW w:w="3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四、减值准备合计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11" w:hRule="exact"/>
        </w:trPr>
        <w:tc>
          <w:tcPr>
            <w:tcW w:w="3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系统软件</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09" w:hRule="exact"/>
        </w:trPr>
        <w:tc>
          <w:tcPr>
            <w:tcW w:w="3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开发工具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11" w:hRule="exact"/>
        </w:trPr>
        <w:tc>
          <w:tcPr>
            <w:tcW w:w="3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游戏产品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09" w:hRule="exact"/>
        </w:trPr>
        <w:tc>
          <w:tcPr>
            <w:tcW w:w="3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运营工具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bl>
    <w:p>
      <w:pPr>
        <w:spacing w:after="0" w:line="240" w:lineRule="auto"/>
        <w:jc w:val="right"/>
        <w:rPr>
          <w:rFonts w:ascii="Calibri" w:hAnsi="Calibri" w:cs="Calibri" w:eastAsia="Calibri" w:hint="default"/>
          <w:sz w:val="21"/>
          <w:szCs w:val="21"/>
        </w:rPr>
        <w:sectPr>
          <w:pgSz w:w="11910" w:h="16840"/>
          <w:pgMar w:header="0" w:footer="945" w:top="1300" w:bottom="1140" w:left="1020" w:right="1020"/>
        </w:sectPr>
      </w:pPr>
    </w:p>
    <w:p>
      <w:pPr>
        <w:spacing w:line="240" w:lineRule="auto" w:before="9"/>
        <w:rPr>
          <w:rFonts w:ascii="宋体" w:hAnsi="宋体" w:cs="宋体" w:eastAsia="宋体" w:hint="default"/>
          <w:sz w:val="5"/>
          <w:szCs w:val="5"/>
        </w:rPr>
      </w:pPr>
    </w:p>
    <w:tbl>
      <w:tblPr>
        <w:tblW w:w="0" w:type="auto"/>
        <w:jc w:val="left"/>
        <w:tblInd w:w="227" w:type="dxa"/>
        <w:tblLayout w:type="fixed"/>
        <w:tblCellMar>
          <w:top w:w="0" w:type="dxa"/>
          <w:left w:w="0" w:type="dxa"/>
          <w:bottom w:w="0" w:type="dxa"/>
          <w:right w:w="0" w:type="dxa"/>
        </w:tblCellMar>
        <w:tblLook w:val="01E0"/>
      </w:tblPr>
      <w:tblGrid>
        <w:gridCol w:w="3120"/>
        <w:gridCol w:w="1702"/>
        <w:gridCol w:w="1697"/>
        <w:gridCol w:w="1560"/>
        <w:gridCol w:w="1560"/>
      </w:tblGrid>
      <w:tr>
        <w:trPr>
          <w:trHeight w:val="511" w:hRule="exact"/>
        </w:trPr>
        <w:tc>
          <w:tcPr>
            <w:tcW w:w="3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bookmarkStart w:name="9、开发支出" w:id="81"/>
            <w:bookmarkEnd w:id="81"/>
            <w:r>
              <w:rPr/>
            </w:r>
            <w:r>
              <w:rPr>
                <w:rFonts w:ascii="宋体" w:hAnsi="宋体" w:cs="宋体" w:eastAsia="宋体" w:hint="default"/>
                <w:sz w:val="21"/>
                <w:szCs w:val="21"/>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60"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509" w:hRule="exact"/>
        </w:trPr>
        <w:tc>
          <w:tcPr>
            <w:tcW w:w="3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办公软件</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11" w:hRule="exact"/>
        </w:trPr>
        <w:tc>
          <w:tcPr>
            <w:tcW w:w="3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09" w:hRule="exact"/>
        </w:trPr>
        <w:tc>
          <w:tcPr>
            <w:tcW w:w="3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无形资产账面价值合计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23,388,445.27</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28,516,019.67</w:t>
            </w:r>
          </w:p>
        </w:tc>
      </w:tr>
      <w:tr>
        <w:trPr>
          <w:trHeight w:val="511" w:hRule="exact"/>
        </w:trPr>
        <w:tc>
          <w:tcPr>
            <w:tcW w:w="3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系统软件</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1,688,004.89</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2,352,414.36</w:t>
            </w:r>
          </w:p>
        </w:tc>
      </w:tr>
      <w:tr>
        <w:trPr>
          <w:trHeight w:val="509" w:hRule="exact"/>
        </w:trPr>
        <w:tc>
          <w:tcPr>
            <w:tcW w:w="3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开发工具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9,553,333.34</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8,699,166.67</w:t>
            </w:r>
          </w:p>
        </w:tc>
      </w:tr>
      <w:tr>
        <w:trPr>
          <w:trHeight w:val="511" w:hRule="exact"/>
        </w:trPr>
        <w:tc>
          <w:tcPr>
            <w:tcW w:w="3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游戏产品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4,743,286.23</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10,435,150.24</w:t>
            </w:r>
          </w:p>
        </w:tc>
      </w:tr>
      <w:tr>
        <w:trPr>
          <w:trHeight w:val="509" w:hRule="exact"/>
        </w:trPr>
        <w:tc>
          <w:tcPr>
            <w:tcW w:w="3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运营工具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912,255.03</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665,015.07</w:t>
            </w:r>
          </w:p>
        </w:tc>
      </w:tr>
      <w:tr>
        <w:trPr>
          <w:trHeight w:val="511" w:hRule="exact"/>
        </w:trPr>
        <w:tc>
          <w:tcPr>
            <w:tcW w:w="3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办公软件</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242,725.76</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242,313.27</w:t>
            </w:r>
          </w:p>
        </w:tc>
      </w:tr>
      <w:tr>
        <w:trPr>
          <w:trHeight w:val="509" w:hRule="exact"/>
        </w:trPr>
        <w:tc>
          <w:tcPr>
            <w:tcW w:w="3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6,248,840.02</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6,121,960.06</w:t>
            </w:r>
          </w:p>
        </w:tc>
      </w:tr>
    </w:tbl>
    <w:p>
      <w:pPr>
        <w:spacing w:line="240" w:lineRule="auto" w:before="3"/>
        <w:rPr>
          <w:rFonts w:ascii="宋体" w:hAnsi="宋体" w:cs="宋体" w:eastAsia="宋体" w:hint="default"/>
          <w:sz w:val="12"/>
          <w:szCs w:val="12"/>
        </w:rPr>
      </w:pPr>
    </w:p>
    <w:p>
      <w:pPr>
        <w:pStyle w:val="BodyText"/>
        <w:spacing w:line="240" w:lineRule="auto" w:before="36"/>
        <w:ind w:left="232" w:right="0"/>
        <w:jc w:val="left"/>
      </w:pPr>
      <w:r>
        <w:rPr/>
        <w:t>注：本期摊销额为 </w:t>
      </w:r>
      <w:r>
        <w:rPr>
          <w:rFonts w:ascii="Calibri" w:hAnsi="Calibri" w:cs="Calibri" w:eastAsia="Calibri" w:hint="default"/>
        </w:rPr>
      </w:r>
      <w:r>
        <w:rPr>
          <w:rFonts w:ascii="Calibri" w:hAnsi="Calibri" w:cs="Calibri" w:eastAsia="Calibri" w:hint="default"/>
          <w:u w:val="single" w:color="000000"/>
        </w:rPr>
        <w:t>3,032,321.87  </w:t>
      </w:r>
      <w:r>
        <w:rPr>
          <w:rFonts w:ascii="Calibri" w:hAnsi="Calibri" w:cs="Calibri" w:eastAsia="Calibri" w:hint="default"/>
          <w:spacing w:val="7"/>
          <w:u w:val="single" w:color="000000"/>
        </w:rPr>
        <w:t> </w:t>
      </w:r>
      <w:r>
        <w:rPr>
          <w:rFonts w:ascii="Calibri" w:hAnsi="Calibri" w:cs="Calibri" w:eastAsia="Calibri" w:hint="default"/>
          <w:spacing w:val="7"/>
        </w:rPr>
      </w:r>
      <w:r>
        <w:rPr/>
        <w:t>元。</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1"/>
          <w:szCs w:val="31"/>
        </w:rPr>
      </w:pPr>
    </w:p>
    <w:p>
      <w:pPr>
        <w:pStyle w:val="BodyText"/>
        <w:spacing w:line="240" w:lineRule="auto"/>
        <w:ind w:left="232" w:right="0"/>
        <w:jc w:val="left"/>
      </w:pPr>
      <w:r>
        <w:rPr/>
        <w:t>（</w:t>
      </w:r>
      <w:r>
        <w:rPr>
          <w:rFonts w:ascii="Calibri" w:hAnsi="Calibri" w:cs="Calibri" w:eastAsia="Calibri" w:hint="default"/>
        </w:rPr>
        <w:t>2</w:t>
      </w:r>
      <w:r>
        <w:rPr/>
        <w:t>）无形资产的说明：</w:t>
      </w:r>
    </w:p>
    <w:p>
      <w:pPr>
        <w:spacing w:line="240" w:lineRule="auto" w:before="4"/>
        <w:rPr>
          <w:rFonts w:ascii="宋体" w:hAnsi="宋体" w:cs="宋体" w:eastAsia="宋体" w:hint="default"/>
          <w:sz w:val="15"/>
          <w:szCs w:val="15"/>
        </w:rPr>
      </w:pPr>
    </w:p>
    <w:p>
      <w:pPr>
        <w:pStyle w:val="BodyText"/>
        <w:spacing w:line="396" w:lineRule="auto"/>
        <w:ind w:left="232" w:right="0" w:firstLine="422"/>
        <w:jc w:val="left"/>
      </w:pPr>
      <w:r>
        <w:rPr>
          <w:rFonts w:ascii="Calibri" w:hAnsi="Calibri" w:cs="Calibri" w:eastAsia="Calibri" w:hint="default"/>
        </w:rPr>
        <w:t>A</w:t>
      </w:r>
      <w:r>
        <w:rPr/>
        <w:t>、本期新增的无形资产主要系购买了系统软件、开发工具及网络游戏《千秋》和《绝地战争》进入</w:t>
      </w:r>
      <w:r>
        <w:rPr>
          <w:w w:val="99"/>
        </w:rPr>
        <w:t> </w:t>
      </w:r>
      <w:r>
        <w:rPr/>
        <w:t>正式商业化运营停止资本化并转入无形资产。</w:t>
      </w:r>
    </w:p>
    <w:p>
      <w:pPr>
        <w:pStyle w:val="BodyText"/>
        <w:spacing w:line="240" w:lineRule="auto" w:before="90"/>
        <w:ind w:left="669" w:right="0"/>
        <w:jc w:val="left"/>
        <w:rPr>
          <w:rFonts w:ascii="Calibri" w:hAnsi="Calibri" w:cs="Calibri" w:eastAsia="Calibri" w:hint="default"/>
        </w:rPr>
      </w:pPr>
      <w:r>
        <w:rPr>
          <w:rFonts w:ascii="Calibri" w:hAnsi="Calibri" w:cs="Calibri" w:eastAsia="Calibri" w:hint="default"/>
          <w:w w:val="95"/>
        </w:rPr>
        <w:t>B</w:t>
      </w:r>
      <w:r>
        <w:rPr>
          <w:w w:val="95"/>
        </w:rPr>
        <w:t>、本公司以受让的方式取得位于江苏省苏州市苏州工业园区的工业用土地，受让金额为   </w:t>
      </w:r>
      <w:r>
        <w:rPr>
          <w:spacing w:val="44"/>
          <w:w w:val="95"/>
        </w:rPr>
        <w:t> </w:t>
      </w:r>
      <w:r>
        <w:rPr>
          <w:rFonts w:ascii="Calibri" w:hAnsi="Calibri" w:cs="Calibri" w:eastAsia="Calibri" w:hint="default"/>
          <w:w w:val="95"/>
        </w:rPr>
        <w:t>6,100,000.00</w:t>
      </w:r>
      <w:r>
        <w:rPr>
          <w:rFonts w:ascii="Calibri" w:hAnsi="Calibri" w:cs="Calibri" w:eastAsia="Calibri" w:hint="default"/>
        </w:rPr>
      </w:r>
    </w:p>
    <w:p>
      <w:pPr>
        <w:spacing w:line="240" w:lineRule="auto" w:before="5"/>
        <w:rPr>
          <w:rFonts w:ascii="Calibri" w:hAnsi="Calibri" w:cs="Calibri" w:eastAsia="Calibri" w:hint="default"/>
          <w:sz w:val="16"/>
          <w:szCs w:val="16"/>
        </w:rPr>
      </w:pPr>
    </w:p>
    <w:p>
      <w:pPr>
        <w:pStyle w:val="BodyText"/>
        <w:spacing w:line="240" w:lineRule="auto"/>
        <w:ind w:left="232" w:right="0"/>
        <w:jc w:val="left"/>
      </w:pPr>
      <w:r>
        <w:rPr/>
        <w:t>元，宗地编号为</w:t>
      </w:r>
      <w:r>
        <w:rPr>
          <w:spacing w:val="-74"/>
        </w:rPr>
        <w:t> </w:t>
      </w:r>
      <w:r>
        <w:rPr>
          <w:rFonts w:ascii="Calibri" w:hAnsi="Calibri" w:cs="Calibri" w:eastAsia="Calibri" w:hint="default"/>
        </w:rPr>
        <w:t>54347</w:t>
      </w:r>
      <w:r>
        <w:rPr/>
        <w:t>，面积为</w:t>
      </w:r>
      <w:r>
        <w:rPr>
          <w:spacing w:val="-76"/>
        </w:rPr>
        <w:t> </w:t>
      </w:r>
      <w:r>
        <w:rPr>
          <w:rFonts w:ascii="Calibri" w:hAnsi="Calibri" w:cs="Calibri" w:eastAsia="Calibri" w:hint="default"/>
        </w:rPr>
        <w:t>18,135.37</w:t>
      </w:r>
      <w:r>
        <w:rPr>
          <w:rFonts w:ascii="Calibri" w:hAnsi="Calibri" w:cs="Calibri" w:eastAsia="Calibri" w:hint="default"/>
          <w:spacing w:val="-18"/>
        </w:rPr>
        <w:t> </w:t>
      </w:r>
      <w:r>
        <w:rPr/>
        <w:t>平方米，土地使用权证编号为苏工园国用（</w:t>
      </w:r>
      <w:r>
        <w:rPr>
          <w:rFonts w:ascii="Calibri" w:hAnsi="Calibri" w:cs="Calibri" w:eastAsia="Calibri" w:hint="default"/>
        </w:rPr>
        <w:t>2009</w:t>
      </w:r>
      <w:r>
        <w:rPr/>
        <w:t>）第</w:t>
      </w:r>
      <w:r>
        <w:rPr>
          <w:spacing w:val="-75"/>
        </w:rPr>
        <w:t> </w:t>
      </w:r>
      <w:r>
        <w:rPr>
          <w:rFonts w:ascii="Calibri" w:hAnsi="Calibri" w:cs="Calibri" w:eastAsia="Calibri" w:hint="default"/>
        </w:rPr>
        <w:t>00081</w:t>
      </w:r>
      <w:r>
        <w:rPr>
          <w:rFonts w:ascii="Calibri" w:hAnsi="Calibri" w:cs="Calibri" w:eastAsia="Calibri" w:hint="default"/>
          <w:spacing w:val="-18"/>
        </w:rPr>
        <w:t> </w:t>
      </w:r>
      <w:r>
        <w:rPr/>
        <w:t>号，</w:t>
      </w:r>
    </w:p>
    <w:p>
      <w:pPr>
        <w:pStyle w:val="BodyText"/>
        <w:spacing w:line="240" w:lineRule="auto" w:before="197"/>
        <w:ind w:left="232" w:right="0"/>
        <w:jc w:val="left"/>
      </w:pPr>
      <w:r>
        <w:rPr/>
        <w:t>使用期限为</w:t>
      </w:r>
      <w:r>
        <w:rPr>
          <w:spacing w:val="-53"/>
        </w:rPr>
        <w:t> </w:t>
      </w:r>
      <w:r>
        <w:rPr>
          <w:rFonts w:ascii="Calibri" w:hAnsi="Calibri" w:cs="Calibri" w:eastAsia="Calibri" w:hint="default"/>
        </w:rPr>
        <w:t>2009</w:t>
      </w:r>
      <w:r>
        <w:rPr>
          <w:rFonts w:ascii="Calibri" w:hAnsi="Calibri" w:cs="Calibri" w:eastAsia="Calibri" w:hint="default"/>
          <w:spacing w:val="4"/>
        </w:rPr>
        <w:t> </w:t>
      </w:r>
      <w:r>
        <w:rPr/>
        <w:t>年</w:t>
      </w:r>
      <w:r>
        <w:rPr>
          <w:spacing w:val="-55"/>
        </w:rPr>
        <w:t> </w:t>
      </w:r>
      <w:r>
        <w:rPr>
          <w:rFonts w:ascii="Calibri" w:hAnsi="Calibri" w:cs="Calibri" w:eastAsia="Calibri" w:hint="default"/>
        </w:rPr>
        <w:t>4</w:t>
      </w:r>
      <w:r>
        <w:rPr>
          <w:rFonts w:ascii="Calibri" w:hAnsi="Calibri" w:cs="Calibri" w:eastAsia="Calibri" w:hint="default"/>
          <w:spacing w:val="4"/>
        </w:rPr>
        <w:t> </w:t>
      </w:r>
      <w:r>
        <w:rPr/>
        <w:t>月</w:t>
      </w:r>
      <w:r>
        <w:rPr>
          <w:spacing w:val="-55"/>
        </w:rPr>
        <w:t> </w:t>
      </w:r>
      <w:r>
        <w:rPr>
          <w:rFonts w:ascii="Calibri" w:hAnsi="Calibri" w:cs="Calibri" w:eastAsia="Calibri" w:hint="default"/>
        </w:rPr>
        <w:t>21</w:t>
      </w:r>
      <w:r>
        <w:rPr>
          <w:rFonts w:ascii="Calibri" w:hAnsi="Calibri" w:cs="Calibri" w:eastAsia="Calibri" w:hint="default"/>
          <w:spacing w:val="4"/>
        </w:rPr>
        <w:t> </w:t>
      </w:r>
      <w:r>
        <w:rPr/>
        <w:t>日至</w:t>
      </w:r>
      <w:r>
        <w:rPr>
          <w:spacing w:val="-57"/>
        </w:rPr>
        <w:t> </w:t>
      </w:r>
      <w:r>
        <w:rPr>
          <w:rFonts w:ascii="Calibri" w:hAnsi="Calibri" w:cs="Calibri" w:eastAsia="Calibri" w:hint="default"/>
        </w:rPr>
        <w:t>2059</w:t>
      </w:r>
      <w:r>
        <w:rPr>
          <w:rFonts w:ascii="Calibri" w:hAnsi="Calibri" w:cs="Calibri" w:eastAsia="Calibri" w:hint="default"/>
          <w:spacing w:val="3"/>
        </w:rPr>
        <w:t> </w:t>
      </w:r>
      <w:r>
        <w:rPr/>
        <w:t>年</w:t>
      </w:r>
      <w:r>
        <w:rPr>
          <w:spacing w:val="-53"/>
        </w:rPr>
        <w:t> </w:t>
      </w:r>
      <w:r>
        <w:rPr>
          <w:rFonts w:ascii="Calibri" w:hAnsi="Calibri" w:cs="Calibri" w:eastAsia="Calibri" w:hint="default"/>
        </w:rPr>
        <w:t>4</w:t>
      </w:r>
      <w:r>
        <w:rPr>
          <w:rFonts w:ascii="Calibri" w:hAnsi="Calibri" w:cs="Calibri" w:eastAsia="Calibri" w:hint="default"/>
          <w:spacing w:val="3"/>
        </w:rPr>
        <w:t> </w:t>
      </w:r>
      <w:r>
        <w:rPr/>
        <w:t>月</w:t>
      </w:r>
      <w:r>
        <w:rPr>
          <w:spacing w:val="-53"/>
        </w:rPr>
        <w:t> </w:t>
      </w:r>
      <w:r>
        <w:rPr>
          <w:rFonts w:ascii="Calibri" w:hAnsi="Calibri" w:cs="Calibri" w:eastAsia="Calibri" w:hint="default"/>
        </w:rPr>
        <w:t>20</w:t>
      </w:r>
      <w:r>
        <w:rPr>
          <w:rFonts w:ascii="Calibri" w:hAnsi="Calibri" w:cs="Calibri" w:eastAsia="Calibri" w:hint="default"/>
          <w:spacing w:val="3"/>
        </w:rPr>
        <w:t> </w:t>
      </w:r>
      <w:r>
        <w:rPr/>
        <w:t>日，剩余摊销期为</w:t>
      </w:r>
      <w:r>
        <w:rPr>
          <w:spacing w:val="-55"/>
        </w:rPr>
        <w:t> </w:t>
      </w:r>
      <w:r>
        <w:rPr>
          <w:rFonts w:ascii="Calibri" w:hAnsi="Calibri" w:cs="Calibri" w:eastAsia="Calibri" w:hint="default"/>
        </w:rPr>
        <w:t>579</w:t>
      </w:r>
      <w:r>
        <w:rPr>
          <w:rFonts w:ascii="Calibri" w:hAnsi="Calibri" w:cs="Calibri" w:eastAsia="Calibri" w:hint="default"/>
          <w:spacing w:val="4"/>
        </w:rPr>
        <w:t> </w:t>
      </w:r>
      <w:r>
        <w:rPr/>
        <w:t>个月。</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6"/>
          <w:szCs w:val="26"/>
        </w:rPr>
      </w:pPr>
    </w:p>
    <w:p>
      <w:pPr>
        <w:pStyle w:val="Heading5"/>
        <w:spacing w:line="240" w:lineRule="auto"/>
        <w:ind w:left="239" w:right="0"/>
        <w:jc w:val="left"/>
        <w:rPr>
          <w:b w:val="0"/>
          <w:bCs w:val="0"/>
        </w:rPr>
      </w:pPr>
      <w:r>
        <w:rPr>
          <w:rFonts w:ascii="Times New Roman" w:hAnsi="Times New Roman" w:cs="Times New Roman" w:eastAsia="Times New Roman" w:hint="default"/>
        </w:rPr>
        <w:t>9</w:t>
      </w:r>
      <w:r>
        <w:rPr/>
        <w:t>、开发支出</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240" w:lineRule="auto"/>
        <w:ind w:left="0" w:right="130"/>
        <w:jc w:val="right"/>
      </w:pPr>
      <w:r>
        <w:rPr>
          <w:w w:val="95"/>
        </w:rPr>
        <w:t>单位：元币种：人民币</w:t>
      </w:r>
      <w:r>
        <w:rPr/>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802"/>
        <w:gridCol w:w="1704"/>
        <w:gridCol w:w="1558"/>
        <w:gridCol w:w="1555"/>
        <w:gridCol w:w="1694"/>
        <w:gridCol w:w="1435"/>
      </w:tblGrid>
      <w:tr>
        <w:trPr>
          <w:trHeight w:val="511" w:hRule="exact"/>
        </w:trPr>
        <w:tc>
          <w:tcPr>
            <w:tcW w:w="180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528"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32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13"/>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435"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96"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509" w:hRule="exact"/>
        </w:trPr>
        <w:tc>
          <w:tcPr>
            <w:tcW w:w="1802" w:type="dxa"/>
            <w:vMerge/>
            <w:tcBorders>
              <w:left w:val="nil" w:sz="6" w:space="0" w:color="auto"/>
              <w:bottom w:val="single" w:sz="4" w:space="0" w:color="000000"/>
              <w:right w:val="single" w:sz="4" w:space="0" w:color="000000"/>
            </w:tcBorders>
          </w:tcPr>
          <w:p>
            <w:pPr/>
          </w:p>
        </w:tc>
        <w:tc>
          <w:tcPr>
            <w:tcW w:w="1704"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84" w:right="0"/>
              <w:jc w:val="left"/>
              <w:rPr>
                <w:rFonts w:ascii="宋体" w:hAnsi="宋体" w:cs="宋体" w:eastAsia="宋体" w:hint="default"/>
                <w:sz w:val="21"/>
                <w:szCs w:val="21"/>
              </w:rPr>
            </w:pPr>
            <w:r>
              <w:rPr>
                <w:rFonts w:ascii="宋体" w:hAnsi="宋体" w:cs="宋体" w:eastAsia="宋体" w:hint="default"/>
                <w:sz w:val="21"/>
                <w:szCs w:val="21"/>
              </w:rPr>
              <w:t>计入当期损益</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67"/>
              <w:jc w:val="right"/>
              <w:rPr>
                <w:rFonts w:ascii="宋体" w:hAnsi="宋体" w:cs="宋体" w:eastAsia="宋体" w:hint="default"/>
                <w:sz w:val="21"/>
                <w:szCs w:val="21"/>
              </w:rPr>
            </w:pPr>
            <w:r>
              <w:rPr>
                <w:rFonts w:ascii="宋体" w:hAnsi="宋体" w:cs="宋体" w:eastAsia="宋体" w:hint="default"/>
                <w:w w:val="95"/>
                <w:sz w:val="21"/>
                <w:szCs w:val="21"/>
              </w:rPr>
              <w:t>确认为无形资产</w:t>
            </w:r>
            <w:r>
              <w:rPr>
                <w:rFonts w:ascii="宋体" w:hAnsi="宋体" w:cs="宋体" w:eastAsia="宋体" w:hint="default"/>
                <w:sz w:val="21"/>
                <w:szCs w:val="21"/>
              </w:rPr>
            </w:r>
          </w:p>
        </w:tc>
        <w:tc>
          <w:tcPr>
            <w:tcW w:w="1435" w:type="dxa"/>
            <w:vMerge/>
            <w:tcBorders>
              <w:left w:val="single" w:sz="4" w:space="0" w:color="000000"/>
              <w:bottom w:val="single" w:sz="4" w:space="0" w:color="000000"/>
              <w:right w:val="nil" w:sz="6" w:space="0" w:color="auto"/>
            </w:tcBorders>
          </w:tcPr>
          <w:p>
            <w:pPr/>
          </w:p>
        </w:tc>
      </w:tr>
      <w:tr>
        <w:trPr>
          <w:trHeight w:val="511" w:hRule="exact"/>
        </w:trPr>
        <w:tc>
          <w:tcPr>
            <w:tcW w:w="18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开发阶段支出：</w:t>
            </w:r>
          </w:p>
        </w:tc>
        <w:tc>
          <w:tcPr>
            <w:tcW w:w="170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18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项目一</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4,056,350.85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5,302,420.97</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5" w:right="0"/>
              <w:jc w:val="center"/>
              <w:rPr>
                <w:rFonts w:ascii="Calibri" w:hAnsi="Calibri" w:cs="Calibri" w:eastAsia="Calibri" w:hint="default"/>
                <w:sz w:val="21"/>
                <w:szCs w:val="21"/>
              </w:rPr>
            </w:pPr>
            <w:r>
              <w:rPr>
                <w:rFonts w:ascii="Calibri"/>
                <w:sz w:val="21"/>
              </w:rPr>
              <w:t>9,358,771.82</w:t>
            </w:r>
          </w:p>
        </w:tc>
      </w:tr>
      <w:tr>
        <w:trPr>
          <w:trHeight w:val="511" w:hRule="exact"/>
        </w:trPr>
        <w:tc>
          <w:tcPr>
            <w:tcW w:w="18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项目二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2,496,125.60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3,342,310.25</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5" w:right="0"/>
              <w:jc w:val="center"/>
              <w:rPr>
                <w:rFonts w:ascii="Calibri" w:hAnsi="Calibri" w:cs="Calibri" w:eastAsia="Calibri" w:hint="default"/>
                <w:sz w:val="21"/>
                <w:szCs w:val="21"/>
              </w:rPr>
            </w:pPr>
            <w:r>
              <w:rPr>
                <w:rFonts w:ascii="Calibri"/>
                <w:sz w:val="21"/>
              </w:rPr>
              <w:t>5,838,435.85</w:t>
            </w:r>
          </w:p>
        </w:tc>
      </w:tr>
      <w:tr>
        <w:trPr>
          <w:trHeight w:val="509" w:hRule="exact"/>
        </w:trPr>
        <w:tc>
          <w:tcPr>
            <w:tcW w:w="18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项目三</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2,328,973.26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5,531,103.53</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5" w:right="0"/>
              <w:jc w:val="center"/>
              <w:rPr>
                <w:rFonts w:ascii="Calibri" w:hAnsi="Calibri" w:cs="Calibri" w:eastAsia="Calibri" w:hint="default"/>
                <w:sz w:val="21"/>
                <w:szCs w:val="21"/>
              </w:rPr>
            </w:pPr>
            <w:r>
              <w:rPr>
                <w:rFonts w:ascii="Calibri"/>
                <w:sz w:val="21"/>
              </w:rPr>
              <w:t>7,860,076.79</w:t>
            </w:r>
          </w:p>
        </w:tc>
      </w:tr>
      <w:tr>
        <w:trPr>
          <w:trHeight w:val="511" w:hRule="exact"/>
        </w:trPr>
        <w:tc>
          <w:tcPr>
            <w:tcW w:w="18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项目四</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1,647,517.82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3,516,868.13</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5" w:right="0"/>
              <w:jc w:val="center"/>
              <w:rPr>
                <w:rFonts w:ascii="Calibri" w:hAnsi="Calibri" w:cs="Calibri" w:eastAsia="Calibri" w:hint="default"/>
                <w:sz w:val="21"/>
                <w:szCs w:val="21"/>
              </w:rPr>
            </w:pPr>
            <w:r>
              <w:rPr>
                <w:rFonts w:ascii="Calibri"/>
                <w:sz w:val="21"/>
              </w:rPr>
              <w:t>5,164,385.95</w:t>
            </w:r>
          </w:p>
        </w:tc>
      </w:tr>
    </w:tbl>
    <w:p>
      <w:pPr>
        <w:spacing w:after="0" w:line="240" w:lineRule="auto"/>
        <w:jc w:val="center"/>
        <w:rPr>
          <w:rFonts w:ascii="Calibri" w:hAnsi="Calibri" w:cs="Calibri" w:eastAsia="Calibri" w:hint="default"/>
          <w:sz w:val="21"/>
          <w:szCs w:val="21"/>
        </w:rPr>
        <w:sectPr>
          <w:pgSz w:w="11910" w:h="16840"/>
          <w:pgMar w:header="0" w:footer="945" w:top="1040" w:bottom="1140" w:left="900" w:right="1000"/>
        </w:sectPr>
      </w:pPr>
    </w:p>
    <w:p>
      <w:pPr>
        <w:spacing w:line="240" w:lineRule="auto" w:before="9"/>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1802"/>
        <w:gridCol w:w="1704"/>
        <w:gridCol w:w="1558"/>
        <w:gridCol w:w="1555"/>
        <w:gridCol w:w="1694"/>
        <w:gridCol w:w="1435"/>
      </w:tblGrid>
      <w:tr>
        <w:trPr>
          <w:trHeight w:val="511" w:hRule="exact"/>
        </w:trPr>
        <w:tc>
          <w:tcPr>
            <w:tcW w:w="180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bookmarkStart w:name="10、长期待摊费用" w:id="82"/>
            <w:bookmarkEnd w:id="82"/>
            <w:r>
              <w:rPr/>
            </w:r>
            <w:r>
              <w:rPr>
                <w:rFonts w:ascii="宋体" w:hAnsi="宋体" w:cs="宋体" w:eastAsia="宋体" w:hint="default"/>
                <w:sz w:val="21"/>
                <w:szCs w:val="21"/>
              </w:rPr>
              <w:t>项目</w:t>
            </w:r>
          </w:p>
        </w:tc>
        <w:tc>
          <w:tcPr>
            <w:tcW w:w="17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528"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32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13"/>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435"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96"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509" w:hRule="exact"/>
        </w:trPr>
        <w:tc>
          <w:tcPr>
            <w:tcW w:w="1802" w:type="dxa"/>
            <w:vMerge/>
            <w:tcBorders>
              <w:left w:val="nil" w:sz="6" w:space="0" w:color="auto"/>
              <w:bottom w:val="single" w:sz="4" w:space="0" w:color="000000"/>
              <w:right w:val="single" w:sz="4" w:space="0" w:color="000000"/>
            </w:tcBorders>
          </w:tcPr>
          <w:p>
            <w:pPr/>
          </w:p>
        </w:tc>
        <w:tc>
          <w:tcPr>
            <w:tcW w:w="1704"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84" w:right="0"/>
              <w:jc w:val="left"/>
              <w:rPr>
                <w:rFonts w:ascii="宋体" w:hAnsi="宋体" w:cs="宋体" w:eastAsia="宋体" w:hint="default"/>
                <w:sz w:val="21"/>
                <w:szCs w:val="21"/>
              </w:rPr>
            </w:pPr>
            <w:r>
              <w:rPr>
                <w:rFonts w:ascii="宋体" w:hAnsi="宋体" w:cs="宋体" w:eastAsia="宋体" w:hint="default"/>
                <w:sz w:val="21"/>
                <w:szCs w:val="21"/>
              </w:rPr>
              <w:t>计入当期损益</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67"/>
              <w:jc w:val="right"/>
              <w:rPr>
                <w:rFonts w:ascii="宋体" w:hAnsi="宋体" w:cs="宋体" w:eastAsia="宋体" w:hint="default"/>
                <w:sz w:val="21"/>
                <w:szCs w:val="21"/>
              </w:rPr>
            </w:pPr>
            <w:r>
              <w:rPr>
                <w:rFonts w:ascii="宋体" w:hAnsi="宋体" w:cs="宋体" w:eastAsia="宋体" w:hint="default"/>
                <w:w w:val="95"/>
                <w:sz w:val="21"/>
                <w:szCs w:val="21"/>
              </w:rPr>
              <w:t>确认为无形资产</w:t>
            </w:r>
            <w:r>
              <w:rPr>
                <w:rFonts w:ascii="宋体" w:hAnsi="宋体" w:cs="宋体" w:eastAsia="宋体" w:hint="default"/>
                <w:sz w:val="21"/>
                <w:szCs w:val="21"/>
              </w:rPr>
            </w:r>
          </w:p>
        </w:tc>
        <w:tc>
          <w:tcPr>
            <w:tcW w:w="1435" w:type="dxa"/>
            <w:vMerge/>
            <w:tcBorders>
              <w:left w:val="single" w:sz="4" w:space="0" w:color="000000"/>
              <w:bottom w:val="single" w:sz="4" w:space="0" w:color="000000"/>
              <w:right w:val="nil" w:sz="6" w:space="0" w:color="auto"/>
            </w:tcBorders>
          </w:tcPr>
          <w:p>
            <w:pPr/>
          </w:p>
        </w:tc>
      </w:tr>
      <w:tr>
        <w:trPr>
          <w:trHeight w:val="511" w:hRule="exact"/>
        </w:trPr>
        <w:tc>
          <w:tcPr>
            <w:tcW w:w="18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项目五</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2,694,300.35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4,295,198.22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6,989,498.57</w:t>
            </w:r>
          </w:p>
        </w:tc>
      </w:tr>
      <w:tr>
        <w:trPr>
          <w:trHeight w:val="509" w:hRule="exact"/>
        </w:trPr>
        <w:tc>
          <w:tcPr>
            <w:tcW w:w="18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项目六</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3,545,969.14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3,133,923.33</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6,679,892.47</w:t>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490" w:hRule="exact"/>
        </w:trPr>
        <w:tc>
          <w:tcPr>
            <w:tcW w:w="18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08" w:right="0"/>
              <w:jc w:val="left"/>
              <w:rPr>
                <w:rFonts w:ascii="宋体" w:hAnsi="宋体" w:cs="宋体" w:eastAsia="宋体" w:hint="default"/>
                <w:sz w:val="21"/>
                <w:szCs w:val="21"/>
              </w:rPr>
            </w:pPr>
            <w:r>
              <w:rPr>
                <w:rFonts w:ascii="宋体" w:hAnsi="宋体" w:cs="宋体" w:eastAsia="宋体" w:hint="default"/>
                <w:sz w:val="21"/>
                <w:szCs w:val="21"/>
              </w:rPr>
              <w:t>项目七</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721,802.07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21"/>
                <w:szCs w:val="21"/>
              </w:rPr>
            </w:pPr>
            <w:r>
              <w:rPr>
                <w:rFonts w:ascii="Calibri"/>
                <w:w w:val="95"/>
                <w:sz w:val="21"/>
              </w:rPr>
              <w:t>75,485.35</w:t>
            </w:r>
            <w:r>
              <w:rPr>
                <w:rFonts w:ascii="Calibri"/>
                <w:sz w:val="21"/>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797,287.42</w:t>
            </w:r>
          </w:p>
        </w:tc>
      </w:tr>
      <w:tr>
        <w:trPr>
          <w:trHeight w:val="492" w:hRule="exact"/>
        </w:trPr>
        <w:tc>
          <w:tcPr>
            <w:tcW w:w="18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08" w:right="0"/>
              <w:jc w:val="left"/>
              <w:rPr>
                <w:rFonts w:ascii="宋体" w:hAnsi="宋体" w:cs="宋体" w:eastAsia="宋体" w:hint="default"/>
                <w:sz w:val="21"/>
                <w:szCs w:val="21"/>
              </w:rPr>
            </w:pPr>
            <w:r>
              <w:rPr>
                <w:rFonts w:ascii="宋体" w:hAnsi="宋体" w:cs="宋体" w:eastAsia="宋体" w:hint="default"/>
                <w:sz w:val="21"/>
                <w:szCs w:val="21"/>
              </w:rPr>
              <w:t>项目八</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622,464.85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985,398.99</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1,607,863.84</w:t>
            </w:r>
          </w:p>
        </w:tc>
      </w:tr>
      <w:tr>
        <w:trPr>
          <w:trHeight w:val="490" w:hRule="exact"/>
        </w:trPr>
        <w:tc>
          <w:tcPr>
            <w:tcW w:w="18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108" w:right="0"/>
              <w:jc w:val="left"/>
              <w:rPr>
                <w:rFonts w:ascii="宋体" w:hAnsi="宋体" w:cs="宋体" w:eastAsia="宋体" w:hint="default"/>
                <w:sz w:val="21"/>
                <w:szCs w:val="21"/>
              </w:rPr>
            </w:pPr>
            <w:r>
              <w:rPr>
                <w:rFonts w:ascii="宋体" w:hAnsi="宋体" w:cs="宋体" w:eastAsia="宋体" w:hint="default"/>
                <w:sz w:val="21"/>
                <w:szCs w:val="21"/>
              </w:rPr>
              <w:t>项目九</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4,058,386.22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2,602,403.01</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6,660,789.23</w:t>
            </w:r>
          </w:p>
        </w:tc>
      </w:tr>
      <w:tr>
        <w:trPr>
          <w:trHeight w:val="490" w:hRule="exact"/>
        </w:trPr>
        <w:tc>
          <w:tcPr>
            <w:tcW w:w="18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108" w:right="0"/>
              <w:jc w:val="left"/>
              <w:rPr>
                <w:rFonts w:ascii="宋体" w:hAnsi="宋体" w:cs="宋体" w:eastAsia="宋体" w:hint="default"/>
                <w:sz w:val="21"/>
                <w:szCs w:val="21"/>
              </w:rPr>
            </w:pPr>
            <w:r>
              <w:rPr>
                <w:rFonts w:ascii="宋体" w:hAnsi="宋体" w:cs="宋体" w:eastAsia="宋体" w:hint="default"/>
                <w:sz w:val="21"/>
                <w:szCs w:val="21"/>
              </w:rPr>
              <w:t>项目十</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953,928.38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3,086,552.45</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4,040,480.83</w:t>
            </w:r>
          </w:p>
        </w:tc>
      </w:tr>
      <w:tr>
        <w:trPr>
          <w:trHeight w:val="490" w:hRule="exact"/>
        </w:trPr>
        <w:tc>
          <w:tcPr>
            <w:tcW w:w="18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08" w:right="0"/>
              <w:jc w:val="left"/>
              <w:rPr>
                <w:rFonts w:ascii="宋体" w:hAnsi="宋体" w:cs="宋体" w:eastAsia="宋体" w:hint="default"/>
                <w:sz w:val="21"/>
                <w:szCs w:val="21"/>
              </w:rPr>
            </w:pPr>
            <w:r>
              <w:rPr>
                <w:rFonts w:ascii="宋体" w:hAnsi="宋体" w:cs="宋体" w:eastAsia="宋体" w:hint="default"/>
                <w:sz w:val="21"/>
                <w:szCs w:val="21"/>
              </w:rPr>
              <w:t>项目十一</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280,212.78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316,536.07</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596,748.85</w:t>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490" w:hRule="exact"/>
        </w:trPr>
        <w:tc>
          <w:tcPr>
            <w:tcW w:w="18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08" w:right="0"/>
              <w:jc w:val="left"/>
              <w:rPr>
                <w:rFonts w:ascii="宋体" w:hAnsi="宋体" w:cs="宋体" w:eastAsia="宋体" w:hint="default"/>
                <w:sz w:val="21"/>
                <w:szCs w:val="21"/>
              </w:rPr>
            </w:pPr>
            <w:r>
              <w:rPr>
                <w:rFonts w:ascii="宋体" w:hAnsi="宋体" w:cs="宋体" w:eastAsia="宋体" w:hint="default"/>
                <w:sz w:val="21"/>
                <w:szCs w:val="21"/>
              </w:rPr>
              <w:t>项目十二</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446,738.52</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446,738.52</w:t>
            </w:r>
          </w:p>
        </w:tc>
      </w:tr>
      <w:tr>
        <w:trPr>
          <w:trHeight w:val="490" w:hRule="exact"/>
        </w:trPr>
        <w:tc>
          <w:tcPr>
            <w:tcW w:w="18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08" w:right="0"/>
              <w:jc w:val="left"/>
              <w:rPr>
                <w:rFonts w:ascii="宋体" w:hAnsi="宋体" w:cs="宋体" w:eastAsia="宋体" w:hint="default"/>
                <w:sz w:val="21"/>
                <w:szCs w:val="21"/>
              </w:rPr>
            </w:pPr>
            <w:r>
              <w:rPr>
                <w:rFonts w:ascii="宋体" w:hAnsi="宋体" w:cs="宋体" w:eastAsia="宋体" w:hint="default"/>
                <w:sz w:val="21"/>
                <w:szCs w:val="21"/>
              </w:rPr>
              <w:t>项目十三</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358,368.57</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358,368.57</w:t>
            </w:r>
          </w:p>
        </w:tc>
      </w:tr>
      <w:tr>
        <w:trPr>
          <w:trHeight w:val="492" w:hRule="exact"/>
        </w:trPr>
        <w:tc>
          <w:tcPr>
            <w:tcW w:w="18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08" w:right="0"/>
              <w:jc w:val="left"/>
              <w:rPr>
                <w:rFonts w:ascii="宋体" w:hAnsi="宋体" w:cs="宋体" w:eastAsia="宋体" w:hint="default"/>
                <w:sz w:val="21"/>
                <w:szCs w:val="21"/>
              </w:rPr>
            </w:pPr>
            <w:r>
              <w:rPr>
                <w:rFonts w:ascii="宋体" w:hAnsi="宋体" w:cs="宋体" w:eastAsia="宋体" w:hint="default"/>
                <w:sz w:val="21"/>
                <w:szCs w:val="21"/>
              </w:rPr>
              <w:t>项目十四</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287,140.47</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287,140.47</w:t>
            </w:r>
          </w:p>
        </w:tc>
      </w:tr>
      <w:tr>
        <w:trPr>
          <w:trHeight w:val="490" w:hRule="exact"/>
        </w:trPr>
        <w:tc>
          <w:tcPr>
            <w:tcW w:w="18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108" w:right="0"/>
              <w:jc w:val="left"/>
              <w:rPr>
                <w:rFonts w:ascii="宋体" w:hAnsi="宋体" w:cs="宋体" w:eastAsia="宋体" w:hint="default"/>
                <w:sz w:val="21"/>
                <w:szCs w:val="21"/>
              </w:rPr>
            </w:pPr>
            <w:r>
              <w:rPr>
                <w:rFonts w:ascii="宋体" w:hAnsi="宋体" w:cs="宋体" w:eastAsia="宋体" w:hint="default"/>
                <w:sz w:val="21"/>
                <w:szCs w:val="21"/>
              </w:rPr>
              <w:t>项目十五</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896,535.25</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896,535.25</w:t>
            </w:r>
          </w:p>
        </w:tc>
      </w:tr>
      <w:tr>
        <w:trPr>
          <w:trHeight w:val="490" w:hRule="exact"/>
        </w:trPr>
        <w:tc>
          <w:tcPr>
            <w:tcW w:w="18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108" w:right="0"/>
              <w:jc w:val="left"/>
              <w:rPr>
                <w:rFonts w:ascii="宋体" w:hAnsi="宋体" w:cs="宋体" w:eastAsia="宋体" w:hint="default"/>
                <w:sz w:val="21"/>
                <w:szCs w:val="21"/>
              </w:rPr>
            </w:pPr>
            <w:r>
              <w:rPr>
                <w:rFonts w:ascii="宋体" w:hAnsi="宋体" w:cs="宋体" w:eastAsia="宋体" w:hint="default"/>
                <w:sz w:val="21"/>
                <w:szCs w:val="21"/>
              </w:rPr>
              <w:t>项目十六</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4,009,874.84</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4,009,874.84</w:t>
            </w:r>
          </w:p>
        </w:tc>
      </w:tr>
      <w:tr>
        <w:trPr>
          <w:trHeight w:val="490" w:hRule="exact"/>
        </w:trPr>
        <w:tc>
          <w:tcPr>
            <w:tcW w:w="18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108" w:right="0"/>
              <w:jc w:val="left"/>
              <w:rPr>
                <w:rFonts w:ascii="宋体" w:hAnsi="宋体" w:cs="宋体" w:eastAsia="宋体" w:hint="default"/>
                <w:sz w:val="21"/>
                <w:szCs w:val="21"/>
              </w:rPr>
            </w:pPr>
            <w:r>
              <w:rPr>
                <w:rFonts w:ascii="宋体" w:hAnsi="宋体" w:cs="宋体" w:eastAsia="宋体" w:hint="default"/>
                <w:sz w:val="21"/>
                <w:szCs w:val="21"/>
              </w:rPr>
              <w:t>项目十七</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852,961.01</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852,961.01</w:t>
            </w:r>
          </w:p>
        </w:tc>
      </w:tr>
      <w:tr>
        <w:trPr>
          <w:trHeight w:val="490" w:hRule="exact"/>
        </w:trPr>
        <w:tc>
          <w:tcPr>
            <w:tcW w:w="18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08" w:right="0"/>
              <w:jc w:val="left"/>
              <w:rPr>
                <w:rFonts w:ascii="宋体" w:hAnsi="宋体" w:cs="宋体" w:eastAsia="宋体" w:hint="default"/>
                <w:sz w:val="21"/>
                <w:szCs w:val="21"/>
              </w:rPr>
            </w:pPr>
            <w:r>
              <w:rPr>
                <w:rFonts w:ascii="宋体" w:hAnsi="宋体" w:cs="宋体" w:eastAsia="宋体" w:hint="default"/>
                <w:sz w:val="21"/>
                <w:szCs w:val="21"/>
              </w:rPr>
              <w:t>项目十八</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4,618,659.11</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4,618,659.11</w:t>
            </w:r>
          </w:p>
        </w:tc>
      </w:tr>
      <w:tr>
        <w:trPr>
          <w:trHeight w:val="490" w:hRule="exact"/>
        </w:trPr>
        <w:tc>
          <w:tcPr>
            <w:tcW w:w="18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08" w:right="0"/>
              <w:jc w:val="left"/>
              <w:rPr>
                <w:rFonts w:ascii="宋体" w:hAnsi="宋体" w:cs="宋体" w:eastAsia="宋体" w:hint="default"/>
                <w:sz w:val="21"/>
                <w:szCs w:val="21"/>
              </w:rPr>
            </w:pPr>
            <w:r>
              <w:rPr>
                <w:rFonts w:ascii="宋体" w:hAnsi="宋体" w:cs="宋体" w:eastAsia="宋体" w:hint="default"/>
                <w:sz w:val="21"/>
                <w:szCs w:val="21"/>
              </w:rPr>
              <w:t>项目十九</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6,917,172.27</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6,917,172.27</w:t>
            </w:r>
          </w:p>
        </w:tc>
      </w:tr>
      <w:tr>
        <w:trPr>
          <w:trHeight w:val="492" w:hRule="exact"/>
        </w:trPr>
        <w:tc>
          <w:tcPr>
            <w:tcW w:w="18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08" w:right="0"/>
              <w:jc w:val="left"/>
              <w:rPr>
                <w:rFonts w:ascii="宋体" w:hAnsi="宋体" w:cs="宋体" w:eastAsia="宋体" w:hint="default"/>
                <w:sz w:val="21"/>
                <w:szCs w:val="21"/>
              </w:rPr>
            </w:pPr>
            <w:r>
              <w:rPr>
                <w:rFonts w:ascii="宋体" w:hAnsi="宋体" w:cs="宋体" w:eastAsia="宋体" w:hint="default"/>
                <w:sz w:val="21"/>
                <w:szCs w:val="21"/>
              </w:rPr>
              <w:t>项目二十</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761,039.85</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761,039.85</w:t>
            </w:r>
          </w:p>
        </w:tc>
      </w:tr>
      <w:tr>
        <w:trPr>
          <w:trHeight w:val="490" w:hRule="exact"/>
        </w:trPr>
        <w:tc>
          <w:tcPr>
            <w:tcW w:w="18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108" w:right="0"/>
              <w:jc w:val="left"/>
              <w:rPr>
                <w:rFonts w:ascii="宋体" w:hAnsi="宋体" w:cs="宋体" w:eastAsia="宋体" w:hint="default"/>
                <w:sz w:val="21"/>
                <w:szCs w:val="21"/>
              </w:rPr>
            </w:pPr>
            <w:r>
              <w:rPr>
                <w:rFonts w:ascii="宋体" w:hAnsi="宋体" w:cs="宋体" w:eastAsia="宋体" w:hint="default"/>
                <w:sz w:val="21"/>
                <w:szCs w:val="21"/>
              </w:rPr>
              <w:t>项目二十一</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2,355,848.07</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2,355,848.07</w:t>
            </w:r>
          </w:p>
        </w:tc>
      </w:tr>
      <w:tr>
        <w:trPr>
          <w:trHeight w:val="970" w:hRule="exact"/>
        </w:trPr>
        <w:tc>
          <w:tcPr>
            <w:tcW w:w="18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10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right="98"/>
              <w:jc w:val="right"/>
              <w:rPr>
                <w:rFonts w:ascii="Calibri" w:hAnsi="Calibri" w:cs="Calibri" w:eastAsia="Calibri" w:hint="default"/>
                <w:sz w:val="21"/>
                <w:szCs w:val="21"/>
              </w:rPr>
            </w:pPr>
            <w:r>
              <w:rPr>
                <w:rFonts w:ascii="Calibri"/>
                <w:spacing w:val="-1"/>
                <w:sz w:val="21"/>
              </w:rPr>
              <w:t>23,406,031.32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53,692,538.26</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right="96"/>
              <w:jc w:val="right"/>
              <w:rPr>
                <w:rFonts w:ascii="Calibri" w:hAnsi="Calibri" w:cs="Calibri" w:eastAsia="Calibri" w:hint="default"/>
                <w:sz w:val="21"/>
                <w:szCs w:val="21"/>
              </w:rPr>
            </w:pPr>
            <w:r>
              <w:rPr>
                <w:rFonts w:ascii="Calibri"/>
                <w:spacing w:val="-1"/>
                <w:sz w:val="21"/>
              </w:rPr>
              <w:t>7,276,641.32</w:t>
            </w:r>
          </w:p>
        </w:tc>
        <w:tc>
          <w:tcPr>
            <w:tcW w:w="14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69,821,928.2</w:t>
            </w: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5"/>
              <w:jc w:val="right"/>
              <w:rPr>
                <w:rFonts w:ascii="Calibri" w:hAnsi="Calibri" w:cs="Calibri" w:eastAsia="Calibri" w:hint="default"/>
                <w:sz w:val="21"/>
                <w:szCs w:val="21"/>
              </w:rPr>
            </w:pPr>
            <w:r>
              <w:rPr>
                <w:rFonts w:ascii="Calibri"/>
                <w:w w:val="99"/>
                <w:sz w:val="21"/>
              </w:rPr>
              <w:t>6</w:t>
            </w:r>
            <w:r>
              <w:rPr>
                <w:rFonts w:ascii="Calibri"/>
                <w:sz w:val="21"/>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333" w:lineRule="exact"/>
        <w:ind w:left="239" w:right="0"/>
        <w:jc w:val="left"/>
        <w:rPr>
          <w:b w:val="0"/>
          <w:bCs w:val="0"/>
        </w:rPr>
      </w:pPr>
      <w:r>
        <w:rPr>
          <w:rFonts w:ascii="Times New Roman" w:hAnsi="Times New Roman" w:cs="Times New Roman" w:eastAsia="Times New Roman" w:hint="default"/>
        </w:rPr>
        <w:t>10</w:t>
      </w:r>
      <w:r>
        <w:rPr/>
        <w:t>、长期待摊费用</w:t>
      </w:r>
      <w:r>
        <w:rPr>
          <w:b w:val="0"/>
          <w:bCs w:val="0"/>
        </w:rPr>
      </w:r>
    </w:p>
    <w:p>
      <w:pPr>
        <w:pStyle w:val="BodyText"/>
        <w:spacing w:line="240" w:lineRule="auto" w:before="181"/>
        <w:ind w:left="232" w:right="0"/>
        <w:jc w:val="left"/>
      </w:pPr>
      <w:r>
        <w:rPr/>
        <w:t>（</w:t>
      </w:r>
      <w:r>
        <w:rPr>
          <w:rFonts w:ascii="Calibri" w:hAnsi="Calibri" w:cs="Calibri" w:eastAsia="Calibri" w:hint="default"/>
        </w:rPr>
        <w:t>1</w:t>
      </w:r>
      <w:r>
        <w:rPr/>
        <w:t>）长期待摊费用的明细情况：</w:t>
      </w:r>
    </w:p>
    <w:p>
      <w:pPr>
        <w:spacing w:line="240" w:lineRule="auto" w:before="0"/>
        <w:rPr>
          <w:rFonts w:ascii="宋体" w:hAnsi="宋体" w:cs="宋体" w:eastAsia="宋体" w:hint="default"/>
          <w:sz w:val="11"/>
          <w:szCs w:val="11"/>
        </w:rPr>
      </w:pPr>
    </w:p>
    <w:p>
      <w:pPr>
        <w:pStyle w:val="BodyText"/>
        <w:spacing w:line="240" w:lineRule="auto" w:before="34"/>
        <w:ind w:left="0" w:right="321"/>
        <w:jc w:val="right"/>
      </w:pPr>
      <w:r>
        <w:rPr>
          <w:w w:val="95"/>
        </w:rPr>
        <w:t>单位：元币种：人民币</w:t>
      </w:r>
      <w:r>
        <w:rPr/>
      </w:r>
    </w:p>
    <w:p>
      <w:pPr>
        <w:spacing w:line="240" w:lineRule="auto" w:before="4"/>
        <w:rPr>
          <w:rFonts w:ascii="宋体" w:hAnsi="宋体" w:cs="宋体" w:eastAsia="宋体" w:hint="default"/>
          <w:sz w:val="2"/>
          <w:szCs w:val="2"/>
        </w:rPr>
      </w:pPr>
    </w:p>
    <w:tbl>
      <w:tblPr>
        <w:tblW w:w="0" w:type="auto"/>
        <w:jc w:val="left"/>
        <w:tblInd w:w="199" w:type="dxa"/>
        <w:tblLayout w:type="fixed"/>
        <w:tblCellMar>
          <w:top w:w="0" w:type="dxa"/>
          <w:left w:w="0" w:type="dxa"/>
          <w:bottom w:w="0" w:type="dxa"/>
          <w:right w:w="0" w:type="dxa"/>
        </w:tblCellMar>
        <w:tblLook w:val="01E0"/>
      </w:tblPr>
      <w:tblGrid>
        <w:gridCol w:w="2724"/>
        <w:gridCol w:w="1246"/>
        <w:gridCol w:w="1390"/>
        <w:gridCol w:w="1390"/>
        <w:gridCol w:w="1390"/>
        <w:gridCol w:w="1387"/>
      </w:tblGrid>
      <w:tr>
        <w:trPr>
          <w:trHeight w:val="490" w:hRule="exact"/>
        </w:trPr>
        <w:tc>
          <w:tcPr>
            <w:tcW w:w="2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年末数</w:t>
            </w: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62"/>
              <w:jc w:val="right"/>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490" w:hRule="exact"/>
        </w:trPr>
        <w:tc>
          <w:tcPr>
            <w:tcW w:w="2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账面原值合计</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20"/>
              <w:jc w:val="right"/>
              <w:rPr>
                <w:rFonts w:ascii="Calibri" w:hAnsi="Calibri" w:cs="Calibri" w:eastAsia="Calibri" w:hint="default"/>
                <w:sz w:val="18"/>
                <w:szCs w:val="18"/>
              </w:rPr>
            </w:pPr>
            <w:r>
              <w:rPr>
                <w:rFonts w:ascii="Calibri"/>
                <w:spacing w:val="-1"/>
                <w:sz w:val="18"/>
              </w:rPr>
              <w:t>1,282,657.95</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22"/>
              <w:jc w:val="right"/>
              <w:rPr>
                <w:rFonts w:ascii="Calibri" w:hAnsi="Calibri" w:cs="Calibri" w:eastAsia="Calibri" w:hint="default"/>
                <w:sz w:val="18"/>
                <w:szCs w:val="18"/>
              </w:rPr>
            </w:pPr>
            <w:r>
              <w:rPr>
                <w:rFonts w:ascii="Calibri"/>
                <w:spacing w:val="-1"/>
                <w:sz w:val="18"/>
              </w:rPr>
              <w:t>2,398,618.00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27"/>
              <w:jc w:val="right"/>
              <w:rPr>
                <w:rFonts w:ascii="Calibri" w:hAnsi="Calibri" w:cs="Calibri" w:eastAsia="Calibri" w:hint="default"/>
                <w:sz w:val="18"/>
                <w:szCs w:val="18"/>
              </w:rPr>
            </w:pPr>
            <w:r>
              <w:rPr>
                <w:rFonts w:ascii="Calibri"/>
                <w:w w:val="99"/>
                <w:sz w:val="18"/>
              </w:rPr>
              <w:t>-</w:t>
            </w:r>
            <w:r>
              <w:rPr>
                <w:rFonts w:ascii="Calibri"/>
                <w:sz w:val="18"/>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22"/>
              <w:jc w:val="right"/>
              <w:rPr>
                <w:rFonts w:ascii="Calibri" w:hAnsi="Calibri" w:cs="Calibri" w:eastAsia="Calibri" w:hint="default"/>
                <w:sz w:val="18"/>
                <w:szCs w:val="18"/>
              </w:rPr>
            </w:pPr>
            <w:r>
              <w:rPr>
                <w:rFonts w:ascii="Calibri"/>
                <w:spacing w:val="-1"/>
                <w:sz w:val="18"/>
              </w:rPr>
              <w:t>3,681,275.95</w:t>
            </w: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32"/>
              <w:jc w:val="right"/>
              <w:rPr>
                <w:rFonts w:ascii="Calibri" w:hAnsi="Calibri" w:cs="Calibri" w:eastAsia="Calibri" w:hint="default"/>
                <w:sz w:val="18"/>
                <w:szCs w:val="18"/>
              </w:rPr>
            </w:pPr>
            <w:r>
              <w:rPr>
                <w:rFonts w:ascii="Calibri"/>
                <w:w w:val="99"/>
                <w:sz w:val="18"/>
              </w:rPr>
              <w:t>-</w:t>
            </w:r>
            <w:r>
              <w:rPr>
                <w:rFonts w:ascii="Calibri"/>
                <w:sz w:val="18"/>
              </w:rPr>
            </w:r>
          </w:p>
        </w:tc>
      </w:tr>
      <w:tr>
        <w:trPr>
          <w:trHeight w:val="492" w:hRule="exact"/>
        </w:trPr>
        <w:tc>
          <w:tcPr>
            <w:tcW w:w="2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20"/>
              <w:jc w:val="right"/>
              <w:rPr>
                <w:rFonts w:ascii="Calibri" w:hAnsi="Calibri" w:cs="Calibri" w:eastAsia="Calibri" w:hint="default"/>
                <w:sz w:val="18"/>
                <w:szCs w:val="18"/>
              </w:rPr>
            </w:pPr>
            <w:r>
              <w:rPr>
                <w:rFonts w:ascii="Calibri"/>
                <w:spacing w:val="-1"/>
                <w:sz w:val="18"/>
              </w:rPr>
              <w:t>1,282,657.95</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22"/>
              <w:jc w:val="right"/>
              <w:rPr>
                <w:rFonts w:ascii="Calibri" w:hAnsi="Calibri" w:cs="Calibri" w:eastAsia="Calibri" w:hint="default"/>
                <w:sz w:val="18"/>
                <w:szCs w:val="18"/>
              </w:rPr>
            </w:pPr>
            <w:r>
              <w:rPr>
                <w:rFonts w:ascii="Calibri"/>
                <w:spacing w:val="-1"/>
                <w:sz w:val="18"/>
              </w:rPr>
              <w:t>398,618.00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27"/>
              <w:jc w:val="right"/>
              <w:rPr>
                <w:rFonts w:ascii="Calibri" w:hAnsi="Calibri" w:cs="Calibri" w:eastAsia="Calibri" w:hint="default"/>
                <w:sz w:val="18"/>
                <w:szCs w:val="18"/>
              </w:rPr>
            </w:pPr>
            <w:r>
              <w:rPr>
                <w:rFonts w:ascii="Calibri"/>
                <w:w w:val="99"/>
                <w:sz w:val="18"/>
              </w:rPr>
              <w:t>-</w:t>
            </w:r>
            <w:r>
              <w:rPr>
                <w:rFonts w:ascii="Calibri"/>
                <w:sz w:val="18"/>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22"/>
              <w:jc w:val="right"/>
              <w:rPr>
                <w:rFonts w:ascii="Calibri" w:hAnsi="Calibri" w:cs="Calibri" w:eastAsia="Calibri" w:hint="default"/>
                <w:sz w:val="18"/>
                <w:szCs w:val="18"/>
              </w:rPr>
            </w:pPr>
            <w:r>
              <w:rPr>
                <w:rFonts w:ascii="Calibri"/>
                <w:spacing w:val="-1"/>
                <w:sz w:val="18"/>
              </w:rPr>
              <w:t>1,681,275.95</w:t>
            </w: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32"/>
              <w:jc w:val="right"/>
              <w:rPr>
                <w:rFonts w:ascii="Calibri" w:hAnsi="Calibri" w:cs="Calibri" w:eastAsia="Calibri" w:hint="default"/>
                <w:sz w:val="18"/>
                <w:szCs w:val="18"/>
              </w:rPr>
            </w:pPr>
            <w:r>
              <w:rPr>
                <w:rFonts w:ascii="Calibri"/>
                <w:w w:val="99"/>
                <w:sz w:val="18"/>
              </w:rPr>
              <w:t>-</w:t>
            </w:r>
            <w:r>
              <w:rPr>
                <w:rFonts w:ascii="Calibri"/>
                <w:sz w:val="18"/>
              </w:rPr>
            </w:r>
          </w:p>
        </w:tc>
      </w:tr>
      <w:tr>
        <w:trPr>
          <w:trHeight w:val="490" w:hRule="exact"/>
        </w:trPr>
        <w:tc>
          <w:tcPr>
            <w:tcW w:w="2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版权金代理费</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27"/>
              <w:jc w:val="right"/>
              <w:rPr>
                <w:rFonts w:ascii="Calibri" w:hAnsi="Calibri" w:cs="Calibri" w:eastAsia="Calibri" w:hint="default"/>
                <w:sz w:val="18"/>
                <w:szCs w:val="18"/>
              </w:rPr>
            </w:pPr>
            <w:r>
              <w:rPr>
                <w:rFonts w:ascii="Calibri"/>
                <w:w w:val="99"/>
                <w:sz w:val="18"/>
              </w:rPr>
              <w:t>-</w:t>
            </w:r>
            <w:r>
              <w:rPr>
                <w:rFonts w:ascii="Calibri"/>
                <w:sz w:val="18"/>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22"/>
              <w:jc w:val="right"/>
              <w:rPr>
                <w:rFonts w:ascii="Calibri" w:hAnsi="Calibri" w:cs="Calibri" w:eastAsia="Calibri" w:hint="default"/>
                <w:sz w:val="18"/>
                <w:szCs w:val="18"/>
              </w:rPr>
            </w:pPr>
            <w:r>
              <w:rPr>
                <w:rFonts w:ascii="Calibri"/>
                <w:spacing w:val="-1"/>
                <w:sz w:val="18"/>
              </w:rPr>
              <w:t>2,000,000.00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27"/>
              <w:jc w:val="right"/>
              <w:rPr>
                <w:rFonts w:ascii="Calibri" w:hAnsi="Calibri" w:cs="Calibri" w:eastAsia="Calibri" w:hint="default"/>
                <w:sz w:val="18"/>
                <w:szCs w:val="18"/>
              </w:rPr>
            </w:pPr>
            <w:r>
              <w:rPr>
                <w:rFonts w:ascii="Calibri"/>
                <w:w w:val="99"/>
                <w:sz w:val="18"/>
              </w:rPr>
              <w:t>-</w:t>
            </w:r>
            <w:r>
              <w:rPr>
                <w:rFonts w:ascii="Calibri"/>
                <w:sz w:val="18"/>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22"/>
              <w:jc w:val="right"/>
              <w:rPr>
                <w:rFonts w:ascii="Calibri" w:hAnsi="Calibri" w:cs="Calibri" w:eastAsia="Calibri" w:hint="default"/>
                <w:sz w:val="18"/>
                <w:szCs w:val="18"/>
              </w:rPr>
            </w:pPr>
            <w:r>
              <w:rPr>
                <w:rFonts w:ascii="Calibri"/>
                <w:spacing w:val="-1"/>
                <w:sz w:val="18"/>
              </w:rPr>
              <w:t>2,000,000.00</w:t>
            </w:r>
          </w:p>
        </w:tc>
        <w:tc>
          <w:tcPr>
            <w:tcW w:w="13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32"/>
              <w:jc w:val="right"/>
              <w:rPr>
                <w:rFonts w:ascii="Calibri" w:hAnsi="Calibri" w:cs="Calibri" w:eastAsia="Calibri" w:hint="default"/>
                <w:sz w:val="18"/>
                <w:szCs w:val="18"/>
              </w:rPr>
            </w:pPr>
            <w:r>
              <w:rPr>
                <w:rFonts w:ascii="Calibri"/>
                <w:w w:val="99"/>
                <w:sz w:val="18"/>
              </w:rPr>
              <w:t>-</w:t>
            </w:r>
            <w:r>
              <w:rPr>
                <w:rFonts w:ascii="Calibri"/>
                <w:sz w:val="18"/>
              </w:rPr>
            </w:r>
          </w:p>
        </w:tc>
      </w:tr>
    </w:tbl>
    <w:p>
      <w:pPr>
        <w:spacing w:after="0" w:line="240" w:lineRule="auto"/>
        <w:jc w:val="right"/>
        <w:rPr>
          <w:rFonts w:ascii="Calibri" w:hAnsi="Calibri" w:cs="Calibri" w:eastAsia="Calibri" w:hint="default"/>
          <w:sz w:val="18"/>
          <w:szCs w:val="18"/>
        </w:rPr>
        <w:sectPr>
          <w:pgSz w:w="11910" w:h="16840"/>
          <w:pgMar w:header="0" w:footer="945" w:top="1040" w:bottom="1140" w:left="900" w:right="1020"/>
        </w:sectPr>
      </w:pPr>
    </w:p>
    <w:p>
      <w:pPr>
        <w:spacing w:line="240" w:lineRule="auto" w:before="9"/>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2724"/>
        <w:gridCol w:w="1246"/>
        <w:gridCol w:w="1390"/>
        <w:gridCol w:w="1390"/>
        <w:gridCol w:w="1387"/>
        <w:gridCol w:w="1390"/>
      </w:tblGrid>
      <w:tr>
        <w:trPr>
          <w:trHeight w:val="490" w:hRule="exact"/>
        </w:trPr>
        <w:tc>
          <w:tcPr>
            <w:tcW w:w="2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bookmarkStart w:name="11、递延所得税资产" w:id="83"/>
            <w:bookmarkEnd w:id="83"/>
            <w:r>
              <w:rPr/>
            </w:r>
            <w:bookmarkStart w:name="12、资产减值准备" w:id="84"/>
            <w:bookmarkEnd w:id="84"/>
            <w:r>
              <w:rPr/>
            </w:r>
            <w:r>
              <w:rPr>
                <w:rFonts w:ascii="宋体" w:hAnsi="宋体" w:cs="宋体" w:eastAsia="宋体" w:hint="default"/>
                <w:sz w:val="18"/>
                <w:szCs w:val="18"/>
              </w:rPr>
              <w:t>项目</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年末数</w:t>
            </w:r>
          </w:p>
        </w:tc>
        <w:tc>
          <w:tcPr>
            <w:tcW w:w="13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62"/>
              <w:jc w:val="right"/>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492" w:hRule="exact"/>
        </w:trPr>
        <w:tc>
          <w:tcPr>
            <w:tcW w:w="2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一年内应摊销的账面价值合计</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22"/>
              <w:jc w:val="right"/>
              <w:rPr>
                <w:rFonts w:ascii="Calibri" w:hAnsi="Calibri" w:cs="Calibri" w:eastAsia="Calibri" w:hint="default"/>
                <w:sz w:val="18"/>
                <w:szCs w:val="18"/>
              </w:rPr>
            </w:pPr>
            <w:r>
              <w:rPr>
                <w:rFonts w:ascii="Calibri"/>
                <w:spacing w:val="-1"/>
                <w:sz w:val="18"/>
              </w:rPr>
              <w:t>256,531.56</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22"/>
              <w:jc w:val="right"/>
              <w:rPr>
                <w:rFonts w:ascii="Calibri" w:hAnsi="Calibri" w:cs="Calibri" w:eastAsia="Calibri" w:hint="default"/>
                <w:sz w:val="18"/>
                <w:szCs w:val="18"/>
              </w:rPr>
            </w:pPr>
            <w:r>
              <w:rPr>
                <w:rFonts w:ascii="Calibri"/>
                <w:spacing w:val="-1"/>
                <w:sz w:val="18"/>
              </w:rPr>
              <w:t>852,210.48</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27"/>
              <w:jc w:val="right"/>
              <w:rPr>
                <w:rFonts w:ascii="Calibri" w:hAnsi="Calibri" w:cs="Calibri" w:eastAsia="Calibri" w:hint="default"/>
                <w:sz w:val="18"/>
                <w:szCs w:val="18"/>
              </w:rPr>
            </w:pPr>
            <w:r>
              <w:rPr>
                <w:rFonts w:ascii="Calibri"/>
                <w:w w:val="99"/>
                <w:sz w:val="18"/>
              </w:rPr>
              <w:t>-</w:t>
            </w:r>
            <w:r>
              <w:rPr>
                <w:rFonts w:ascii="Calibri"/>
                <w:sz w:val="18"/>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20"/>
              <w:jc w:val="right"/>
              <w:rPr>
                <w:rFonts w:ascii="Calibri" w:hAnsi="Calibri" w:cs="Calibri" w:eastAsia="Calibri" w:hint="default"/>
                <w:sz w:val="18"/>
                <w:szCs w:val="18"/>
              </w:rPr>
            </w:pPr>
            <w:r>
              <w:rPr>
                <w:rFonts w:ascii="Calibri"/>
                <w:spacing w:val="-1"/>
                <w:sz w:val="18"/>
              </w:rPr>
              <w:t>1,108,742.04</w:t>
            </w:r>
          </w:p>
        </w:tc>
        <w:tc>
          <w:tcPr>
            <w:tcW w:w="13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32"/>
              <w:jc w:val="right"/>
              <w:rPr>
                <w:rFonts w:ascii="Calibri" w:hAnsi="Calibri" w:cs="Calibri" w:eastAsia="Calibri" w:hint="default"/>
                <w:sz w:val="18"/>
                <w:szCs w:val="18"/>
              </w:rPr>
            </w:pPr>
            <w:r>
              <w:rPr>
                <w:rFonts w:ascii="Calibri"/>
                <w:w w:val="99"/>
                <w:sz w:val="18"/>
              </w:rPr>
              <w:t>-</w:t>
            </w:r>
            <w:r>
              <w:rPr>
                <w:rFonts w:ascii="Calibri"/>
                <w:sz w:val="18"/>
              </w:rPr>
            </w:r>
          </w:p>
        </w:tc>
      </w:tr>
      <w:tr>
        <w:trPr>
          <w:trHeight w:val="490" w:hRule="exact"/>
        </w:trPr>
        <w:tc>
          <w:tcPr>
            <w:tcW w:w="2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一年内应摊销的金额装修费</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22"/>
              <w:jc w:val="right"/>
              <w:rPr>
                <w:rFonts w:ascii="Calibri" w:hAnsi="Calibri" w:cs="Calibri" w:eastAsia="Calibri" w:hint="default"/>
                <w:sz w:val="18"/>
                <w:szCs w:val="18"/>
              </w:rPr>
            </w:pPr>
            <w:r>
              <w:rPr>
                <w:rFonts w:ascii="Calibri"/>
                <w:spacing w:val="-1"/>
                <w:sz w:val="18"/>
              </w:rPr>
              <w:t>256,531.56</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22"/>
              <w:jc w:val="right"/>
              <w:rPr>
                <w:rFonts w:ascii="Calibri" w:hAnsi="Calibri" w:cs="Calibri" w:eastAsia="Calibri" w:hint="default"/>
                <w:sz w:val="18"/>
                <w:szCs w:val="18"/>
              </w:rPr>
            </w:pPr>
            <w:r>
              <w:rPr>
                <w:rFonts w:ascii="Calibri"/>
                <w:spacing w:val="-1"/>
                <w:sz w:val="18"/>
              </w:rPr>
              <w:t>185,543.76</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27"/>
              <w:jc w:val="right"/>
              <w:rPr>
                <w:rFonts w:ascii="Calibri" w:hAnsi="Calibri" w:cs="Calibri" w:eastAsia="Calibri" w:hint="default"/>
                <w:sz w:val="18"/>
                <w:szCs w:val="18"/>
              </w:rPr>
            </w:pPr>
            <w:r>
              <w:rPr>
                <w:rFonts w:ascii="Calibri"/>
                <w:w w:val="99"/>
                <w:sz w:val="18"/>
              </w:rPr>
              <w:t>-</w:t>
            </w:r>
            <w:r>
              <w:rPr>
                <w:rFonts w:ascii="Calibri"/>
                <w:sz w:val="18"/>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22"/>
              <w:jc w:val="right"/>
              <w:rPr>
                <w:rFonts w:ascii="Calibri" w:hAnsi="Calibri" w:cs="Calibri" w:eastAsia="Calibri" w:hint="default"/>
                <w:sz w:val="18"/>
                <w:szCs w:val="18"/>
              </w:rPr>
            </w:pPr>
            <w:r>
              <w:rPr>
                <w:rFonts w:ascii="Calibri"/>
                <w:spacing w:val="-1"/>
                <w:sz w:val="18"/>
              </w:rPr>
              <w:t>442,075.32</w:t>
            </w:r>
          </w:p>
        </w:tc>
        <w:tc>
          <w:tcPr>
            <w:tcW w:w="13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32"/>
              <w:jc w:val="right"/>
              <w:rPr>
                <w:rFonts w:ascii="Calibri" w:hAnsi="Calibri" w:cs="Calibri" w:eastAsia="Calibri" w:hint="default"/>
                <w:sz w:val="18"/>
                <w:szCs w:val="18"/>
              </w:rPr>
            </w:pPr>
            <w:r>
              <w:rPr>
                <w:rFonts w:ascii="Calibri"/>
                <w:w w:val="99"/>
                <w:sz w:val="18"/>
              </w:rPr>
              <w:t>-</w:t>
            </w:r>
            <w:r>
              <w:rPr>
                <w:rFonts w:ascii="Calibri"/>
                <w:sz w:val="18"/>
              </w:rPr>
            </w:r>
          </w:p>
        </w:tc>
      </w:tr>
      <w:tr>
        <w:trPr>
          <w:trHeight w:val="490" w:hRule="exact"/>
        </w:trPr>
        <w:tc>
          <w:tcPr>
            <w:tcW w:w="2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一年内应摊销的版权金代理费</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27"/>
              <w:jc w:val="right"/>
              <w:rPr>
                <w:rFonts w:ascii="Calibri" w:hAnsi="Calibri" w:cs="Calibri" w:eastAsia="Calibri" w:hint="default"/>
                <w:sz w:val="18"/>
                <w:szCs w:val="18"/>
              </w:rPr>
            </w:pPr>
            <w:r>
              <w:rPr>
                <w:rFonts w:ascii="Calibri"/>
                <w:w w:val="99"/>
                <w:sz w:val="18"/>
              </w:rPr>
              <w:t>-</w:t>
            </w:r>
            <w:r>
              <w:rPr>
                <w:rFonts w:ascii="Calibri"/>
                <w:sz w:val="18"/>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22"/>
              <w:jc w:val="right"/>
              <w:rPr>
                <w:rFonts w:ascii="Calibri" w:hAnsi="Calibri" w:cs="Calibri" w:eastAsia="Calibri" w:hint="default"/>
                <w:sz w:val="18"/>
                <w:szCs w:val="18"/>
              </w:rPr>
            </w:pPr>
            <w:r>
              <w:rPr>
                <w:rFonts w:ascii="Calibri"/>
                <w:spacing w:val="-1"/>
                <w:sz w:val="18"/>
              </w:rPr>
              <w:t>666,666.72</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27"/>
              <w:jc w:val="right"/>
              <w:rPr>
                <w:rFonts w:ascii="Calibri" w:hAnsi="Calibri" w:cs="Calibri" w:eastAsia="Calibri" w:hint="default"/>
                <w:sz w:val="18"/>
                <w:szCs w:val="18"/>
              </w:rPr>
            </w:pPr>
            <w:r>
              <w:rPr>
                <w:rFonts w:ascii="Calibri"/>
                <w:w w:val="99"/>
                <w:sz w:val="18"/>
              </w:rPr>
              <w:t>-</w:t>
            </w:r>
            <w:r>
              <w:rPr>
                <w:rFonts w:ascii="Calibri"/>
                <w:sz w:val="18"/>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22"/>
              <w:jc w:val="right"/>
              <w:rPr>
                <w:rFonts w:ascii="Calibri" w:hAnsi="Calibri" w:cs="Calibri" w:eastAsia="Calibri" w:hint="default"/>
                <w:sz w:val="18"/>
                <w:szCs w:val="18"/>
              </w:rPr>
            </w:pPr>
            <w:r>
              <w:rPr>
                <w:rFonts w:ascii="Calibri"/>
                <w:spacing w:val="-1"/>
                <w:sz w:val="18"/>
              </w:rPr>
              <w:t>666,666.72</w:t>
            </w:r>
          </w:p>
        </w:tc>
        <w:tc>
          <w:tcPr>
            <w:tcW w:w="13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32"/>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09" w:hRule="exact"/>
        </w:trPr>
        <w:tc>
          <w:tcPr>
            <w:tcW w:w="2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累计摊销账面价值合计</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22"/>
              <w:jc w:val="right"/>
              <w:rPr>
                <w:rFonts w:ascii="Calibri" w:hAnsi="Calibri" w:cs="Calibri" w:eastAsia="Calibri" w:hint="default"/>
                <w:sz w:val="18"/>
                <w:szCs w:val="18"/>
              </w:rPr>
            </w:pPr>
            <w:r>
              <w:rPr>
                <w:rFonts w:ascii="Calibri"/>
                <w:spacing w:val="-1"/>
                <w:sz w:val="18"/>
              </w:rPr>
              <w:t>200,346.55</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22"/>
              <w:jc w:val="right"/>
              <w:rPr>
                <w:rFonts w:ascii="Calibri" w:hAnsi="Calibri" w:cs="Calibri" w:eastAsia="Calibri" w:hint="default"/>
                <w:sz w:val="18"/>
                <w:szCs w:val="18"/>
              </w:rPr>
            </w:pPr>
            <w:r>
              <w:rPr>
                <w:rFonts w:ascii="Calibri"/>
                <w:spacing w:val="-1"/>
                <w:sz w:val="18"/>
              </w:rPr>
              <w:t>554,783.46</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27"/>
              <w:jc w:val="right"/>
              <w:rPr>
                <w:rFonts w:ascii="Calibri" w:hAnsi="Calibri" w:cs="Calibri" w:eastAsia="Calibri" w:hint="default"/>
                <w:sz w:val="18"/>
                <w:szCs w:val="18"/>
              </w:rPr>
            </w:pPr>
            <w:r>
              <w:rPr>
                <w:rFonts w:ascii="Calibri"/>
                <w:w w:val="99"/>
                <w:sz w:val="18"/>
              </w:rPr>
              <w:t>-</w:t>
            </w:r>
            <w:r>
              <w:rPr>
                <w:rFonts w:ascii="Calibri"/>
                <w:sz w:val="18"/>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22"/>
              <w:jc w:val="right"/>
              <w:rPr>
                <w:rFonts w:ascii="Calibri" w:hAnsi="Calibri" w:cs="Calibri" w:eastAsia="Calibri" w:hint="default"/>
                <w:sz w:val="18"/>
                <w:szCs w:val="18"/>
              </w:rPr>
            </w:pPr>
            <w:r>
              <w:rPr>
                <w:rFonts w:ascii="Calibri"/>
                <w:spacing w:val="-1"/>
                <w:sz w:val="18"/>
              </w:rPr>
              <w:t>755,130.01</w:t>
            </w:r>
          </w:p>
        </w:tc>
        <w:tc>
          <w:tcPr>
            <w:tcW w:w="13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32"/>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11" w:hRule="exact"/>
        </w:trPr>
        <w:tc>
          <w:tcPr>
            <w:tcW w:w="2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装修费累计摊销</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22"/>
              <w:jc w:val="right"/>
              <w:rPr>
                <w:rFonts w:ascii="Calibri" w:hAnsi="Calibri" w:cs="Calibri" w:eastAsia="Calibri" w:hint="default"/>
                <w:sz w:val="18"/>
                <w:szCs w:val="18"/>
              </w:rPr>
            </w:pPr>
            <w:r>
              <w:rPr>
                <w:rFonts w:ascii="Calibri"/>
                <w:spacing w:val="-1"/>
                <w:sz w:val="18"/>
              </w:rPr>
              <w:t>200,346.55</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22"/>
              <w:jc w:val="right"/>
              <w:rPr>
                <w:rFonts w:ascii="Calibri" w:hAnsi="Calibri" w:cs="Calibri" w:eastAsia="Calibri" w:hint="default"/>
                <w:sz w:val="18"/>
                <w:szCs w:val="18"/>
              </w:rPr>
            </w:pPr>
            <w:r>
              <w:rPr>
                <w:rFonts w:ascii="Calibri"/>
                <w:spacing w:val="-1"/>
                <w:sz w:val="18"/>
              </w:rPr>
              <w:t>332,561.22</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27"/>
              <w:jc w:val="right"/>
              <w:rPr>
                <w:rFonts w:ascii="Calibri" w:hAnsi="Calibri" w:cs="Calibri" w:eastAsia="Calibri" w:hint="default"/>
                <w:sz w:val="18"/>
                <w:szCs w:val="18"/>
              </w:rPr>
            </w:pPr>
            <w:r>
              <w:rPr>
                <w:rFonts w:ascii="Calibri"/>
                <w:w w:val="99"/>
                <w:sz w:val="18"/>
              </w:rPr>
              <w:t>-</w:t>
            </w:r>
            <w:r>
              <w:rPr>
                <w:rFonts w:ascii="Calibri"/>
                <w:sz w:val="18"/>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22"/>
              <w:jc w:val="right"/>
              <w:rPr>
                <w:rFonts w:ascii="Calibri" w:hAnsi="Calibri" w:cs="Calibri" w:eastAsia="Calibri" w:hint="default"/>
                <w:sz w:val="18"/>
                <w:szCs w:val="18"/>
              </w:rPr>
            </w:pPr>
            <w:r>
              <w:rPr>
                <w:rFonts w:ascii="Calibri"/>
                <w:spacing w:val="-1"/>
                <w:sz w:val="18"/>
              </w:rPr>
              <w:t>532,907.77</w:t>
            </w:r>
          </w:p>
        </w:tc>
        <w:tc>
          <w:tcPr>
            <w:tcW w:w="13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32"/>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09" w:hRule="exact"/>
        </w:trPr>
        <w:tc>
          <w:tcPr>
            <w:tcW w:w="2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版权金代理费累计摊销</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27"/>
              <w:jc w:val="right"/>
              <w:rPr>
                <w:rFonts w:ascii="Calibri" w:hAnsi="Calibri" w:cs="Calibri" w:eastAsia="Calibri" w:hint="default"/>
                <w:sz w:val="18"/>
                <w:szCs w:val="18"/>
              </w:rPr>
            </w:pPr>
            <w:r>
              <w:rPr>
                <w:rFonts w:ascii="Calibri"/>
                <w:w w:val="99"/>
                <w:sz w:val="18"/>
              </w:rPr>
              <w:t>-</w:t>
            </w:r>
            <w:r>
              <w:rPr>
                <w:rFonts w:ascii="Calibri"/>
                <w:sz w:val="18"/>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8"/>
              <w:jc w:val="right"/>
              <w:rPr>
                <w:rFonts w:ascii="Calibri" w:hAnsi="Calibri" w:cs="Calibri" w:eastAsia="Calibri" w:hint="default"/>
                <w:sz w:val="18"/>
                <w:szCs w:val="18"/>
              </w:rPr>
            </w:pPr>
            <w:r>
              <w:rPr>
                <w:rFonts w:ascii="Calibri"/>
                <w:spacing w:val="-1"/>
                <w:sz w:val="18"/>
              </w:rPr>
              <w:t>222,222.24</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27"/>
              <w:jc w:val="right"/>
              <w:rPr>
                <w:rFonts w:ascii="Calibri" w:hAnsi="Calibri" w:cs="Calibri" w:eastAsia="Calibri" w:hint="default"/>
                <w:sz w:val="18"/>
                <w:szCs w:val="18"/>
              </w:rPr>
            </w:pPr>
            <w:r>
              <w:rPr>
                <w:rFonts w:ascii="Calibri"/>
                <w:w w:val="99"/>
                <w:sz w:val="18"/>
              </w:rPr>
              <w:t>-</w:t>
            </w:r>
            <w:r>
              <w:rPr>
                <w:rFonts w:ascii="Calibri"/>
                <w:sz w:val="18"/>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22"/>
              <w:jc w:val="right"/>
              <w:rPr>
                <w:rFonts w:ascii="Calibri" w:hAnsi="Calibri" w:cs="Calibri" w:eastAsia="Calibri" w:hint="default"/>
                <w:sz w:val="18"/>
                <w:szCs w:val="18"/>
              </w:rPr>
            </w:pPr>
            <w:r>
              <w:rPr>
                <w:rFonts w:ascii="Calibri"/>
                <w:spacing w:val="-1"/>
                <w:sz w:val="18"/>
              </w:rPr>
              <w:t>222,222.24</w:t>
            </w:r>
          </w:p>
        </w:tc>
        <w:tc>
          <w:tcPr>
            <w:tcW w:w="13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32"/>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11" w:hRule="exact"/>
        </w:trPr>
        <w:tc>
          <w:tcPr>
            <w:tcW w:w="2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账面价值合计</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22"/>
              <w:jc w:val="right"/>
              <w:rPr>
                <w:rFonts w:ascii="Calibri" w:hAnsi="Calibri" w:cs="Calibri" w:eastAsia="Calibri" w:hint="default"/>
                <w:sz w:val="18"/>
                <w:szCs w:val="18"/>
              </w:rPr>
            </w:pPr>
            <w:r>
              <w:rPr>
                <w:rFonts w:ascii="Calibri"/>
                <w:spacing w:val="-1"/>
                <w:sz w:val="18"/>
              </w:rPr>
              <w:t>825,779.84</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27"/>
              <w:jc w:val="right"/>
              <w:rPr>
                <w:rFonts w:ascii="Calibri" w:hAnsi="Calibri" w:cs="Calibri" w:eastAsia="Calibri" w:hint="default"/>
                <w:sz w:val="18"/>
                <w:szCs w:val="18"/>
              </w:rPr>
            </w:pPr>
            <w:r>
              <w:rPr>
                <w:rFonts w:ascii="Calibri"/>
                <w:w w:val="99"/>
                <w:sz w:val="18"/>
              </w:rPr>
              <w:t>-</w:t>
            </w:r>
            <w:r>
              <w:rPr>
                <w:rFonts w:ascii="Calibri"/>
                <w:sz w:val="18"/>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27"/>
              <w:jc w:val="right"/>
              <w:rPr>
                <w:rFonts w:ascii="Calibri" w:hAnsi="Calibri" w:cs="Calibri" w:eastAsia="Calibri" w:hint="default"/>
                <w:sz w:val="18"/>
                <w:szCs w:val="18"/>
              </w:rPr>
            </w:pPr>
            <w:r>
              <w:rPr>
                <w:rFonts w:ascii="Calibri"/>
                <w:w w:val="99"/>
                <w:sz w:val="18"/>
              </w:rPr>
              <w:t>-</w:t>
            </w:r>
            <w:r>
              <w:rPr>
                <w:rFonts w:ascii="Calibri"/>
                <w:sz w:val="18"/>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20"/>
              <w:jc w:val="right"/>
              <w:rPr>
                <w:rFonts w:ascii="Calibri" w:hAnsi="Calibri" w:cs="Calibri" w:eastAsia="Calibri" w:hint="default"/>
                <w:sz w:val="18"/>
                <w:szCs w:val="18"/>
              </w:rPr>
            </w:pPr>
            <w:r>
              <w:rPr>
                <w:rFonts w:ascii="Calibri"/>
                <w:spacing w:val="-1"/>
                <w:sz w:val="18"/>
              </w:rPr>
              <w:t>1,817,403.90</w:t>
            </w:r>
          </w:p>
        </w:tc>
        <w:tc>
          <w:tcPr>
            <w:tcW w:w="13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32"/>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09" w:hRule="exact"/>
        </w:trPr>
        <w:tc>
          <w:tcPr>
            <w:tcW w:w="2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装修费账面价值</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22"/>
              <w:jc w:val="right"/>
              <w:rPr>
                <w:rFonts w:ascii="Calibri" w:hAnsi="Calibri" w:cs="Calibri" w:eastAsia="Calibri" w:hint="default"/>
                <w:sz w:val="18"/>
                <w:szCs w:val="18"/>
              </w:rPr>
            </w:pPr>
            <w:r>
              <w:rPr>
                <w:rFonts w:ascii="Calibri"/>
                <w:spacing w:val="-1"/>
                <w:sz w:val="18"/>
              </w:rPr>
              <w:t>825,779.84</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27"/>
              <w:jc w:val="right"/>
              <w:rPr>
                <w:rFonts w:ascii="Calibri" w:hAnsi="Calibri" w:cs="Calibri" w:eastAsia="Calibri" w:hint="default"/>
                <w:sz w:val="18"/>
                <w:szCs w:val="18"/>
              </w:rPr>
            </w:pPr>
            <w:r>
              <w:rPr>
                <w:rFonts w:ascii="Calibri"/>
                <w:w w:val="99"/>
                <w:sz w:val="18"/>
              </w:rPr>
              <w:t>-</w:t>
            </w:r>
            <w:r>
              <w:rPr>
                <w:rFonts w:ascii="Calibri"/>
                <w:sz w:val="18"/>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27"/>
              <w:jc w:val="right"/>
              <w:rPr>
                <w:rFonts w:ascii="Calibri" w:hAnsi="Calibri" w:cs="Calibri" w:eastAsia="Calibri" w:hint="default"/>
                <w:sz w:val="18"/>
                <w:szCs w:val="18"/>
              </w:rPr>
            </w:pPr>
            <w:r>
              <w:rPr>
                <w:rFonts w:ascii="Calibri"/>
                <w:w w:val="99"/>
                <w:sz w:val="18"/>
              </w:rPr>
              <w:t>-</w:t>
            </w:r>
            <w:r>
              <w:rPr>
                <w:rFonts w:ascii="Calibri"/>
                <w:sz w:val="18"/>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22"/>
              <w:jc w:val="right"/>
              <w:rPr>
                <w:rFonts w:ascii="Calibri" w:hAnsi="Calibri" w:cs="Calibri" w:eastAsia="Calibri" w:hint="default"/>
                <w:sz w:val="18"/>
                <w:szCs w:val="18"/>
              </w:rPr>
            </w:pPr>
            <w:r>
              <w:rPr>
                <w:rFonts w:ascii="Calibri"/>
                <w:spacing w:val="-1"/>
                <w:sz w:val="18"/>
              </w:rPr>
              <w:t>706,292.86</w:t>
            </w:r>
          </w:p>
        </w:tc>
        <w:tc>
          <w:tcPr>
            <w:tcW w:w="13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32"/>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11" w:hRule="exact"/>
        </w:trPr>
        <w:tc>
          <w:tcPr>
            <w:tcW w:w="27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版权金代理费账面价值</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27"/>
              <w:jc w:val="right"/>
              <w:rPr>
                <w:rFonts w:ascii="Calibri" w:hAnsi="Calibri" w:cs="Calibri" w:eastAsia="Calibri" w:hint="default"/>
                <w:sz w:val="18"/>
                <w:szCs w:val="18"/>
              </w:rPr>
            </w:pPr>
            <w:r>
              <w:rPr>
                <w:rFonts w:ascii="Calibri"/>
                <w:w w:val="99"/>
                <w:sz w:val="18"/>
              </w:rPr>
              <w:t>-</w:t>
            </w:r>
            <w:r>
              <w:rPr>
                <w:rFonts w:ascii="Calibri"/>
                <w:sz w:val="18"/>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27"/>
              <w:jc w:val="right"/>
              <w:rPr>
                <w:rFonts w:ascii="Calibri" w:hAnsi="Calibri" w:cs="Calibri" w:eastAsia="Calibri" w:hint="default"/>
                <w:sz w:val="18"/>
                <w:szCs w:val="18"/>
              </w:rPr>
            </w:pPr>
            <w:r>
              <w:rPr>
                <w:rFonts w:ascii="Calibri"/>
                <w:w w:val="99"/>
                <w:sz w:val="18"/>
              </w:rPr>
              <w:t>-</w:t>
            </w:r>
            <w:r>
              <w:rPr>
                <w:rFonts w:ascii="Calibri"/>
                <w:sz w:val="18"/>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27"/>
              <w:jc w:val="right"/>
              <w:rPr>
                <w:rFonts w:ascii="Calibri" w:hAnsi="Calibri" w:cs="Calibri" w:eastAsia="Calibri" w:hint="default"/>
                <w:sz w:val="18"/>
                <w:szCs w:val="18"/>
              </w:rPr>
            </w:pPr>
            <w:r>
              <w:rPr>
                <w:rFonts w:ascii="Calibri"/>
                <w:w w:val="99"/>
                <w:sz w:val="18"/>
              </w:rPr>
              <w:t>-</w:t>
            </w:r>
            <w:r>
              <w:rPr>
                <w:rFonts w:ascii="Calibri"/>
                <w:sz w:val="18"/>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20"/>
              <w:jc w:val="right"/>
              <w:rPr>
                <w:rFonts w:ascii="Calibri" w:hAnsi="Calibri" w:cs="Calibri" w:eastAsia="Calibri" w:hint="default"/>
                <w:sz w:val="18"/>
                <w:szCs w:val="18"/>
              </w:rPr>
            </w:pPr>
            <w:r>
              <w:rPr>
                <w:rFonts w:ascii="Calibri"/>
                <w:spacing w:val="-1"/>
                <w:sz w:val="18"/>
              </w:rPr>
              <w:t>1,111,111.04</w:t>
            </w:r>
          </w:p>
        </w:tc>
        <w:tc>
          <w:tcPr>
            <w:tcW w:w="13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32"/>
              <w:jc w:val="right"/>
              <w:rPr>
                <w:rFonts w:ascii="Calibri" w:hAnsi="Calibri" w:cs="Calibri" w:eastAsia="Calibri" w:hint="default"/>
                <w:sz w:val="18"/>
                <w:szCs w:val="18"/>
              </w:rPr>
            </w:pPr>
            <w:r>
              <w:rPr>
                <w:rFonts w:ascii="Calibri"/>
                <w:w w:val="99"/>
                <w:sz w:val="18"/>
              </w:rPr>
              <w:t>-</w:t>
            </w:r>
            <w:r>
              <w:rPr>
                <w:rFonts w:ascii="Calibri"/>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72" w:lineRule="auto" w:before="103"/>
        <w:ind w:left="152" w:right="7064" w:firstLine="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Microsoft JhengHei" w:hAnsi="Microsoft JhengHei" w:cs="Microsoft JhengHei" w:eastAsia="Microsoft JhengHei" w:hint="default"/>
          <w:b/>
          <w:bCs/>
          <w:sz w:val="21"/>
          <w:szCs w:val="21"/>
        </w:rPr>
        <w:t>、递延所得税资产</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递延所得税资产的明细情况：</w:t>
      </w:r>
    </w:p>
    <w:p>
      <w:pPr>
        <w:pStyle w:val="BodyText"/>
        <w:spacing w:line="240" w:lineRule="auto" w:before="111"/>
        <w:ind w:left="0" w:right="172"/>
        <w:jc w:val="right"/>
      </w:pPr>
      <w:r>
        <w:rPr>
          <w:w w:val="95"/>
        </w:rPr>
        <w:t>单位：元币种：人民币</w:t>
      </w:r>
      <w:r>
        <w:rPr/>
      </w:r>
    </w:p>
    <w:p>
      <w:pPr>
        <w:spacing w:line="240" w:lineRule="auto" w:before="4"/>
        <w:rPr>
          <w:rFonts w:ascii="宋体" w:hAnsi="宋体" w:cs="宋体" w:eastAsia="宋体" w:hint="default"/>
          <w:sz w:val="2"/>
          <w:szCs w:val="2"/>
        </w:rPr>
      </w:pPr>
    </w:p>
    <w:tbl>
      <w:tblPr>
        <w:tblW w:w="0" w:type="auto"/>
        <w:jc w:val="left"/>
        <w:tblInd w:w="147" w:type="dxa"/>
        <w:tblLayout w:type="fixed"/>
        <w:tblCellMar>
          <w:top w:w="0" w:type="dxa"/>
          <w:left w:w="0" w:type="dxa"/>
          <w:bottom w:w="0" w:type="dxa"/>
          <w:right w:w="0" w:type="dxa"/>
        </w:tblCellMar>
        <w:tblLook w:val="01E0"/>
      </w:tblPr>
      <w:tblGrid>
        <w:gridCol w:w="3970"/>
        <w:gridCol w:w="2834"/>
        <w:gridCol w:w="2834"/>
      </w:tblGrid>
      <w:tr>
        <w:trPr>
          <w:trHeight w:val="511" w:hRule="exact"/>
        </w:trPr>
        <w:tc>
          <w:tcPr>
            <w:tcW w:w="3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509" w:hRule="exact"/>
        </w:trPr>
        <w:tc>
          <w:tcPr>
            <w:tcW w:w="3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计提资产减值准备未转回形成</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32,561.65</w:t>
            </w:r>
          </w:p>
        </w:tc>
        <w:tc>
          <w:tcPr>
            <w:tcW w:w="2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16,820.64</w:t>
            </w:r>
          </w:p>
        </w:tc>
      </w:tr>
      <w:tr>
        <w:trPr>
          <w:trHeight w:val="511" w:hRule="exact"/>
        </w:trPr>
        <w:tc>
          <w:tcPr>
            <w:tcW w:w="3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无形资产摊销小于税法规定未转回形成</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138,904.81</w:t>
            </w:r>
          </w:p>
        </w:tc>
        <w:tc>
          <w:tcPr>
            <w:tcW w:w="2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45,056.26</w:t>
            </w:r>
          </w:p>
        </w:tc>
      </w:tr>
      <w:tr>
        <w:trPr>
          <w:trHeight w:val="509" w:hRule="exact"/>
        </w:trPr>
        <w:tc>
          <w:tcPr>
            <w:tcW w:w="3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广告费用超支部分未转回形成</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1,917,401.79</w:t>
            </w:r>
          </w:p>
        </w:tc>
        <w:tc>
          <w:tcPr>
            <w:tcW w:w="2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1,153,172.01</w:t>
            </w:r>
          </w:p>
        </w:tc>
      </w:tr>
      <w:tr>
        <w:trPr>
          <w:trHeight w:val="511" w:hRule="exact"/>
        </w:trPr>
        <w:tc>
          <w:tcPr>
            <w:tcW w:w="3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未弥补亏损形成</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2,234,033.83</w:t>
            </w:r>
          </w:p>
        </w:tc>
        <w:tc>
          <w:tcPr>
            <w:tcW w:w="2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160,423.87</w:t>
            </w:r>
          </w:p>
        </w:tc>
      </w:tr>
      <w:tr>
        <w:trPr>
          <w:trHeight w:val="509" w:hRule="exact"/>
        </w:trPr>
        <w:tc>
          <w:tcPr>
            <w:tcW w:w="3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递延收益对应的企业所得税</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1,944,536.46</w:t>
            </w:r>
          </w:p>
        </w:tc>
        <w:tc>
          <w:tcPr>
            <w:tcW w:w="2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299,588.35</w:t>
            </w:r>
          </w:p>
        </w:tc>
      </w:tr>
      <w:tr>
        <w:trPr>
          <w:trHeight w:val="511" w:hRule="exact"/>
        </w:trPr>
        <w:tc>
          <w:tcPr>
            <w:tcW w:w="39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6,267,438.54</w:t>
            </w:r>
          </w:p>
        </w:tc>
        <w:tc>
          <w:tcPr>
            <w:tcW w:w="283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1,675,061.13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74" w:lineRule="auto" w:before="103"/>
        <w:ind w:left="152" w:right="7484" w:firstLine="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Microsoft JhengHei" w:hAnsi="Microsoft JhengHei" w:cs="Microsoft JhengHei" w:eastAsia="Microsoft JhengHei" w:hint="default"/>
          <w:b/>
          <w:bCs/>
          <w:sz w:val="21"/>
          <w:szCs w:val="21"/>
        </w:rPr>
        <w:t>、资产减值准备</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资产减值准备明细情况：</w:t>
      </w:r>
    </w:p>
    <w:p>
      <w:pPr>
        <w:pStyle w:val="BodyText"/>
        <w:spacing w:line="240" w:lineRule="auto" w:before="106"/>
        <w:ind w:left="0" w:right="170"/>
        <w:jc w:val="right"/>
      </w:pPr>
      <w:r>
        <w:rPr>
          <w:w w:val="95"/>
        </w:rPr>
        <w:t>单位：元币种：人民币</w:t>
      </w:r>
      <w:r>
        <w:rPr/>
      </w:r>
    </w:p>
    <w:p>
      <w:pPr>
        <w:spacing w:line="240" w:lineRule="auto" w:before="4"/>
        <w:rPr>
          <w:rFonts w:ascii="宋体" w:hAnsi="宋体" w:cs="宋体" w:eastAsia="宋体" w:hint="default"/>
          <w:sz w:val="2"/>
          <w:szCs w:val="2"/>
        </w:rPr>
      </w:pPr>
    </w:p>
    <w:tbl>
      <w:tblPr>
        <w:tblW w:w="0" w:type="auto"/>
        <w:jc w:val="left"/>
        <w:tblInd w:w="147" w:type="dxa"/>
        <w:tblLayout w:type="fixed"/>
        <w:tblCellMar>
          <w:top w:w="0" w:type="dxa"/>
          <w:left w:w="0" w:type="dxa"/>
          <w:bottom w:w="0" w:type="dxa"/>
          <w:right w:w="0" w:type="dxa"/>
        </w:tblCellMar>
        <w:tblLook w:val="01E0"/>
      </w:tblPr>
      <w:tblGrid>
        <w:gridCol w:w="2554"/>
        <w:gridCol w:w="1303"/>
        <w:gridCol w:w="1306"/>
        <w:gridCol w:w="1567"/>
        <w:gridCol w:w="1570"/>
        <w:gridCol w:w="1394"/>
      </w:tblGrid>
      <w:tr>
        <w:trPr>
          <w:trHeight w:val="511" w:hRule="exact"/>
        </w:trPr>
        <w:tc>
          <w:tcPr>
            <w:tcW w:w="2554"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0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31"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13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31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394"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76"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509" w:hRule="exact"/>
        </w:trPr>
        <w:tc>
          <w:tcPr>
            <w:tcW w:w="2554" w:type="dxa"/>
            <w:vMerge/>
            <w:tcBorders>
              <w:left w:val="nil" w:sz="6" w:space="0" w:color="auto"/>
              <w:bottom w:val="single" w:sz="4" w:space="0" w:color="000000"/>
              <w:right w:val="single" w:sz="4" w:space="0" w:color="000000"/>
            </w:tcBorders>
          </w:tcPr>
          <w:p>
            <w:pPr/>
          </w:p>
        </w:tc>
        <w:tc>
          <w:tcPr>
            <w:tcW w:w="1303" w:type="dxa"/>
            <w:vMerge/>
            <w:tcBorders>
              <w:left w:val="single" w:sz="4" w:space="0" w:color="000000"/>
              <w:bottom w:val="single" w:sz="4" w:space="0" w:color="000000"/>
              <w:right w:val="single" w:sz="4" w:space="0" w:color="000000"/>
            </w:tcBorders>
          </w:tcPr>
          <w:p>
            <w:pPr/>
          </w:p>
        </w:tc>
        <w:tc>
          <w:tcPr>
            <w:tcW w:w="1306" w:type="dxa"/>
            <w:vMerge/>
            <w:tcBorders>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394" w:type="dxa"/>
            <w:vMerge/>
            <w:tcBorders>
              <w:left w:val="single" w:sz="4" w:space="0" w:color="000000"/>
              <w:bottom w:val="single" w:sz="4" w:space="0" w:color="000000"/>
              <w:right w:val="nil" w:sz="6" w:space="0" w:color="auto"/>
            </w:tcBorders>
          </w:tcPr>
          <w:p>
            <w:pPr/>
          </w:p>
        </w:tc>
      </w:tr>
      <w:tr>
        <w:trPr>
          <w:trHeight w:val="516" w:hRule="exact"/>
        </w:trPr>
        <w:tc>
          <w:tcPr>
            <w:tcW w:w="255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70" w:right="0"/>
              <w:jc w:val="left"/>
              <w:rPr>
                <w:rFonts w:ascii="Calibri" w:hAnsi="Calibri" w:cs="Calibri" w:eastAsia="Calibri" w:hint="default"/>
                <w:sz w:val="21"/>
                <w:szCs w:val="21"/>
              </w:rPr>
            </w:pPr>
            <w:r>
              <w:rPr>
                <w:rFonts w:ascii="Calibri"/>
                <w:sz w:val="21"/>
              </w:rPr>
              <w:t>155,336.41</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72" w:right="0"/>
              <w:jc w:val="left"/>
              <w:rPr>
                <w:rFonts w:ascii="Calibri" w:hAnsi="Calibri" w:cs="Calibri" w:eastAsia="Calibri" w:hint="default"/>
                <w:sz w:val="21"/>
                <w:szCs w:val="21"/>
              </w:rPr>
            </w:pPr>
            <w:r>
              <w:rPr>
                <w:rFonts w:ascii="Calibri"/>
                <w:sz w:val="21"/>
              </w:rPr>
              <w:t>156,828.58</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 w:right="0"/>
              <w:jc w:val="center"/>
              <w:rPr>
                <w:rFonts w:ascii="Calibri" w:hAnsi="Calibri" w:cs="Calibri" w:eastAsia="Calibri" w:hint="default"/>
                <w:sz w:val="21"/>
                <w:szCs w:val="21"/>
              </w:rPr>
            </w:pPr>
            <w:r>
              <w:rPr>
                <w:rFonts w:ascii="Calibri"/>
                <w:w w:val="99"/>
                <w:sz w:val="21"/>
              </w:rPr>
              <w:t>-</w:t>
            </w:r>
            <w:r>
              <w:rPr>
                <w:rFonts w:ascii="Calibri"/>
                <w:sz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 w:right="0"/>
              <w:jc w:val="center"/>
              <w:rPr>
                <w:rFonts w:ascii="Calibri" w:hAnsi="Calibri" w:cs="Calibri" w:eastAsia="Calibri" w:hint="default"/>
                <w:sz w:val="21"/>
                <w:szCs w:val="21"/>
              </w:rPr>
            </w:pPr>
            <w:r>
              <w:rPr>
                <w:rFonts w:ascii="Calibri"/>
                <w:sz w:val="21"/>
              </w:rPr>
              <w:t>16,150.00</w:t>
            </w:r>
          </w:p>
        </w:tc>
        <w:tc>
          <w:tcPr>
            <w:tcW w:w="13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16" w:right="0"/>
              <w:jc w:val="left"/>
              <w:rPr>
                <w:rFonts w:ascii="Calibri" w:hAnsi="Calibri" w:cs="Calibri" w:eastAsia="Calibri" w:hint="default"/>
                <w:sz w:val="21"/>
                <w:szCs w:val="21"/>
              </w:rPr>
            </w:pPr>
            <w:r>
              <w:rPr>
                <w:rFonts w:ascii="Calibri"/>
                <w:sz w:val="21"/>
              </w:rPr>
              <w:t>296,014.99</w:t>
            </w:r>
          </w:p>
        </w:tc>
      </w:tr>
    </w:tbl>
    <w:p>
      <w:pPr>
        <w:spacing w:after="0" w:line="240" w:lineRule="auto"/>
        <w:jc w:val="left"/>
        <w:rPr>
          <w:rFonts w:ascii="Calibri" w:hAnsi="Calibri" w:cs="Calibri" w:eastAsia="Calibri" w:hint="default"/>
          <w:sz w:val="21"/>
          <w:szCs w:val="21"/>
        </w:rPr>
        <w:sectPr>
          <w:pgSz w:w="11910" w:h="16840"/>
          <w:pgMar w:header="0" w:footer="945" w:top="1040" w:bottom="1140" w:left="980" w:right="960"/>
        </w:sectPr>
      </w:pPr>
    </w:p>
    <w:p>
      <w:pPr>
        <w:spacing w:line="240" w:lineRule="auto" w:before="11"/>
        <w:rPr>
          <w:rFonts w:ascii="宋体" w:hAnsi="宋体" w:cs="宋体" w:eastAsia="宋体" w:hint="default"/>
          <w:sz w:val="14"/>
          <w:szCs w:val="14"/>
        </w:rPr>
      </w:pPr>
    </w:p>
    <w:p>
      <w:pPr>
        <w:pStyle w:val="Heading5"/>
        <w:spacing w:line="333" w:lineRule="exact"/>
        <w:ind w:left="239" w:right="297"/>
        <w:jc w:val="left"/>
        <w:rPr>
          <w:b w:val="0"/>
          <w:bCs w:val="0"/>
        </w:rPr>
      </w:pPr>
      <w:bookmarkStart w:name="13、应付账款" w:id="85"/>
      <w:bookmarkEnd w:id="85"/>
      <w:r>
        <w:rPr>
          <w:b w:val="0"/>
          <w:bCs w:val="0"/>
        </w:rPr>
      </w:r>
      <w:bookmarkStart w:name="14、预收款项" w:id="86"/>
      <w:bookmarkEnd w:id="86"/>
      <w:r>
        <w:rPr>
          <w:b w:val="0"/>
          <w:bCs w:val="0"/>
        </w:rPr>
      </w:r>
      <w:r>
        <w:rPr>
          <w:rFonts w:ascii="Times New Roman" w:hAnsi="Times New Roman" w:cs="Times New Roman" w:eastAsia="Times New Roman" w:hint="default"/>
        </w:rPr>
        <w:t>13</w:t>
      </w:r>
      <w:r>
        <w:rPr/>
        <w:t>、应付账款</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240" w:lineRule="auto"/>
        <w:ind w:left="232" w:right="297"/>
        <w:jc w:val="left"/>
      </w:pPr>
      <w:r>
        <w:rPr/>
        <w:t>（</w:t>
      </w:r>
      <w:r>
        <w:rPr>
          <w:rFonts w:ascii="Calibri" w:hAnsi="Calibri" w:cs="Calibri" w:eastAsia="Calibri" w:hint="default"/>
        </w:rPr>
        <w:t>1</w:t>
      </w:r>
      <w:r>
        <w:rPr/>
        <w:t>）应付账款按账龄分析：</w:t>
      </w:r>
    </w:p>
    <w:p>
      <w:pPr>
        <w:spacing w:line="240" w:lineRule="auto" w:before="6"/>
        <w:rPr>
          <w:rFonts w:ascii="宋体" w:hAnsi="宋体" w:cs="宋体" w:eastAsia="宋体" w:hint="default"/>
          <w:sz w:val="12"/>
          <w:szCs w:val="12"/>
        </w:rPr>
      </w:pPr>
    </w:p>
    <w:p>
      <w:pPr>
        <w:pStyle w:val="BodyText"/>
        <w:spacing w:line="240" w:lineRule="auto" w:before="34"/>
        <w:ind w:left="0" w:right="190"/>
        <w:jc w:val="right"/>
      </w:pPr>
      <w:r>
        <w:rPr>
          <w:w w:val="95"/>
        </w:rPr>
        <w:t>单位：元币种：人民币</w:t>
      </w:r>
      <w:r>
        <w:rPr/>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50"/>
        <w:gridCol w:w="3250"/>
        <w:gridCol w:w="3247"/>
      </w:tblGrid>
      <w:tr>
        <w:trPr>
          <w:trHeight w:val="509" w:hRule="exact"/>
        </w:trPr>
        <w:tc>
          <w:tcPr>
            <w:tcW w:w="3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06"/>
              <w:jc w:val="right"/>
              <w:rPr>
                <w:rFonts w:ascii="宋体" w:hAnsi="宋体" w:cs="宋体" w:eastAsia="宋体" w:hint="default"/>
                <w:sz w:val="21"/>
                <w:szCs w:val="21"/>
              </w:rPr>
            </w:pPr>
            <w:r>
              <w:rPr>
                <w:rFonts w:ascii="宋体" w:hAnsi="宋体" w:cs="宋体" w:eastAsia="宋体" w:hint="default"/>
                <w:w w:val="95"/>
                <w:sz w:val="21"/>
                <w:szCs w:val="21"/>
              </w:rPr>
              <w:t>账龄</w:t>
            </w:r>
            <w:r>
              <w:rPr>
                <w:rFonts w:ascii="宋体" w:hAnsi="宋体" w:cs="宋体" w:eastAsia="宋体" w:hint="default"/>
                <w:sz w:val="21"/>
                <w:szCs w:val="21"/>
              </w:rPr>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2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511" w:hRule="exact"/>
        </w:trPr>
        <w:tc>
          <w:tcPr>
            <w:tcW w:w="3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08"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2"/>
                <w:sz w:val="21"/>
                <w:szCs w:val="21"/>
              </w:rPr>
              <w:t> </w:t>
            </w:r>
            <w:r>
              <w:rPr>
                <w:rFonts w:ascii="宋体" w:hAnsi="宋体" w:cs="宋体" w:eastAsia="宋体" w:hint="default"/>
                <w:sz w:val="21"/>
                <w:szCs w:val="21"/>
              </w:rPr>
              <w:t>年以内</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3,697,548.92</w:t>
            </w:r>
          </w:p>
        </w:tc>
        <w:tc>
          <w:tcPr>
            <w:tcW w:w="32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3,642,296.87</w:t>
            </w:r>
          </w:p>
        </w:tc>
      </w:tr>
      <w:tr>
        <w:trPr>
          <w:trHeight w:val="509" w:hRule="exact"/>
        </w:trPr>
        <w:tc>
          <w:tcPr>
            <w:tcW w:w="3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08"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3"/>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Calibri" w:hAnsi="Calibri" w:cs="Calibri" w:eastAsia="Calibri" w:hint="default"/>
                <w:sz w:val="21"/>
                <w:szCs w:val="21"/>
              </w:rPr>
              <w:t>2</w:t>
            </w:r>
            <w:r>
              <w:rPr>
                <w:rFonts w:ascii="Calibri" w:hAnsi="Calibri" w:cs="Calibri" w:eastAsia="Calibri" w:hint="default"/>
                <w:spacing w:val="3"/>
                <w:sz w:val="21"/>
                <w:szCs w:val="21"/>
              </w:rPr>
              <w:t> </w:t>
            </w:r>
            <w:r>
              <w:rPr>
                <w:rFonts w:ascii="宋体" w:hAnsi="宋体" w:cs="宋体" w:eastAsia="宋体" w:hint="default"/>
                <w:sz w:val="21"/>
                <w:szCs w:val="21"/>
              </w:rPr>
              <w:t>年</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476,699.04</w:t>
            </w:r>
          </w:p>
        </w:tc>
        <w:tc>
          <w:tcPr>
            <w:tcW w:w="32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11" w:hRule="exact"/>
        </w:trPr>
        <w:tc>
          <w:tcPr>
            <w:tcW w:w="3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06"/>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4,174,247.96</w:t>
            </w:r>
          </w:p>
        </w:tc>
        <w:tc>
          <w:tcPr>
            <w:tcW w:w="32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3,642,296.87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left="232" w:right="297"/>
        <w:jc w:val="left"/>
      </w:pPr>
      <w:r>
        <w:rPr/>
        <w:t>（</w:t>
      </w:r>
      <w:r>
        <w:rPr>
          <w:rFonts w:ascii="Calibri" w:hAnsi="Calibri" w:cs="Calibri" w:eastAsia="Calibri" w:hint="default"/>
        </w:rPr>
        <w:t>2</w:t>
      </w:r>
      <w:r>
        <w:rPr/>
        <w:t>）应付账款的说明：</w:t>
      </w:r>
    </w:p>
    <w:p>
      <w:pPr>
        <w:spacing w:line="240" w:lineRule="auto" w:before="4"/>
        <w:rPr>
          <w:rFonts w:ascii="宋体" w:hAnsi="宋体" w:cs="宋体" w:eastAsia="宋体" w:hint="default"/>
          <w:sz w:val="15"/>
          <w:szCs w:val="15"/>
        </w:rPr>
      </w:pPr>
    </w:p>
    <w:p>
      <w:pPr>
        <w:pStyle w:val="BodyText"/>
        <w:spacing w:line="396" w:lineRule="auto"/>
        <w:ind w:left="232" w:right="0" w:firstLine="422"/>
        <w:jc w:val="left"/>
      </w:pPr>
      <w:r>
        <w:rPr>
          <w:rFonts w:ascii="Calibri" w:hAnsi="Calibri" w:cs="Calibri" w:eastAsia="Calibri" w:hint="default"/>
        </w:rPr>
        <w:t>A</w:t>
      </w:r>
      <w:r>
        <w:rPr/>
        <w:t>、本年应付账款主要系未支付版权金、广告商的广告宣传费、服务器托管商的服务器托管费和带宽</w:t>
      </w:r>
      <w:r>
        <w:rPr>
          <w:w w:val="99"/>
        </w:rPr>
        <w:t> </w:t>
      </w:r>
      <w:r>
        <w:rPr/>
        <w:t>费及其他网络游戏开发工具软件的款项。</w:t>
      </w:r>
    </w:p>
    <w:p>
      <w:pPr>
        <w:pStyle w:val="BodyText"/>
        <w:spacing w:line="240" w:lineRule="auto" w:before="88"/>
        <w:ind w:left="655" w:right="0"/>
        <w:jc w:val="left"/>
      </w:pPr>
      <w:r>
        <w:rPr>
          <w:rFonts w:ascii="Calibri" w:hAnsi="Calibri" w:cs="Calibri" w:eastAsia="Calibri" w:hint="default"/>
          <w:w w:val="95"/>
        </w:rPr>
        <w:t>B</w:t>
      </w:r>
      <w:r>
        <w:rPr>
          <w:w w:val="95"/>
        </w:rPr>
        <w:t>、应付账款期末余额中欠款前五名债权单位金额合计人民币   </w:t>
      </w:r>
      <w:r>
        <w:rPr>
          <w:rFonts w:ascii="Calibri" w:hAnsi="Calibri" w:cs="Calibri" w:eastAsia="Calibri" w:hint="default"/>
          <w:w w:val="95"/>
        </w:rPr>
        <w:t>2,762,670.79   </w:t>
      </w:r>
      <w:r>
        <w:rPr>
          <w:rFonts w:ascii="Calibri" w:hAnsi="Calibri" w:cs="Calibri" w:eastAsia="Calibri" w:hint="default"/>
          <w:spacing w:val="15"/>
          <w:w w:val="95"/>
        </w:rPr>
        <w:t> </w:t>
      </w:r>
      <w:r>
        <w:rPr>
          <w:spacing w:val="-3"/>
          <w:w w:val="95"/>
        </w:rPr>
        <w:t>元，占期末应付账款总额的</w:t>
      </w:r>
      <w:r>
        <w:rPr>
          <w:spacing w:val="-3"/>
        </w:rPr>
      </w:r>
    </w:p>
    <w:p>
      <w:pPr>
        <w:spacing w:line="240" w:lineRule="auto" w:before="4"/>
        <w:rPr>
          <w:rFonts w:ascii="宋体" w:hAnsi="宋体" w:cs="宋体" w:eastAsia="宋体" w:hint="default"/>
          <w:sz w:val="15"/>
          <w:szCs w:val="15"/>
        </w:rPr>
      </w:pPr>
    </w:p>
    <w:p>
      <w:pPr>
        <w:pStyle w:val="BodyText"/>
        <w:spacing w:line="240" w:lineRule="auto"/>
        <w:ind w:left="232" w:right="297"/>
        <w:jc w:val="left"/>
      </w:pPr>
      <w:r>
        <w:rPr>
          <w:rFonts w:ascii="Calibri" w:hAnsi="Calibri" w:cs="Calibri" w:eastAsia="Calibri" w:hint="default"/>
        </w:rPr>
        <w:t>66.18%</w:t>
      </w:r>
      <w:r>
        <w:rPr/>
        <w:t>。</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1"/>
          <w:szCs w:val="31"/>
        </w:rPr>
      </w:pPr>
    </w:p>
    <w:p>
      <w:pPr>
        <w:pStyle w:val="BodyText"/>
        <w:spacing w:line="398" w:lineRule="auto"/>
        <w:ind w:left="232" w:right="0"/>
        <w:jc w:val="left"/>
      </w:pPr>
      <w:r>
        <w:rPr/>
        <w:t>（</w:t>
      </w:r>
      <w:r>
        <w:rPr>
          <w:rFonts w:ascii="Calibri" w:hAnsi="Calibri" w:cs="Calibri" w:eastAsia="Calibri" w:hint="default"/>
        </w:rPr>
        <w:t>3</w:t>
      </w:r>
      <w:r>
        <w:rPr/>
        <w:t>）应付账款期末余额中无欠持有本公司</w:t>
      </w:r>
      <w:r>
        <w:rPr>
          <w:spacing w:val="-18"/>
        </w:rPr>
        <w:t> </w:t>
      </w:r>
      <w:r>
        <w:rPr>
          <w:rFonts w:ascii="Calibri" w:hAnsi="Calibri" w:cs="Calibri" w:eastAsia="Calibri" w:hint="default"/>
        </w:rPr>
        <w:t>5%</w:t>
      </w:r>
      <w:r>
        <w:rPr/>
        <w:t>（含</w:t>
      </w:r>
      <w:r>
        <w:rPr>
          <w:spacing w:val="-38"/>
        </w:rPr>
        <w:t> </w:t>
      </w:r>
      <w:r>
        <w:rPr>
          <w:rFonts w:ascii="Calibri" w:hAnsi="Calibri" w:cs="Calibri" w:eastAsia="Calibri" w:hint="default"/>
        </w:rPr>
        <w:t>5%</w:t>
      </w:r>
      <w:r>
        <w:rPr/>
        <w:t>）以上表决权股份的股东单位的款项，有欠其他关</w:t>
      </w:r>
      <w:r>
        <w:rPr>
          <w:spacing w:val="-100"/>
        </w:rPr>
        <w:t> </w:t>
      </w:r>
      <w:r>
        <w:rPr>
          <w:spacing w:val="-100"/>
        </w:rPr>
      </w:r>
      <w:r>
        <w:rPr/>
        <w:t>联方的款项，详见附注六、</w:t>
      </w:r>
      <w:r>
        <w:rPr>
          <w:rFonts w:ascii="Calibri" w:hAnsi="Calibri" w:cs="Calibri" w:eastAsia="Calibri" w:hint="default"/>
        </w:rPr>
        <w:t>6</w:t>
      </w:r>
      <w:r>
        <w:rPr/>
        <w:t>。</w:t>
      </w:r>
    </w:p>
    <w:p>
      <w:pPr>
        <w:spacing w:line="240" w:lineRule="auto" w:before="0"/>
        <w:rPr>
          <w:rFonts w:ascii="宋体" w:hAnsi="宋体" w:cs="宋体" w:eastAsia="宋体" w:hint="default"/>
          <w:sz w:val="22"/>
          <w:szCs w:val="22"/>
        </w:rPr>
      </w:pPr>
    </w:p>
    <w:p>
      <w:pPr>
        <w:pStyle w:val="Heading5"/>
        <w:spacing w:line="240" w:lineRule="auto" w:before="173"/>
        <w:ind w:left="239" w:right="297"/>
        <w:jc w:val="left"/>
        <w:rPr>
          <w:b w:val="0"/>
          <w:bCs w:val="0"/>
        </w:rPr>
      </w:pPr>
      <w:r>
        <w:rPr>
          <w:rFonts w:ascii="Times New Roman" w:hAnsi="Times New Roman" w:cs="Times New Roman" w:eastAsia="Times New Roman" w:hint="default"/>
        </w:rPr>
        <w:t>14</w:t>
      </w:r>
      <w:r>
        <w:rPr/>
        <w:t>、预收款项</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240" w:lineRule="auto"/>
        <w:ind w:left="232" w:right="297"/>
        <w:jc w:val="left"/>
      </w:pPr>
      <w:r>
        <w:rPr/>
        <w:t>（</w:t>
      </w:r>
      <w:r>
        <w:rPr>
          <w:rFonts w:ascii="Calibri" w:hAnsi="Calibri" w:cs="Calibri" w:eastAsia="Calibri" w:hint="default"/>
        </w:rPr>
        <w:t>1</w:t>
      </w:r>
      <w:r>
        <w:rPr/>
        <w:t>）预收款项按账龄分析：</w:t>
      </w:r>
    </w:p>
    <w:p>
      <w:pPr>
        <w:pStyle w:val="BodyText"/>
        <w:spacing w:line="240" w:lineRule="auto" w:before="197"/>
        <w:ind w:left="0" w:right="190"/>
        <w:jc w:val="right"/>
      </w:pPr>
      <w:r>
        <w:rPr>
          <w:w w:val="95"/>
        </w:rPr>
        <w:t>单位：元币种：人民币</w:t>
      </w:r>
      <w:r>
        <w:rPr/>
      </w:r>
    </w:p>
    <w:p>
      <w:pPr>
        <w:spacing w:line="240" w:lineRule="auto" w:before="4"/>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1985"/>
        <w:gridCol w:w="2021"/>
        <w:gridCol w:w="1877"/>
        <w:gridCol w:w="1879"/>
        <w:gridCol w:w="1877"/>
      </w:tblGrid>
      <w:tr>
        <w:trPr>
          <w:trHeight w:val="511" w:hRule="exact"/>
        </w:trPr>
        <w:tc>
          <w:tcPr>
            <w:tcW w:w="198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8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75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509" w:hRule="exact"/>
        </w:trPr>
        <w:tc>
          <w:tcPr>
            <w:tcW w:w="1985" w:type="dxa"/>
            <w:vMerge/>
            <w:tcBorders>
              <w:left w:val="nil" w:sz="6" w:space="0" w:color="auto"/>
              <w:bottom w:val="single" w:sz="4" w:space="0" w:color="000000"/>
              <w:right w:val="single" w:sz="4" w:space="0" w:color="000000"/>
            </w:tcBorders>
          </w:tcPr>
          <w:p>
            <w:pP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tabs>
                <w:tab w:pos="419" w:val="left" w:leader="none"/>
              </w:tabs>
              <w:spacing w:line="240" w:lineRule="auto"/>
              <w:ind w:right="0"/>
              <w:jc w:val="center"/>
              <w:rPr>
                <w:rFonts w:ascii="宋体" w:hAnsi="宋体" w:cs="宋体" w:eastAsia="宋体" w:hint="default"/>
                <w:sz w:val="21"/>
                <w:szCs w:val="21"/>
              </w:rPr>
            </w:pPr>
            <w:r>
              <w:rPr>
                <w:rFonts w:ascii="宋体" w:hAnsi="宋体" w:cs="宋体" w:eastAsia="宋体" w:hint="default"/>
                <w:w w:val="95"/>
                <w:sz w:val="21"/>
                <w:szCs w:val="21"/>
              </w:rPr>
              <w:t>金</w:t>
              <w:tab/>
            </w:r>
            <w:r>
              <w:rPr>
                <w:rFonts w:ascii="宋体" w:hAnsi="宋体" w:cs="宋体" w:eastAsia="宋体" w:hint="default"/>
                <w:sz w:val="21"/>
                <w:szCs w:val="21"/>
              </w:rPr>
              <w:t>额</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spacing w:val="-3"/>
                <w:sz w:val="21"/>
                <w:szCs w:val="21"/>
              </w:rPr>
              <w:t> </w:t>
            </w:r>
            <w:r>
              <w:rPr>
                <w:rFonts w:ascii="宋体" w:hAnsi="宋体" w:cs="宋体" w:eastAsia="宋体" w:hint="default"/>
                <w:sz w:val="21"/>
                <w:szCs w:val="21"/>
              </w:rPr>
              <w:t>例</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tabs>
                <w:tab w:pos="1041" w:val="left" w:leader="none"/>
              </w:tabs>
              <w:spacing w:line="240" w:lineRule="auto"/>
              <w:ind w:left="621" w:right="0"/>
              <w:jc w:val="left"/>
              <w:rPr>
                <w:rFonts w:ascii="宋体" w:hAnsi="宋体" w:cs="宋体" w:eastAsia="宋体" w:hint="default"/>
                <w:sz w:val="21"/>
                <w:szCs w:val="21"/>
              </w:rPr>
            </w:pPr>
            <w:r>
              <w:rPr>
                <w:rFonts w:ascii="宋体" w:hAnsi="宋体" w:cs="宋体" w:eastAsia="宋体" w:hint="default"/>
                <w:w w:val="95"/>
                <w:sz w:val="21"/>
                <w:szCs w:val="21"/>
              </w:rPr>
              <w:t>金</w:t>
              <w:tab/>
            </w:r>
            <w:r>
              <w:rPr>
                <w:rFonts w:ascii="宋体" w:hAnsi="宋体" w:cs="宋体" w:eastAsia="宋体" w:hint="default"/>
                <w:sz w:val="21"/>
                <w:szCs w:val="21"/>
              </w:rPr>
              <w:t>额</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spacing w:val="-3"/>
                <w:sz w:val="21"/>
                <w:szCs w:val="21"/>
              </w:rPr>
              <w:t> </w:t>
            </w:r>
            <w:r>
              <w:rPr>
                <w:rFonts w:ascii="宋体" w:hAnsi="宋体" w:cs="宋体" w:eastAsia="宋体" w:hint="default"/>
                <w:sz w:val="21"/>
                <w:szCs w:val="21"/>
              </w:rPr>
              <w:t>例</w:t>
            </w:r>
          </w:p>
        </w:tc>
      </w:tr>
      <w:tr>
        <w:trPr>
          <w:trHeight w:val="511"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65"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2"/>
                <w:sz w:val="21"/>
                <w:szCs w:val="21"/>
              </w:rPr>
              <w:t> </w:t>
            </w:r>
            <w:r>
              <w:rPr>
                <w:rFonts w:ascii="宋体" w:hAnsi="宋体" w:cs="宋体" w:eastAsia="宋体" w:hint="default"/>
                <w:sz w:val="21"/>
                <w:szCs w:val="21"/>
              </w:rPr>
              <w:t>年以内</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5" w:right="0"/>
              <w:jc w:val="left"/>
              <w:rPr>
                <w:rFonts w:ascii="Calibri" w:hAnsi="Calibri" w:cs="Calibri" w:eastAsia="Calibri" w:hint="default"/>
                <w:sz w:val="21"/>
                <w:szCs w:val="21"/>
              </w:rPr>
            </w:pPr>
            <w:r>
              <w:rPr>
                <w:rFonts w:ascii="Calibri"/>
                <w:sz w:val="21"/>
              </w:rPr>
              <w:t>6,633.91</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13.14%</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5" w:right="0"/>
              <w:jc w:val="left"/>
              <w:rPr>
                <w:rFonts w:ascii="Calibri" w:hAnsi="Calibri" w:cs="Calibri" w:eastAsia="Calibri" w:hint="default"/>
                <w:sz w:val="21"/>
                <w:szCs w:val="21"/>
              </w:rPr>
            </w:pPr>
            <w:r>
              <w:rPr>
                <w:rFonts w:ascii="Calibri"/>
                <w:sz w:val="21"/>
              </w:rPr>
              <w:t>163,867.74</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100.00%</w:t>
            </w:r>
          </w:p>
        </w:tc>
      </w:tr>
      <w:tr>
        <w:trPr>
          <w:trHeight w:val="509"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65" w:right="0"/>
              <w:jc w:val="left"/>
              <w:rPr>
                <w:rFonts w:ascii="宋体" w:hAnsi="宋体" w:cs="宋体" w:eastAsia="宋体" w:hint="default"/>
                <w:sz w:val="21"/>
                <w:szCs w:val="21"/>
              </w:rPr>
            </w:pPr>
            <w:r>
              <w:rPr>
                <w:rFonts w:ascii="Calibri" w:hAnsi="Calibri" w:cs="Calibri" w:eastAsia="Calibri" w:hint="default"/>
                <w:sz w:val="21"/>
                <w:szCs w:val="21"/>
              </w:rPr>
              <w:t>1-2</w:t>
            </w:r>
            <w:r>
              <w:rPr>
                <w:rFonts w:ascii="Calibri" w:hAnsi="Calibri" w:cs="Calibri" w:eastAsia="Calibri" w:hint="default"/>
                <w:spacing w:val="1"/>
                <w:sz w:val="21"/>
                <w:szCs w:val="21"/>
              </w:rPr>
              <w:t> </w:t>
            </w:r>
            <w:r>
              <w:rPr>
                <w:rFonts w:ascii="宋体" w:hAnsi="宋体" w:cs="宋体" w:eastAsia="宋体" w:hint="default"/>
                <w:sz w:val="21"/>
                <w:szCs w:val="21"/>
              </w:rPr>
              <w:t>年</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5" w:right="0"/>
              <w:jc w:val="left"/>
              <w:rPr>
                <w:rFonts w:ascii="Calibri" w:hAnsi="Calibri" w:cs="Calibri" w:eastAsia="Calibri" w:hint="default"/>
                <w:sz w:val="21"/>
                <w:szCs w:val="21"/>
              </w:rPr>
            </w:pPr>
            <w:r>
              <w:rPr>
                <w:rFonts w:ascii="Calibri"/>
                <w:sz w:val="21"/>
              </w:rPr>
              <w:t>43,867.74</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86.86%</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5" w:right="0"/>
              <w:jc w:val="left"/>
              <w:rPr>
                <w:rFonts w:ascii="Calibri" w:hAnsi="Calibri" w:cs="Calibri" w:eastAsia="Calibri" w:hint="default"/>
                <w:sz w:val="21"/>
                <w:szCs w:val="21"/>
              </w:rPr>
            </w:pPr>
            <w:r>
              <w:rPr>
                <w:rFonts w:ascii="Calibri"/>
                <w:w w:val="99"/>
                <w:sz w:val="21"/>
              </w:rPr>
              <w:t>-</w:t>
            </w:r>
            <w:r>
              <w:rPr>
                <w:rFonts w:ascii="Calibri"/>
                <w:sz w:val="21"/>
              </w:rPr>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Calibri" w:hAnsi="Calibri" w:cs="Calibri" w:eastAsia="Calibri" w:hint="default"/>
                <w:sz w:val="21"/>
                <w:szCs w:val="21"/>
              </w:rPr>
            </w:pPr>
            <w:r>
              <w:rPr>
                <w:rFonts w:ascii="Calibri"/>
                <w:w w:val="99"/>
                <w:sz w:val="21"/>
              </w:rPr>
              <w:t>-</w:t>
            </w:r>
            <w:r>
              <w:rPr>
                <w:rFonts w:ascii="Calibri"/>
                <w:sz w:val="21"/>
              </w:rPr>
            </w:r>
          </w:p>
        </w:tc>
      </w:tr>
      <w:tr>
        <w:trPr>
          <w:trHeight w:val="511"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bookmarkStart w:name="OLE_LINK12" w:id="87"/>
            <w:bookmarkEnd w:id="87"/>
            <w:r>
              <w:rPr/>
            </w:r>
            <w:r>
              <w:rPr>
                <w:rFonts w:ascii="宋体" w:hAnsi="宋体" w:cs="宋体" w:eastAsia="宋体" w:hint="default"/>
                <w:sz w:val="21"/>
                <w:szCs w:val="21"/>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5" w:right="0"/>
              <w:jc w:val="left"/>
              <w:rPr>
                <w:rFonts w:ascii="Calibri" w:hAnsi="Calibri" w:cs="Calibri" w:eastAsia="Calibri" w:hint="default"/>
                <w:sz w:val="21"/>
                <w:szCs w:val="21"/>
              </w:rPr>
            </w:pPr>
            <w:r>
              <w:rPr>
                <w:rFonts w:ascii="Calibri"/>
                <w:sz w:val="21"/>
              </w:rPr>
              <w:t>50,501.65</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100.00%</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5" w:right="0"/>
              <w:jc w:val="left"/>
              <w:rPr>
                <w:rFonts w:ascii="Calibri" w:hAnsi="Calibri" w:cs="Calibri" w:eastAsia="Calibri" w:hint="default"/>
                <w:sz w:val="21"/>
                <w:szCs w:val="21"/>
              </w:rPr>
            </w:pPr>
            <w:r>
              <w:rPr>
                <w:rFonts w:ascii="Calibri"/>
                <w:sz w:val="21"/>
              </w:rPr>
              <w:t>163,867.74</w:t>
            </w:r>
          </w:p>
        </w:tc>
        <w:tc>
          <w:tcPr>
            <w:tcW w:w="18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Calibri" w:hAnsi="Calibri" w:cs="Calibri" w:eastAsia="Calibri" w:hint="default"/>
                <w:sz w:val="21"/>
                <w:szCs w:val="21"/>
              </w:rPr>
            </w:pPr>
            <w:r>
              <w:rPr>
                <w:rFonts w:ascii="Calibri"/>
                <w:sz w:val="21"/>
              </w:rPr>
              <w:t>100.00%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left="232" w:right="0"/>
        <w:jc w:val="left"/>
      </w:pPr>
      <w:r>
        <w:rPr/>
        <w:t>（</w:t>
      </w:r>
      <w:r>
        <w:rPr>
          <w:rFonts w:ascii="Calibri" w:hAnsi="Calibri" w:cs="Calibri" w:eastAsia="Calibri" w:hint="default"/>
        </w:rPr>
        <w:t>2</w:t>
      </w:r>
      <w:r>
        <w:rPr/>
        <w:t>）预收款项期末余额中欠款前五名债权单位金额合计人民币</w:t>
      </w:r>
      <w:r>
        <w:rPr>
          <w:spacing w:val="-60"/>
        </w:rPr>
        <w:t> </w:t>
      </w:r>
      <w:r>
        <w:rPr>
          <w:rFonts w:ascii="Calibri" w:hAnsi="Calibri" w:cs="Calibri" w:eastAsia="Calibri" w:hint="default"/>
        </w:rPr>
        <w:t>50,499.15 </w:t>
      </w:r>
      <w:r>
        <w:rPr/>
        <w:t>元，占预收款项总额的</w:t>
      </w:r>
      <w:r>
        <w:rPr>
          <w:spacing w:val="-60"/>
        </w:rPr>
        <w:t> </w:t>
      </w:r>
      <w:r>
        <w:rPr>
          <w:rFonts w:ascii="Calibri" w:hAnsi="Calibri" w:cs="Calibri" w:eastAsia="Calibri" w:hint="default"/>
        </w:rPr>
        <w:t>99.99%</w:t>
      </w:r>
      <w:r>
        <w:rPr/>
        <w:t>。</w:t>
      </w:r>
    </w:p>
    <w:p>
      <w:pPr>
        <w:spacing w:after="0" w:line="240" w:lineRule="auto"/>
        <w:jc w:val="left"/>
        <w:sectPr>
          <w:footerReference w:type="default" r:id="rId37"/>
          <w:pgSz w:w="11910" w:h="16840"/>
          <w:pgMar w:footer="945" w:header="0" w:top="1580" w:bottom="1140" w:left="900" w:right="940"/>
          <w:pgNumType w:start="100"/>
        </w:sectPr>
      </w:pPr>
    </w:p>
    <w:p>
      <w:pPr>
        <w:spacing w:line="240" w:lineRule="auto" w:before="11"/>
        <w:rPr>
          <w:rFonts w:ascii="宋体" w:hAnsi="宋体" w:cs="宋体" w:eastAsia="宋体" w:hint="default"/>
          <w:sz w:val="14"/>
          <w:szCs w:val="14"/>
        </w:rPr>
      </w:pPr>
    </w:p>
    <w:p>
      <w:pPr>
        <w:pStyle w:val="BodyText"/>
        <w:spacing w:line="396" w:lineRule="auto" w:before="36"/>
        <w:ind w:right="432"/>
        <w:jc w:val="left"/>
      </w:pPr>
      <w:bookmarkStart w:name="15、应付职工薪酬" w:id="88"/>
      <w:bookmarkEnd w:id="88"/>
      <w:r>
        <w:rPr/>
      </w:r>
      <w:bookmarkStart w:name="16、应交税费" w:id="89"/>
      <w:bookmarkEnd w:id="89"/>
      <w:r>
        <w:rPr/>
      </w:r>
      <w:r>
        <w:rPr/>
        <w:t>（</w:t>
      </w:r>
      <w:r>
        <w:rPr>
          <w:rFonts w:ascii="Calibri" w:hAnsi="Calibri" w:cs="Calibri" w:eastAsia="Calibri" w:hint="default"/>
        </w:rPr>
        <w:t>3</w:t>
      </w:r>
      <w:r>
        <w:rPr/>
        <w:t>）预收款项期末余额中无欠持有本公司</w:t>
      </w:r>
      <w:r>
        <w:rPr>
          <w:spacing w:val="-59"/>
        </w:rPr>
        <w:t> </w:t>
      </w:r>
      <w:r>
        <w:rPr>
          <w:rFonts w:ascii="Calibri" w:hAnsi="Calibri" w:cs="Calibri" w:eastAsia="Calibri" w:hint="default"/>
        </w:rPr>
        <w:t>5%</w:t>
      </w:r>
      <w:r>
        <w:rPr/>
        <w:t>（含</w:t>
      </w:r>
      <w:r>
        <w:rPr>
          <w:spacing w:val="-59"/>
        </w:rPr>
        <w:t> </w:t>
      </w:r>
      <w:r>
        <w:rPr>
          <w:rFonts w:ascii="Calibri" w:hAnsi="Calibri" w:cs="Calibri" w:eastAsia="Calibri" w:hint="default"/>
        </w:rPr>
        <w:t>5%</w:t>
      </w:r>
      <w:r>
        <w:rPr/>
        <w:t>）以上表决权股份的股东单位及其他关联方的款</w:t>
      </w:r>
      <w:r>
        <w:rPr>
          <w:w w:val="99"/>
        </w:rPr>
        <w:t> </w:t>
      </w:r>
      <w:r>
        <w:rPr/>
        <w:t>项。</w:t>
      </w:r>
    </w:p>
    <w:p>
      <w:pPr>
        <w:pStyle w:val="Heading5"/>
        <w:spacing w:line="240" w:lineRule="auto" w:before="21"/>
        <w:ind w:right="0"/>
        <w:jc w:val="left"/>
        <w:rPr>
          <w:b w:val="0"/>
          <w:bCs w:val="0"/>
        </w:rPr>
      </w:pPr>
      <w:r>
        <w:rPr>
          <w:rFonts w:ascii="Times New Roman" w:hAnsi="Times New Roman" w:cs="Times New Roman" w:eastAsia="Times New Roman" w:hint="default"/>
        </w:rPr>
        <w:t>15</w:t>
      </w:r>
      <w:r>
        <w:rPr/>
        <w:t>、应付职工薪酬</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240" w:lineRule="auto"/>
        <w:ind w:right="0"/>
        <w:jc w:val="left"/>
      </w:pPr>
      <w:r>
        <w:rPr/>
        <w:t>（</w:t>
      </w:r>
      <w:r>
        <w:rPr>
          <w:rFonts w:ascii="Calibri" w:hAnsi="Calibri" w:cs="Calibri" w:eastAsia="Calibri" w:hint="default"/>
        </w:rPr>
        <w:t>1</w:t>
      </w:r>
      <w:r>
        <w:rPr/>
        <w:t>）应付职工薪酬的明细情况：</w:t>
      </w:r>
    </w:p>
    <w:p>
      <w:pPr>
        <w:pStyle w:val="BodyText"/>
        <w:spacing w:line="240" w:lineRule="auto" w:before="197"/>
        <w:ind w:left="0" w:right="132"/>
        <w:jc w:val="right"/>
      </w:pPr>
      <w:r>
        <w:rPr>
          <w:w w:val="95"/>
        </w:rPr>
        <w:t>单位：元币种：人民币</w:t>
      </w:r>
      <w:r>
        <w:rPr/>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343"/>
        <w:gridCol w:w="1574"/>
        <w:gridCol w:w="1574"/>
        <w:gridCol w:w="1572"/>
        <w:gridCol w:w="1574"/>
      </w:tblGrid>
      <w:tr>
        <w:trPr>
          <w:trHeight w:val="511" w:hRule="exact"/>
        </w:trPr>
        <w:tc>
          <w:tcPr>
            <w:tcW w:w="33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68"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68"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509" w:hRule="exact"/>
        </w:trPr>
        <w:tc>
          <w:tcPr>
            <w:tcW w:w="33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3,277,540.00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55,519,603.53</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50,946,183.38</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7,850,960.15</w:t>
            </w:r>
          </w:p>
        </w:tc>
      </w:tr>
      <w:tr>
        <w:trPr>
          <w:trHeight w:val="511" w:hRule="exact"/>
        </w:trPr>
        <w:tc>
          <w:tcPr>
            <w:tcW w:w="33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2,216,018.06</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2,216,018.06</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09" w:hRule="exact"/>
        </w:trPr>
        <w:tc>
          <w:tcPr>
            <w:tcW w:w="33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1,541,851.79</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1,541,851.79</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11" w:hRule="exact"/>
        </w:trPr>
        <w:tc>
          <w:tcPr>
            <w:tcW w:w="33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6"/>
              <w:ind w:left="11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Calibri" w:hAnsi="Calibri" w:cs="Calibri" w:eastAsia="Calibri" w:hint="default"/>
                <w:sz w:val="21"/>
                <w:szCs w:val="21"/>
              </w:rPr>
              <w:t>1.</w:t>
            </w:r>
            <w:r>
              <w:rPr>
                <w:rFonts w:ascii="宋体" w:hAnsi="宋体" w:cs="宋体" w:eastAsia="宋体" w:hint="default"/>
                <w:sz w:val="21"/>
                <w:szCs w:val="21"/>
              </w:rPr>
              <w:t>医疗保险费</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277,735.41</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277,735.41</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09" w:hRule="exact"/>
        </w:trPr>
        <w:tc>
          <w:tcPr>
            <w:tcW w:w="33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739"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基本养老保险费</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1,011,147.41</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1,011,147.41</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11" w:hRule="exact"/>
        </w:trPr>
        <w:tc>
          <w:tcPr>
            <w:tcW w:w="33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6"/>
              <w:ind w:left="739" w:right="0"/>
              <w:jc w:val="left"/>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失业保险</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109,651.82</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109,651.82</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09" w:hRule="exact"/>
        </w:trPr>
        <w:tc>
          <w:tcPr>
            <w:tcW w:w="33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739" w:right="0"/>
              <w:jc w:val="left"/>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工伤保险</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w w:val="95"/>
                <w:sz w:val="21"/>
              </w:rPr>
              <w:t>23,242.17</w:t>
            </w:r>
            <w:r>
              <w:rPr>
                <w:rFonts w:ascii="Calibri"/>
                <w:sz w:val="21"/>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23,242.17</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11" w:hRule="exact"/>
        </w:trPr>
        <w:tc>
          <w:tcPr>
            <w:tcW w:w="33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6"/>
              <w:ind w:left="739" w:right="0"/>
              <w:jc w:val="left"/>
              <w:rPr>
                <w:rFonts w:ascii="宋体" w:hAnsi="宋体" w:cs="宋体" w:eastAsia="宋体" w:hint="default"/>
                <w:sz w:val="21"/>
                <w:szCs w:val="21"/>
              </w:rPr>
            </w:pPr>
            <w:r>
              <w:rPr>
                <w:rFonts w:ascii="Calibri" w:hAnsi="Calibri" w:cs="Calibri" w:eastAsia="Calibri" w:hint="default"/>
                <w:sz w:val="21"/>
                <w:szCs w:val="21"/>
              </w:rPr>
              <w:t>5.</w:t>
            </w:r>
            <w:r>
              <w:rPr>
                <w:rFonts w:ascii="宋体" w:hAnsi="宋体" w:cs="宋体" w:eastAsia="宋体" w:hint="default"/>
                <w:sz w:val="21"/>
                <w:szCs w:val="21"/>
              </w:rPr>
              <w:t>生育保险</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w w:val="95"/>
                <w:sz w:val="21"/>
              </w:rPr>
              <w:t>58,879.07</w:t>
            </w:r>
            <w:r>
              <w:rPr>
                <w:rFonts w:ascii="Calibri"/>
                <w:sz w:val="21"/>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58,879.07</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09" w:hRule="exact"/>
        </w:trPr>
        <w:tc>
          <w:tcPr>
            <w:tcW w:w="33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739" w:right="0"/>
              <w:jc w:val="left"/>
              <w:rPr>
                <w:rFonts w:ascii="宋体" w:hAnsi="宋体" w:cs="宋体" w:eastAsia="宋体" w:hint="default"/>
                <w:sz w:val="21"/>
                <w:szCs w:val="21"/>
              </w:rPr>
            </w:pPr>
            <w:r>
              <w:rPr>
                <w:rFonts w:ascii="Calibri" w:hAnsi="Calibri" w:cs="Calibri" w:eastAsia="Calibri" w:hint="default"/>
                <w:sz w:val="21"/>
                <w:szCs w:val="21"/>
              </w:rPr>
              <w:t>6.</w:t>
            </w:r>
            <w:r>
              <w:rPr>
                <w:rFonts w:ascii="宋体" w:hAnsi="宋体" w:cs="宋体" w:eastAsia="宋体" w:hint="default"/>
                <w:sz w:val="21"/>
                <w:szCs w:val="21"/>
              </w:rPr>
              <w:t>其他社会保险</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w w:val="95"/>
                <w:sz w:val="21"/>
              </w:rPr>
              <w:t>61,195.91</w:t>
            </w:r>
            <w:r>
              <w:rPr>
                <w:rFonts w:ascii="Calibri"/>
                <w:sz w:val="21"/>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61,195.91</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11" w:hRule="exact"/>
        </w:trPr>
        <w:tc>
          <w:tcPr>
            <w:tcW w:w="33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313,456.45</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313,456.45</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09" w:hRule="exact"/>
        </w:trPr>
        <w:tc>
          <w:tcPr>
            <w:tcW w:w="33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五、工会经费</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w w:val="95"/>
                <w:sz w:val="21"/>
              </w:rPr>
              <w:t>92,538.00</w:t>
            </w:r>
            <w:r>
              <w:rPr>
                <w:rFonts w:ascii="Calibri"/>
                <w:sz w:val="21"/>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92,538.00</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11" w:hRule="exact"/>
        </w:trPr>
        <w:tc>
          <w:tcPr>
            <w:tcW w:w="33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六、职工教育经费</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118,900.10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118,900.10</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09" w:hRule="exact"/>
        </w:trPr>
        <w:tc>
          <w:tcPr>
            <w:tcW w:w="33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七、非货币性福利</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314,709.60</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314,709.60</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11" w:hRule="exact"/>
        </w:trPr>
        <w:tc>
          <w:tcPr>
            <w:tcW w:w="334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3,277,540.00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60,117,077.53</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55,543,657.38</w:t>
            </w:r>
          </w:p>
        </w:tc>
        <w:tc>
          <w:tcPr>
            <w:tcW w:w="15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7,850,960.15</w:t>
            </w:r>
          </w:p>
        </w:tc>
      </w:tr>
    </w:tbl>
    <w:p>
      <w:pPr>
        <w:spacing w:line="240" w:lineRule="auto" w:before="3"/>
        <w:rPr>
          <w:rFonts w:ascii="宋体" w:hAnsi="宋体" w:cs="宋体" w:eastAsia="宋体" w:hint="default"/>
          <w:sz w:val="12"/>
          <w:szCs w:val="12"/>
        </w:rPr>
      </w:pPr>
    </w:p>
    <w:p>
      <w:pPr>
        <w:pStyle w:val="BodyText"/>
        <w:spacing w:line="240" w:lineRule="auto" w:before="34"/>
        <w:ind w:right="0"/>
        <w:jc w:val="left"/>
      </w:pPr>
      <w:r>
        <w:rPr/>
        <w:t>注：应付职工薪酬中无属于拖欠性质的余额；无非货币性福利余额；无因解除劳动关系给予的补偿余额。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396" w:lineRule="auto"/>
        <w:ind w:left="638" w:right="4296" w:hanging="526"/>
        <w:jc w:val="left"/>
      </w:pPr>
      <w:r>
        <w:rPr/>
        <w:t>（</w:t>
      </w:r>
      <w:r>
        <w:rPr>
          <w:rFonts w:ascii="Calibri" w:hAnsi="Calibri" w:cs="Calibri" w:eastAsia="Calibri" w:hint="default"/>
        </w:rPr>
        <w:t>2</w:t>
      </w:r>
      <w:r>
        <w:rPr/>
        <w:t>）应付职工薪酬预计发放时间、金额等安排：</w:t>
      </w:r>
      <w:r>
        <w:rPr>
          <w:w w:val="99"/>
        </w:rPr>
        <w:t> </w:t>
      </w:r>
      <w:r>
        <w:rPr/>
        <w:t>应付职工薪酬余额中工资、奖金在</w:t>
      </w:r>
      <w:r>
        <w:rPr>
          <w:spacing w:val="-56"/>
        </w:rPr>
        <w:t> </w:t>
      </w:r>
      <w:r>
        <w:rPr>
          <w:rFonts w:ascii="Calibri" w:hAnsi="Calibri" w:cs="Calibri" w:eastAsia="Calibri" w:hint="default"/>
        </w:rPr>
        <w:t>2011</w:t>
      </w:r>
      <w:r>
        <w:rPr>
          <w:rFonts w:ascii="Calibri" w:hAnsi="Calibri" w:cs="Calibri" w:eastAsia="Calibri" w:hint="default"/>
          <w:spacing w:val="4"/>
        </w:rPr>
        <w:t> </w:t>
      </w:r>
      <w:r>
        <w:rPr/>
        <w:t>年</w:t>
      </w:r>
      <w:r>
        <w:rPr>
          <w:spacing w:val="-56"/>
        </w:rPr>
        <w:t> </w:t>
      </w:r>
      <w:r>
        <w:rPr>
          <w:rFonts w:ascii="Calibri" w:hAnsi="Calibri" w:cs="Calibri" w:eastAsia="Calibri" w:hint="default"/>
        </w:rPr>
        <w:t>1</w:t>
      </w:r>
      <w:r>
        <w:rPr>
          <w:rFonts w:ascii="Calibri" w:hAnsi="Calibri" w:cs="Calibri" w:eastAsia="Calibri" w:hint="default"/>
          <w:spacing w:val="2"/>
        </w:rPr>
        <w:t> </w:t>
      </w:r>
      <w:r>
        <w:rPr/>
        <w:t>月发放。</w:t>
      </w:r>
    </w:p>
    <w:p>
      <w:pPr>
        <w:spacing w:line="240" w:lineRule="auto" w:before="0"/>
        <w:rPr>
          <w:rFonts w:ascii="宋体" w:hAnsi="宋体" w:cs="宋体" w:eastAsia="宋体" w:hint="default"/>
          <w:sz w:val="22"/>
          <w:szCs w:val="22"/>
        </w:rPr>
      </w:pPr>
    </w:p>
    <w:p>
      <w:pPr>
        <w:spacing w:line="374" w:lineRule="auto" w:before="175"/>
        <w:ind w:left="112" w:right="7654" w:firstLine="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Microsoft JhengHei" w:hAnsi="Microsoft JhengHei" w:cs="Microsoft JhengHei" w:eastAsia="Microsoft JhengHei" w:hint="default"/>
          <w:b/>
          <w:bCs/>
          <w:sz w:val="21"/>
          <w:szCs w:val="21"/>
        </w:rPr>
        <w:t>、应交税费</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应交税费的明细情况：</w:t>
      </w:r>
    </w:p>
    <w:p>
      <w:pPr>
        <w:spacing w:after="0" w:line="374" w:lineRule="auto"/>
        <w:jc w:val="left"/>
        <w:rPr>
          <w:rFonts w:ascii="宋体" w:hAnsi="宋体" w:cs="宋体" w:eastAsia="宋体" w:hint="default"/>
          <w:sz w:val="21"/>
          <w:szCs w:val="21"/>
        </w:rPr>
        <w:sectPr>
          <w:pgSz w:w="11910" w:h="16840"/>
          <w:pgMar w:header="0" w:footer="945" w:top="1580" w:bottom="1140" w:left="1020" w:right="1000"/>
        </w:sectPr>
      </w:pPr>
    </w:p>
    <w:p>
      <w:pPr>
        <w:pStyle w:val="BodyText"/>
        <w:spacing w:line="240" w:lineRule="auto" w:before="8"/>
        <w:ind w:left="0" w:right="150"/>
        <w:jc w:val="right"/>
      </w:pPr>
      <w:bookmarkStart w:name="17、其他应付款" w:id="90"/>
      <w:bookmarkEnd w:id="90"/>
      <w:r>
        <w:rPr/>
      </w:r>
      <w:bookmarkStart w:name="18、其他流动负债" w:id="91"/>
      <w:bookmarkEnd w:id="91"/>
      <w:r>
        <w:rPr/>
      </w:r>
      <w:r>
        <w:rPr>
          <w:w w:val="95"/>
        </w:rPr>
        <w:t>单位：元币种：人民币</w:t>
      </w:r>
      <w:r>
        <w:rPr/>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233"/>
        <w:gridCol w:w="3233"/>
        <w:gridCol w:w="3235"/>
      </w:tblGrid>
      <w:tr>
        <w:trPr>
          <w:trHeight w:val="509"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399"/>
              <w:jc w:val="right"/>
              <w:rPr>
                <w:rFonts w:ascii="宋体" w:hAnsi="宋体" w:cs="宋体" w:eastAsia="宋体" w:hint="default"/>
                <w:sz w:val="21"/>
                <w:szCs w:val="21"/>
              </w:rPr>
            </w:pPr>
            <w:r>
              <w:rPr>
                <w:rFonts w:ascii="宋体" w:hAnsi="宋体" w:cs="宋体" w:eastAsia="宋体" w:hint="default"/>
                <w:w w:val="95"/>
                <w:sz w:val="21"/>
                <w:szCs w:val="21"/>
              </w:rPr>
              <w:t>项目</w:t>
            </w:r>
            <w:r>
              <w:rPr>
                <w:rFonts w:ascii="宋体" w:hAnsi="宋体" w:cs="宋体" w:eastAsia="宋体" w:hint="default"/>
                <w:sz w:val="21"/>
                <w:szCs w:val="21"/>
              </w:rPr>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511"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3,768,721.42</w:t>
            </w:r>
          </w:p>
        </w:tc>
        <w:tc>
          <w:tcPr>
            <w:tcW w:w="3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2,093,056.01</w:t>
            </w:r>
          </w:p>
        </w:tc>
      </w:tr>
      <w:tr>
        <w:trPr>
          <w:trHeight w:val="490"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31"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2,002,056.92</w:t>
            </w:r>
          </w:p>
        </w:tc>
        <w:tc>
          <w:tcPr>
            <w:tcW w:w="3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2,814,345.66</w:t>
            </w:r>
          </w:p>
        </w:tc>
      </w:tr>
      <w:tr>
        <w:trPr>
          <w:trHeight w:val="490"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31"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60,174.67</w:t>
            </w:r>
          </w:p>
        </w:tc>
        <w:tc>
          <w:tcPr>
            <w:tcW w:w="3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6"/>
              <w:jc w:val="right"/>
              <w:rPr>
                <w:rFonts w:ascii="Calibri" w:hAnsi="Calibri" w:cs="Calibri" w:eastAsia="Calibri" w:hint="default"/>
                <w:sz w:val="21"/>
                <w:szCs w:val="21"/>
              </w:rPr>
            </w:pPr>
            <w:r>
              <w:rPr>
                <w:rFonts w:ascii="Calibri"/>
                <w:w w:val="95"/>
                <w:sz w:val="21"/>
              </w:rPr>
              <w:t>56,731.32</w:t>
            </w:r>
            <w:r>
              <w:rPr>
                <w:rFonts w:ascii="Calibri"/>
                <w:sz w:val="21"/>
              </w:rPr>
            </w:r>
          </w:p>
        </w:tc>
      </w:tr>
      <w:tr>
        <w:trPr>
          <w:trHeight w:val="490"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31"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113,666.91</w:t>
            </w:r>
          </w:p>
        </w:tc>
        <w:tc>
          <w:tcPr>
            <w:tcW w:w="3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6"/>
              <w:jc w:val="right"/>
              <w:rPr>
                <w:rFonts w:ascii="Calibri" w:hAnsi="Calibri" w:cs="Calibri" w:eastAsia="Calibri" w:hint="default"/>
                <w:sz w:val="21"/>
                <w:szCs w:val="21"/>
              </w:rPr>
            </w:pPr>
            <w:r>
              <w:rPr>
                <w:rFonts w:ascii="Calibri"/>
                <w:w w:val="95"/>
                <w:sz w:val="21"/>
              </w:rPr>
              <w:t>29,092.91</w:t>
            </w:r>
            <w:r>
              <w:rPr>
                <w:rFonts w:ascii="Calibri"/>
                <w:sz w:val="21"/>
              </w:rPr>
            </w:r>
          </w:p>
        </w:tc>
      </w:tr>
      <w:tr>
        <w:trPr>
          <w:trHeight w:val="490"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31"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51,108.63</w:t>
            </w:r>
          </w:p>
        </w:tc>
        <w:tc>
          <w:tcPr>
            <w:tcW w:w="3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6"/>
              <w:jc w:val="right"/>
              <w:rPr>
                <w:rFonts w:ascii="Calibri" w:hAnsi="Calibri" w:cs="Calibri" w:eastAsia="Calibri" w:hint="default"/>
                <w:sz w:val="21"/>
                <w:szCs w:val="21"/>
              </w:rPr>
            </w:pPr>
            <w:r>
              <w:rPr>
                <w:rFonts w:ascii="Calibri"/>
                <w:w w:val="95"/>
                <w:sz w:val="21"/>
              </w:rPr>
              <w:t>87,278.71</w:t>
            </w:r>
            <w:r>
              <w:rPr>
                <w:rFonts w:ascii="Calibri"/>
                <w:sz w:val="21"/>
              </w:rPr>
            </w:r>
          </w:p>
        </w:tc>
      </w:tr>
      <w:tr>
        <w:trPr>
          <w:trHeight w:val="490"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31"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390,103.79</w:t>
            </w:r>
          </w:p>
        </w:tc>
        <w:tc>
          <w:tcPr>
            <w:tcW w:w="3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138,518.14</w:t>
            </w:r>
          </w:p>
        </w:tc>
      </w:tr>
      <w:tr>
        <w:trPr>
          <w:trHeight w:val="492"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31"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3"/>
              <w:jc w:val="right"/>
              <w:rPr>
                <w:rFonts w:ascii="Calibri" w:hAnsi="Calibri" w:cs="Calibri" w:eastAsia="Calibri" w:hint="default"/>
                <w:sz w:val="21"/>
                <w:szCs w:val="21"/>
              </w:rPr>
            </w:pPr>
            <w:r>
              <w:rPr>
                <w:rFonts w:ascii="Calibri"/>
                <w:spacing w:val="-1"/>
                <w:sz w:val="21"/>
              </w:rPr>
              <w:t>4,902.33</w:t>
            </w:r>
          </w:p>
        </w:tc>
        <w:tc>
          <w:tcPr>
            <w:tcW w:w="3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7,604.10</w:t>
            </w:r>
          </w:p>
        </w:tc>
      </w:tr>
      <w:tr>
        <w:trPr>
          <w:trHeight w:val="490"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31"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3"/>
              <w:jc w:val="right"/>
              <w:rPr>
                <w:rFonts w:ascii="Calibri" w:hAnsi="Calibri" w:cs="Calibri" w:eastAsia="Calibri" w:hint="default"/>
                <w:sz w:val="21"/>
                <w:szCs w:val="21"/>
              </w:rPr>
            </w:pPr>
            <w:r>
              <w:rPr>
                <w:rFonts w:ascii="Calibri"/>
                <w:spacing w:val="-1"/>
                <w:sz w:val="21"/>
              </w:rPr>
              <w:t>3,274.72</w:t>
            </w:r>
          </w:p>
        </w:tc>
        <w:tc>
          <w:tcPr>
            <w:tcW w:w="3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3,274.72</w:t>
            </w:r>
          </w:p>
        </w:tc>
      </w:tr>
      <w:tr>
        <w:trPr>
          <w:trHeight w:val="490"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left="31" w:right="0"/>
              <w:jc w:val="left"/>
              <w:rPr>
                <w:rFonts w:ascii="宋体" w:hAnsi="宋体" w:cs="宋体" w:eastAsia="宋体" w:hint="default"/>
                <w:sz w:val="21"/>
                <w:szCs w:val="21"/>
              </w:rPr>
            </w:pPr>
            <w:r>
              <w:rPr>
                <w:rFonts w:ascii="宋体" w:hAnsi="宋体" w:cs="宋体" w:eastAsia="宋体" w:hint="default"/>
                <w:sz w:val="21"/>
                <w:szCs w:val="21"/>
              </w:rPr>
              <w:t>堤围费</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3"/>
              <w:jc w:val="right"/>
              <w:rPr>
                <w:rFonts w:ascii="Calibri" w:hAnsi="Calibri" w:cs="Calibri" w:eastAsia="Calibri" w:hint="default"/>
                <w:sz w:val="21"/>
                <w:szCs w:val="21"/>
              </w:rPr>
            </w:pPr>
            <w:r>
              <w:rPr>
                <w:rFonts w:ascii="Calibri"/>
                <w:spacing w:val="-1"/>
                <w:sz w:val="21"/>
              </w:rPr>
              <w:t>1,360.54</w:t>
            </w:r>
          </w:p>
        </w:tc>
        <w:tc>
          <w:tcPr>
            <w:tcW w:w="3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1,141.54</w:t>
            </w:r>
          </w:p>
        </w:tc>
      </w:tr>
      <w:tr>
        <w:trPr>
          <w:trHeight w:val="490" w:hRule="exact"/>
        </w:trPr>
        <w:tc>
          <w:tcPr>
            <w:tcW w:w="32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right="1399"/>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6,395,369.93</w:t>
            </w:r>
          </w:p>
        </w:tc>
        <w:tc>
          <w:tcPr>
            <w:tcW w:w="323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5,231,043.11</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333" w:lineRule="exact"/>
        <w:ind w:left="159" w:right="0"/>
        <w:jc w:val="left"/>
        <w:rPr>
          <w:b w:val="0"/>
          <w:bCs w:val="0"/>
        </w:rPr>
      </w:pPr>
      <w:r>
        <w:rPr>
          <w:rFonts w:ascii="Times New Roman" w:hAnsi="Times New Roman" w:cs="Times New Roman" w:eastAsia="Times New Roman" w:hint="default"/>
        </w:rPr>
        <w:t>17</w:t>
      </w:r>
      <w:r>
        <w:rPr/>
        <w:t>、其他应付款</w:t>
      </w:r>
      <w:r>
        <w:rPr>
          <w:b w:val="0"/>
          <w:bCs w:val="0"/>
        </w:rPr>
      </w:r>
    </w:p>
    <w:p>
      <w:pPr>
        <w:pStyle w:val="BodyText"/>
        <w:spacing w:line="240" w:lineRule="auto" w:before="181"/>
        <w:ind w:left="152" w:right="0"/>
        <w:jc w:val="left"/>
      </w:pPr>
      <w:r>
        <w:rPr/>
        <w:t>（</w:t>
      </w:r>
      <w:r>
        <w:rPr>
          <w:rFonts w:ascii="Calibri" w:hAnsi="Calibri" w:cs="Calibri" w:eastAsia="Calibri" w:hint="default"/>
        </w:rPr>
        <w:t>1</w:t>
      </w:r>
      <w:r>
        <w:rPr/>
        <w:t>）其他应付款按账龄分析：</w:t>
      </w:r>
    </w:p>
    <w:p>
      <w:pPr>
        <w:spacing w:line="240" w:lineRule="auto" w:before="0"/>
        <w:rPr>
          <w:rFonts w:ascii="宋体" w:hAnsi="宋体" w:cs="宋体" w:eastAsia="宋体" w:hint="default"/>
          <w:sz w:val="11"/>
          <w:szCs w:val="11"/>
        </w:rPr>
      </w:pPr>
    </w:p>
    <w:p>
      <w:pPr>
        <w:pStyle w:val="BodyText"/>
        <w:spacing w:line="240" w:lineRule="auto" w:before="34"/>
        <w:ind w:left="0" w:right="150"/>
        <w:jc w:val="right"/>
      </w:pPr>
      <w:r>
        <w:rPr>
          <w:w w:val="95"/>
        </w:rPr>
        <w:t>单位：元币种：人民币</w:t>
      </w:r>
      <w:r>
        <w:rPr/>
      </w:r>
    </w:p>
    <w:p>
      <w:pPr>
        <w:spacing w:line="240" w:lineRule="auto" w:before="4"/>
        <w:rPr>
          <w:rFonts w:ascii="宋体" w:hAnsi="宋体" w:cs="宋体" w:eastAsia="宋体" w:hint="default"/>
          <w:sz w:val="2"/>
          <w:szCs w:val="2"/>
        </w:rPr>
      </w:pPr>
    </w:p>
    <w:tbl>
      <w:tblPr>
        <w:tblW w:w="0" w:type="auto"/>
        <w:jc w:val="left"/>
        <w:tblInd w:w="147" w:type="dxa"/>
        <w:tblLayout w:type="fixed"/>
        <w:tblCellMar>
          <w:top w:w="0" w:type="dxa"/>
          <w:left w:w="0" w:type="dxa"/>
          <w:bottom w:w="0" w:type="dxa"/>
          <w:right w:w="0" w:type="dxa"/>
        </w:tblCellMar>
        <w:tblLook w:val="01E0"/>
      </w:tblPr>
      <w:tblGrid>
        <w:gridCol w:w="1985"/>
        <w:gridCol w:w="1913"/>
        <w:gridCol w:w="1915"/>
        <w:gridCol w:w="1913"/>
        <w:gridCol w:w="1913"/>
      </w:tblGrid>
      <w:tr>
        <w:trPr>
          <w:trHeight w:val="490" w:hRule="exact"/>
        </w:trPr>
        <w:tc>
          <w:tcPr>
            <w:tcW w:w="1985"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left="4"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8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826"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74"/>
              <w:ind w:right="2"/>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492" w:hRule="exact"/>
        </w:trPr>
        <w:tc>
          <w:tcPr>
            <w:tcW w:w="1985" w:type="dxa"/>
            <w:vMerge/>
            <w:tcBorders>
              <w:left w:val="nil" w:sz="6" w:space="0" w:color="auto"/>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tabs>
                <w:tab w:pos="1111" w:val="left" w:leader="none"/>
              </w:tabs>
              <w:spacing w:line="240" w:lineRule="auto" w:before="174"/>
              <w:ind w:left="585" w:right="0"/>
              <w:jc w:val="left"/>
              <w:rPr>
                <w:rFonts w:ascii="宋体" w:hAnsi="宋体" w:cs="宋体" w:eastAsia="宋体" w:hint="default"/>
                <w:sz w:val="21"/>
                <w:szCs w:val="21"/>
              </w:rPr>
            </w:pPr>
            <w:r>
              <w:rPr>
                <w:rFonts w:ascii="宋体" w:hAnsi="宋体" w:cs="宋体" w:eastAsia="宋体" w:hint="default"/>
                <w:w w:val="95"/>
                <w:sz w:val="21"/>
                <w:szCs w:val="21"/>
              </w:rPr>
              <w:t>金</w:t>
              <w:tab/>
            </w:r>
            <w:r>
              <w:rPr>
                <w:rFonts w:ascii="宋体" w:hAnsi="宋体" w:cs="宋体" w:eastAsia="宋体" w:hint="default"/>
                <w:sz w:val="21"/>
                <w:szCs w:val="21"/>
              </w:rPr>
              <w:t>额</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2"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tabs>
                <w:tab w:pos="1108" w:val="left" w:leader="none"/>
              </w:tabs>
              <w:spacing w:line="240" w:lineRule="auto" w:before="174"/>
              <w:ind w:left="585" w:right="0"/>
              <w:jc w:val="left"/>
              <w:rPr>
                <w:rFonts w:ascii="宋体" w:hAnsi="宋体" w:cs="宋体" w:eastAsia="宋体" w:hint="default"/>
                <w:sz w:val="21"/>
                <w:szCs w:val="21"/>
              </w:rPr>
            </w:pPr>
            <w:r>
              <w:rPr>
                <w:rFonts w:ascii="宋体" w:hAnsi="宋体" w:cs="宋体" w:eastAsia="宋体" w:hint="default"/>
                <w:w w:val="95"/>
                <w:sz w:val="21"/>
                <w:szCs w:val="21"/>
              </w:rPr>
              <w:t>金</w:t>
              <w:tab/>
            </w:r>
            <w:r>
              <w:rPr>
                <w:rFonts w:ascii="宋体" w:hAnsi="宋体" w:cs="宋体" w:eastAsia="宋体" w:hint="default"/>
                <w:sz w:val="21"/>
                <w:szCs w:val="21"/>
              </w:rPr>
              <w:t>额</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4"/>
              <w:ind w:right="2"/>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490"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10" w:right="0"/>
              <w:jc w:val="left"/>
              <w:rPr>
                <w:rFonts w:ascii="宋体" w:hAnsi="宋体" w:cs="宋体" w:eastAsia="宋体" w:hint="default"/>
                <w:sz w:val="21"/>
                <w:szCs w:val="21"/>
              </w:rPr>
            </w:pPr>
            <w:bookmarkStart w:name="OLE_LINK6" w:id="92"/>
            <w:bookmarkEnd w:id="92"/>
            <w:r>
              <w:rPr/>
            </w:r>
            <w:r>
              <w:rPr>
                <w:rFonts w:ascii="Calibri" w:hAnsi="Calibri" w:cs="Calibri" w:eastAsia="Calibri" w:hint="default"/>
                <w:sz w:val="21"/>
                <w:szCs w:val="21"/>
              </w:rPr>
              <w:t>1</w:t>
            </w:r>
            <w:r>
              <w:rPr>
                <w:rFonts w:ascii="Calibri" w:hAnsi="Calibri" w:cs="Calibri" w:eastAsia="Calibri" w:hint="default"/>
                <w:spacing w:val="-1"/>
                <w:sz w:val="21"/>
                <w:szCs w:val="21"/>
              </w:rPr>
              <w:t> </w:t>
            </w:r>
            <w:r>
              <w:rPr>
                <w:rFonts w:ascii="宋体" w:hAnsi="宋体" w:cs="宋体" w:eastAsia="宋体" w:hint="default"/>
                <w:sz w:val="21"/>
                <w:szCs w:val="21"/>
              </w:rPr>
              <w:t>年以内</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453,984.45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99.88%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240,805.95</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5"/>
              <w:jc w:val="right"/>
              <w:rPr>
                <w:rFonts w:ascii="Calibri" w:hAnsi="Calibri" w:cs="Calibri" w:eastAsia="Calibri" w:hint="default"/>
                <w:sz w:val="21"/>
                <w:szCs w:val="21"/>
              </w:rPr>
            </w:pPr>
            <w:r>
              <w:rPr>
                <w:rFonts w:ascii="Calibri"/>
                <w:spacing w:val="-1"/>
                <w:sz w:val="21"/>
              </w:rPr>
              <w:t>100.00%</w:t>
            </w:r>
          </w:p>
        </w:tc>
      </w:tr>
      <w:tr>
        <w:trPr>
          <w:trHeight w:val="490"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10" w:right="0"/>
              <w:jc w:val="left"/>
              <w:rPr>
                <w:rFonts w:ascii="宋体" w:hAnsi="宋体" w:cs="宋体" w:eastAsia="宋体" w:hint="default"/>
                <w:sz w:val="21"/>
                <w:szCs w:val="21"/>
              </w:rPr>
            </w:pPr>
            <w:r>
              <w:rPr>
                <w:rFonts w:ascii="Calibri" w:hAnsi="Calibri" w:cs="Calibri" w:eastAsia="Calibri" w:hint="default"/>
                <w:sz w:val="21"/>
                <w:szCs w:val="21"/>
              </w:rPr>
              <w:t>1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Calibri" w:hAnsi="Calibri" w:cs="Calibri" w:eastAsia="Calibri" w:hint="default"/>
                <w:sz w:val="21"/>
                <w:szCs w:val="21"/>
              </w:rPr>
              <w:t>2</w:t>
            </w:r>
            <w:r>
              <w:rPr>
                <w:rFonts w:ascii="Calibri" w:hAnsi="Calibri" w:cs="Calibri" w:eastAsia="Calibri" w:hint="default"/>
                <w:spacing w:val="3"/>
                <w:sz w:val="21"/>
                <w:szCs w:val="21"/>
              </w:rPr>
              <w:t> </w:t>
            </w:r>
            <w:r>
              <w:rPr>
                <w:rFonts w:ascii="宋体" w:hAnsi="宋体" w:cs="宋体" w:eastAsia="宋体" w:hint="default"/>
                <w:sz w:val="21"/>
                <w:szCs w:val="21"/>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540.19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0"/>
              <w:jc w:val="right"/>
              <w:rPr>
                <w:rFonts w:ascii="Calibri" w:hAnsi="Calibri" w:cs="Calibri" w:eastAsia="Calibri" w:hint="default"/>
                <w:sz w:val="21"/>
                <w:szCs w:val="21"/>
              </w:rPr>
            </w:pPr>
            <w:r>
              <w:rPr>
                <w:rFonts w:ascii="Calibri"/>
                <w:w w:val="95"/>
                <w:sz w:val="21"/>
              </w:rPr>
              <w:t>0.12%</w:t>
            </w:r>
            <w:r>
              <w:rPr>
                <w:rFonts w:ascii="Calibri"/>
                <w:sz w:val="21"/>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490" w:hRule="exact"/>
        </w:trPr>
        <w:tc>
          <w:tcPr>
            <w:tcW w:w="198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454,524.64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0"/>
              <w:jc w:val="right"/>
              <w:rPr>
                <w:rFonts w:ascii="Calibri" w:hAnsi="Calibri" w:cs="Calibri" w:eastAsia="Calibri" w:hint="default"/>
                <w:sz w:val="21"/>
                <w:szCs w:val="21"/>
              </w:rPr>
            </w:pPr>
            <w:r>
              <w:rPr>
                <w:rFonts w:ascii="Calibri"/>
                <w:w w:val="95"/>
                <w:sz w:val="21"/>
              </w:rPr>
              <w:t>100%</w:t>
            </w:r>
            <w:r>
              <w:rPr>
                <w:rFonts w:ascii="Calibri"/>
                <w:sz w:val="21"/>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240,805.95</w:t>
            </w:r>
          </w:p>
        </w:tc>
        <w:tc>
          <w:tcPr>
            <w:tcW w:w="19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5"/>
              <w:jc w:val="right"/>
              <w:rPr>
                <w:rFonts w:ascii="Calibri" w:hAnsi="Calibri" w:cs="Calibri" w:eastAsia="Calibri" w:hint="default"/>
                <w:sz w:val="21"/>
                <w:szCs w:val="21"/>
              </w:rPr>
            </w:pPr>
            <w:r>
              <w:rPr>
                <w:rFonts w:ascii="Calibri"/>
                <w:spacing w:val="-1"/>
                <w:sz w:val="21"/>
              </w:rPr>
              <w:t>100.00%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BodyText"/>
        <w:spacing w:line="240" w:lineRule="auto" w:before="34"/>
        <w:ind w:left="152" w:right="0"/>
        <w:jc w:val="left"/>
      </w:pPr>
      <w:r>
        <w:rPr>
          <w:spacing w:val="6"/>
        </w:rPr>
        <w:t>（</w:t>
      </w:r>
      <w:r>
        <w:rPr>
          <w:rFonts w:ascii="Calibri" w:hAnsi="Calibri" w:cs="Calibri" w:eastAsia="Calibri" w:hint="default"/>
          <w:spacing w:val="6"/>
        </w:rPr>
        <w:t>2</w:t>
      </w:r>
      <w:r>
        <w:rPr>
          <w:spacing w:val="6"/>
        </w:rPr>
        <w:t>）期末其他应付款余额中欠款前五名债权单位金额合计人民币</w:t>
      </w:r>
      <w:r>
        <w:rPr>
          <w:spacing w:val="-32"/>
        </w:rPr>
        <w:t> </w:t>
      </w:r>
      <w:r>
        <w:rPr>
          <w:rFonts w:ascii="Calibri" w:hAnsi="Calibri" w:cs="Calibri" w:eastAsia="Calibri" w:hint="default"/>
        </w:rPr>
        <w:t>420,976.17</w:t>
      </w:r>
      <w:r>
        <w:rPr>
          <w:rFonts w:ascii="Calibri" w:hAnsi="Calibri" w:cs="Calibri" w:eastAsia="Calibri" w:hint="default"/>
          <w:spacing w:val="3"/>
        </w:rPr>
        <w:t> </w:t>
      </w:r>
      <w:r>
        <w:rPr>
          <w:spacing w:val="7"/>
        </w:rPr>
        <w:t>元，占其他应付款总额的</w:t>
      </w:r>
    </w:p>
    <w:p>
      <w:pPr>
        <w:pStyle w:val="BodyText"/>
        <w:spacing w:line="240" w:lineRule="auto" w:before="178"/>
        <w:ind w:left="152" w:right="0"/>
        <w:jc w:val="left"/>
      </w:pPr>
      <w:r>
        <w:rPr>
          <w:rFonts w:ascii="Calibri" w:hAnsi="Calibri" w:cs="Calibri" w:eastAsia="Calibri" w:hint="default"/>
        </w:rPr>
        <w:t>92.62%</w:t>
      </w:r>
      <w:r>
        <w:rPr/>
        <w:t>。</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8"/>
          <w:szCs w:val="28"/>
        </w:rPr>
      </w:pPr>
    </w:p>
    <w:p>
      <w:pPr>
        <w:pStyle w:val="BodyText"/>
        <w:spacing w:line="240" w:lineRule="auto"/>
        <w:ind w:left="152" w:right="0"/>
        <w:jc w:val="left"/>
      </w:pPr>
      <w:r>
        <w:rPr/>
        <w:t>（</w:t>
      </w:r>
      <w:r>
        <w:rPr>
          <w:rFonts w:ascii="Calibri" w:hAnsi="Calibri" w:cs="Calibri" w:eastAsia="Calibri" w:hint="default"/>
        </w:rPr>
        <w:t>3</w:t>
      </w:r>
      <w:r>
        <w:rPr/>
        <w:t>）其他应付款期末余额中无欠持有本公司</w:t>
      </w:r>
      <w:r>
        <w:rPr>
          <w:spacing w:val="-60"/>
        </w:rPr>
        <w:t> </w:t>
      </w:r>
      <w:r>
        <w:rPr>
          <w:rFonts w:ascii="Calibri" w:hAnsi="Calibri" w:cs="Calibri" w:eastAsia="Calibri" w:hint="default"/>
        </w:rPr>
        <w:t>5%</w:t>
      </w:r>
      <w:r>
        <w:rPr/>
        <w:t>（含</w:t>
      </w:r>
      <w:r>
        <w:rPr>
          <w:spacing w:val="-60"/>
        </w:rPr>
        <w:t> </w:t>
      </w:r>
      <w:r>
        <w:rPr>
          <w:rFonts w:ascii="Calibri" w:hAnsi="Calibri" w:cs="Calibri" w:eastAsia="Calibri" w:hint="default"/>
        </w:rPr>
        <w:t>5%</w:t>
      </w:r>
      <w:r>
        <w:rPr/>
        <w:t>）以上表决权股份的股东单位关联方款项。</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3"/>
          <w:szCs w:val="23"/>
        </w:rPr>
      </w:pPr>
    </w:p>
    <w:p>
      <w:pPr>
        <w:pStyle w:val="Heading5"/>
        <w:spacing w:line="240" w:lineRule="auto"/>
        <w:ind w:left="159" w:right="0"/>
        <w:jc w:val="left"/>
        <w:rPr>
          <w:b w:val="0"/>
          <w:bCs w:val="0"/>
        </w:rPr>
      </w:pPr>
      <w:r>
        <w:rPr>
          <w:rFonts w:ascii="Times New Roman" w:hAnsi="Times New Roman" w:cs="Times New Roman" w:eastAsia="Times New Roman" w:hint="default"/>
        </w:rPr>
        <w:t>18</w:t>
      </w:r>
      <w:r>
        <w:rPr/>
        <w:t>、其他流动负债</w:t>
      </w:r>
      <w:r>
        <w:rPr>
          <w:b w:val="0"/>
          <w:bCs w:val="0"/>
        </w:rPr>
      </w:r>
    </w:p>
    <w:p>
      <w:pPr>
        <w:pStyle w:val="BodyText"/>
        <w:spacing w:line="240" w:lineRule="auto" w:before="181"/>
        <w:ind w:left="0" w:right="150"/>
        <w:jc w:val="right"/>
      </w:pPr>
      <w:r>
        <w:rPr>
          <w:w w:val="95"/>
        </w:rPr>
        <w:t>单位：元币种：人民币</w:t>
      </w:r>
      <w:r>
        <w:rPr/>
      </w:r>
    </w:p>
    <w:p>
      <w:pPr>
        <w:spacing w:after="0" w:line="240" w:lineRule="auto"/>
        <w:jc w:val="right"/>
        <w:sectPr>
          <w:pgSz w:w="11910" w:h="16840"/>
          <w:pgMar w:header="0" w:footer="945" w:top="1300" w:bottom="1140" w:left="980" w:right="980"/>
        </w:sectPr>
      </w:pPr>
    </w:p>
    <w:p>
      <w:pPr>
        <w:spacing w:line="240" w:lineRule="auto" w:before="9"/>
        <w:rPr>
          <w:rFonts w:ascii="宋体" w:hAnsi="宋体" w:cs="宋体" w:eastAsia="宋体" w:hint="default"/>
          <w:sz w:val="5"/>
          <w:szCs w:val="5"/>
        </w:rPr>
      </w:pPr>
    </w:p>
    <w:tbl>
      <w:tblPr>
        <w:tblW w:w="0" w:type="auto"/>
        <w:jc w:val="left"/>
        <w:tblInd w:w="139" w:type="dxa"/>
        <w:tblLayout w:type="fixed"/>
        <w:tblCellMar>
          <w:top w:w="0" w:type="dxa"/>
          <w:left w:w="0" w:type="dxa"/>
          <w:bottom w:w="0" w:type="dxa"/>
          <w:right w:w="0" w:type="dxa"/>
        </w:tblCellMar>
        <w:tblLook w:val="01E0"/>
      </w:tblPr>
      <w:tblGrid>
        <w:gridCol w:w="4502"/>
        <w:gridCol w:w="2664"/>
        <w:gridCol w:w="2662"/>
      </w:tblGrid>
      <w:tr>
        <w:trPr>
          <w:trHeight w:val="490" w:hRule="exact"/>
        </w:trPr>
        <w:tc>
          <w:tcPr>
            <w:tcW w:w="4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right="101"/>
              <w:jc w:val="center"/>
              <w:rPr>
                <w:rFonts w:ascii="宋体" w:hAnsi="宋体" w:cs="宋体" w:eastAsia="宋体" w:hint="default"/>
                <w:sz w:val="21"/>
                <w:szCs w:val="21"/>
              </w:rPr>
            </w:pPr>
            <w:bookmarkStart w:name="19、股本" w:id="93"/>
            <w:bookmarkEnd w:id="93"/>
            <w:r>
              <w:rPr/>
            </w:r>
            <w:r>
              <w:rPr>
                <w:rFonts w:ascii="宋体" w:hAnsi="宋体" w:cs="宋体" w:eastAsia="宋体" w:hint="default"/>
                <w:sz w:val="21"/>
                <w:szCs w:val="21"/>
              </w:rPr>
              <w:t>项目</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6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4"/>
              <w:ind w:right="5"/>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492" w:hRule="exact"/>
        </w:trPr>
        <w:tc>
          <w:tcPr>
            <w:tcW w:w="4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08" w:right="0"/>
              <w:jc w:val="left"/>
              <w:rPr>
                <w:rFonts w:ascii="宋体" w:hAnsi="宋体" w:cs="宋体" w:eastAsia="宋体" w:hint="default"/>
                <w:sz w:val="21"/>
                <w:szCs w:val="21"/>
              </w:rPr>
            </w:pPr>
            <w:r>
              <w:rPr>
                <w:rFonts w:ascii="宋体" w:hAnsi="宋体" w:cs="宋体" w:eastAsia="宋体" w:hint="default"/>
                <w:sz w:val="21"/>
                <w:szCs w:val="21"/>
              </w:rPr>
              <w:t>预收款的游戏卡未实现收入产生的递延收益</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4,931,880.87</w:t>
            </w:r>
          </w:p>
        </w:tc>
        <w:tc>
          <w:tcPr>
            <w:tcW w:w="26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2,692,380.14</w:t>
            </w:r>
          </w:p>
        </w:tc>
      </w:tr>
      <w:tr>
        <w:trPr>
          <w:trHeight w:val="509" w:hRule="exact"/>
        </w:trPr>
        <w:tc>
          <w:tcPr>
            <w:tcW w:w="4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特许费收入形成的递延收益</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489,944.42</w:t>
            </w:r>
          </w:p>
        </w:tc>
        <w:tc>
          <w:tcPr>
            <w:tcW w:w="26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598,656.90</w:t>
            </w:r>
          </w:p>
        </w:tc>
      </w:tr>
      <w:tr>
        <w:trPr>
          <w:trHeight w:val="511" w:hRule="exact"/>
        </w:trPr>
        <w:tc>
          <w:tcPr>
            <w:tcW w:w="4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政府补助形成的递延收益</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13,425,500.00</w:t>
            </w:r>
          </w:p>
        </w:tc>
        <w:tc>
          <w:tcPr>
            <w:tcW w:w="26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507,500.00</w:t>
            </w:r>
          </w:p>
        </w:tc>
      </w:tr>
      <w:tr>
        <w:trPr>
          <w:trHeight w:val="509" w:hRule="exact"/>
        </w:trPr>
        <w:tc>
          <w:tcPr>
            <w:tcW w:w="45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18,847,325.29</w:t>
            </w:r>
          </w:p>
        </w:tc>
        <w:tc>
          <w:tcPr>
            <w:tcW w:w="266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3,798,537.04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03"/>
        <w:ind w:left="259" w:right="128"/>
        <w:jc w:val="left"/>
        <w:rPr>
          <w:b w:val="0"/>
          <w:bCs w:val="0"/>
        </w:rPr>
      </w:pPr>
      <w:r>
        <w:rPr>
          <w:rFonts w:ascii="Times New Roman" w:hAnsi="Times New Roman" w:cs="Times New Roman" w:eastAsia="Times New Roman" w:hint="default"/>
        </w:rPr>
        <w:t>19</w:t>
      </w:r>
      <w:r>
        <w:rPr/>
        <w:t>、股本</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240" w:lineRule="auto"/>
        <w:ind w:left="252" w:right="128"/>
        <w:jc w:val="left"/>
      </w:pPr>
      <w:r>
        <w:rPr/>
        <w:t>（</w:t>
      </w:r>
      <w:r>
        <w:rPr>
          <w:rFonts w:ascii="Calibri" w:hAnsi="Calibri" w:cs="Calibri" w:eastAsia="Calibri" w:hint="default"/>
        </w:rPr>
        <w:t>1</w:t>
      </w:r>
      <w:r>
        <w:rPr/>
        <w:t>）股本的明细情况</w:t>
      </w:r>
    </w:p>
    <w:p>
      <w:pPr>
        <w:spacing w:line="240" w:lineRule="auto" w:before="6"/>
        <w:rPr>
          <w:rFonts w:ascii="宋体" w:hAnsi="宋体" w:cs="宋体" w:eastAsia="宋体" w:hint="default"/>
          <w:sz w:val="12"/>
          <w:szCs w:val="12"/>
        </w:rPr>
      </w:pPr>
    </w:p>
    <w:p>
      <w:pPr>
        <w:pStyle w:val="BodyText"/>
        <w:spacing w:line="240" w:lineRule="auto" w:before="34"/>
        <w:ind w:left="0" w:right="250"/>
        <w:jc w:val="right"/>
      </w:pPr>
      <w:r>
        <w:rPr>
          <w:w w:val="95"/>
        </w:rPr>
        <w:t>单位：元币种：人民币</w:t>
      </w:r>
      <w:r>
        <w:rPr/>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418"/>
        <w:gridCol w:w="1133"/>
        <w:gridCol w:w="850"/>
        <w:gridCol w:w="1135"/>
        <w:gridCol w:w="566"/>
        <w:gridCol w:w="1135"/>
        <w:gridCol w:w="566"/>
        <w:gridCol w:w="1133"/>
        <w:gridCol w:w="1277"/>
        <w:gridCol w:w="708"/>
      </w:tblGrid>
      <w:tr>
        <w:trPr>
          <w:trHeight w:val="509" w:hRule="exact"/>
        </w:trPr>
        <w:tc>
          <w:tcPr>
            <w:tcW w:w="141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982"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年初数</w:t>
            </w:r>
          </w:p>
        </w:tc>
        <w:tc>
          <w:tcPr>
            <w:tcW w:w="45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478" w:right="0"/>
              <w:jc w:val="left"/>
              <w:rPr>
                <w:rFonts w:ascii="宋体" w:hAnsi="宋体" w:cs="宋体" w:eastAsia="宋体" w:hint="default"/>
                <w:sz w:val="15"/>
                <w:szCs w:val="15"/>
              </w:rPr>
            </w:pPr>
            <w:r>
              <w:rPr>
                <w:rFonts w:ascii="宋体" w:hAnsi="宋体" w:cs="宋体" w:eastAsia="宋体" w:hint="default"/>
                <w:sz w:val="15"/>
                <w:szCs w:val="15"/>
              </w:rPr>
              <w:t>本次变动增减（</w:t>
            </w:r>
            <w:r>
              <w:rPr>
                <w:rFonts w:ascii="Calibri" w:hAnsi="Calibri" w:cs="Calibri" w:eastAsia="Calibri" w:hint="default"/>
                <w:sz w:val="15"/>
                <w:szCs w:val="15"/>
              </w:rPr>
              <w:t>+</w:t>
            </w:r>
            <w:r>
              <w:rPr>
                <w:rFonts w:ascii="宋体" w:hAnsi="宋体" w:cs="宋体" w:eastAsia="宋体" w:hint="default"/>
                <w:sz w:val="15"/>
                <w:szCs w:val="15"/>
              </w:rPr>
              <w:t>、一）</w:t>
            </w:r>
          </w:p>
        </w:tc>
        <w:tc>
          <w:tcPr>
            <w:tcW w:w="1985" w:type="dxa"/>
            <w:gridSpan w:val="2"/>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年末数</w:t>
            </w:r>
          </w:p>
        </w:tc>
      </w:tr>
      <w:tr>
        <w:trPr>
          <w:trHeight w:val="521" w:hRule="exact"/>
        </w:trPr>
        <w:tc>
          <w:tcPr>
            <w:tcW w:w="1418" w:type="dxa"/>
            <w:vMerge/>
            <w:tcBorders>
              <w:left w:val="nil" w:sz="6" w:space="0" w:color="auto"/>
              <w:right w:val="single" w:sz="4" w:space="0" w:color="000000"/>
            </w:tcBorders>
          </w:tcPr>
          <w:p>
            <w:pPr/>
          </w:p>
        </w:tc>
        <w:tc>
          <w:tcPr>
            <w:tcW w:w="1982" w:type="dxa"/>
            <w:gridSpan w:val="2"/>
            <w:vMerge/>
            <w:tcBorders>
              <w:left w:val="single" w:sz="4" w:space="0" w:color="000000"/>
              <w:bottom w:val="single" w:sz="4" w:space="0" w:color="000000"/>
              <w:right w:val="single" w:sz="4" w:space="0" w:color="000000"/>
            </w:tcBorders>
          </w:tcPr>
          <w:p>
            <w:pP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64" w:right="0"/>
              <w:jc w:val="left"/>
              <w:rPr>
                <w:rFonts w:ascii="宋体" w:hAnsi="宋体" w:cs="宋体" w:eastAsia="宋体" w:hint="default"/>
                <w:sz w:val="15"/>
                <w:szCs w:val="15"/>
              </w:rPr>
            </w:pPr>
            <w:r>
              <w:rPr>
                <w:rFonts w:ascii="宋体" w:hAnsi="宋体" w:cs="宋体" w:eastAsia="宋体" w:hint="default"/>
                <w:sz w:val="15"/>
                <w:szCs w:val="15"/>
              </w:rPr>
              <w:t>发行新股</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29" w:right="0"/>
              <w:jc w:val="left"/>
              <w:rPr>
                <w:rFonts w:ascii="宋体" w:hAnsi="宋体" w:cs="宋体" w:eastAsia="宋体" w:hint="default"/>
                <w:sz w:val="15"/>
                <w:szCs w:val="15"/>
              </w:rPr>
            </w:pPr>
            <w:r>
              <w:rPr>
                <w:rFonts w:ascii="宋体" w:hAnsi="宋体" w:cs="宋体" w:eastAsia="宋体" w:hint="default"/>
                <w:sz w:val="15"/>
                <w:szCs w:val="15"/>
              </w:rPr>
              <w:t>送股</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89" w:right="0"/>
              <w:jc w:val="left"/>
              <w:rPr>
                <w:rFonts w:ascii="宋体" w:hAnsi="宋体" w:cs="宋体" w:eastAsia="宋体" w:hint="default"/>
                <w:sz w:val="15"/>
                <w:szCs w:val="15"/>
              </w:rPr>
            </w:pPr>
            <w:r>
              <w:rPr>
                <w:rFonts w:ascii="宋体" w:hAnsi="宋体" w:cs="宋体" w:eastAsia="宋体" w:hint="default"/>
                <w:sz w:val="15"/>
                <w:szCs w:val="15"/>
              </w:rPr>
              <w:t>公积金转股</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29"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小计</w:t>
            </w:r>
          </w:p>
        </w:tc>
        <w:tc>
          <w:tcPr>
            <w:tcW w:w="1985" w:type="dxa"/>
            <w:gridSpan w:val="2"/>
            <w:vMerge/>
            <w:tcBorders>
              <w:left w:val="single" w:sz="4" w:space="0" w:color="000000"/>
              <w:bottom w:val="single" w:sz="4" w:space="0" w:color="000000"/>
              <w:right w:val="nil" w:sz="6" w:space="0" w:color="auto"/>
            </w:tcBorders>
          </w:tcPr>
          <w:p>
            <w:pPr/>
          </w:p>
        </w:tc>
      </w:tr>
      <w:tr>
        <w:trPr>
          <w:trHeight w:val="509" w:hRule="exact"/>
        </w:trPr>
        <w:tc>
          <w:tcPr>
            <w:tcW w:w="1418" w:type="dxa"/>
            <w:vMerge/>
            <w:tcBorders>
              <w:left w:val="nil" w:sz="6" w:space="0" w:color="auto"/>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0"/>
              <w:jc w:val="center"/>
              <w:rPr>
                <w:rFonts w:ascii="宋体" w:hAnsi="宋体" w:cs="宋体" w:eastAsia="宋体" w:hint="default"/>
                <w:sz w:val="15"/>
                <w:szCs w:val="15"/>
              </w:rPr>
            </w:pPr>
            <w:r>
              <w:rPr>
                <w:rFonts w:ascii="宋体" w:hAnsi="宋体" w:cs="宋体" w:eastAsia="宋体" w:hint="default"/>
                <w:sz w:val="15"/>
                <w:szCs w:val="15"/>
              </w:rPr>
              <w:t>数量</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18" w:right="0"/>
              <w:jc w:val="left"/>
              <w:rPr>
                <w:rFonts w:ascii="Calibri" w:hAnsi="Calibri" w:cs="Calibri" w:eastAsia="Calibri" w:hint="default"/>
                <w:sz w:val="15"/>
                <w:szCs w:val="15"/>
              </w:rPr>
            </w:pPr>
            <w:r>
              <w:rPr>
                <w:rFonts w:ascii="宋体" w:hAnsi="宋体" w:cs="宋体" w:eastAsia="宋体" w:hint="default"/>
                <w:sz w:val="15"/>
                <w:szCs w:val="15"/>
              </w:rPr>
              <w:t>比例</w:t>
            </w:r>
            <w:r>
              <w:rPr>
                <w:rFonts w:ascii="Calibri" w:hAnsi="Calibri" w:cs="Calibri" w:eastAsia="Calibri" w:hint="default"/>
                <w:sz w:val="15"/>
                <w:szCs w:val="15"/>
              </w:rPr>
              <w:t>%</w:t>
            </w:r>
          </w:p>
        </w:tc>
        <w:tc>
          <w:tcPr>
            <w:tcW w:w="1135"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0"/>
              <w:jc w:val="center"/>
              <w:rPr>
                <w:rFonts w:ascii="宋体" w:hAnsi="宋体" w:cs="宋体" w:eastAsia="宋体" w:hint="default"/>
                <w:sz w:val="15"/>
                <w:szCs w:val="15"/>
              </w:rPr>
            </w:pPr>
            <w:r>
              <w:rPr>
                <w:rFonts w:ascii="宋体" w:hAnsi="宋体" w:cs="宋体" w:eastAsia="宋体" w:hint="default"/>
                <w:sz w:val="15"/>
                <w:szCs w:val="15"/>
              </w:rPr>
              <w:t>数量</w:t>
            </w:r>
          </w:p>
        </w:tc>
        <w:tc>
          <w:tcPr>
            <w:tcW w:w="70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10"/>
              <w:jc w:val="right"/>
              <w:rPr>
                <w:rFonts w:ascii="Calibri" w:hAnsi="Calibri" w:cs="Calibri" w:eastAsia="Calibri" w:hint="default"/>
                <w:sz w:val="15"/>
                <w:szCs w:val="15"/>
              </w:rPr>
            </w:pPr>
            <w:r>
              <w:rPr>
                <w:rFonts w:ascii="宋体" w:hAnsi="宋体" w:cs="宋体" w:eastAsia="宋体" w:hint="default"/>
                <w:w w:val="95"/>
                <w:sz w:val="15"/>
                <w:szCs w:val="15"/>
              </w:rPr>
              <w:t>比例</w:t>
            </w:r>
            <w:r>
              <w:rPr>
                <w:rFonts w:ascii="Calibri" w:hAnsi="Calibri" w:cs="Calibri" w:eastAsia="Calibri" w:hint="default"/>
                <w:w w:val="95"/>
                <w:sz w:val="15"/>
                <w:szCs w:val="15"/>
              </w:rPr>
              <w:t>%</w:t>
            </w:r>
            <w:r>
              <w:rPr>
                <w:rFonts w:ascii="Calibri" w:hAnsi="Calibri" w:cs="Calibri" w:eastAsia="Calibri" w:hint="default"/>
                <w:sz w:val="15"/>
                <w:szCs w:val="15"/>
              </w:rPr>
            </w:r>
          </w:p>
        </w:tc>
      </w:tr>
      <w:tr>
        <w:trPr>
          <w:trHeight w:val="1010" w:hRule="exact"/>
        </w:trPr>
        <w:tc>
          <w:tcPr>
            <w:tcW w:w="141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15"/>
                <w:szCs w:val="15"/>
              </w:rPr>
            </w:pPr>
            <w:r>
              <w:rPr>
                <w:rFonts w:ascii="宋体" w:hAnsi="宋体" w:cs="宋体" w:eastAsia="宋体" w:hint="default"/>
                <w:sz w:val="15"/>
                <w:szCs w:val="15"/>
              </w:rPr>
              <w:t>有限售条件股份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0"/>
              <w:jc w:val="right"/>
              <w:rPr>
                <w:rFonts w:ascii="Calibri" w:hAnsi="Calibri" w:cs="Calibri" w:eastAsia="Calibri" w:hint="default"/>
                <w:sz w:val="15"/>
                <w:szCs w:val="15"/>
              </w:rPr>
            </w:pPr>
            <w:r>
              <w:rPr>
                <w:rFonts w:ascii="Calibri"/>
                <w:spacing w:val="-1"/>
                <w:sz w:val="15"/>
              </w:rPr>
              <w:t>75,000,000.00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0"/>
              <w:jc w:val="right"/>
              <w:rPr>
                <w:rFonts w:ascii="Calibri" w:hAnsi="Calibri" w:cs="Calibri" w:eastAsia="Calibri" w:hint="default"/>
                <w:sz w:val="15"/>
                <w:szCs w:val="15"/>
              </w:rPr>
            </w:pPr>
            <w:r>
              <w:rPr>
                <w:rFonts w:ascii="Calibri"/>
                <w:spacing w:val="-1"/>
                <w:sz w:val="15"/>
              </w:rPr>
              <w:t>100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0"/>
              <w:jc w:val="right"/>
              <w:rPr>
                <w:rFonts w:ascii="Calibri" w:hAnsi="Calibri" w:cs="Calibri" w:eastAsia="Calibri" w:hint="default"/>
                <w:sz w:val="15"/>
                <w:szCs w:val="15"/>
              </w:rPr>
            </w:pPr>
            <w:r>
              <w:rPr>
                <w:rFonts w:ascii="Calibri"/>
                <w:spacing w:val="-1"/>
                <w:sz w:val="15"/>
              </w:rPr>
              <w:t>22,500,000.00</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8" w:right="0"/>
              <w:jc w:val="center"/>
              <w:rPr>
                <w:rFonts w:ascii="Calibri" w:hAnsi="Calibri" w:cs="Calibri" w:eastAsia="Calibri" w:hint="default"/>
                <w:sz w:val="15"/>
                <w:szCs w:val="15"/>
              </w:rPr>
            </w:pPr>
            <w:r>
              <w:rPr>
                <w:rFonts w:ascii="Calibri"/>
                <w:sz w:val="15"/>
              </w:rPr>
              <w:t>22,500,000.00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90" w:right="0"/>
              <w:jc w:val="center"/>
              <w:rPr>
                <w:rFonts w:ascii="Calibri" w:hAnsi="Calibri" w:cs="Calibri" w:eastAsia="Calibri" w:hint="default"/>
                <w:sz w:val="15"/>
                <w:szCs w:val="15"/>
              </w:rPr>
            </w:pPr>
            <w:r>
              <w:rPr>
                <w:rFonts w:ascii="Calibri"/>
                <w:sz w:val="15"/>
              </w:rPr>
              <w:t>97,500,000.00</w:t>
            </w:r>
          </w:p>
        </w:tc>
        <w:tc>
          <w:tcPr>
            <w:tcW w:w="70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7"/>
              <w:jc w:val="right"/>
              <w:rPr>
                <w:rFonts w:ascii="Calibri" w:hAnsi="Calibri" w:cs="Calibri" w:eastAsia="Calibri" w:hint="default"/>
                <w:sz w:val="15"/>
                <w:szCs w:val="15"/>
              </w:rPr>
            </w:pPr>
            <w:r>
              <w:rPr>
                <w:rFonts w:ascii="Calibri"/>
                <w:spacing w:val="-1"/>
                <w:w w:val="95"/>
                <w:sz w:val="15"/>
              </w:rPr>
              <w:t>75</w:t>
            </w:r>
            <w:r>
              <w:rPr>
                <w:rFonts w:ascii="Calibri"/>
                <w:spacing w:val="-1"/>
                <w:sz w:val="15"/>
              </w:rPr>
            </w:r>
          </w:p>
        </w:tc>
      </w:tr>
      <w:tr>
        <w:trPr>
          <w:trHeight w:val="511" w:hRule="exact"/>
        </w:trPr>
        <w:tc>
          <w:tcPr>
            <w:tcW w:w="141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08" w:right="0"/>
              <w:jc w:val="left"/>
              <w:rPr>
                <w:rFonts w:ascii="宋体" w:hAnsi="宋体" w:cs="宋体" w:eastAsia="宋体" w:hint="default"/>
                <w:sz w:val="15"/>
                <w:szCs w:val="15"/>
              </w:rPr>
            </w:pPr>
            <w:r>
              <w:rPr>
                <w:rFonts w:ascii="宋体" w:hAnsi="宋体" w:cs="宋体" w:eastAsia="宋体" w:hint="default"/>
                <w:sz w:val="15"/>
                <w:szCs w:val="15"/>
              </w:rPr>
              <w:t>无限售条件股份</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0"/>
              <w:jc w:val="right"/>
              <w:rPr>
                <w:rFonts w:ascii="Calibri" w:hAnsi="Calibri" w:cs="Calibri" w:eastAsia="Calibri" w:hint="default"/>
                <w:sz w:val="15"/>
                <w:szCs w:val="15"/>
              </w:rPr>
            </w:pPr>
            <w:r>
              <w:rPr>
                <w:rFonts w:ascii="Calibri"/>
                <w:spacing w:val="-1"/>
                <w:sz w:val="15"/>
              </w:rPr>
              <w:t>25,000,000.00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98"/>
              <w:jc w:val="right"/>
              <w:rPr>
                <w:rFonts w:ascii="Calibri" w:hAnsi="Calibri" w:cs="Calibri" w:eastAsia="Calibri" w:hint="default"/>
                <w:sz w:val="15"/>
                <w:szCs w:val="15"/>
              </w:rPr>
            </w:pPr>
            <w:r>
              <w:rPr>
                <w:rFonts w:ascii="Calibri"/>
                <w:sz w:val="15"/>
              </w:rPr>
              <w:t>7,500,000.00</w:t>
            </w:r>
            <w:r>
              <w:rPr>
                <w:rFonts w:ascii="Calibri"/>
                <w:spacing w:val="-8"/>
                <w:sz w:val="15"/>
              </w:rPr>
              <w:t> </w:t>
            </w:r>
            <w:r>
              <w:rPr>
                <w:rFonts w:ascii="Calibri"/>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48" w:right="0"/>
              <w:jc w:val="center"/>
              <w:rPr>
                <w:rFonts w:ascii="Calibri" w:hAnsi="Calibri" w:cs="Calibri" w:eastAsia="Calibri" w:hint="default"/>
                <w:sz w:val="15"/>
                <w:szCs w:val="15"/>
              </w:rPr>
            </w:pPr>
            <w:r>
              <w:rPr>
                <w:rFonts w:ascii="Calibri"/>
                <w:sz w:val="15"/>
              </w:rPr>
              <w:t>32,500,000.00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190" w:right="0"/>
              <w:jc w:val="center"/>
              <w:rPr>
                <w:rFonts w:ascii="Calibri" w:hAnsi="Calibri" w:cs="Calibri" w:eastAsia="Calibri" w:hint="default"/>
                <w:sz w:val="15"/>
                <w:szCs w:val="15"/>
              </w:rPr>
            </w:pPr>
            <w:r>
              <w:rPr>
                <w:rFonts w:ascii="Calibri"/>
                <w:sz w:val="15"/>
              </w:rPr>
              <w:t>32,500,000.00</w:t>
            </w:r>
          </w:p>
        </w:tc>
        <w:tc>
          <w:tcPr>
            <w:tcW w:w="70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7"/>
              <w:jc w:val="right"/>
              <w:rPr>
                <w:rFonts w:ascii="Calibri" w:hAnsi="Calibri" w:cs="Calibri" w:eastAsia="Calibri" w:hint="default"/>
                <w:sz w:val="15"/>
                <w:szCs w:val="15"/>
              </w:rPr>
            </w:pPr>
            <w:r>
              <w:rPr>
                <w:rFonts w:ascii="Calibri"/>
                <w:spacing w:val="-1"/>
                <w:w w:val="95"/>
                <w:sz w:val="15"/>
              </w:rPr>
              <w:t>25</w:t>
            </w:r>
            <w:r>
              <w:rPr>
                <w:rFonts w:ascii="Calibri"/>
                <w:spacing w:val="-1"/>
                <w:sz w:val="15"/>
              </w:rPr>
            </w:r>
          </w:p>
        </w:tc>
      </w:tr>
      <w:tr>
        <w:trPr>
          <w:trHeight w:val="509" w:hRule="exact"/>
        </w:trPr>
        <w:tc>
          <w:tcPr>
            <w:tcW w:w="141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100"/>
              <w:jc w:val="right"/>
              <w:rPr>
                <w:rFonts w:ascii="Calibri" w:hAnsi="Calibri" w:cs="Calibri" w:eastAsia="Calibri" w:hint="default"/>
                <w:sz w:val="15"/>
                <w:szCs w:val="15"/>
              </w:rPr>
            </w:pPr>
            <w:r>
              <w:rPr>
                <w:rFonts w:ascii="Calibri"/>
                <w:spacing w:val="-1"/>
                <w:sz w:val="15"/>
              </w:rPr>
              <w:t>75,000,000.00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100"/>
              <w:jc w:val="right"/>
              <w:rPr>
                <w:rFonts w:ascii="Calibri" w:hAnsi="Calibri" w:cs="Calibri" w:eastAsia="Calibri" w:hint="default"/>
                <w:sz w:val="15"/>
                <w:szCs w:val="15"/>
              </w:rPr>
            </w:pPr>
            <w:r>
              <w:rPr>
                <w:rFonts w:ascii="Calibri"/>
                <w:spacing w:val="-1"/>
                <w:sz w:val="15"/>
              </w:rPr>
              <w:t>100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100"/>
              <w:jc w:val="right"/>
              <w:rPr>
                <w:rFonts w:ascii="Calibri" w:hAnsi="Calibri" w:cs="Calibri" w:eastAsia="Calibri" w:hint="default"/>
                <w:sz w:val="15"/>
                <w:szCs w:val="15"/>
              </w:rPr>
            </w:pPr>
            <w:r>
              <w:rPr>
                <w:rFonts w:ascii="Calibri"/>
                <w:spacing w:val="-1"/>
                <w:sz w:val="15"/>
              </w:rPr>
              <w:t>25,000,000.00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100"/>
              <w:jc w:val="right"/>
              <w:rPr>
                <w:rFonts w:ascii="Calibri" w:hAnsi="Calibri" w:cs="Calibri" w:eastAsia="Calibri" w:hint="default"/>
                <w:sz w:val="15"/>
                <w:szCs w:val="15"/>
              </w:rPr>
            </w:pPr>
            <w:r>
              <w:rPr>
                <w:rFonts w:ascii="Calibri"/>
                <w:spacing w:val="-1"/>
                <w:sz w:val="15"/>
              </w:rPr>
              <w:t>30,000,000.00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48" w:right="0"/>
              <w:jc w:val="center"/>
              <w:rPr>
                <w:rFonts w:ascii="Calibri" w:hAnsi="Calibri" w:cs="Calibri" w:eastAsia="Calibri" w:hint="default"/>
                <w:sz w:val="15"/>
                <w:szCs w:val="15"/>
              </w:rPr>
            </w:pPr>
            <w:r>
              <w:rPr>
                <w:rFonts w:ascii="Calibri"/>
                <w:sz w:val="15"/>
              </w:rPr>
              <w:t>55,000,000.00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111" w:right="0"/>
              <w:jc w:val="center"/>
              <w:rPr>
                <w:rFonts w:ascii="Calibri" w:hAnsi="Calibri" w:cs="Calibri" w:eastAsia="Calibri" w:hint="default"/>
                <w:sz w:val="15"/>
                <w:szCs w:val="15"/>
              </w:rPr>
            </w:pPr>
            <w:r>
              <w:rPr>
                <w:rFonts w:ascii="Calibri"/>
                <w:sz w:val="15"/>
              </w:rPr>
              <w:t>130,000,000.00</w:t>
            </w:r>
          </w:p>
        </w:tc>
        <w:tc>
          <w:tcPr>
            <w:tcW w:w="70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right="107"/>
              <w:jc w:val="right"/>
              <w:rPr>
                <w:rFonts w:ascii="Calibri" w:hAnsi="Calibri" w:cs="Calibri" w:eastAsia="Calibri" w:hint="default"/>
                <w:sz w:val="15"/>
                <w:szCs w:val="15"/>
              </w:rPr>
            </w:pPr>
            <w:r>
              <w:rPr>
                <w:rFonts w:ascii="Calibri"/>
                <w:spacing w:val="-1"/>
                <w:sz w:val="15"/>
              </w:rPr>
              <w:t>100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2"/>
        <w:ind w:left="252" w:right="128"/>
        <w:jc w:val="left"/>
      </w:pPr>
      <w:r>
        <w:rPr/>
        <w:t>（</w:t>
      </w:r>
      <w:r>
        <w:rPr>
          <w:rFonts w:ascii="Calibri" w:hAnsi="Calibri" w:cs="Calibri" w:eastAsia="Calibri" w:hint="default"/>
        </w:rPr>
        <w:t>2</w:t>
      </w:r>
      <w:r>
        <w:rPr/>
        <w:t>）当期股本增加情况：</w:t>
      </w:r>
    </w:p>
    <w:p>
      <w:pPr>
        <w:pStyle w:val="BodyText"/>
        <w:spacing w:line="398" w:lineRule="auto" w:before="197"/>
        <w:ind w:left="252" w:right="240" w:firstLine="422"/>
        <w:jc w:val="both"/>
      </w:pPr>
      <w:r>
        <w:rPr>
          <w:rFonts w:ascii="Calibri" w:hAnsi="Calibri" w:cs="Calibri" w:eastAsia="Calibri" w:hint="default"/>
        </w:rPr>
        <w:t>2010</w:t>
      </w:r>
      <w:r>
        <w:rPr>
          <w:rFonts w:ascii="Calibri" w:hAnsi="Calibri" w:cs="Calibri" w:eastAsia="Calibri" w:hint="default"/>
          <w:spacing w:val="4"/>
        </w:rPr>
        <w:t> </w:t>
      </w:r>
      <w:r>
        <w:rPr/>
        <w:t>年</w:t>
      </w:r>
      <w:r>
        <w:rPr>
          <w:spacing w:val="-56"/>
        </w:rPr>
        <w:t> </w:t>
      </w:r>
      <w:r>
        <w:rPr>
          <w:rFonts w:ascii="Calibri" w:hAnsi="Calibri" w:cs="Calibri" w:eastAsia="Calibri" w:hint="default"/>
        </w:rPr>
        <w:t>1</w:t>
      </w:r>
      <w:r>
        <w:rPr>
          <w:rFonts w:ascii="Calibri" w:hAnsi="Calibri" w:cs="Calibri" w:eastAsia="Calibri" w:hint="default"/>
          <w:spacing w:val="2"/>
        </w:rPr>
        <w:t> </w:t>
      </w:r>
      <w:r>
        <w:rPr/>
        <w:t>月</w:t>
      </w:r>
      <w:r>
        <w:rPr>
          <w:spacing w:val="-53"/>
        </w:rPr>
        <w:t> </w:t>
      </w:r>
      <w:r>
        <w:rPr>
          <w:rFonts w:ascii="Calibri" w:hAnsi="Calibri" w:cs="Calibri" w:eastAsia="Calibri" w:hint="default"/>
        </w:rPr>
        <w:t>20</w:t>
      </w:r>
      <w:r>
        <w:rPr>
          <w:rFonts w:ascii="Calibri" w:hAnsi="Calibri" w:cs="Calibri" w:eastAsia="Calibri" w:hint="default"/>
          <w:spacing w:val="4"/>
        </w:rPr>
        <w:t> </w:t>
      </w:r>
      <w:r>
        <w:rPr>
          <w:spacing w:val="-3"/>
        </w:rPr>
        <w:t>日，经中国证券监督管理委员会</w:t>
      </w:r>
      <w:r>
        <w:rPr>
          <w:spacing w:val="-45"/>
        </w:rPr>
        <w:t> </w:t>
      </w:r>
      <w:r>
        <w:rPr/>
        <w:t>《关于核准深圳市中青宝网网络科技股份有限公司首</w:t>
      </w:r>
      <w:r>
        <w:rPr>
          <w:w w:val="99"/>
        </w:rPr>
        <w:t> </w:t>
      </w:r>
      <w:r>
        <w:rPr>
          <w:spacing w:val="2"/>
          <w:w w:val="99"/>
        </w:rPr>
        <w:t>次公开发行股票并在创业板上市的批复</w:t>
      </w:r>
      <w:r>
        <w:rPr>
          <w:spacing w:val="-80"/>
          <w:w w:val="99"/>
        </w:rPr>
        <w:t> </w:t>
      </w:r>
      <w:r>
        <w:rPr>
          <w:spacing w:val="-7"/>
          <w:w w:val="99"/>
        </w:rPr>
        <w:t>》（证监许可</w:t>
      </w:r>
      <w:r>
        <w:rPr>
          <w:rFonts w:ascii="Calibri" w:hAnsi="Calibri" w:cs="Calibri" w:eastAsia="Calibri" w:hint="default"/>
          <w:spacing w:val="-7"/>
          <w:w w:val="99"/>
        </w:rPr>
        <w:t>[2010]94</w:t>
      </w:r>
      <w:r>
        <w:rPr>
          <w:rFonts w:ascii="Calibri" w:hAnsi="Calibri" w:cs="Calibri" w:eastAsia="Calibri" w:hint="default"/>
          <w:spacing w:val="13"/>
          <w:w w:val="99"/>
        </w:rPr>
        <w:t> </w:t>
      </w:r>
      <w:r>
        <w:rPr>
          <w:spacing w:val="2"/>
          <w:w w:val="99"/>
        </w:rPr>
        <w:t>号）核准，公司向社会公开发行人民币普通</w:t>
      </w:r>
      <w:r>
        <w:rPr>
          <w:spacing w:val="-101"/>
          <w:w w:val="99"/>
        </w:rPr>
        <w:t> </w:t>
      </w:r>
      <w:r>
        <w:rPr>
          <w:spacing w:val="-101"/>
          <w:w w:val="99"/>
        </w:rPr>
      </w:r>
      <w:r>
        <w:rPr/>
        <w:t>股</w:t>
      </w:r>
      <w:r>
        <w:rPr>
          <w:spacing w:val="-54"/>
        </w:rPr>
        <w:t> </w:t>
      </w:r>
      <w:r>
        <w:rPr>
          <w:rFonts w:ascii="Calibri" w:hAnsi="Calibri" w:cs="Calibri" w:eastAsia="Calibri" w:hint="default"/>
        </w:rPr>
        <w:t>2,500</w:t>
      </w:r>
      <w:r>
        <w:rPr>
          <w:rFonts w:ascii="Calibri" w:hAnsi="Calibri" w:cs="Calibri" w:eastAsia="Calibri" w:hint="default"/>
          <w:spacing w:val="3"/>
        </w:rPr>
        <w:t> </w:t>
      </w:r>
      <w:r>
        <w:rPr/>
        <w:t>万股，每股面值人民币</w:t>
      </w:r>
      <w:r>
        <w:rPr>
          <w:spacing w:val="-54"/>
        </w:rPr>
        <w:t> </w:t>
      </w:r>
      <w:r>
        <w:rPr>
          <w:rFonts w:ascii="Calibri" w:hAnsi="Calibri" w:cs="Calibri" w:eastAsia="Calibri" w:hint="default"/>
        </w:rPr>
        <w:t>1</w:t>
      </w:r>
      <w:r>
        <w:rPr>
          <w:rFonts w:ascii="Calibri" w:hAnsi="Calibri" w:cs="Calibri" w:eastAsia="Calibri" w:hint="default"/>
          <w:spacing w:val="3"/>
        </w:rPr>
        <w:t> </w:t>
      </w:r>
      <w:r>
        <w:rPr/>
        <w:t>元，发行价为每股人民币</w:t>
      </w:r>
      <w:r>
        <w:rPr>
          <w:spacing w:val="-52"/>
        </w:rPr>
        <w:t> </w:t>
      </w:r>
      <w:r>
        <w:rPr>
          <w:rFonts w:ascii="Calibri" w:hAnsi="Calibri" w:cs="Calibri" w:eastAsia="Calibri" w:hint="default"/>
        </w:rPr>
        <w:t>30</w:t>
      </w:r>
      <w:r>
        <w:rPr>
          <w:rFonts w:ascii="Calibri" w:hAnsi="Calibri" w:cs="Calibri" w:eastAsia="Calibri" w:hint="default"/>
          <w:spacing w:val="3"/>
        </w:rPr>
        <w:t> </w:t>
      </w:r>
      <w:r>
        <w:rPr/>
        <w:t>元，募集资金总额为人民币</w:t>
      </w:r>
      <w:r>
        <w:rPr>
          <w:spacing w:val="-54"/>
        </w:rPr>
        <w:t> </w:t>
      </w:r>
      <w:r>
        <w:rPr>
          <w:rFonts w:ascii="Calibri" w:hAnsi="Calibri" w:cs="Calibri" w:eastAsia="Calibri" w:hint="default"/>
        </w:rPr>
        <w:t>750,000,000.00</w:t>
      </w:r>
      <w:r>
        <w:rPr>
          <w:rFonts w:ascii="Calibri" w:hAnsi="Calibri" w:cs="Calibri" w:eastAsia="Calibri" w:hint="default"/>
          <w:w w:val="99"/>
        </w:rPr>
        <w:t> </w:t>
      </w:r>
      <w:r>
        <w:rPr/>
        <w:t>元</w:t>
      </w:r>
      <w:r>
        <w:rPr>
          <w:spacing w:val="-79"/>
        </w:rPr>
        <w:t> </w:t>
      </w:r>
      <w:r>
        <w:rPr/>
        <w:t>，</w:t>
      </w:r>
      <w:r>
        <w:rPr>
          <w:spacing w:val="-81"/>
        </w:rPr>
        <w:t> </w:t>
      </w:r>
      <w:r>
        <w:rPr/>
        <w:t>减</w:t>
      </w:r>
      <w:r>
        <w:rPr>
          <w:spacing w:val="-81"/>
        </w:rPr>
        <w:t> </w:t>
      </w:r>
      <w:r>
        <w:rPr/>
        <w:t>除</w:t>
      </w:r>
      <w:r>
        <w:rPr>
          <w:spacing w:val="-81"/>
        </w:rPr>
        <w:t> </w:t>
      </w:r>
      <w:r>
        <w:rPr/>
        <w:t>发</w:t>
      </w:r>
      <w:r>
        <w:rPr>
          <w:spacing w:val="-81"/>
        </w:rPr>
        <w:t> </w:t>
      </w:r>
      <w:r>
        <w:rPr/>
        <w:t>行</w:t>
      </w:r>
      <w:r>
        <w:rPr>
          <w:spacing w:val="-81"/>
        </w:rPr>
        <w:t> </w:t>
      </w:r>
      <w:r>
        <w:rPr/>
        <w:t>费</w:t>
      </w:r>
      <w:r>
        <w:rPr>
          <w:spacing w:val="-81"/>
        </w:rPr>
        <w:t> </w:t>
      </w:r>
      <w:r>
        <w:rPr/>
        <w:t>用</w:t>
      </w:r>
      <w:r>
        <w:rPr>
          <w:spacing w:val="-81"/>
        </w:rPr>
        <w:t> </w:t>
      </w:r>
      <w:r>
        <w:rPr/>
        <w:t>人</w:t>
      </w:r>
      <w:r>
        <w:rPr>
          <w:spacing w:val="-81"/>
        </w:rPr>
        <w:t> </w:t>
      </w:r>
      <w:r>
        <w:rPr/>
        <w:t>民</w:t>
      </w:r>
      <w:r>
        <w:rPr>
          <w:spacing w:val="-81"/>
        </w:rPr>
        <w:t> </w:t>
      </w:r>
      <w:r>
        <w:rPr/>
        <w:t>币</w:t>
      </w:r>
      <w:r>
        <w:rPr>
          <w:spacing w:val="-17"/>
        </w:rPr>
        <w:t> </w:t>
      </w:r>
      <w:r>
        <w:rPr>
          <w:rFonts w:ascii="Calibri" w:hAnsi="Calibri" w:cs="Calibri" w:eastAsia="Calibri" w:hint="default"/>
        </w:rPr>
        <w:t>39,245,000.00</w:t>
      </w:r>
      <w:r>
        <w:rPr>
          <w:rFonts w:ascii="Calibri" w:hAnsi="Calibri" w:cs="Calibri" w:eastAsia="Calibri" w:hint="default"/>
          <w:spacing w:val="29"/>
        </w:rPr>
        <w:t> </w:t>
      </w:r>
      <w:r>
        <w:rPr/>
        <w:t>元</w:t>
      </w:r>
      <w:r>
        <w:rPr>
          <w:spacing w:val="-79"/>
        </w:rPr>
        <w:t> </w:t>
      </w:r>
      <w:r>
        <w:rPr/>
        <w:t>，</w:t>
      </w:r>
      <w:r>
        <w:rPr>
          <w:spacing w:val="-81"/>
        </w:rPr>
        <w:t> </w:t>
      </w:r>
      <w:r>
        <w:rPr/>
        <w:t>实</w:t>
      </w:r>
      <w:r>
        <w:rPr>
          <w:spacing w:val="-81"/>
        </w:rPr>
        <w:t> </w:t>
      </w:r>
      <w:r>
        <w:rPr/>
        <w:t>际</w:t>
      </w:r>
      <w:r>
        <w:rPr>
          <w:spacing w:val="-81"/>
        </w:rPr>
        <w:t> </w:t>
      </w:r>
      <w:r>
        <w:rPr/>
        <w:t>募</w:t>
      </w:r>
      <w:r>
        <w:rPr>
          <w:spacing w:val="-81"/>
        </w:rPr>
        <w:t> </w:t>
      </w:r>
      <w:r>
        <w:rPr/>
        <w:t>集</w:t>
      </w:r>
      <w:r>
        <w:rPr>
          <w:spacing w:val="-81"/>
        </w:rPr>
        <w:t> </w:t>
      </w:r>
      <w:r>
        <w:rPr/>
        <w:t>资</w:t>
      </w:r>
      <w:r>
        <w:rPr>
          <w:spacing w:val="-81"/>
        </w:rPr>
        <w:t> </w:t>
      </w:r>
      <w:r>
        <w:rPr/>
        <w:t>金</w:t>
      </w:r>
      <w:r>
        <w:rPr>
          <w:spacing w:val="-81"/>
        </w:rPr>
        <w:t> </w:t>
      </w:r>
      <w:r>
        <w:rPr/>
        <w:t>净</w:t>
      </w:r>
      <w:r>
        <w:rPr>
          <w:spacing w:val="-81"/>
        </w:rPr>
        <w:t> </w:t>
      </w:r>
      <w:r>
        <w:rPr/>
        <w:t>额</w:t>
      </w:r>
      <w:r>
        <w:rPr>
          <w:spacing w:val="-81"/>
        </w:rPr>
        <w:t> </w:t>
      </w:r>
      <w:r>
        <w:rPr/>
        <w:t>为</w:t>
      </w:r>
      <w:r>
        <w:rPr>
          <w:spacing w:val="-81"/>
        </w:rPr>
        <w:t> </w:t>
      </w:r>
      <w:r>
        <w:rPr/>
        <w:t>人</w:t>
      </w:r>
      <w:r>
        <w:rPr>
          <w:spacing w:val="-81"/>
        </w:rPr>
        <w:t> </w:t>
      </w:r>
      <w:r>
        <w:rPr/>
        <w:t>民</w:t>
      </w:r>
      <w:r>
        <w:rPr>
          <w:spacing w:val="-81"/>
        </w:rPr>
        <w:t> </w:t>
      </w:r>
      <w:r>
        <w:rPr/>
        <w:t>币</w:t>
      </w:r>
      <w:r>
        <w:rPr>
          <w:spacing w:val="-14"/>
        </w:rPr>
        <w:t> </w:t>
      </w:r>
      <w:r>
        <w:rPr>
          <w:rFonts w:ascii="Calibri" w:hAnsi="Calibri" w:cs="Calibri" w:eastAsia="Calibri" w:hint="default"/>
        </w:rPr>
        <w:t>710,755,000.00</w:t>
      </w:r>
      <w:r>
        <w:rPr>
          <w:rFonts w:ascii="Calibri" w:hAnsi="Calibri" w:cs="Calibri" w:eastAsia="Calibri" w:hint="default"/>
          <w:spacing w:val="29"/>
        </w:rPr>
        <w:t> </w:t>
      </w:r>
      <w:r>
        <w:rPr/>
        <w:t>元</w:t>
      </w:r>
      <w:r>
        <w:rPr>
          <w:spacing w:val="-79"/>
        </w:rPr>
        <w:t> </w:t>
      </w:r>
      <w:r>
        <w:rPr/>
        <w:t>，</w:t>
      </w:r>
      <w:r>
        <w:rPr>
          <w:spacing w:val="-81"/>
        </w:rPr>
        <w:t> </w:t>
      </w:r>
      <w:r>
        <w:rPr/>
        <w:t>其</w:t>
      </w:r>
      <w:r>
        <w:rPr>
          <w:spacing w:val="-79"/>
        </w:rPr>
        <w:t> </w:t>
      </w:r>
      <w:r>
        <w:rPr/>
        <w:t>中</w:t>
      </w:r>
      <w:r>
        <w:rPr>
          <w:w w:val="99"/>
        </w:rPr>
        <w:t> </w:t>
      </w:r>
      <w:r>
        <w:rPr>
          <w:rFonts w:ascii="Calibri" w:hAnsi="Calibri" w:cs="Calibri" w:eastAsia="Calibri" w:hint="default"/>
        </w:rPr>
        <w:t>25,000,000.00</w:t>
      </w:r>
      <w:r>
        <w:rPr>
          <w:rFonts w:ascii="Calibri" w:hAnsi="Calibri" w:cs="Calibri" w:eastAsia="Calibri" w:hint="default"/>
          <w:spacing w:val="1"/>
        </w:rPr>
        <w:t> </w:t>
      </w:r>
      <w:r>
        <w:rPr/>
        <w:t>元计入股本，剩余</w:t>
      </w:r>
      <w:r>
        <w:rPr>
          <w:spacing w:val="-58"/>
        </w:rPr>
        <w:t> </w:t>
      </w:r>
      <w:r>
        <w:rPr>
          <w:rFonts w:ascii="Calibri" w:hAnsi="Calibri" w:cs="Calibri" w:eastAsia="Calibri" w:hint="default"/>
        </w:rPr>
        <w:t>685,755,000.00</w:t>
      </w:r>
      <w:r>
        <w:rPr>
          <w:rFonts w:ascii="Calibri" w:hAnsi="Calibri" w:cs="Calibri" w:eastAsia="Calibri" w:hint="default"/>
          <w:spacing w:val="1"/>
        </w:rPr>
        <w:t> </w:t>
      </w:r>
      <w:r>
        <w:rPr/>
        <w:t>元计入资本公积，上述公开发行新增股本业经深圳市鹏城</w:t>
      </w:r>
      <w:r>
        <w:rPr>
          <w:w w:val="99"/>
        </w:rPr>
        <w:t> </w:t>
      </w:r>
      <w:r>
        <w:rPr/>
        <w:t>会计师事务所有限公司深鹏所验字</w:t>
      </w:r>
      <w:r>
        <w:rPr>
          <w:rFonts w:ascii="Calibri" w:hAnsi="Calibri" w:cs="Calibri" w:eastAsia="Calibri" w:hint="default"/>
        </w:rPr>
        <w:t>[2010]049</w:t>
      </w:r>
      <w:r>
        <w:rPr>
          <w:rFonts w:ascii="Calibri" w:hAnsi="Calibri" w:cs="Calibri" w:eastAsia="Calibri" w:hint="default"/>
          <w:spacing w:val="-5"/>
        </w:rPr>
        <w:t> </w:t>
      </w:r>
      <w:r>
        <w:rPr/>
        <w:t>号验资报告验证。</w:t>
      </w:r>
    </w:p>
    <w:p>
      <w:pPr>
        <w:pStyle w:val="BodyText"/>
        <w:spacing w:line="240" w:lineRule="auto" w:before="28"/>
        <w:ind w:left="675" w:right="128"/>
        <w:jc w:val="left"/>
      </w:pPr>
      <w:r>
        <w:rPr/>
        <w:t>根据</w:t>
      </w:r>
      <w:r>
        <w:rPr>
          <w:spacing w:val="-56"/>
        </w:rPr>
        <w:t> </w:t>
      </w:r>
      <w:r>
        <w:rPr>
          <w:rFonts w:ascii="Calibri" w:hAnsi="Calibri" w:cs="Calibri" w:eastAsia="Calibri" w:hint="default"/>
        </w:rPr>
        <w:t>2010</w:t>
      </w:r>
      <w:r>
        <w:rPr>
          <w:rFonts w:ascii="Calibri" w:hAnsi="Calibri" w:cs="Calibri" w:eastAsia="Calibri" w:hint="default"/>
          <w:spacing w:val="4"/>
        </w:rPr>
        <w:t> </w:t>
      </w:r>
      <w:r>
        <w:rPr/>
        <w:t>年</w:t>
      </w:r>
      <w:r>
        <w:rPr>
          <w:spacing w:val="-56"/>
        </w:rPr>
        <w:t> </w:t>
      </w:r>
      <w:r>
        <w:rPr>
          <w:rFonts w:ascii="Calibri" w:hAnsi="Calibri" w:cs="Calibri" w:eastAsia="Calibri" w:hint="default"/>
        </w:rPr>
        <w:t>3</w:t>
      </w:r>
      <w:r>
        <w:rPr>
          <w:rFonts w:ascii="Calibri" w:hAnsi="Calibri" w:cs="Calibri" w:eastAsia="Calibri" w:hint="default"/>
          <w:spacing w:val="4"/>
        </w:rPr>
        <w:t> </w:t>
      </w:r>
      <w:r>
        <w:rPr/>
        <w:t>月</w:t>
      </w:r>
      <w:r>
        <w:rPr>
          <w:spacing w:val="-56"/>
        </w:rPr>
        <w:t> </w:t>
      </w:r>
      <w:r>
        <w:rPr>
          <w:rFonts w:ascii="Calibri" w:hAnsi="Calibri" w:cs="Calibri" w:eastAsia="Calibri" w:hint="default"/>
        </w:rPr>
        <w:t>29</w:t>
      </w:r>
      <w:r>
        <w:rPr>
          <w:rFonts w:ascii="Calibri" w:hAnsi="Calibri" w:cs="Calibri" w:eastAsia="Calibri" w:hint="default"/>
          <w:spacing w:val="4"/>
        </w:rPr>
        <w:t> </w:t>
      </w:r>
      <w:r>
        <w:rPr/>
        <w:t>日公司第一届董事会第十七次会议通过的</w:t>
      </w:r>
      <w:r>
        <w:rPr>
          <w:spacing w:val="-52"/>
        </w:rPr>
        <w:t> </w:t>
      </w:r>
      <w:r>
        <w:rPr>
          <w:rFonts w:ascii="Calibri" w:hAnsi="Calibri" w:cs="Calibri" w:eastAsia="Calibri" w:hint="default"/>
        </w:rPr>
        <w:t>2009</w:t>
      </w:r>
      <w:r>
        <w:rPr>
          <w:rFonts w:ascii="Calibri" w:hAnsi="Calibri" w:cs="Calibri" w:eastAsia="Calibri" w:hint="default"/>
          <w:spacing w:val="4"/>
        </w:rPr>
        <w:t> </w:t>
      </w:r>
      <w:r>
        <w:rPr>
          <w:spacing w:val="-4"/>
        </w:rPr>
        <w:t>年度利润分配预案，按</w:t>
      </w:r>
      <w:r>
        <w:rPr>
          <w:spacing w:val="-53"/>
        </w:rPr>
        <w:t> </w:t>
      </w:r>
      <w:r>
        <w:rPr>
          <w:rFonts w:ascii="Calibri" w:hAnsi="Calibri" w:cs="Calibri" w:eastAsia="Calibri" w:hint="default"/>
        </w:rPr>
        <w:t>2009</w:t>
      </w:r>
      <w:r>
        <w:rPr>
          <w:rFonts w:ascii="Calibri" w:hAnsi="Calibri" w:cs="Calibri" w:eastAsia="Calibri" w:hint="default"/>
          <w:spacing w:val="4"/>
        </w:rPr>
        <w:t> </w:t>
      </w:r>
      <w:r>
        <w:rPr/>
        <w:t>年度</w:t>
      </w:r>
    </w:p>
    <w:p>
      <w:pPr>
        <w:pStyle w:val="BodyText"/>
        <w:spacing w:line="240" w:lineRule="auto" w:before="197"/>
        <w:ind w:left="252" w:right="128"/>
        <w:jc w:val="left"/>
      </w:pPr>
      <w:r>
        <w:rPr/>
        <w:t>实现净利润提取</w:t>
      </w:r>
      <w:r>
        <w:rPr>
          <w:spacing w:val="-59"/>
        </w:rPr>
        <w:t> </w:t>
      </w:r>
      <w:r>
        <w:rPr>
          <w:rFonts w:ascii="Calibri" w:hAnsi="Calibri" w:cs="Calibri" w:eastAsia="Calibri" w:hint="default"/>
        </w:rPr>
        <w:t>10%</w:t>
      </w:r>
      <w:r>
        <w:rPr/>
        <w:t>的法定盈余公积；拟以现有总股本</w:t>
      </w:r>
      <w:r>
        <w:rPr>
          <w:spacing w:val="-61"/>
        </w:rPr>
        <w:t> </w:t>
      </w:r>
      <w:r>
        <w:rPr>
          <w:rFonts w:ascii="Calibri" w:hAnsi="Calibri" w:cs="Calibri" w:eastAsia="Calibri" w:hint="default"/>
        </w:rPr>
        <w:t>100,000,000</w:t>
      </w:r>
      <w:r>
        <w:rPr>
          <w:rFonts w:ascii="Calibri" w:hAnsi="Calibri" w:cs="Calibri" w:eastAsia="Calibri" w:hint="default"/>
          <w:spacing w:val="-4"/>
        </w:rPr>
        <w:t> </w:t>
      </w:r>
      <w:r>
        <w:rPr/>
        <w:t>股为基数，按每</w:t>
      </w:r>
      <w:r>
        <w:rPr>
          <w:spacing w:val="-64"/>
        </w:rPr>
        <w:t> </w:t>
      </w:r>
      <w:r>
        <w:rPr>
          <w:rFonts w:ascii="Calibri" w:hAnsi="Calibri" w:cs="Calibri" w:eastAsia="Calibri" w:hint="default"/>
        </w:rPr>
        <w:t>10</w:t>
      </w:r>
      <w:r>
        <w:rPr>
          <w:rFonts w:ascii="Calibri" w:hAnsi="Calibri" w:cs="Calibri" w:eastAsia="Calibri" w:hint="default"/>
          <w:spacing w:val="-4"/>
        </w:rPr>
        <w:t> </w:t>
      </w:r>
      <w:r>
        <w:rPr/>
        <w:t>股派发现金股利人</w:t>
      </w:r>
    </w:p>
    <w:p>
      <w:pPr>
        <w:spacing w:line="240" w:lineRule="auto" w:before="4"/>
        <w:rPr>
          <w:rFonts w:ascii="宋体" w:hAnsi="宋体" w:cs="宋体" w:eastAsia="宋体" w:hint="default"/>
          <w:sz w:val="15"/>
          <w:szCs w:val="15"/>
        </w:rPr>
      </w:pPr>
    </w:p>
    <w:p>
      <w:pPr>
        <w:pStyle w:val="BodyText"/>
        <w:spacing w:line="240" w:lineRule="auto"/>
        <w:ind w:left="252" w:right="128"/>
        <w:jc w:val="left"/>
        <w:rPr>
          <w:rFonts w:ascii="Calibri" w:hAnsi="Calibri" w:cs="Calibri" w:eastAsia="Calibri" w:hint="default"/>
        </w:rPr>
      </w:pPr>
      <w:r>
        <w:rPr>
          <w:spacing w:val="2"/>
          <w:w w:val="99"/>
        </w:rPr>
        <w:t>民</w:t>
      </w:r>
      <w:r>
        <w:rPr>
          <w:w w:val="99"/>
        </w:rPr>
        <w:t>币</w:t>
      </w:r>
      <w:r>
        <w:rPr>
          <w:spacing w:val="-50"/>
        </w:rPr>
        <w:t> </w:t>
      </w:r>
      <w:r>
        <w:rPr>
          <w:rFonts w:ascii="Calibri" w:hAnsi="Calibri" w:cs="Calibri" w:eastAsia="Calibri" w:hint="default"/>
          <w:w w:val="99"/>
        </w:rPr>
        <w:t>2</w:t>
      </w:r>
      <w:r>
        <w:rPr>
          <w:rFonts w:ascii="Calibri" w:hAnsi="Calibri" w:cs="Calibri" w:eastAsia="Calibri" w:hint="default"/>
          <w:spacing w:val="5"/>
        </w:rPr>
        <w:t> </w:t>
      </w:r>
      <w:r>
        <w:rPr>
          <w:spacing w:val="-24"/>
          <w:w w:val="99"/>
        </w:rPr>
        <w:t>元</w:t>
      </w:r>
      <w:r>
        <w:rPr>
          <w:w w:val="99"/>
        </w:rPr>
        <w:t>（</w:t>
      </w:r>
      <w:r>
        <w:rPr>
          <w:spacing w:val="2"/>
          <w:w w:val="99"/>
        </w:rPr>
        <w:t>含</w:t>
      </w:r>
      <w:r>
        <w:rPr>
          <w:w w:val="99"/>
        </w:rPr>
        <w:t>税</w:t>
      </w:r>
      <w:r>
        <w:rPr>
          <w:spacing w:val="-101"/>
          <w:w w:val="99"/>
        </w:rPr>
        <w:t>）</w:t>
      </w:r>
      <w:r>
        <w:rPr>
          <w:spacing w:val="-27"/>
          <w:w w:val="99"/>
        </w:rPr>
        <w:t>，</w:t>
      </w:r>
      <w:r>
        <w:rPr>
          <w:rFonts w:ascii="Calibri" w:hAnsi="Calibri" w:cs="Calibri" w:eastAsia="Calibri" w:hint="default"/>
          <w:spacing w:val="-1"/>
          <w:w w:val="99"/>
        </w:rPr>
        <w:t>200</w:t>
      </w:r>
      <w:r>
        <w:rPr>
          <w:rFonts w:ascii="Calibri" w:hAnsi="Calibri" w:cs="Calibri" w:eastAsia="Calibri" w:hint="default"/>
          <w:w w:val="99"/>
        </w:rPr>
        <w:t>9</w:t>
      </w:r>
      <w:r>
        <w:rPr>
          <w:rFonts w:ascii="Calibri" w:hAnsi="Calibri" w:cs="Calibri" w:eastAsia="Calibri" w:hint="default"/>
          <w:spacing w:val="7"/>
        </w:rPr>
        <w:t> </w:t>
      </w:r>
      <w:r>
        <w:rPr>
          <w:spacing w:val="2"/>
          <w:w w:val="99"/>
        </w:rPr>
        <w:t>年</w:t>
      </w:r>
      <w:r>
        <w:rPr>
          <w:w w:val="99"/>
        </w:rPr>
        <w:t>度</w:t>
      </w:r>
      <w:r>
        <w:rPr>
          <w:spacing w:val="2"/>
          <w:w w:val="99"/>
        </w:rPr>
        <w:t>公</w:t>
      </w:r>
      <w:r>
        <w:rPr>
          <w:w w:val="99"/>
        </w:rPr>
        <w:t>司</w:t>
      </w:r>
      <w:r>
        <w:rPr>
          <w:spacing w:val="2"/>
          <w:w w:val="99"/>
        </w:rPr>
        <w:t>派</w:t>
      </w:r>
      <w:r>
        <w:rPr>
          <w:w w:val="99"/>
        </w:rPr>
        <w:t>发</w:t>
      </w:r>
      <w:r>
        <w:rPr>
          <w:spacing w:val="2"/>
          <w:w w:val="99"/>
        </w:rPr>
        <w:t>现</w:t>
      </w:r>
      <w:r>
        <w:rPr>
          <w:w w:val="99"/>
        </w:rPr>
        <w:t>金</w:t>
      </w:r>
      <w:r>
        <w:rPr>
          <w:spacing w:val="2"/>
          <w:w w:val="99"/>
        </w:rPr>
        <w:t>股</w:t>
      </w:r>
      <w:r>
        <w:rPr>
          <w:w w:val="99"/>
        </w:rPr>
        <w:t>利</w:t>
      </w:r>
      <w:r>
        <w:rPr>
          <w:spacing w:val="2"/>
          <w:w w:val="99"/>
        </w:rPr>
        <w:t>共</w:t>
      </w:r>
      <w:r>
        <w:rPr>
          <w:w w:val="99"/>
        </w:rPr>
        <w:t>计</w:t>
      </w:r>
      <w:r>
        <w:rPr>
          <w:spacing w:val="-45"/>
        </w:rPr>
        <w:t> </w:t>
      </w:r>
      <w:r>
        <w:rPr>
          <w:rFonts w:ascii="Calibri" w:hAnsi="Calibri" w:cs="Calibri" w:eastAsia="Calibri" w:hint="default"/>
          <w:spacing w:val="-1"/>
          <w:w w:val="99"/>
        </w:rPr>
        <w:t>20</w:t>
      </w:r>
      <w:r>
        <w:rPr>
          <w:rFonts w:ascii="Calibri" w:hAnsi="Calibri" w:cs="Calibri" w:eastAsia="Calibri" w:hint="default"/>
          <w:w w:val="99"/>
        </w:rPr>
        <w:t>,</w:t>
      </w:r>
      <w:r>
        <w:rPr>
          <w:rFonts w:ascii="Calibri" w:hAnsi="Calibri" w:cs="Calibri" w:eastAsia="Calibri" w:hint="default"/>
          <w:spacing w:val="-1"/>
          <w:w w:val="99"/>
        </w:rPr>
        <w:t>00</w:t>
      </w:r>
      <w:r>
        <w:rPr>
          <w:rFonts w:ascii="Calibri" w:hAnsi="Calibri" w:cs="Calibri" w:eastAsia="Calibri" w:hint="default"/>
          <w:spacing w:val="2"/>
          <w:w w:val="99"/>
        </w:rPr>
        <w:t>0</w:t>
      </w:r>
      <w:r>
        <w:rPr>
          <w:rFonts w:ascii="Calibri" w:hAnsi="Calibri" w:cs="Calibri" w:eastAsia="Calibri" w:hint="default"/>
          <w:w w:val="99"/>
        </w:rPr>
        <w:t>,</w:t>
      </w:r>
      <w:r>
        <w:rPr>
          <w:rFonts w:ascii="Calibri" w:hAnsi="Calibri" w:cs="Calibri" w:eastAsia="Calibri" w:hint="default"/>
          <w:spacing w:val="-1"/>
          <w:w w:val="99"/>
        </w:rPr>
        <w:t>00</w:t>
      </w:r>
      <w:r>
        <w:rPr>
          <w:rFonts w:ascii="Calibri" w:hAnsi="Calibri" w:cs="Calibri" w:eastAsia="Calibri" w:hint="default"/>
          <w:spacing w:val="2"/>
          <w:w w:val="99"/>
        </w:rPr>
        <w:t>0</w:t>
      </w:r>
      <w:r>
        <w:rPr>
          <w:rFonts w:ascii="Calibri" w:hAnsi="Calibri" w:cs="Calibri" w:eastAsia="Calibri" w:hint="default"/>
          <w:w w:val="99"/>
        </w:rPr>
        <w:t>.</w:t>
      </w:r>
      <w:r>
        <w:rPr>
          <w:rFonts w:ascii="Calibri" w:hAnsi="Calibri" w:cs="Calibri" w:eastAsia="Calibri" w:hint="default"/>
          <w:spacing w:val="-1"/>
          <w:w w:val="99"/>
        </w:rPr>
        <w:t>0</w:t>
      </w:r>
      <w:r>
        <w:rPr>
          <w:rFonts w:ascii="Calibri" w:hAnsi="Calibri" w:cs="Calibri" w:eastAsia="Calibri" w:hint="default"/>
          <w:w w:val="99"/>
        </w:rPr>
        <w:t>0</w:t>
      </w:r>
      <w:r>
        <w:rPr>
          <w:rFonts w:ascii="Calibri" w:hAnsi="Calibri" w:cs="Calibri" w:eastAsia="Calibri" w:hint="default"/>
          <w:spacing w:val="7"/>
        </w:rPr>
        <w:t> </w:t>
      </w:r>
      <w:r>
        <w:rPr>
          <w:spacing w:val="2"/>
          <w:w w:val="99"/>
        </w:rPr>
        <w:t>元</w:t>
      </w:r>
      <w:r>
        <w:rPr>
          <w:spacing w:val="-27"/>
          <w:w w:val="99"/>
        </w:rPr>
        <w:t>。</w:t>
      </w:r>
      <w:r>
        <w:rPr>
          <w:spacing w:val="2"/>
          <w:w w:val="99"/>
        </w:rPr>
        <w:t>同</w:t>
      </w:r>
      <w:r>
        <w:rPr>
          <w:w w:val="99"/>
        </w:rPr>
        <w:t>时</w:t>
      </w:r>
      <w:r>
        <w:rPr>
          <w:spacing w:val="-24"/>
          <w:w w:val="99"/>
        </w:rPr>
        <w:t>，</w:t>
      </w:r>
      <w:r>
        <w:rPr>
          <w:spacing w:val="2"/>
          <w:w w:val="99"/>
        </w:rPr>
        <w:t>拟</w:t>
      </w:r>
      <w:r>
        <w:rPr>
          <w:w w:val="99"/>
        </w:rPr>
        <w:t>以</w:t>
      </w:r>
      <w:r>
        <w:rPr>
          <w:spacing w:val="2"/>
          <w:w w:val="99"/>
        </w:rPr>
        <w:t>现</w:t>
      </w:r>
      <w:r>
        <w:rPr>
          <w:w w:val="99"/>
        </w:rPr>
        <w:t>有</w:t>
      </w:r>
      <w:r>
        <w:rPr>
          <w:spacing w:val="2"/>
          <w:w w:val="99"/>
        </w:rPr>
        <w:t>总</w:t>
      </w:r>
      <w:r>
        <w:rPr>
          <w:w w:val="99"/>
        </w:rPr>
        <w:t>股本</w:t>
      </w:r>
      <w:r>
        <w:rPr>
          <w:spacing w:val="-48"/>
        </w:rPr>
        <w:t> </w:t>
      </w:r>
      <w:r>
        <w:rPr>
          <w:rFonts w:ascii="Calibri" w:hAnsi="Calibri" w:cs="Calibri" w:eastAsia="Calibri" w:hint="default"/>
          <w:spacing w:val="-1"/>
          <w:w w:val="99"/>
        </w:rPr>
        <w:t>100</w:t>
      </w:r>
      <w:r>
        <w:rPr>
          <w:rFonts w:ascii="Calibri" w:hAnsi="Calibri" w:cs="Calibri" w:eastAsia="Calibri" w:hint="default"/>
          <w:w w:val="99"/>
        </w:rPr>
        <w:t>,</w:t>
      </w:r>
      <w:r>
        <w:rPr>
          <w:rFonts w:ascii="Calibri" w:hAnsi="Calibri" w:cs="Calibri" w:eastAsia="Calibri" w:hint="default"/>
          <w:spacing w:val="2"/>
          <w:w w:val="99"/>
        </w:rPr>
        <w:t>0</w:t>
      </w:r>
      <w:r>
        <w:rPr>
          <w:rFonts w:ascii="Calibri" w:hAnsi="Calibri" w:cs="Calibri" w:eastAsia="Calibri" w:hint="default"/>
          <w:spacing w:val="-1"/>
          <w:w w:val="99"/>
        </w:rPr>
        <w:t>00</w:t>
      </w:r>
      <w:r>
        <w:rPr>
          <w:rFonts w:ascii="Calibri" w:hAnsi="Calibri" w:cs="Calibri" w:eastAsia="Calibri" w:hint="default"/>
          <w:w w:val="99"/>
        </w:rPr>
        <w:t>,</w:t>
      </w:r>
      <w:r>
        <w:rPr>
          <w:rFonts w:ascii="Calibri" w:hAnsi="Calibri" w:cs="Calibri" w:eastAsia="Calibri" w:hint="default"/>
          <w:spacing w:val="2"/>
          <w:w w:val="99"/>
        </w:rPr>
        <w:t>0</w:t>
      </w:r>
      <w:r>
        <w:rPr>
          <w:rFonts w:ascii="Calibri" w:hAnsi="Calibri" w:cs="Calibri" w:eastAsia="Calibri" w:hint="default"/>
          <w:w w:val="99"/>
        </w:rPr>
        <w:t>00</w:t>
      </w:r>
      <w:r>
        <w:rPr>
          <w:rFonts w:ascii="Calibri" w:hAnsi="Calibri" w:cs="Calibri" w:eastAsia="Calibri" w:hint="default"/>
        </w:rPr>
      </w:r>
    </w:p>
    <w:p>
      <w:pPr>
        <w:pStyle w:val="BodyText"/>
        <w:spacing w:line="240" w:lineRule="auto" w:before="197"/>
        <w:ind w:left="252" w:right="128"/>
        <w:jc w:val="left"/>
      </w:pPr>
      <w:r>
        <w:rPr/>
        <w:t>股为基数，由资本公积金向全体股东每</w:t>
      </w:r>
      <w:r>
        <w:rPr>
          <w:spacing w:val="-66"/>
        </w:rPr>
        <w:t> </w:t>
      </w:r>
      <w:r>
        <w:rPr>
          <w:rFonts w:ascii="Calibri" w:hAnsi="Calibri" w:cs="Calibri" w:eastAsia="Calibri" w:hint="default"/>
        </w:rPr>
        <w:t>10</w:t>
      </w:r>
      <w:r>
        <w:rPr>
          <w:rFonts w:ascii="Calibri" w:hAnsi="Calibri" w:cs="Calibri" w:eastAsia="Calibri" w:hint="default"/>
          <w:spacing w:val="-8"/>
        </w:rPr>
        <w:t> </w:t>
      </w:r>
      <w:r>
        <w:rPr/>
        <w:t>股转增</w:t>
      </w:r>
      <w:r>
        <w:rPr>
          <w:spacing w:val="-66"/>
        </w:rPr>
        <w:t> </w:t>
      </w:r>
      <w:r>
        <w:rPr>
          <w:rFonts w:ascii="Calibri" w:hAnsi="Calibri" w:cs="Calibri" w:eastAsia="Calibri" w:hint="default"/>
        </w:rPr>
        <w:t>3</w:t>
      </w:r>
      <w:r>
        <w:rPr>
          <w:rFonts w:ascii="Calibri" w:hAnsi="Calibri" w:cs="Calibri" w:eastAsia="Calibri" w:hint="default"/>
          <w:spacing w:val="-10"/>
        </w:rPr>
        <w:t> </w:t>
      </w:r>
      <w:r>
        <w:rPr>
          <w:spacing w:val="-4"/>
        </w:rPr>
        <w:t>股，合计转增股本</w:t>
      </w:r>
      <w:r>
        <w:rPr>
          <w:spacing w:val="-66"/>
        </w:rPr>
        <w:t> </w:t>
      </w:r>
      <w:r>
        <w:rPr>
          <w:rFonts w:ascii="Calibri" w:hAnsi="Calibri" w:cs="Calibri" w:eastAsia="Calibri" w:hint="default"/>
        </w:rPr>
        <w:t>30,000,000</w:t>
      </w:r>
      <w:r>
        <w:rPr>
          <w:rFonts w:ascii="Calibri" w:hAnsi="Calibri" w:cs="Calibri" w:eastAsia="Calibri" w:hint="default"/>
          <w:spacing w:val="-8"/>
        </w:rPr>
        <w:t> </w:t>
      </w:r>
      <w:r>
        <w:rPr>
          <w:spacing w:val="-6"/>
        </w:rPr>
        <w:t>股。</w:t>
      </w:r>
      <w:r>
        <w:rPr>
          <w:rFonts w:ascii="Calibri" w:hAnsi="Calibri" w:cs="Calibri" w:eastAsia="Calibri" w:hint="default"/>
          <w:spacing w:val="-6"/>
        </w:rPr>
        <w:t>2010</w:t>
      </w:r>
      <w:r>
        <w:rPr>
          <w:rFonts w:ascii="Calibri" w:hAnsi="Calibri" w:cs="Calibri" w:eastAsia="Calibri" w:hint="default"/>
          <w:spacing w:val="-8"/>
        </w:rPr>
        <w:t> </w:t>
      </w:r>
      <w:r>
        <w:rPr/>
        <w:t>年</w:t>
      </w:r>
      <w:r>
        <w:rPr>
          <w:spacing w:val="-66"/>
        </w:rPr>
        <w:t> </w:t>
      </w:r>
      <w:r>
        <w:rPr>
          <w:rFonts w:ascii="Calibri" w:hAnsi="Calibri" w:cs="Calibri" w:eastAsia="Calibri" w:hint="default"/>
        </w:rPr>
        <w:t>04</w:t>
      </w:r>
      <w:r>
        <w:rPr>
          <w:rFonts w:ascii="Calibri" w:hAnsi="Calibri" w:cs="Calibri" w:eastAsia="Calibri" w:hint="default"/>
          <w:spacing w:val="-8"/>
        </w:rPr>
        <w:t> </w:t>
      </w:r>
      <w:r>
        <w:rPr/>
        <w:t>月</w:t>
      </w:r>
      <w:r>
        <w:rPr>
          <w:spacing w:val="-68"/>
        </w:rPr>
        <w:t> </w:t>
      </w:r>
      <w:r>
        <w:rPr>
          <w:rFonts w:ascii="Calibri" w:hAnsi="Calibri" w:cs="Calibri" w:eastAsia="Calibri" w:hint="default"/>
        </w:rPr>
        <w:t>20</w:t>
      </w:r>
      <w:r>
        <w:rPr>
          <w:rFonts w:ascii="Calibri" w:hAnsi="Calibri" w:cs="Calibri" w:eastAsia="Calibri" w:hint="default"/>
          <w:spacing w:val="-8"/>
        </w:rPr>
        <w:t> </w:t>
      </w:r>
      <w:r>
        <w:rPr/>
        <w:t>日，</w:t>
      </w:r>
    </w:p>
    <w:p>
      <w:pPr>
        <w:spacing w:after="0" w:line="240" w:lineRule="auto"/>
        <w:jc w:val="left"/>
        <w:sectPr>
          <w:pgSz w:w="11910" w:h="16840"/>
          <w:pgMar w:header="0" w:footer="945" w:top="1040" w:bottom="1140" w:left="880" w:right="880"/>
        </w:sectPr>
      </w:pPr>
    </w:p>
    <w:p>
      <w:pPr>
        <w:pStyle w:val="BodyText"/>
        <w:spacing w:line="398" w:lineRule="auto" w:before="8"/>
        <w:ind w:left="152" w:right="0"/>
        <w:jc w:val="left"/>
      </w:pPr>
      <w:bookmarkStart w:name="21、盈余公积" w:id="94"/>
      <w:bookmarkEnd w:id="94"/>
      <w:r>
        <w:rPr/>
      </w:r>
      <w:bookmarkStart w:name="22、未分配利润" w:id="95"/>
      <w:bookmarkEnd w:id="95"/>
      <w:r>
        <w:rPr/>
      </w:r>
      <w:r>
        <w:rPr/>
        <w:t>公司召开</w:t>
      </w:r>
      <w:r>
        <w:rPr>
          <w:spacing w:val="-37"/>
        </w:rPr>
        <w:t> </w:t>
      </w:r>
      <w:r>
        <w:rPr>
          <w:rFonts w:ascii="Calibri" w:hAnsi="Calibri" w:cs="Calibri" w:eastAsia="Calibri" w:hint="default"/>
        </w:rPr>
        <w:t>2009</w:t>
      </w:r>
      <w:r>
        <w:rPr>
          <w:rFonts w:ascii="Calibri" w:hAnsi="Calibri" w:cs="Calibri" w:eastAsia="Calibri" w:hint="default"/>
          <w:spacing w:val="21"/>
        </w:rPr>
        <w:t> </w:t>
      </w:r>
      <w:r>
        <w:rPr/>
        <w:t>年度年度股东大会决议时通过此方案。此次资本公积转增股本业经深圳市鹏城会计师事务</w:t>
      </w:r>
      <w:r>
        <w:rPr>
          <w:spacing w:val="-100"/>
        </w:rPr>
        <w:t> </w:t>
      </w:r>
      <w:r>
        <w:rPr>
          <w:spacing w:val="-100"/>
        </w:rPr>
      </w:r>
      <w:r>
        <w:rPr/>
        <w:t>所有限公司深鹏所验资</w:t>
      </w:r>
      <w:r>
        <w:rPr>
          <w:rFonts w:ascii="Calibri" w:hAnsi="Calibri" w:cs="Calibri" w:eastAsia="Calibri" w:hint="default"/>
        </w:rPr>
        <w:t>[2010]196</w:t>
      </w:r>
      <w:r>
        <w:rPr>
          <w:rFonts w:ascii="Calibri" w:hAnsi="Calibri" w:cs="Calibri" w:eastAsia="Calibri" w:hint="default"/>
          <w:spacing w:val="-5"/>
        </w:rPr>
        <w:t> </w:t>
      </w:r>
      <w:r>
        <w:rPr/>
        <w:t>号验资报告验证。</w:t>
      </w:r>
    </w:p>
    <w:p>
      <w:pPr>
        <w:pStyle w:val="BodyText"/>
        <w:spacing w:line="240" w:lineRule="auto" w:before="28"/>
        <w:ind w:left="152" w:right="0"/>
        <w:jc w:val="left"/>
      </w:pPr>
      <w:r>
        <w:rPr>
          <w:rFonts w:ascii="Calibri" w:hAnsi="Calibri" w:cs="Calibri" w:eastAsia="Calibri" w:hint="default"/>
        </w:rPr>
        <w:t>20</w:t>
      </w:r>
      <w:r>
        <w:rPr/>
        <w:t>、资本公积</w:t>
      </w:r>
    </w:p>
    <w:p>
      <w:pPr>
        <w:pStyle w:val="BodyText"/>
        <w:spacing w:line="240" w:lineRule="auto" w:before="188"/>
        <w:ind w:left="152" w:right="0"/>
        <w:jc w:val="left"/>
      </w:pPr>
      <w:r>
        <w:rPr/>
        <w:t>（</w:t>
      </w:r>
      <w:r>
        <w:rPr>
          <w:rFonts w:ascii="Calibri" w:hAnsi="Calibri" w:cs="Calibri" w:eastAsia="Calibri" w:hint="default"/>
        </w:rPr>
        <w:t>1</w:t>
      </w:r>
      <w:r>
        <w:rPr/>
        <w:t>）资本公积的明细情况：</w:t>
      </w:r>
    </w:p>
    <w:p>
      <w:pPr>
        <w:pStyle w:val="BodyText"/>
        <w:spacing w:line="240" w:lineRule="auto" w:before="188"/>
        <w:ind w:left="0" w:right="150"/>
        <w:jc w:val="right"/>
      </w:pPr>
      <w:r>
        <w:rPr>
          <w:w w:val="95"/>
        </w:rPr>
        <w:t>单位：元币种：人民币</w:t>
      </w:r>
      <w:r>
        <w:rPr/>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937"/>
        <w:gridCol w:w="1939"/>
        <w:gridCol w:w="1942"/>
        <w:gridCol w:w="1939"/>
        <w:gridCol w:w="1942"/>
      </w:tblGrid>
      <w:tr>
        <w:trPr>
          <w:trHeight w:val="499" w:hRule="exact"/>
        </w:trPr>
        <w:tc>
          <w:tcPr>
            <w:tcW w:w="19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650"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4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650"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499" w:hRule="exact"/>
        </w:trPr>
        <w:tc>
          <w:tcPr>
            <w:tcW w:w="19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股本溢价</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688" w:right="0"/>
              <w:jc w:val="left"/>
              <w:rPr>
                <w:rFonts w:ascii="Calibri" w:hAnsi="Calibri" w:cs="Calibri" w:eastAsia="Calibri" w:hint="default"/>
                <w:sz w:val="21"/>
                <w:szCs w:val="21"/>
              </w:rPr>
            </w:pPr>
            <w:r>
              <w:rPr>
                <w:rFonts w:ascii="Calibri"/>
                <w:sz w:val="21"/>
              </w:rPr>
              <w:t>37,966,884.75</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74" w:right="0"/>
              <w:jc w:val="left"/>
              <w:rPr>
                <w:rFonts w:ascii="Calibri" w:hAnsi="Calibri" w:cs="Calibri" w:eastAsia="Calibri" w:hint="default"/>
                <w:sz w:val="21"/>
                <w:szCs w:val="21"/>
              </w:rPr>
            </w:pPr>
            <w:r>
              <w:rPr>
                <w:rFonts w:ascii="Calibri"/>
                <w:sz w:val="21"/>
              </w:rPr>
              <w:t>685,755,000.00</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77" w:right="0"/>
              <w:jc w:val="left"/>
              <w:rPr>
                <w:rFonts w:ascii="Calibri" w:hAnsi="Calibri" w:cs="Calibri" w:eastAsia="Calibri" w:hint="default"/>
                <w:sz w:val="21"/>
                <w:szCs w:val="21"/>
              </w:rPr>
            </w:pPr>
            <w:r>
              <w:rPr>
                <w:rFonts w:ascii="Calibri"/>
                <w:sz w:val="21"/>
              </w:rPr>
              <w:t>30,000,000.00</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583" w:right="0"/>
              <w:jc w:val="left"/>
              <w:rPr>
                <w:rFonts w:ascii="Calibri" w:hAnsi="Calibri" w:cs="Calibri" w:eastAsia="Calibri" w:hint="default"/>
                <w:sz w:val="21"/>
                <w:szCs w:val="21"/>
              </w:rPr>
            </w:pPr>
            <w:r>
              <w:rPr>
                <w:rFonts w:ascii="Calibri"/>
                <w:sz w:val="21"/>
              </w:rPr>
              <w:t>693,721,884.75</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before="36"/>
        <w:ind w:left="152" w:right="0"/>
        <w:jc w:val="left"/>
        <w:rPr>
          <w:rFonts w:ascii="Calibri" w:hAnsi="Calibri" w:cs="Calibri" w:eastAsia="Calibri" w:hint="default"/>
        </w:rPr>
      </w:pPr>
      <w:r>
        <w:rPr/>
        <w:t>（</w:t>
      </w:r>
      <w:r>
        <w:rPr>
          <w:rFonts w:ascii="Calibri" w:hAnsi="Calibri" w:cs="Calibri" w:eastAsia="Calibri" w:hint="default"/>
        </w:rPr>
        <w:t>2</w:t>
      </w:r>
      <w:r>
        <w:rPr/>
        <w:t>）资本公积说明：本期增减变动见附注五、</w:t>
      </w:r>
      <w:r>
        <w:rPr>
          <w:rFonts w:ascii="Calibri" w:hAnsi="Calibri" w:cs="Calibri" w:eastAsia="Calibri" w:hint="default"/>
        </w:rPr>
        <w:t>19</w:t>
      </w:r>
    </w:p>
    <w:p>
      <w:pPr>
        <w:spacing w:line="240" w:lineRule="auto" w:before="0"/>
        <w:rPr>
          <w:rFonts w:ascii="Calibri" w:hAnsi="Calibri" w:cs="Calibri" w:eastAsia="Calibri" w:hint="default"/>
          <w:sz w:val="22"/>
          <w:szCs w:val="22"/>
        </w:rPr>
      </w:pPr>
    </w:p>
    <w:p>
      <w:pPr>
        <w:spacing w:line="240" w:lineRule="auto" w:before="0"/>
        <w:rPr>
          <w:rFonts w:ascii="Calibri" w:hAnsi="Calibri" w:cs="Calibri" w:eastAsia="Calibri" w:hint="default"/>
          <w:sz w:val="28"/>
          <w:szCs w:val="28"/>
        </w:rPr>
      </w:pPr>
    </w:p>
    <w:p>
      <w:pPr>
        <w:pStyle w:val="Heading5"/>
        <w:spacing w:line="240" w:lineRule="auto"/>
        <w:ind w:left="159" w:right="0"/>
        <w:jc w:val="left"/>
        <w:rPr>
          <w:b w:val="0"/>
          <w:bCs w:val="0"/>
        </w:rPr>
      </w:pPr>
      <w:r>
        <w:rPr>
          <w:rFonts w:ascii="Times New Roman" w:hAnsi="Times New Roman" w:cs="Times New Roman" w:eastAsia="Times New Roman" w:hint="default"/>
        </w:rPr>
        <w:t>21</w:t>
      </w:r>
      <w:r>
        <w:rPr/>
        <w:t>、盈余公积</w:t>
      </w:r>
      <w:r>
        <w:rPr>
          <w:b w:val="0"/>
          <w:bCs w:val="0"/>
        </w:rPr>
      </w:r>
    </w:p>
    <w:p>
      <w:pPr>
        <w:pStyle w:val="BodyText"/>
        <w:spacing w:line="240" w:lineRule="auto" w:before="191"/>
        <w:ind w:left="152" w:right="0"/>
        <w:jc w:val="left"/>
      </w:pPr>
      <w:r>
        <w:rPr/>
        <w:t>（</w:t>
      </w:r>
      <w:r>
        <w:rPr>
          <w:rFonts w:ascii="Calibri" w:hAnsi="Calibri" w:cs="Calibri" w:eastAsia="Calibri" w:hint="default"/>
        </w:rPr>
        <w:t>1</w:t>
      </w:r>
      <w:r>
        <w:rPr/>
        <w:t>）盈余公积的明细情况：</w:t>
      </w:r>
    </w:p>
    <w:p>
      <w:pPr>
        <w:spacing w:line="240" w:lineRule="auto" w:before="10"/>
        <w:rPr>
          <w:rFonts w:ascii="宋体" w:hAnsi="宋体" w:cs="宋体" w:eastAsia="宋体" w:hint="default"/>
          <w:sz w:val="11"/>
          <w:szCs w:val="11"/>
        </w:rPr>
      </w:pPr>
    </w:p>
    <w:p>
      <w:pPr>
        <w:pStyle w:val="BodyText"/>
        <w:spacing w:line="240" w:lineRule="auto" w:before="34"/>
        <w:ind w:left="0" w:right="150"/>
        <w:jc w:val="right"/>
      </w:pPr>
      <w:r>
        <w:rPr>
          <w:w w:val="95"/>
        </w:rPr>
        <w:t>单位：元币种：人民币</w:t>
      </w:r>
      <w:r>
        <w:rPr/>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939"/>
        <w:gridCol w:w="1937"/>
        <w:gridCol w:w="1942"/>
        <w:gridCol w:w="1939"/>
        <w:gridCol w:w="1942"/>
      </w:tblGrid>
      <w:tr>
        <w:trPr>
          <w:trHeight w:val="502" w:hRule="exact"/>
        </w:trPr>
        <w:tc>
          <w:tcPr>
            <w:tcW w:w="1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年初数</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4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50"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499" w:hRule="exact"/>
        </w:trPr>
        <w:tc>
          <w:tcPr>
            <w:tcW w:w="1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792" w:right="0"/>
              <w:jc w:val="left"/>
              <w:rPr>
                <w:rFonts w:ascii="Calibri" w:hAnsi="Calibri" w:cs="Calibri" w:eastAsia="Calibri" w:hint="default"/>
                <w:sz w:val="21"/>
                <w:szCs w:val="21"/>
              </w:rPr>
            </w:pPr>
            <w:r>
              <w:rPr>
                <w:rFonts w:ascii="Calibri"/>
                <w:sz w:val="21"/>
              </w:rPr>
              <w:t>6,902,091.82</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796" w:right="0"/>
              <w:jc w:val="left"/>
              <w:rPr>
                <w:rFonts w:ascii="Calibri" w:hAnsi="Calibri" w:cs="Calibri" w:eastAsia="Calibri" w:hint="default"/>
                <w:sz w:val="21"/>
                <w:szCs w:val="21"/>
              </w:rPr>
            </w:pPr>
            <w:r>
              <w:rPr>
                <w:rFonts w:ascii="Calibri"/>
                <w:sz w:val="21"/>
              </w:rPr>
              <w:t>3,898,661.39</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2"/>
              <w:jc w:val="right"/>
              <w:rPr>
                <w:rFonts w:ascii="Calibri" w:hAnsi="Calibri" w:cs="Calibri" w:eastAsia="Calibri" w:hint="default"/>
                <w:sz w:val="21"/>
                <w:szCs w:val="21"/>
              </w:rPr>
            </w:pPr>
            <w:r>
              <w:rPr>
                <w:rFonts w:ascii="Calibri"/>
                <w:w w:val="99"/>
                <w:sz w:val="21"/>
              </w:rPr>
              <w:t>-</w:t>
            </w:r>
            <w:r>
              <w:rPr>
                <w:rFonts w:ascii="Calibri"/>
                <w:sz w:val="21"/>
              </w:rPr>
            </w:r>
          </w:p>
        </w:tc>
        <w:tc>
          <w:tcPr>
            <w:tcW w:w="194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688" w:right="0"/>
              <w:jc w:val="left"/>
              <w:rPr>
                <w:rFonts w:ascii="Calibri" w:hAnsi="Calibri" w:cs="Calibri" w:eastAsia="Calibri" w:hint="default"/>
                <w:sz w:val="21"/>
                <w:szCs w:val="21"/>
              </w:rPr>
            </w:pPr>
            <w:r>
              <w:rPr>
                <w:rFonts w:ascii="Calibri"/>
                <w:sz w:val="21"/>
              </w:rPr>
              <w:t>10,800,753.21</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before="34"/>
        <w:ind w:left="152" w:right="0"/>
        <w:jc w:val="left"/>
      </w:pPr>
      <w:r>
        <w:rPr/>
        <w:t>（</w:t>
      </w:r>
      <w:r>
        <w:rPr>
          <w:rFonts w:ascii="Calibri" w:hAnsi="Calibri" w:cs="Calibri" w:eastAsia="Calibri" w:hint="default"/>
        </w:rPr>
        <w:t>2</w:t>
      </w:r>
      <w:r>
        <w:rPr/>
        <w:t>）盈余公积的说明：</w:t>
      </w:r>
    </w:p>
    <w:p>
      <w:pPr>
        <w:pStyle w:val="BodyText"/>
        <w:spacing w:line="240" w:lineRule="auto" w:before="190"/>
        <w:ind w:left="678" w:right="0"/>
        <w:jc w:val="left"/>
      </w:pPr>
      <w:r>
        <w:rPr/>
        <w:t>本期增加数系按照</w:t>
      </w:r>
      <w:r>
        <w:rPr>
          <w:spacing w:val="-58"/>
        </w:rPr>
        <w:t> </w:t>
      </w:r>
      <w:r>
        <w:rPr>
          <w:rFonts w:ascii="Calibri" w:hAnsi="Calibri" w:cs="Calibri" w:eastAsia="Calibri" w:hint="default"/>
        </w:rPr>
        <w:t>2010</w:t>
      </w:r>
      <w:r>
        <w:rPr>
          <w:rFonts w:ascii="Calibri" w:hAnsi="Calibri" w:cs="Calibri" w:eastAsia="Calibri" w:hint="default"/>
          <w:spacing w:val="1"/>
        </w:rPr>
        <w:t> </w:t>
      </w:r>
      <w:r>
        <w:rPr/>
        <w:t>年度母公司实现净利润的</w:t>
      </w:r>
      <w:r>
        <w:rPr>
          <w:spacing w:val="-56"/>
        </w:rPr>
        <w:t> </w:t>
      </w:r>
      <w:r>
        <w:rPr>
          <w:rFonts w:ascii="Calibri" w:hAnsi="Calibri" w:cs="Calibri" w:eastAsia="Calibri" w:hint="default"/>
        </w:rPr>
        <w:t>10%</w:t>
      </w:r>
      <w:r>
        <w:rPr/>
        <w:t>提取法定盈余公积。</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4"/>
          <w:szCs w:val="24"/>
        </w:rPr>
      </w:pPr>
    </w:p>
    <w:p>
      <w:pPr>
        <w:pStyle w:val="Heading5"/>
        <w:spacing w:line="240" w:lineRule="auto"/>
        <w:ind w:left="159" w:right="0"/>
        <w:jc w:val="left"/>
        <w:rPr>
          <w:b w:val="0"/>
          <w:bCs w:val="0"/>
        </w:rPr>
      </w:pPr>
      <w:r>
        <w:rPr>
          <w:rFonts w:ascii="Times New Roman" w:hAnsi="Times New Roman" w:cs="Times New Roman" w:eastAsia="Times New Roman" w:hint="default"/>
        </w:rPr>
        <w:t>22</w:t>
      </w:r>
      <w:r>
        <w:rPr/>
        <w:t>、未分配利润</w:t>
      </w:r>
      <w:r>
        <w:rPr>
          <w:b w:val="0"/>
          <w:bCs w:val="0"/>
        </w:rPr>
      </w:r>
    </w:p>
    <w:p>
      <w:pPr>
        <w:pStyle w:val="BodyText"/>
        <w:spacing w:line="240" w:lineRule="auto" w:before="191"/>
        <w:ind w:left="152" w:right="0"/>
        <w:jc w:val="left"/>
      </w:pPr>
      <w:r>
        <w:rPr/>
        <w:t>（</w:t>
      </w:r>
      <w:r>
        <w:rPr>
          <w:rFonts w:ascii="Calibri" w:hAnsi="Calibri" w:cs="Calibri" w:eastAsia="Calibri" w:hint="default"/>
        </w:rPr>
        <w:t>1</w:t>
      </w:r>
      <w:r>
        <w:rPr/>
        <w:t>）未分配利润的明细情况：</w:t>
      </w:r>
    </w:p>
    <w:p>
      <w:pPr>
        <w:spacing w:line="240" w:lineRule="auto" w:before="10"/>
        <w:rPr>
          <w:rFonts w:ascii="宋体" w:hAnsi="宋体" w:cs="宋体" w:eastAsia="宋体" w:hint="default"/>
          <w:sz w:val="11"/>
          <w:szCs w:val="11"/>
        </w:rPr>
      </w:pPr>
    </w:p>
    <w:p>
      <w:pPr>
        <w:pStyle w:val="BodyText"/>
        <w:spacing w:line="240" w:lineRule="auto" w:before="34"/>
        <w:ind w:left="0" w:right="150"/>
        <w:jc w:val="right"/>
      </w:pPr>
      <w:r>
        <w:rPr>
          <w:w w:val="95"/>
        </w:rPr>
        <w:t>单位：元币种：人民币</w:t>
      </w:r>
      <w:r>
        <w:rPr/>
      </w: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5374"/>
        <w:gridCol w:w="2158"/>
        <w:gridCol w:w="2170"/>
      </w:tblGrid>
      <w:tr>
        <w:trPr>
          <w:trHeight w:val="502" w:hRule="exact"/>
        </w:trPr>
        <w:tc>
          <w:tcPr>
            <w:tcW w:w="53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499" w:hRule="exact"/>
        </w:trPr>
        <w:tc>
          <w:tcPr>
            <w:tcW w:w="53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年初未分配利润</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50,376,230.56</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3"/>
              <w:jc w:val="center"/>
              <w:rPr>
                <w:rFonts w:ascii="Calibri" w:hAnsi="Calibri" w:cs="Calibri" w:eastAsia="Calibri" w:hint="default"/>
                <w:sz w:val="21"/>
                <w:szCs w:val="21"/>
              </w:rPr>
            </w:pPr>
            <w:r>
              <w:rPr>
                <w:rFonts w:ascii="Calibri"/>
                <w:sz w:val="21"/>
              </w:rPr>
              <w:t>--</w:t>
            </w:r>
          </w:p>
        </w:tc>
      </w:tr>
      <w:tr>
        <w:trPr>
          <w:trHeight w:val="499" w:hRule="exact"/>
        </w:trPr>
        <w:tc>
          <w:tcPr>
            <w:tcW w:w="53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35,516,364.26</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3"/>
              <w:jc w:val="center"/>
              <w:rPr>
                <w:rFonts w:ascii="Calibri" w:hAnsi="Calibri" w:cs="Calibri" w:eastAsia="Calibri" w:hint="default"/>
                <w:sz w:val="21"/>
                <w:szCs w:val="21"/>
              </w:rPr>
            </w:pPr>
            <w:r>
              <w:rPr>
                <w:rFonts w:ascii="Calibri"/>
                <w:sz w:val="21"/>
              </w:rPr>
              <w:t>--</w:t>
            </w:r>
          </w:p>
        </w:tc>
      </w:tr>
      <w:tr>
        <w:trPr>
          <w:trHeight w:val="502" w:hRule="exact"/>
        </w:trPr>
        <w:tc>
          <w:tcPr>
            <w:tcW w:w="53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3,898,661.39</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
              <w:jc w:val="center"/>
              <w:rPr>
                <w:rFonts w:ascii="Calibri" w:hAnsi="Calibri" w:cs="Calibri" w:eastAsia="Calibri" w:hint="default"/>
                <w:sz w:val="21"/>
                <w:szCs w:val="21"/>
              </w:rPr>
            </w:pPr>
            <w:r>
              <w:rPr>
                <w:rFonts w:ascii="Calibri"/>
                <w:sz w:val="21"/>
              </w:rPr>
              <w:t>10%</w:t>
            </w:r>
          </w:p>
        </w:tc>
      </w:tr>
      <w:tr>
        <w:trPr>
          <w:trHeight w:val="499" w:hRule="exact"/>
        </w:trPr>
        <w:tc>
          <w:tcPr>
            <w:tcW w:w="53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53"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20,000,000.00</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4"/>
              <w:ind w:right="2"/>
              <w:jc w:val="center"/>
              <w:rPr>
                <w:rFonts w:ascii="Calibri" w:hAnsi="Calibri" w:cs="Calibri" w:eastAsia="Calibri" w:hint="default"/>
                <w:sz w:val="21"/>
                <w:szCs w:val="21"/>
              </w:rPr>
            </w:pPr>
            <w:r>
              <w:rPr>
                <w:rFonts w:ascii="宋体" w:hAnsi="宋体" w:cs="宋体" w:eastAsia="宋体" w:hint="default"/>
                <w:sz w:val="21"/>
                <w:szCs w:val="21"/>
              </w:rPr>
              <w:t>见附注五、</w:t>
            </w:r>
            <w:r>
              <w:rPr>
                <w:rFonts w:ascii="Calibri" w:hAnsi="Calibri" w:cs="Calibri" w:eastAsia="Calibri" w:hint="default"/>
                <w:sz w:val="21"/>
                <w:szCs w:val="21"/>
              </w:rPr>
              <w:t>19</w:t>
            </w:r>
          </w:p>
        </w:tc>
      </w:tr>
      <w:tr>
        <w:trPr>
          <w:trHeight w:val="499" w:hRule="exact"/>
        </w:trPr>
        <w:tc>
          <w:tcPr>
            <w:tcW w:w="53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年末未分配利润</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61,993,933.43</w:t>
            </w:r>
          </w:p>
        </w:tc>
        <w:tc>
          <w:tcPr>
            <w:tcW w:w="217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3"/>
              <w:jc w:val="center"/>
              <w:rPr>
                <w:rFonts w:ascii="Calibri" w:hAnsi="Calibri" w:cs="Calibri" w:eastAsia="Calibri" w:hint="default"/>
                <w:sz w:val="21"/>
                <w:szCs w:val="21"/>
              </w:rPr>
            </w:pPr>
            <w:r>
              <w:rPr>
                <w:rFonts w:ascii="Calibri"/>
                <w:sz w:val="21"/>
              </w:rPr>
              <w:t>--</w:t>
            </w:r>
          </w:p>
        </w:tc>
      </w:tr>
    </w:tbl>
    <w:p>
      <w:pPr>
        <w:spacing w:after="0" w:line="240" w:lineRule="auto"/>
        <w:jc w:val="center"/>
        <w:rPr>
          <w:rFonts w:ascii="Calibri" w:hAnsi="Calibri" w:cs="Calibri" w:eastAsia="Calibri" w:hint="default"/>
          <w:sz w:val="21"/>
          <w:szCs w:val="21"/>
        </w:rPr>
        <w:sectPr>
          <w:pgSz w:w="11910" w:h="16840"/>
          <w:pgMar w:header="0" w:footer="945" w:top="1300" w:bottom="1140" w:left="980" w:right="980"/>
        </w:sectPr>
      </w:pPr>
    </w:p>
    <w:p>
      <w:pPr>
        <w:spacing w:line="240" w:lineRule="auto" w:before="4"/>
        <w:rPr>
          <w:rFonts w:ascii="宋体" w:hAnsi="宋体" w:cs="宋体" w:eastAsia="宋体" w:hint="default"/>
          <w:sz w:val="13"/>
          <w:szCs w:val="13"/>
        </w:rPr>
      </w:pPr>
    </w:p>
    <w:p>
      <w:pPr>
        <w:pStyle w:val="Heading5"/>
        <w:spacing w:line="333" w:lineRule="exact"/>
        <w:ind w:right="0"/>
        <w:jc w:val="left"/>
        <w:rPr>
          <w:b w:val="0"/>
          <w:bCs w:val="0"/>
        </w:rPr>
      </w:pPr>
      <w:bookmarkStart w:name="23、少数股东权益" w:id="96"/>
      <w:bookmarkEnd w:id="96"/>
      <w:r>
        <w:rPr>
          <w:b w:val="0"/>
          <w:bCs w:val="0"/>
        </w:rPr>
      </w:r>
      <w:bookmarkStart w:name="24、营业收入、营业成本" w:id="97"/>
      <w:bookmarkEnd w:id="97"/>
      <w:r>
        <w:rPr>
          <w:b w:val="0"/>
          <w:bCs w:val="0"/>
        </w:rPr>
      </w:r>
      <w:r>
        <w:rPr>
          <w:rFonts w:ascii="Times New Roman" w:hAnsi="Times New Roman" w:cs="Times New Roman" w:eastAsia="Times New Roman" w:hint="default"/>
        </w:rPr>
        <w:t>23</w:t>
      </w:r>
      <w:r>
        <w:rPr/>
        <w:t>、少数股东权益</w:t>
      </w:r>
      <w:r>
        <w:rPr>
          <w:b w:val="0"/>
          <w:bCs w:val="0"/>
        </w:rPr>
      </w:r>
    </w:p>
    <w:p>
      <w:pPr>
        <w:pStyle w:val="BodyText"/>
        <w:spacing w:line="240" w:lineRule="auto" w:before="191"/>
        <w:ind w:right="0"/>
        <w:jc w:val="left"/>
      </w:pPr>
      <w:r>
        <w:rPr/>
        <w:t>少数股东权益的明细情况：</w:t>
      </w:r>
    </w:p>
    <w:p>
      <w:pPr>
        <w:spacing w:line="240" w:lineRule="auto" w:before="9"/>
        <w:rPr>
          <w:rFonts w:ascii="宋体" w:hAnsi="宋体" w:cs="宋体" w:eastAsia="宋体" w:hint="default"/>
          <w:sz w:val="14"/>
          <w:szCs w:val="14"/>
        </w:rPr>
      </w:pPr>
    </w:p>
    <w:p>
      <w:pPr>
        <w:pStyle w:val="BodyText"/>
        <w:spacing w:line="240" w:lineRule="auto" w:before="34"/>
        <w:ind w:left="0" w:right="230"/>
        <w:jc w:val="right"/>
      </w:pPr>
      <w:r>
        <w:rPr>
          <w:w w:val="95"/>
        </w:rPr>
        <w:t>单位：元币种：人民币</w:t>
      </w:r>
      <w:r>
        <w:rPr/>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240"/>
        <w:gridCol w:w="3281"/>
        <w:gridCol w:w="3199"/>
      </w:tblGrid>
      <w:tr>
        <w:trPr>
          <w:trHeight w:val="511" w:hRule="exact"/>
        </w:trPr>
        <w:tc>
          <w:tcPr>
            <w:tcW w:w="3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01"/>
              <w:jc w:val="center"/>
              <w:rPr>
                <w:rFonts w:ascii="宋体" w:hAnsi="宋体" w:cs="宋体" w:eastAsia="宋体" w:hint="default"/>
                <w:sz w:val="21"/>
                <w:szCs w:val="21"/>
              </w:rPr>
            </w:pPr>
            <w:r>
              <w:rPr>
                <w:rFonts w:ascii="宋体" w:hAnsi="宋体" w:cs="宋体" w:eastAsia="宋体" w:hint="default"/>
                <w:sz w:val="21"/>
                <w:szCs w:val="21"/>
              </w:rPr>
              <w:t>项目</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509" w:hRule="exact"/>
        </w:trPr>
        <w:tc>
          <w:tcPr>
            <w:tcW w:w="3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高柱</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83,113.23</w:t>
            </w:r>
          </w:p>
        </w:tc>
        <w:tc>
          <w:tcPr>
            <w:tcW w:w="3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11" w:hRule="exact"/>
        </w:trPr>
        <w:tc>
          <w:tcPr>
            <w:tcW w:w="3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熊杰</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1,511,493.00</w:t>
            </w:r>
          </w:p>
        </w:tc>
        <w:tc>
          <w:tcPr>
            <w:tcW w:w="3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09" w:hRule="exact"/>
        </w:trPr>
        <w:tc>
          <w:tcPr>
            <w:tcW w:w="3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廖明祯</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566,809.88</w:t>
            </w:r>
          </w:p>
        </w:tc>
        <w:tc>
          <w:tcPr>
            <w:tcW w:w="3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11" w:hRule="exact"/>
        </w:trPr>
        <w:tc>
          <w:tcPr>
            <w:tcW w:w="3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陈晓燕</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755,746.50</w:t>
            </w:r>
          </w:p>
        </w:tc>
        <w:tc>
          <w:tcPr>
            <w:tcW w:w="3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09" w:hRule="exact"/>
        </w:trPr>
        <w:tc>
          <w:tcPr>
            <w:tcW w:w="3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张琛</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-18,480.87</w:t>
            </w:r>
          </w:p>
        </w:tc>
        <w:tc>
          <w:tcPr>
            <w:tcW w:w="3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11" w:hRule="exact"/>
        </w:trPr>
        <w:tc>
          <w:tcPr>
            <w:tcW w:w="3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曾浩苍</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-23042.4</w:t>
            </w:r>
          </w:p>
        </w:tc>
        <w:tc>
          <w:tcPr>
            <w:tcW w:w="3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09" w:hRule="exact"/>
        </w:trPr>
        <w:tc>
          <w:tcPr>
            <w:tcW w:w="3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李陈</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-1,228.69</w:t>
            </w:r>
          </w:p>
        </w:tc>
        <w:tc>
          <w:tcPr>
            <w:tcW w:w="3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11" w:hRule="exact"/>
        </w:trPr>
        <w:tc>
          <w:tcPr>
            <w:tcW w:w="3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莫海</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-58,977.31</w:t>
            </w:r>
          </w:p>
        </w:tc>
        <w:tc>
          <w:tcPr>
            <w:tcW w:w="3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09" w:hRule="exact"/>
        </w:trPr>
        <w:tc>
          <w:tcPr>
            <w:tcW w:w="3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周凡</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-68,744.82</w:t>
            </w:r>
          </w:p>
        </w:tc>
        <w:tc>
          <w:tcPr>
            <w:tcW w:w="3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11" w:hRule="exact"/>
        </w:trPr>
        <w:tc>
          <w:tcPr>
            <w:tcW w:w="324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2,746,688.52</w:t>
            </w:r>
          </w:p>
        </w:tc>
        <w:tc>
          <w:tcPr>
            <w:tcW w:w="319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03"/>
        <w:ind w:right="0"/>
        <w:jc w:val="left"/>
        <w:rPr>
          <w:b w:val="0"/>
          <w:bCs w:val="0"/>
        </w:rPr>
      </w:pPr>
      <w:r>
        <w:rPr>
          <w:rFonts w:ascii="Times New Roman" w:hAnsi="Times New Roman" w:cs="Times New Roman" w:eastAsia="Times New Roman" w:hint="default"/>
        </w:rPr>
        <w:t>24</w:t>
      </w:r>
      <w:r>
        <w:rPr/>
        <w:t>、营业收入、营业成本</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240" w:lineRule="auto"/>
        <w:ind w:right="0"/>
        <w:jc w:val="left"/>
      </w:pPr>
      <w:r>
        <w:rPr/>
        <w:t>（</w:t>
      </w:r>
      <w:r>
        <w:rPr>
          <w:rFonts w:ascii="Calibri" w:hAnsi="Calibri" w:cs="Calibri" w:eastAsia="Calibri" w:hint="default"/>
        </w:rPr>
        <w:t>1</w:t>
      </w:r>
      <w:r>
        <w:rPr/>
        <w:t>）营业收入、营业成本的明细情况</w:t>
      </w:r>
    </w:p>
    <w:p>
      <w:pPr>
        <w:pStyle w:val="BodyText"/>
        <w:spacing w:line="240" w:lineRule="auto" w:before="197"/>
        <w:ind w:right="0"/>
        <w:jc w:val="left"/>
      </w:pPr>
      <w:r>
        <w:rPr>
          <w:rFonts w:ascii="Calibri" w:hAnsi="Calibri" w:cs="Calibri" w:eastAsia="Calibri" w:hint="default"/>
        </w:rPr>
        <w:t>A</w:t>
      </w:r>
      <w:r>
        <w:rPr/>
        <w:t>、营业收入</w:t>
      </w:r>
    </w:p>
    <w:p>
      <w:pPr>
        <w:spacing w:line="240" w:lineRule="auto" w:before="6"/>
        <w:rPr>
          <w:rFonts w:ascii="宋体" w:hAnsi="宋体" w:cs="宋体" w:eastAsia="宋体" w:hint="default"/>
          <w:sz w:val="12"/>
          <w:szCs w:val="12"/>
        </w:rPr>
      </w:pPr>
    </w:p>
    <w:p>
      <w:pPr>
        <w:pStyle w:val="BodyText"/>
        <w:spacing w:line="240" w:lineRule="auto" w:before="34"/>
        <w:ind w:left="0" w:right="230"/>
        <w:jc w:val="right"/>
      </w:pPr>
      <w:r>
        <w:rPr>
          <w:w w:val="95"/>
        </w:rPr>
        <w:t>单位：元币种：人民币</w:t>
      </w:r>
      <w:r>
        <w:rPr/>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250"/>
        <w:gridCol w:w="3247"/>
        <w:gridCol w:w="3250"/>
      </w:tblGrid>
      <w:tr>
        <w:trPr>
          <w:trHeight w:val="511" w:hRule="exact"/>
        </w:trPr>
        <w:tc>
          <w:tcPr>
            <w:tcW w:w="3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06"/>
              <w:jc w:val="right"/>
              <w:rPr>
                <w:rFonts w:ascii="宋体" w:hAnsi="宋体" w:cs="宋体" w:eastAsia="宋体" w:hint="default"/>
                <w:sz w:val="21"/>
                <w:szCs w:val="21"/>
              </w:rPr>
            </w:pPr>
            <w:r>
              <w:rPr>
                <w:rFonts w:ascii="宋体" w:hAnsi="宋体" w:cs="宋体" w:eastAsia="宋体" w:hint="default"/>
                <w:w w:val="95"/>
                <w:sz w:val="21"/>
                <w:szCs w:val="21"/>
              </w:rPr>
              <w:t>项目</w:t>
            </w:r>
            <w:r>
              <w:rPr>
                <w:rFonts w:ascii="宋体" w:hAnsi="宋体" w:cs="宋体" w:eastAsia="宋体" w:hint="default"/>
                <w:sz w:val="21"/>
                <w:szCs w:val="21"/>
              </w:rPr>
            </w:r>
          </w:p>
        </w:tc>
        <w:tc>
          <w:tcPr>
            <w:tcW w:w="3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509" w:hRule="exact"/>
        </w:trPr>
        <w:tc>
          <w:tcPr>
            <w:tcW w:w="3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79,055,634.84</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78,675,106.81</w:t>
            </w:r>
          </w:p>
        </w:tc>
      </w:tr>
      <w:tr>
        <w:trPr>
          <w:trHeight w:val="511" w:hRule="exact"/>
        </w:trPr>
        <w:tc>
          <w:tcPr>
            <w:tcW w:w="3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541,880.33</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21"/>
                <w:szCs w:val="21"/>
              </w:rPr>
            </w:pPr>
            <w:r>
              <w:rPr>
                <w:rFonts w:ascii="Calibri"/>
                <w:spacing w:val="-1"/>
                <w:sz w:val="21"/>
              </w:rPr>
              <w:t>691.16</w:t>
            </w:r>
          </w:p>
        </w:tc>
      </w:tr>
      <w:tr>
        <w:trPr>
          <w:trHeight w:val="509" w:hRule="exact"/>
        </w:trPr>
        <w:tc>
          <w:tcPr>
            <w:tcW w:w="3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06"/>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3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79,597,515.17</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78,675,797.97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2"/>
        <w:ind w:right="0"/>
        <w:jc w:val="left"/>
      </w:pPr>
      <w:r>
        <w:rPr>
          <w:rFonts w:ascii="Calibri" w:hAnsi="Calibri" w:cs="Calibri" w:eastAsia="Calibri" w:hint="default"/>
        </w:rPr>
        <w:t>B</w:t>
      </w:r>
      <w:r>
        <w:rPr/>
        <w:t>、营业成本</w:t>
      </w:r>
    </w:p>
    <w:p>
      <w:pPr>
        <w:spacing w:line="240" w:lineRule="auto" w:before="6"/>
        <w:rPr>
          <w:rFonts w:ascii="宋体" w:hAnsi="宋体" w:cs="宋体" w:eastAsia="宋体" w:hint="default"/>
          <w:sz w:val="12"/>
          <w:szCs w:val="12"/>
        </w:rPr>
      </w:pPr>
    </w:p>
    <w:p>
      <w:pPr>
        <w:pStyle w:val="BodyText"/>
        <w:spacing w:line="240" w:lineRule="auto" w:before="34"/>
        <w:ind w:left="0" w:right="230"/>
        <w:jc w:val="right"/>
      </w:pPr>
      <w:r>
        <w:rPr>
          <w:w w:val="95"/>
        </w:rPr>
        <w:t>单位：元币种：人民币</w:t>
      </w:r>
      <w:r>
        <w:rPr/>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250"/>
        <w:gridCol w:w="3247"/>
        <w:gridCol w:w="3250"/>
      </w:tblGrid>
      <w:tr>
        <w:trPr>
          <w:trHeight w:val="509" w:hRule="exact"/>
        </w:trPr>
        <w:tc>
          <w:tcPr>
            <w:tcW w:w="32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上年数</w:t>
            </w:r>
          </w:p>
        </w:tc>
      </w:tr>
    </w:tbl>
    <w:p>
      <w:pPr>
        <w:spacing w:after="0" w:line="240" w:lineRule="auto"/>
        <w:jc w:val="center"/>
        <w:rPr>
          <w:rFonts w:ascii="宋体" w:hAnsi="宋体" w:cs="宋体" w:eastAsia="宋体" w:hint="default"/>
          <w:sz w:val="21"/>
          <w:szCs w:val="21"/>
        </w:rPr>
        <w:sectPr>
          <w:pgSz w:w="11910" w:h="16840"/>
          <w:pgMar w:header="0" w:footer="945" w:top="1580" w:bottom="1140" w:left="1020" w:right="900"/>
        </w:sectPr>
      </w:pPr>
    </w:p>
    <w:p>
      <w:pPr>
        <w:spacing w:line="240" w:lineRule="auto" w:before="9"/>
        <w:rPr>
          <w:rFonts w:ascii="宋体" w:hAnsi="宋体" w:cs="宋体" w:eastAsia="宋体" w:hint="default"/>
          <w:sz w:val="5"/>
          <w:szCs w:val="5"/>
        </w:rPr>
      </w:pPr>
    </w:p>
    <w:tbl>
      <w:tblPr>
        <w:tblW w:w="0" w:type="auto"/>
        <w:jc w:val="left"/>
        <w:tblInd w:w="147" w:type="dxa"/>
        <w:tblLayout w:type="fixed"/>
        <w:tblCellMar>
          <w:top w:w="0" w:type="dxa"/>
          <w:left w:w="0" w:type="dxa"/>
          <w:bottom w:w="0" w:type="dxa"/>
          <w:right w:w="0" w:type="dxa"/>
        </w:tblCellMar>
        <w:tblLook w:val="01E0"/>
      </w:tblPr>
      <w:tblGrid>
        <w:gridCol w:w="3247"/>
        <w:gridCol w:w="3250"/>
        <w:gridCol w:w="3250"/>
      </w:tblGrid>
      <w:tr>
        <w:trPr>
          <w:trHeight w:val="511"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bookmarkStart w:name="25、营业税金及附加" w:id="98"/>
            <w:bookmarkEnd w:id="98"/>
            <w:r>
              <w:rPr/>
            </w:r>
            <w:r>
              <w:rPr>
                <w:rFonts w:ascii="宋体" w:hAnsi="宋体" w:cs="宋体" w:eastAsia="宋体" w:hint="default"/>
                <w:sz w:val="21"/>
                <w:szCs w:val="21"/>
              </w:rPr>
              <w:t>主营业务成本</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11,445,406.90</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8,433,788.42</w:t>
            </w:r>
          </w:p>
        </w:tc>
      </w:tr>
      <w:tr>
        <w:trPr>
          <w:trHeight w:val="509"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340,820.50</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11"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11,786,227.40</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8,433,788.42</w:t>
            </w:r>
          </w:p>
        </w:tc>
      </w:tr>
    </w:tbl>
    <w:p>
      <w:pPr>
        <w:spacing w:line="240" w:lineRule="auto" w:before="12"/>
        <w:rPr>
          <w:rFonts w:ascii="宋体" w:hAnsi="宋体" w:cs="宋体" w:eastAsia="宋体" w:hint="default"/>
          <w:sz w:val="12"/>
          <w:szCs w:val="12"/>
        </w:rPr>
      </w:pPr>
    </w:p>
    <w:p>
      <w:pPr>
        <w:pStyle w:val="BodyText"/>
        <w:spacing w:line="240" w:lineRule="auto" w:before="34"/>
        <w:ind w:left="152" w:right="0"/>
        <w:jc w:val="left"/>
      </w:pPr>
      <w:r>
        <w:rPr/>
        <w:t>（</w:t>
      </w:r>
      <w:r>
        <w:rPr>
          <w:rFonts w:ascii="Calibri" w:hAnsi="Calibri" w:cs="Calibri" w:eastAsia="Calibri" w:hint="default"/>
        </w:rPr>
        <w:t>2</w:t>
      </w:r>
      <w:r>
        <w:rPr/>
        <w:t>）主营业务收入</w:t>
      </w:r>
      <w:r>
        <w:rPr>
          <w:rFonts w:ascii="Calibri" w:hAnsi="Calibri" w:cs="Calibri" w:eastAsia="Calibri" w:hint="default"/>
        </w:rPr>
        <w:t>\</w:t>
      </w:r>
      <w:r>
        <w:rPr/>
        <w:t>主营业务成本（分运营模式）</w:t>
      </w:r>
    </w:p>
    <w:p>
      <w:pPr>
        <w:spacing w:line="240" w:lineRule="auto" w:before="3"/>
        <w:rPr>
          <w:rFonts w:ascii="宋体" w:hAnsi="宋体" w:cs="宋体" w:eastAsia="宋体" w:hint="default"/>
          <w:sz w:val="13"/>
          <w:szCs w:val="13"/>
        </w:rPr>
      </w:pPr>
    </w:p>
    <w:p>
      <w:pPr>
        <w:pStyle w:val="BodyText"/>
        <w:spacing w:line="240" w:lineRule="auto" w:before="34"/>
        <w:ind w:left="0" w:right="230"/>
        <w:jc w:val="right"/>
      </w:pPr>
      <w:r>
        <w:rPr>
          <w:w w:val="95"/>
        </w:rPr>
        <w:t>单位：元币种：人民币</w:t>
      </w:r>
      <w:r>
        <w:rPr/>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016"/>
        <w:gridCol w:w="1922"/>
        <w:gridCol w:w="1920"/>
        <w:gridCol w:w="1920"/>
        <w:gridCol w:w="1922"/>
      </w:tblGrid>
      <w:tr>
        <w:trPr>
          <w:trHeight w:val="521" w:hRule="exact"/>
        </w:trPr>
        <w:tc>
          <w:tcPr>
            <w:tcW w:w="2016"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21"/>
                <w:szCs w:val="21"/>
              </w:rPr>
            </w:pPr>
            <w:r>
              <w:rPr>
                <w:rFonts w:ascii="宋体" w:hAnsi="宋体" w:cs="宋体" w:eastAsia="宋体" w:hint="default"/>
                <w:sz w:val="21"/>
                <w:szCs w:val="21"/>
              </w:rPr>
              <w:t>运营模式</w:t>
            </w:r>
          </w:p>
        </w:tc>
        <w:tc>
          <w:tcPr>
            <w:tcW w:w="3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384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518" w:hRule="exact"/>
        </w:trPr>
        <w:tc>
          <w:tcPr>
            <w:tcW w:w="2016" w:type="dxa"/>
            <w:vMerge/>
            <w:tcBorders>
              <w:left w:val="nil" w:sz="6" w:space="0" w:color="auto"/>
              <w:bottom w:val="single" w:sz="4" w:space="0" w:color="000000"/>
              <w:right w:val="single" w:sz="4" w:space="0" w:color="000000"/>
            </w:tcBorders>
          </w:tcPr>
          <w:p>
            <w:pP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26"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26"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26"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9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26" w:right="0"/>
              <w:jc w:val="left"/>
              <w:rPr>
                <w:rFonts w:ascii="宋体" w:hAnsi="宋体" w:cs="宋体" w:eastAsia="宋体" w:hint="default"/>
                <w:sz w:val="21"/>
                <w:szCs w:val="21"/>
              </w:rPr>
            </w:pPr>
            <w:r>
              <w:rPr>
                <w:rFonts w:ascii="宋体" w:hAnsi="宋体" w:cs="宋体" w:eastAsia="宋体" w:hint="default"/>
                <w:sz w:val="21"/>
                <w:szCs w:val="21"/>
              </w:rPr>
              <w:t>主营业务成本</w:t>
            </w:r>
          </w:p>
        </w:tc>
      </w:tr>
      <w:tr>
        <w:trPr>
          <w:trHeight w:val="521" w:hRule="exact"/>
        </w:trPr>
        <w:tc>
          <w:tcPr>
            <w:tcW w:w="2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官方运营</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70,589,080.52</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11,085,358.77</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69,481,777.74</w:t>
            </w:r>
          </w:p>
        </w:tc>
        <w:tc>
          <w:tcPr>
            <w:tcW w:w="19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8,375,136.89</w:t>
            </w:r>
          </w:p>
        </w:tc>
      </w:tr>
      <w:tr>
        <w:trPr>
          <w:trHeight w:val="521" w:hRule="exact"/>
        </w:trPr>
        <w:tc>
          <w:tcPr>
            <w:tcW w:w="2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其中：公司自主运营</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64,877,948.51</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10,195,974.07</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60,413,340.97</w:t>
            </w:r>
          </w:p>
        </w:tc>
        <w:tc>
          <w:tcPr>
            <w:tcW w:w="19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7,204,323.67</w:t>
            </w:r>
          </w:p>
        </w:tc>
      </w:tr>
      <w:tr>
        <w:trPr>
          <w:trHeight w:val="518" w:hRule="exact"/>
        </w:trPr>
        <w:tc>
          <w:tcPr>
            <w:tcW w:w="2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与平台联合运营</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5,711,132.01</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889,384.70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9,068,436.77</w:t>
            </w:r>
          </w:p>
        </w:tc>
        <w:tc>
          <w:tcPr>
            <w:tcW w:w="19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1,170,813.22</w:t>
            </w:r>
          </w:p>
        </w:tc>
      </w:tr>
      <w:tr>
        <w:trPr>
          <w:trHeight w:val="521" w:hRule="exact"/>
        </w:trPr>
        <w:tc>
          <w:tcPr>
            <w:tcW w:w="2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分服运营</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7,964,143.73</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129,189.60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9,137,968.07</w:t>
            </w:r>
          </w:p>
        </w:tc>
        <w:tc>
          <w:tcPr>
            <w:tcW w:w="19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6"/>
              <w:jc w:val="right"/>
              <w:rPr>
                <w:rFonts w:ascii="Calibri" w:hAnsi="Calibri" w:cs="Calibri" w:eastAsia="Calibri" w:hint="default"/>
                <w:sz w:val="21"/>
                <w:szCs w:val="21"/>
              </w:rPr>
            </w:pPr>
            <w:r>
              <w:rPr>
                <w:rFonts w:ascii="Calibri"/>
                <w:w w:val="95"/>
                <w:sz w:val="21"/>
              </w:rPr>
              <w:t>58,651.53</w:t>
            </w:r>
            <w:r>
              <w:rPr>
                <w:rFonts w:ascii="Calibri"/>
                <w:sz w:val="21"/>
              </w:rPr>
            </w:r>
          </w:p>
        </w:tc>
      </w:tr>
      <w:tr>
        <w:trPr>
          <w:trHeight w:val="521" w:hRule="exact"/>
        </w:trPr>
        <w:tc>
          <w:tcPr>
            <w:tcW w:w="2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其他运营</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502,410.59</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230,858.53</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9"/>
              <w:jc w:val="right"/>
              <w:rPr>
                <w:rFonts w:ascii="Calibri" w:hAnsi="Calibri" w:cs="Calibri" w:eastAsia="Calibri" w:hint="default"/>
                <w:sz w:val="21"/>
                <w:szCs w:val="21"/>
              </w:rPr>
            </w:pPr>
            <w:r>
              <w:rPr>
                <w:rFonts w:ascii="Calibri"/>
                <w:w w:val="95"/>
                <w:sz w:val="21"/>
              </w:rPr>
              <w:t>55,361.00</w:t>
            </w:r>
            <w:r>
              <w:rPr>
                <w:rFonts w:ascii="Calibri"/>
                <w:sz w:val="21"/>
              </w:rPr>
            </w:r>
          </w:p>
        </w:tc>
        <w:tc>
          <w:tcPr>
            <w:tcW w:w="19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7"/>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18" w:hRule="exact"/>
        </w:trPr>
        <w:tc>
          <w:tcPr>
            <w:tcW w:w="201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79,055,634.84</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11,445,406.90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78,675,106.81</w:t>
            </w:r>
          </w:p>
        </w:tc>
        <w:tc>
          <w:tcPr>
            <w:tcW w:w="19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8,433,788.42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91"/>
        <w:ind w:left="152" w:right="0"/>
        <w:jc w:val="left"/>
      </w:pPr>
      <w:r>
        <w:rPr/>
        <w:t>（</w:t>
      </w:r>
      <w:r>
        <w:rPr>
          <w:rFonts w:ascii="Calibri" w:hAnsi="Calibri" w:cs="Calibri" w:eastAsia="Calibri" w:hint="default"/>
        </w:rPr>
        <w:t>3</w:t>
      </w:r>
      <w:r>
        <w:rPr/>
        <w:t>）主营业务收入</w:t>
      </w:r>
      <w:r>
        <w:rPr>
          <w:rFonts w:ascii="Calibri" w:hAnsi="Calibri" w:cs="Calibri" w:eastAsia="Calibri" w:hint="default"/>
        </w:rPr>
        <w:t>\</w:t>
      </w:r>
      <w:r>
        <w:rPr/>
        <w:t>主营业务成本（分游戏类型）</w:t>
      </w:r>
    </w:p>
    <w:p>
      <w:pPr>
        <w:spacing w:line="240" w:lineRule="auto" w:before="3"/>
        <w:rPr>
          <w:rFonts w:ascii="宋体" w:hAnsi="宋体" w:cs="宋体" w:eastAsia="宋体" w:hint="default"/>
          <w:sz w:val="13"/>
          <w:szCs w:val="13"/>
        </w:rPr>
      </w:pPr>
    </w:p>
    <w:p>
      <w:pPr>
        <w:pStyle w:val="BodyText"/>
        <w:spacing w:line="240" w:lineRule="auto" w:before="34"/>
        <w:ind w:left="0" w:right="230"/>
        <w:jc w:val="right"/>
      </w:pPr>
      <w:r>
        <w:rPr>
          <w:w w:val="95"/>
        </w:rPr>
        <w:t>单位：元币种：人民币</w:t>
      </w:r>
      <w:r>
        <w:rPr/>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942"/>
        <w:gridCol w:w="1939"/>
        <w:gridCol w:w="1939"/>
        <w:gridCol w:w="1942"/>
        <w:gridCol w:w="1939"/>
      </w:tblGrid>
      <w:tr>
        <w:trPr>
          <w:trHeight w:val="521" w:hRule="exact"/>
        </w:trPr>
        <w:tc>
          <w:tcPr>
            <w:tcW w:w="194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552" w:right="0"/>
              <w:jc w:val="left"/>
              <w:rPr>
                <w:rFonts w:ascii="宋体" w:hAnsi="宋体" w:cs="宋体" w:eastAsia="宋体" w:hint="default"/>
                <w:sz w:val="21"/>
                <w:szCs w:val="21"/>
              </w:rPr>
            </w:pPr>
            <w:r>
              <w:rPr>
                <w:rFonts w:ascii="宋体" w:hAnsi="宋体" w:cs="宋体" w:eastAsia="宋体" w:hint="default"/>
                <w:sz w:val="21"/>
                <w:szCs w:val="21"/>
              </w:rPr>
              <w:t>游戏类型</w:t>
            </w:r>
          </w:p>
        </w:tc>
        <w:tc>
          <w:tcPr>
            <w:tcW w:w="387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3881"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518" w:hRule="exact"/>
        </w:trPr>
        <w:tc>
          <w:tcPr>
            <w:tcW w:w="1942" w:type="dxa"/>
            <w:vMerge/>
            <w:tcBorders>
              <w:left w:val="nil" w:sz="6" w:space="0" w:color="auto"/>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36"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36"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36"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36" w:right="0"/>
              <w:jc w:val="left"/>
              <w:rPr>
                <w:rFonts w:ascii="宋体" w:hAnsi="宋体" w:cs="宋体" w:eastAsia="宋体" w:hint="default"/>
                <w:sz w:val="21"/>
                <w:szCs w:val="21"/>
              </w:rPr>
            </w:pPr>
            <w:r>
              <w:rPr>
                <w:rFonts w:ascii="宋体" w:hAnsi="宋体" w:cs="宋体" w:eastAsia="宋体" w:hint="default"/>
                <w:sz w:val="21"/>
                <w:szCs w:val="21"/>
              </w:rPr>
              <w:t>主营业务成本</w:t>
            </w:r>
          </w:p>
        </w:tc>
      </w:tr>
      <w:tr>
        <w:trPr>
          <w:trHeight w:val="521"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网络游戏</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75,457,106.12</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10,821,760.94</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78,619,745.81</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8,433,788.42</w:t>
            </w:r>
          </w:p>
        </w:tc>
      </w:tr>
      <w:tr>
        <w:trPr>
          <w:trHeight w:val="521"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网页游戏</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3,598,528.72</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623,645.96</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2"/>
              <w:jc w:val="right"/>
              <w:rPr>
                <w:rFonts w:ascii="Calibri" w:hAnsi="Calibri" w:cs="Calibri" w:eastAsia="Calibri" w:hint="default"/>
                <w:sz w:val="21"/>
                <w:szCs w:val="21"/>
              </w:rPr>
            </w:pPr>
            <w:r>
              <w:rPr>
                <w:rFonts w:ascii="Calibri"/>
                <w:w w:val="95"/>
                <w:sz w:val="21"/>
              </w:rPr>
              <w:t>55,361.00</w:t>
            </w:r>
            <w:r>
              <w:rPr>
                <w:rFonts w:ascii="Calibri"/>
                <w:sz w:val="21"/>
              </w:rPr>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7"/>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18"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79,055,634.84</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11,445,406.90</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78,675,106.81</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8,433,788.42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76" w:lineRule="auto" w:before="124"/>
        <w:ind w:left="152" w:right="7124" w:firstLine="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Microsoft JhengHei" w:hAnsi="Microsoft JhengHei" w:cs="Microsoft JhengHei" w:eastAsia="Microsoft JhengHei" w:hint="default"/>
          <w:b/>
          <w:bCs/>
          <w:sz w:val="21"/>
          <w:szCs w:val="21"/>
        </w:rPr>
        <w:t>、营业税金及附加</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营业税金及附加的明细情况：</w:t>
      </w:r>
    </w:p>
    <w:p>
      <w:pPr>
        <w:pStyle w:val="BodyText"/>
        <w:spacing w:line="240" w:lineRule="auto" w:before="116"/>
        <w:ind w:left="0" w:right="230"/>
        <w:jc w:val="right"/>
      </w:pPr>
      <w:r>
        <w:rPr>
          <w:w w:val="95"/>
        </w:rPr>
        <w:t>单位：元币种：人民币</w:t>
      </w:r>
      <w:r>
        <w:rPr/>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825"/>
        <w:gridCol w:w="2290"/>
        <w:gridCol w:w="2292"/>
        <w:gridCol w:w="2292"/>
      </w:tblGrid>
      <w:tr>
        <w:trPr>
          <w:trHeight w:val="521"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上年数</w:t>
            </w:r>
          </w:p>
        </w:tc>
        <w:tc>
          <w:tcPr>
            <w:tcW w:w="22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计缴标准</w:t>
            </w:r>
          </w:p>
        </w:tc>
      </w:tr>
      <w:tr>
        <w:trPr>
          <w:trHeight w:val="521"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303" w:right="0"/>
              <w:jc w:val="left"/>
              <w:rPr>
                <w:rFonts w:ascii="Calibri" w:hAnsi="Calibri" w:cs="Calibri" w:eastAsia="Calibri" w:hint="default"/>
                <w:sz w:val="21"/>
                <w:szCs w:val="21"/>
              </w:rPr>
            </w:pPr>
            <w:r>
              <w:rPr>
                <w:rFonts w:ascii="Calibri"/>
                <w:sz w:val="21"/>
              </w:rPr>
              <w:t>622,919.12</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837,933.30</w:t>
            </w:r>
          </w:p>
        </w:tc>
        <w:tc>
          <w:tcPr>
            <w:tcW w:w="22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见本附注税项之说明</w:t>
            </w:r>
          </w:p>
        </w:tc>
      </w:tr>
      <w:tr>
        <w:trPr>
          <w:trHeight w:val="518"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094" w:right="0"/>
              <w:jc w:val="left"/>
              <w:rPr>
                <w:rFonts w:ascii="Calibri" w:hAnsi="Calibri" w:cs="Calibri" w:eastAsia="Calibri" w:hint="default"/>
                <w:sz w:val="21"/>
                <w:szCs w:val="21"/>
              </w:rPr>
            </w:pPr>
            <w:r>
              <w:rPr>
                <w:rFonts w:ascii="Calibri"/>
                <w:sz w:val="21"/>
              </w:rPr>
              <w:t>190,983.08</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97,315.10</w:t>
            </w:r>
          </w:p>
        </w:tc>
        <w:tc>
          <w:tcPr>
            <w:tcW w:w="22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同上</w:t>
            </w:r>
          </w:p>
        </w:tc>
      </w:tr>
    </w:tbl>
    <w:p>
      <w:pPr>
        <w:spacing w:after="0" w:line="240" w:lineRule="auto"/>
        <w:jc w:val="center"/>
        <w:rPr>
          <w:rFonts w:ascii="宋体" w:hAnsi="宋体" w:cs="宋体" w:eastAsia="宋体" w:hint="default"/>
          <w:sz w:val="21"/>
          <w:szCs w:val="21"/>
        </w:rPr>
        <w:sectPr>
          <w:pgSz w:w="11910" w:h="16840"/>
          <w:pgMar w:header="0" w:footer="945" w:top="1040" w:bottom="1140" w:left="980" w:right="900"/>
        </w:sectPr>
      </w:pPr>
    </w:p>
    <w:p>
      <w:pPr>
        <w:spacing w:line="240" w:lineRule="auto" w:before="9"/>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2825"/>
        <w:gridCol w:w="2290"/>
        <w:gridCol w:w="2292"/>
        <w:gridCol w:w="2292"/>
      </w:tblGrid>
      <w:tr>
        <w:trPr>
          <w:trHeight w:val="521"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195"/>
              <w:jc w:val="right"/>
              <w:rPr>
                <w:rFonts w:ascii="宋体" w:hAnsi="宋体" w:cs="宋体" w:eastAsia="宋体" w:hint="default"/>
                <w:sz w:val="21"/>
                <w:szCs w:val="21"/>
              </w:rPr>
            </w:pPr>
            <w:bookmarkStart w:name="26、销售费用" w:id="99"/>
            <w:bookmarkEnd w:id="99"/>
            <w:r>
              <w:rPr/>
            </w:r>
            <w:bookmarkStart w:name="27、管理费用" w:id="100"/>
            <w:bookmarkEnd w:id="100"/>
            <w:r>
              <w:rPr/>
            </w:r>
            <w:r>
              <w:rPr>
                <w:rFonts w:ascii="宋体" w:hAnsi="宋体" w:cs="宋体" w:eastAsia="宋体" w:hint="default"/>
                <w:w w:val="95"/>
                <w:sz w:val="21"/>
                <w:szCs w:val="21"/>
              </w:rPr>
              <w:t>项目</w:t>
            </w:r>
            <w:r>
              <w:rPr>
                <w:rFonts w:ascii="宋体" w:hAnsi="宋体" w:cs="宋体" w:eastAsia="宋体" w:hint="default"/>
                <w:sz w:val="21"/>
                <w:szCs w:val="21"/>
              </w:rPr>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上年数</w:t>
            </w:r>
          </w:p>
        </w:tc>
        <w:tc>
          <w:tcPr>
            <w:tcW w:w="22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计缴标准</w:t>
            </w:r>
          </w:p>
        </w:tc>
      </w:tr>
      <w:tr>
        <w:trPr>
          <w:trHeight w:val="521"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283,569.24</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291,944.45</w:t>
            </w:r>
          </w:p>
        </w:tc>
        <w:tc>
          <w:tcPr>
            <w:tcW w:w="229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同上</w:t>
            </w:r>
          </w:p>
        </w:tc>
      </w:tr>
      <w:tr>
        <w:trPr>
          <w:trHeight w:val="518" w:hRule="exact"/>
        </w:trPr>
        <w:tc>
          <w:tcPr>
            <w:tcW w:w="282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195"/>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1,097,471.44</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1,227,192.85</w:t>
            </w:r>
          </w:p>
        </w:tc>
        <w:tc>
          <w:tcPr>
            <w:tcW w:w="2292"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72" w:lineRule="auto" w:before="105"/>
        <w:ind w:left="152" w:right="7674" w:firstLine="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Microsoft JhengHei" w:hAnsi="Microsoft JhengHei" w:cs="Microsoft JhengHei" w:eastAsia="Microsoft JhengHei" w:hint="default"/>
          <w:b/>
          <w:bCs/>
          <w:sz w:val="21"/>
          <w:szCs w:val="21"/>
        </w:rPr>
        <w:t>、销售费用</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销售费用的明细情况：</w:t>
      </w:r>
    </w:p>
    <w:p>
      <w:pPr>
        <w:pStyle w:val="BodyText"/>
        <w:tabs>
          <w:tab w:pos="1154" w:val="left" w:leader="none"/>
        </w:tabs>
        <w:spacing w:line="240" w:lineRule="auto" w:before="109"/>
        <w:ind w:left="0" w:right="152"/>
        <w:jc w:val="right"/>
      </w:pPr>
      <w:r>
        <w:rPr>
          <w:w w:val="95"/>
        </w:rPr>
        <w:t>单位：元</w:t>
        <w:tab/>
        <w:t>币种：人民币</w:t>
      </w:r>
      <w:r>
        <w:rPr/>
      </w: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3214"/>
        <w:gridCol w:w="3214"/>
        <w:gridCol w:w="3211"/>
      </w:tblGrid>
      <w:tr>
        <w:trPr>
          <w:trHeight w:val="514"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387"/>
              <w:jc w:val="right"/>
              <w:rPr>
                <w:rFonts w:ascii="宋体" w:hAnsi="宋体" w:cs="宋体" w:eastAsia="宋体" w:hint="default"/>
                <w:sz w:val="21"/>
                <w:szCs w:val="21"/>
              </w:rPr>
            </w:pPr>
            <w:r>
              <w:rPr>
                <w:rFonts w:ascii="宋体" w:hAnsi="宋体" w:cs="宋体" w:eastAsia="宋体" w:hint="default"/>
                <w:w w:val="95"/>
                <w:sz w:val="21"/>
                <w:szCs w:val="21"/>
              </w:rPr>
              <w:t>项目</w:t>
            </w:r>
            <w:r>
              <w:rPr>
                <w:rFonts w:ascii="宋体" w:hAnsi="宋体" w:cs="宋体" w:eastAsia="宋体" w:hint="default"/>
                <w:sz w:val="21"/>
                <w:szCs w:val="21"/>
              </w:rPr>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16"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工资</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9,154,621.19</w:t>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4,790,800.33</w:t>
            </w:r>
          </w:p>
        </w:tc>
      </w:tr>
      <w:tr>
        <w:trPr>
          <w:trHeight w:val="514"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福利费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230,645.00</w:t>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211,698.96</w:t>
            </w:r>
          </w:p>
        </w:tc>
      </w:tr>
      <w:tr>
        <w:trPr>
          <w:trHeight w:val="516"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w w:val="95"/>
                <w:sz w:val="21"/>
              </w:rPr>
              <w:t>63,167.06</w:t>
            </w:r>
            <w:r>
              <w:rPr>
                <w:rFonts w:ascii="Calibri"/>
                <w:sz w:val="21"/>
              </w:rPr>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2,833.40</w:t>
            </w:r>
          </w:p>
        </w:tc>
      </w:tr>
      <w:tr>
        <w:trPr>
          <w:trHeight w:val="516"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273,047.94</w:t>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165,269.05</w:t>
            </w:r>
          </w:p>
        </w:tc>
      </w:tr>
      <w:tr>
        <w:trPr>
          <w:trHeight w:val="514"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社保费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297,072.37</w:t>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157,129.58</w:t>
            </w:r>
          </w:p>
        </w:tc>
      </w:tr>
      <w:tr>
        <w:trPr>
          <w:trHeight w:val="516"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广告推广费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18,993,384.27</w:t>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16,278,343.65</w:t>
            </w:r>
          </w:p>
        </w:tc>
      </w:tr>
      <w:tr>
        <w:trPr>
          <w:trHeight w:val="514"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164,674.97</w:t>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207,505.77</w:t>
            </w:r>
          </w:p>
        </w:tc>
      </w:tr>
      <w:tr>
        <w:trPr>
          <w:trHeight w:val="516"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787,208.97</w:t>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580,810.43</w:t>
            </w:r>
          </w:p>
        </w:tc>
      </w:tr>
      <w:tr>
        <w:trPr>
          <w:trHeight w:val="516"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1,026,517.09</w:t>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903,762.43</w:t>
            </w:r>
          </w:p>
        </w:tc>
      </w:tr>
      <w:tr>
        <w:trPr>
          <w:trHeight w:val="514"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387"/>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30,990,338.86</w:t>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23,298,153.60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72" w:lineRule="auto" w:before="105"/>
        <w:ind w:left="152" w:right="7674" w:firstLine="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Microsoft JhengHei" w:hAnsi="Microsoft JhengHei" w:cs="Microsoft JhengHei" w:eastAsia="Microsoft JhengHei" w:hint="default"/>
          <w:b/>
          <w:bCs/>
          <w:sz w:val="21"/>
          <w:szCs w:val="21"/>
        </w:rPr>
        <w:t>、管理费用</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管理费用的明细情况：</w:t>
      </w:r>
    </w:p>
    <w:p>
      <w:pPr>
        <w:pStyle w:val="BodyText"/>
        <w:tabs>
          <w:tab w:pos="1154" w:val="left" w:leader="none"/>
        </w:tabs>
        <w:spacing w:line="240" w:lineRule="auto" w:before="109"/>
        <w:ind w:left="0" w:right="152"/>
        <w:jc w:val="right"/>
      </w:pPr>
      <w:r>
        <w:rPr>
          <w:w w:val="95"/>
        </w:rPr>
        <w:t>单位：元</w:t>
        <w:tab/>
        <w:t>币种：人民币</w:t>
      </w:r>
      <w:r>
        <w:rPr/>
      </w: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3214"/>
        <w:gridCol w:w="3214"/>
        <w:gridCol w:w="3211"/>
      </w:tblGrid>
      <w:tr>
        <w:trPr>
          <w:trHeight w:val="514"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16"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工资</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4,510,604.11</w:t>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1,880,827.85</w:t>
            </w:r>
          </w:p>
        </w:tc>
      </w:tr>
      <w:tr>
        <w:trPr>
          <w:trHeight w:val="514"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福利费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1,536,537.85</w:t>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498,685.47</w:t>
            </w:r>
          </w:p>
        </w:tc>
      </w:tr>
      <w:tr>
        <w:trPr>
          <w:trHeight w:val="516"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362,326.89</w:t>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586,932.73</w:t>
            </w:r>
          </w:p>
        </w:tc>
      </w:tr>
      <w:tr>
        <w:trPr>
          <w:trHeight w:val="516"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407,554.20</w:t>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295,675.31</w:t>
            </w:r>
          </w:p>
        </w:tc>
      </w:tr>
      <w:tr>
        <w:trPr>
          <w:trHeight w:val="514"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招待费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546,496.62</w:t>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383,349.45</w:t>
            </w:r>
          </w:p>
        </w:tc>
      </w:tr>
    </w:tbl>
    <w:p>
      <w:pPr>
        <w:spacing w:after="0" w:line="240" w:lineRule="auto"/>
        <w:jc w:val="right"/>
        <w:rPr>
          <w:rFonts w:ascii="Calibri" w:hAnsi="Calibri" w:cs="Calibri" w:eastAsia="Calibri" w:hint="default"/>
          <w:sz w:val="21"/>
          <w:szCs w:val="21"/>
        </w:rPr>
        <w:sectPr>
          <w:pgSz w:w="11910" w:h="16840"/>
          <w:pgMar w:header="0" w:footer="945" w:top="1040" w:bottom="1140" w:left="980" w:right="980"/>
        </w:sectPr>
      </w:pPr>
    </w:p>
    <w:p>
      <w:pPr>
        <w:spacing w:line="240" w:lineRule="auto" w:before="9"/>
        <w:rPr>
          <w:rFonts w:ascii="宋体" w:hAnsi="宋体" w:cs="宋体" w:eastAsia="宋体" w:hint="default"/>
          <w:sz w:val="5"/>
          <w:szCs w:val="5"/>
        </w:rPr>
      </w:pPr>
    </w:p>
    <w:tbl>
      <w:tblPr>
        <w:tblW w:w="0" w:type="auto"/>
        <w:jc w:val="left"/>
        <w:tblInd w:w="225" w:type="dxa"/>
        <w:tblLayout w:type="fixed"/>
        <w:tblCellMar>
          <w:top w:w="0" w:type="dxa"/>
          <w:left w:w="0" w:type="dxa"/>
          <w:bottom w:w="0" w:type="dxa"/>
          <w:right w:w="0" w:type="dxa"/>
        </w:tblCellMar>
        <w:tblLook w:val="01E0"/>
      </w:tblPr>
      <w:tblGrid>
        <w:gridCol w:w="3214"/>
        <w:gridCol w:w="3214"/>
        <w:gridCol w:w="3211"/>
      </w:tblGrid>
      <w:tr>
        <w:trPr>
          <w:trHeight w:val="516"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387"/>
              <w:jc w:val="right"/>
              <w:rPr>
                <w:rFonts w:ascii="宋体" w:hAnsi="宋体" w:cs="宋体" w:eastAsia="宋体" w:hint="default"/>
                <w:sz w:val="21"/>
                <w:szCs w:val="21"/>
              </w:rPr>
            </w:pPr>
            <w:bookmarkStart w:name="28、财务费用" w:id="101"/>
            <w:bookmarkEnd w:id="101"/>
            <w:r>
              <w:rPr/>
            </w:r>
            <w:bookmarkStart w:name="29、资产减值损失" w:id="102"/>
            <w:bookmarkEnd w:id="102"/>
            <w:r>
              <w:rPr/>
            </w:r>
            <w:r>
              <w:rPr>
                <w:rFonts w:ascii="宋体" w:hAnsi="宋体" w:cs="宋体" w:eastAsia="宋体" w:hint="default"/>
                <w:w w:val="95"/>
                <w:sz w:val="21"/>
                <w:szCs w:val="21"/>
              </w:rPr>
              <w:t>项目</w:t>
            </w:r>
            <w:r>
              <w:rPr>
                <w:rFonts w:ascii="宋体" w:hAnsi="宋体" w:cs="宋体" w:eastAsia="宋体" w:hint="default"/>
                <w:sz w:val="21"/>
                <w:szCs w:val="21"/>
              </w:rPr>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14"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891,731.54</w:t>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502,822.39</w:t>
            </w:r>
          </w:p>
        </w:tc>
      </w:tr>
      <w:tr>
        <w:trPr>
          <w:trHeight w:val="516"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社保费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204,906.28</w:t>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52,892.11</w:t>
            </w:r>
          </w:p>
        </w:tc>
      </w:tr>
      <w:tr>
        <w:trPr>
          <w:trHeight w:val="516"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750,154.05</w:t>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335,265.97</w:t>
            </w:r>
          </w:p>
        </w:tc>
      </w:tr>
      <w:tr>
        <w:trPr>
          <w:trHeight w:val="514"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8,344,469.78</w:t>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6,283,285.75</w:t>
            </w:r>
          </w:p>
        </w:tc>
      </w:tr>
      <w:tr>
        <w:trPr>
          <w:trHeight w:val="516"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税金</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124,830.16</w:t>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73,240.82</w:t>
            </w:r>
          </w:p>
        </w:tc>
      </w:tr>
      <w:tr>
        <w:trPr>
          <w:trHeight w:val="514"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董事会费</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w w:val="95"/>
                <w:sz w:val="21"/>
              </w:rPr>
              <w:t>53,835.80</w:t>
            </w:r>
            <w:r>
              <w:rPr>
                <w:rFonts w:ascii="Calibri"/>
                <w:sz w:val="21"/>
              </w:rPr>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22,505.60</w:t>
            </w:r>
          </w:p>
        </w:tc>
      </w:tr>
      <w:tr>
        <w:trPr>
          <w:trHeight w:val="516"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上市费用</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6,509,350.28</w:t>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14"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2,707,025.82</w:t>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1,651,129.78</w:t>
            </w:r>
          </w:p>
        </w:tc>
      </w:tr>
      <w:tr>
        <w:trPr>
          <w:trHeight w:val="516" w:hRule="exact"/>
        </w:trPr>
        <w:tc>
          <w:tcPr>
            <w:tcW w:w="3214"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387"/>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26,949,823.38</w:t>
            </w:r>
          </w:p>
        </w:tc>
        <w:tc>
          <w:tcPr>
            <w:tcW w:w="321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12,566,613.23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74" w:lineRule="auto" w:before="103"/>
        <w:ind w:left="232" w:right="7674" w:firstLine="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Microsoft JhengHei" w:hAnsi="Microsoft JhengHei" w:cs="Microsoft JhengHei" w:eastAsia="Microsoft JhengHei" w:hint="default"/>
          <w:b/>
          <w:bCs/>
          <w:sz w:val="21"/>
          <w:szCs w:val="21"/>
        </w:rPr>
        <w:t>、财务费用</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财务费用的明细情况：</w:t>
      </w:r>
    </w:p>
    <w:p>
      <w:pPr>
        <w:pStyle w:val="BodyText"/>
        <w:spacing w:line="240" w:lineRule="auto" w:before="106"/>
        <w:ind w:left="0" w:right="152"/>
        <w:jc w:val="right"/>
      </w:pPr>
      <w:r>
        <w:rPr/>
        <w:t>单位：元</w:t>
      </w:r>
      <w:r>
        <w:rPr>
          <w:spacing w:val="-5"/>
        </w:rPr>
        <w:t> </w:t>
      </w:r>
      <w:r>
        <w:rPr/>
        <w:t>币种：人民币</w:t>
      </w:r>
    </w:p>
    <w:p>
      <w:pPr>
        <w:spacing w:line="240" w:lineRule="auto" w:before="7"/>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3226"/>
        <w:gridCol w:w="3223"/>
        <w:gridCol w:w="3226"/>
      </w:tblGrid>
      <w:tr>
        <w:trPr>
          <w:trHeight w:val="509" w:hRule="exact"/>
        </w:trPr>
        <w:tc>
          <w:tcPr>
            <w:tcW w:w="32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394"/>
              <w:jc w:val="right"/>
              <w:rPr>
                <w:rFonts w:ascii="宋体" w:hAnsi="宋体" w:cs="宋体" w:eastAsia="宋体" w:hint="default"/>
                <w:sz w:val="21"/>
                <w:szCs w:val="21"/>
              </w:rPr>
            </w:pPr>
            <w:r>
              <w:rPr>
                <w:rFonts w:ascii="宋体" w:hAnsi="宋体" w:cs="宋体" w:eastAsia="宋体" w:hint="default"/>
                <w:w w:val="95"/>
                <w:sz w:val="21"/>
                <w:szCs w:val="21"/>
              </w:rPr>
              <w:t>项目</w:t>
            </w:r>
            <w:r>
              <w:rPr>
                <w:rFonts w:ascii="宋体" w:hAnsi="宋体" w:cs="宋体" w:eastAsia="宋体" w:hint="default"/>
                <w:sz w:val="21"/>
                <w:szCs w:val="21"/>
              </w:rPr>
            </w:r>
          </w:p>
        </w:tc>
        <w:tc>
          <w:tcPr>
            <w:tcW w:w="3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3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511" w:hRule="exact"/>
        </w:trPr>
        <w:tc>
          <w:tcPr>
            <w:tcW w:w="32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2"/>
              <w:jc w:val="right"/>
              <w:rPr>
                <w:rFonts w:ascii="Calibri" w:hAnsi="Calibri" w:cs="Calibri" w:eastAsia="Calibri" w:hint="default"/>
                <w:sz w:val="21"/>
                <w:szCs w:val="21"/>
              </w:rPr>
            </w:pPr>
            <w:r>
              <w:rPr>
                <w:rFonts w:ascii="Calibri"/>
                <w:w w:val="99"/>
                <w:sz w:val="21"/>
              </w:rPr>
              <w:t>-</w:t>
            </w:r>
            <w:r>
              <w:rPr>
                <w:rFonts w:ascii="Calibri"/>
                <w:sz w:val="21"/>
              </w:rPr>
            </w:r>
          </w:p>
        </w:tc>
        <w:tc>
          <w:tcPr>
            <w:tcW w:w="3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w w:val="95"/>
                <w:sz w:val="21"/>
              </w:rPr>
              <w:t>80,776.00</w:t>
            </w:r>
            <w:r>
              <w:rPr>
                <w:rFonts w:ascii="Calibri"/>
                <w:sz w:val="21"/>
              </w:rPr>
            </w:r>
          </w:p>
        </w:tc>
      </w:tr>
      <w:tr>
        <w:trPr>
          <w:trHeight w:val="509" w:hRule="exact"/>
        </w:trPr>
        <w:tc>
          <w:tcPr>
            <w:tcW w:w="32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3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13,213,740.87</w:t>
            </w:r>
          </w:p>
        </w:tc>
        <w:tc>
          <w:tcPr>
            <w:tcW w:w="3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1,661,780.90</w:t>
            </w:r>
          </w:p>
        </w:tc>
      </w:tr>
      <w:tr>
        <w:trPr>
          <w:trHeight w:val="511" w:hRule="exact"/>
        </w:trPr>
        <w:tc>
          <w:tcPr>
            <w:tcW w:w="32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汇兑损失</w:t>
            </w:r>
          </w:p>
        </w:tc>
        <w:tc>
          <w:tcPr>
            <w:tcW w:w="3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w w:val="95"/>
                <w:sz w:val="21"/>
              </w:rPr>
              <w:t>19,427.05</w:t>
            </w:r>
            <w:r>
              <w:rPr>
                <w:rFonts w:ascii="Calibri"/>
                <w:sz w:val="21"/>
              </w:rPr>
            </w:r>
          </w:p>
        </w:tc>
        <w:tc>
          <w:tcPr>
            <w:tcW w:w="3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6"/>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09" w:hRule="exact"/>
        </w:trPr>
        <w:tc>
          <w:tcPr>
            <w:tcW w:w="32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10" w:right="0"/>
              <w:jc w:val="left"/>
              <w:rPr>
                <w:rFonts w:ascii="宋体" w:hAnsi="宋体" w:cs="宋体" w:eastAsia="宋体" w:hint="default"/>
                <w:sz w:val="21"/>
                <w:szCs w:val="21"/>
              </w:rPr>
            </w:pPr>
            <w:r>
              <w:rPr>
                <w:rFonts w:ascii="宋体" w:hAnsi="宋体" w:cs="宋体" w:eastAsia="宋体" w:hint="default"/>
                <w:sz w:val="21"/>
                <w:szCs w:val="21"/>
              </w:rPr>
              <w:t>减</w:t>
            </w:r>
            <w:r>
              <w:rPr>
                <w:rFonts w:ascii="Calibri" w:hAnsi="Calibri" w:cs="Calibri" w:eastAsia="Calibri" w:hint="default"/>
                <w:sz w:val="21"/>
                <w:szCs w:val="21"/>
              </w:rPr>
              <w:t>:</w:t>
            </w:r>
            <w:r>
              <w:rPr>
                <w:rFonts w:ascii="宋体" w:hAnsi="宋体" w:cs="宋体" w:eastAsia="宋体" w:hint="default"/>
                <w:sz w:val="21"/>
                <w:szCs w:val="21"/>
              </w:rPr>
              <w:t>汇兑收益</w:t>
            </w:r>
          </w:p>
        </w:tc>
        <w:tc>
          <w:tcPr>
            <w:tcW w:w="3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1,525.70</w:t>
            </w:r>
          </w:p>
        </w:tc>
        <w:tc>
          <w:tcPr>
            <w:tcW w:w="3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6"/>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11" w:hRule="exact"/>
        </w:trPr>
        <w:tc>
          <w:tcPr>
            <w:tcW w:w="32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手续费支出</w:t>
            </w:r>
          </w:p>
        </w:tc>
        <w:tc>
          <w:tcPr>
            <w:tcW w:w="3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240,163.03</w:t>
            </w:r>
          </w:p>
        </w:tc>
        <w:tc>
          <w:tcPr>
            <w:tcW w:w="3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266,945.52</w:t>
            </w:r>
          </w:p>
        </w:tc>
      </w:tr>
      <w:tr>
        <w:trPr>
          <w:trHeight w:val="509" w:hRule="exact"/>
        </w:trPr>
        <w:tc>
          <w:tcPr>
            <w:tcW w:w="32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394"/>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3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-12,955,676.49</w:t>
            </w:r>
          </w:p>
        </w:tc>
        <w:tc>
          <w:tcPr>
            <w:tcW w:w="32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-1,314,059.38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74" w:lineRule="auto" w:before="103"/>
        <w:ind w:left="232" w:right="7254" w:firstLine="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Microsoft JhengHei" w:hAnsi="Microsoft JhengHei" w:cs="Microsoft JhengHei" w:eastAsia="Microsoft JhengHei" w:hint="default"/>
          <w:b/>
          <w:bCs/>
          <w:sz w:val="21"/>
          <w:szCs w:val="21"/>
        </w:rPr>
        <w:t>、资产减值损失</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资产减值损失的明细情况：</w:t>
      </w:r>
    </w:p>
    <w:p>
      <w:pPr>
        <w:pStyle w:val="BodyText"/>
        <w:spacing w:line="240" w:lineRule="auto" w:before="106"/>
        <w:ind w:left="0" w:right="150"/>
        <w:jc w:val="right"/>
      </w:pPr>
      <w:r>
        <w:rPr>
          <w:w w:val="95"/>
        </w:rPr>
        <w:t>单位：元币种：人民币</w:t>
      </w:r>
      <w:r>
        <w:rPr/>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86"/>
        <w:gridCol w:w="3286"/>
        <w:gridCol w:w="3178"/>
      </w:tblGrid>
      <w:tr>
        <w:trPr>
          <w:trHeight w:val="509"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511" w:hRule="exact"/>
        </w:trPr>
        <w:tc>
          <w:tcPr>
            <w:tcW w:w="32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156,828.58</w:t>
            </w:r>
          </w:p>
        </w:tc>
        <w:tc>
          <w:tcPr>
            <w:tcW w:w="31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047" w:right="0"/>
              <w:jc w:val="left"/>
              <w:rPr>
                <w:rFonts w:ascii="Calibri" w:hAnsi="Calibri" w:cs="Calibri" w:eastAsia="Calibri" w:hint="default"/>
                <w:sz w:val="21"/>
                <w:szCs w:val="21"/>
              </w:rPr>
            </w:pPr>
            <w:r>
              <w:rPr>
                <w:rFonts w:ascii="Calibri"/>
                <w:sz w:val="21"/>
              </w:rPr>
              <w:t>-169,876.17</w:t>
            </w:r>
          </w:p>
        </w:tc>
      </w:tr>
    </w:tbl>
    <w:p>
      <w:pPr>
        <w:spacing w:after="0" w:line="240" w:lineRule="auto"/>
        <w:jc w:val="left"/>
        <w:rPr>
          <w:rFonts w:ascii="Calibri" w:hAnsi="Calibri" w:cs="Calibri" w:eastAsia="Calibri" w:hint="default"/>
          <w:sz w:val="21"/>
          <w:szCs w:val="21"/>
        </w:rPr>
        <w:sectPr>
          <w:pgSz w:w="11910" w:h="16840"/>
          <w:pgMar w:header="0" w:footer="945" w:top="1040" w:bottom="1140" w:left="900" w:right="980"/>
        </w:sectPr>
      </w:pPr>
    </w:p>
    <w:p>
      <w:pPr>
        <w:spacing w:line="240" w:lineRule="auto" w:before="11"/>
        <w:rPr>
          <w:rFonts w:ascii="宋体" w:hAnsi="宋体" w:cs="宋体" w:eastAsia="宋体" w:hint="default"/>
          <w:sz w:val="14"/>
          <w:szCs w:val="14"/>
        </w:rPr>
      </w:pPr>
    </w:p>
    <w:p>
      <w:pPr>
        <w:pStyle w:val="Heading5"/>
        <w:spacing w:line="333" w:lineRule="exact"/>
        <w:ind w:left="259" w:right="128"/>
        <w:jc w:val="left"/>
        <w:rPr>
          <w:b w:val="0"/>
          <w:bCs w:val="0"/>
        </w:rPr>
      </w:pPr>
      <w:bookmarkStart w:name="30.投资收益" w:id="103"/>
      <w:bookmarkEnd w:id="103"/>
      <w:r>
        <w:rPr>
          <w:b w:val="0"/>
          <w:bCs w:val="0"/>
        </w:rPr>
      </w:r>
      <w:bookmarkStart w:name="31、营业外收入" w:id="104"/>
      <w:bookmarkEnd w:id="104"/>
      <w:r>
        <w:rPr>
          <w:b w:val="0"/>
          <w:bCs w:val="0"/>
        </w:rPr>
      </w:r>
      <w:r>
        <w:rPr>
          <w:rFonts w:ascii="Times New Roman" w:hAnsi="Times New Roman" w:cs="Times New Roman" w:eastAsia="Times New Roman" w:hint="default"/>
        </w:rPr>
        <w:t>30.</w:t>
      </w:r>
      <w:r>
        <w:rPr/>
        <w:t>投资收益</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240" w:lineRule="auto"/>
        <w:ind w:left="252" w:right="128"/>
        <w:jc w:val="left"/>
      </w:pPr>
      <w:r>
        <w:rPr/>
        <w:t>投资收益的明细情况：</w:t>
      </w: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3403"/>
        <w:gridCol w:w="3259"/>
        <w:gridCol w:w="3118"/>
      </w:tblGrid>
      <w:tr>
        <w:trPr>
          <w:trHeight w:val="511"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tabs>
                <w:tab w:pos="530" w:val="left" w:leader="none"/>
              </w:tabs>
              <w:spacing w:line="240" w:lineRule="auto"/>
              <w:ind w:left="4" w:right="0"/>
              <w:jc w:val="center"/>
              <w:rPr>
                <w:rFonts w:ascii="宋体" w:hAnsi="宋体" w:cs="宋体" w:eastAsia="宋体" w:hint="default"/>
                <w:sz w:val="21"/>
                <w:szCs w:val="21"/>
              </w:rPr>
            </w:pPr>
            <w:r>
              <w:rPr>
                <w:rFonts w:ascii="宋体" w:hAnsi="宋体" w:cs="宋体" w:eastAsia="宋体" w:hint="default"/>
                <w:w w:val="95"/>
                <w:sz w:val="21"/>
                <w:szCs w:val="21"/>
              </w:rPr>
              <w:t>项</w:t>
              <w:tab/>
            </w:r>
            <w:r>
              <w:rPr>
                <w:rFonts w:ascii="宋体" w:hAnsi="宋体" w:cs="宋体" w:eastAsia="宋体" w:hint="default"/>
                <w:sz w:val="21"/>
                <w:szCs w:val="21"/>
              </w:rPr>
              <w:t>目</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31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509"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理财产品收益</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31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7,956.16</w:t>
            </w:r>
          </w:p>
        </w:tc>
      </w:tr>
      <w:tr>
        <w:trPr>
          <w:trHeight w:val="511"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对联营企业的投资</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-74,799.22</w:t>
            </w:r>
          </w:p>
        </w:tc>
        <w:tc>
          <w:tcPr>
            <w:tcW w:w="31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09" w:hRule="exact"/>
        </w:trPr>
        <w:tc>
          <w:tcPr>
            <w:tcW w:w="34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-74,799.22</w:t>
            </w:r>
          </w:p>
        </w:tc>
        <w:tc>
          <w:tcPr>
            <w:tcW w:w="31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7,956.16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05"/>
        <w:ind w:left="259" w:right="128"/>
        <w:jc w:val="left"/>
        <w:rPr>
          <w:b w:val="0"/>
          <w:bCs w:val="0"/>
        </w:rPr>
      </w:pPr>
      <w:r>
        <w:rPr>
          <w:rFonts w:ascii="Times New Roman" w:hAnsi="Times New Roman" w:cs="Times New Roman" w:eastAsia="Times New Roman" w:hint="default"/>
        </w:rPr>
        <w:t>31</w:t>
      </w:r>
      <w:r>
        <w:rPr/>
        <w:t>、营业外收入</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spacing w:line="240" w:lineRule="auto"/>
        <w:ind w:left="252" w:right="128"/>
        <w:jc w:val="left"/>
      </w:pPr>
      <w:r>
        <w:rPr/>
        <w:t>（</w:t>
      </w:r>
      <w:r>
        <w:rPr>
          <w:rFonts w:ascii="Calibri" w:hAnsi="Calibri" w:cs="Calibri" w:eastAsia="Calibri" w:hint="default"/>
        </w:rPr>
        <w:t>1</w:t>
      </w:r>
      <w:r>
        <w:rPr/>
        <w:t>）营业外收入的明细情况：</w:t>
      </w:r>
    </w:p>
    <w:p>
      <w:pPr>
        <w:spacing w:line="240" w:lineRule="auto" w:before="6"/>
        <w:rPr>
          <w:rFonts w:ascii="宋体" w:hAnsi="宋体" w:cs="宋体" w:eastAsia="宋体" w:hint="default"/>
          <w:sz w:val="12"/>
          <w:szCs w:val="12"/>
        </w:rPr>
      </w:pPr>
    </w:p>
    <w:p>
      <w:pPr>
        <w:pStyle w:val="BodyText"/>
        <w:spacing w:line="240" w:lineRule="auto" w:before="34"/>
        <w:ind w:left="0" w:right="250"/>
        <w:jc w:val="right"/>
      </w:pPr>
      <w:r>
        <w:rPr>
          <w:w w:val="95"/>
        </w:rPr>
        <w:t>单位：元币种：人民币</w:t>
      </w:r>
      <w:r>
        <w:rPr/>
      </w:r>
    </w:p>
    <w:p>
      <w:pPr>
        <w:spacing w:line="240" w:lineRule="auto" w:before="7"/>
        <w:rPr>
          <w:rFonts w:ascii="宋体" w:hAnsi="宋体" w:cs="宋体" w:eastAsia="宋体" w:hint="default"/>
          <w:sz w:val="2"/>
          <w:szCs w:val="2"/>
        </w:rPr>
      </w:pPr>
    </w:p>
    <w:tbl>
      <w:tblPr>
        <w:tblW w:w="0" w:type="auto"/>
        <w:jc w:val="left"/>
        <w:tblInd w:w="139" w:type="dxa"/>
        <w:tblLayout w:type="fixed"/>
        <w:tblCellMar>
          <w:top w:w="0" w:type="dxa"/>
          <w:left w:w="0" w:type="dxa"/>
          <w:bottom w:w="0" w:type="dxa"/>
          <w:right w:w="0" w:type="dxa"/>
        </w:tblCellMar>
        <w:tblLook w:val="01E0"/>
      </w:tblPr>
      <w:tblGrid>
        <w:gridCol w:w="3182"/>
        <w:gridCol w:w="2278"/>
        <w:gridCol w:w="2198"/>
        <w:gridCol w:w="2196"/>
      </w:tblGrid>
      <w:tr>
        <w:trPr>
          <w:trHeight w:val="809" w:hRule="exact"/>
        </w:trPr>
        <w:tc>
          <w:tcPr>
            <w:tcW w:w="3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上年数</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400" w:lineRule="exact" w:before="18"/>
              <w:ind w:left="568" w:right="257" w:hanging="317"/>
              <w:jc w:val="left"/>
              <w:rPr>
                <w:rFonts w:ascii="宋体" w:hAnsi="宋体" w:cs="宋体" w:eastAsia="宋体" w:hint="default"/>
                <w:sz w:val="21"/>
                <w:szCs w:val="21"/>
              </w:rPr>
            </w:pPr>
            <w:r>
              <w:rPr>
                <w:rFonts w:ascii="宋体" w:hAnsi="宋体" w:cs="宋体" w:eastAsia="宋体" w:hint="default"/>
                <w:sz w:val="21"/>
                <w:szCs w:val="21"/>
              </w:rPr>
              <w:t>计入当期非经常性</w:t>
            </w:r>
            <w:r>
              <w:rPr>
                <w:rFonts w:ascii="宋体" w:hAnsi="宋体" w:cs="宋体" w:eastAsia="宋体" w:hint="default"/>
                <w:w w:val="99"/>
                <w:sz w:val="21"/>
                <w:szCs w:val="21"/>
              </w:rPr>
              <w:t> </w:t>
            </w:r>
            <w:r>
              <w:rPr>
                <w:rFonts w:ascii="宋体" w:hAnsi="宋体" w:cs="宋体" w:eastAsia="宋体" w:hint="default"/>
                <w:sz w:val="21"/>
                <w:szCs w:val="21"/>
              </w:rPr>
              <w:t>损益的金额</w:t>
            </w:r>
          </w:p>
        </w:tc>
      </w:tr>
      <w:tr>
        <w:trPr>
          <w:trHeight w:val="511" w:hRule="exact"/>
        </w:trPr>
        <w:tc>
          <w:tcPr>
            <w:tcW w:w="3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bookmarkStart w:name="OLE_LINK17" w:id="105"/>
            <w:bookmarkEnd w:id="105"/>
            <w:r>
              <w:rPr/>
            </w:r>
            <w:bookmarkStart w:name="OLE_LINK18" w:id="106"/>
            <w:bookmarkEnd w:id="106"/>
            <w:r>
              <w:rPr/>
            </w:r>
            <w:r>
              <w:rPr>
                <w:rFonts w:ascii="宋体" w:hAnsi="宋体" w:cs="宋体" w:eastAsia="宋体" w:hint="default"/>
                <w:sz w:val="21"/>
                <w:szCs w:val="21"/>
              </w:rPr>
              <w:t>政府补助</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16,144,483.20</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9,731,868.78</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8,202,000.00</w:t>
            </w:r>
          </w:p>
        </w:tc>
      </w:tr>
      <w:tr>
        <w:trPr>
          <w:trHeight w:val="509" w:hRule="exact"/>
        </w:trPr>
        <w:tc>
          <w:tcPr>
            <w:tcW w:w="3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其中：增值税返还</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7,942,483.20</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7,336,795.78</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11" w:hRule="exact"/>
        </w:trPr>
        <w:tc>
          <w:tcPr>
            <w:tcW w:w="3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39" w:right="0"/>
              <w:jc w:val="left"/>
              <w:rPr>
                <w:rFonts w:ascii="宋体" w:hAnsi="宋体" w:cs="宋体" w:eastAsia="宋体" w:hint="default"/>
                <w:sz w:val="21"/>
                <w:szCs w:val="21"/>
              </w:rPr>
            </w:pPr>
            <w:r>
              <w:rPr>
                <w:rFonts w:ascii="宋体" w:hAnsi="宋体" w:cs="宋体" w:eastAsia="宋体" w:hint="default"/>
                <w:sz w:val="21"/>
                <w:szCs w:val="21"/>
              </w:rPr>
              <w:t>其他政府补助</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8,202,000.00</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2,395,073.00</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8,202,000.00</w:t>
            </w:r>
          </w:p>
        </w:tc>
      </w:tr>
      <w:tr>
        <w:trPr>
          <w:trHeight w:val="509" w:hRule="exact"/>
        </w:trPr>
        <w:tc>
          <w:tcPr>
            <w:tcW w:w="3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702.56</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w w:val="95"/>
                <w:sz w:val="21"/>
              </w:rPr>
              <w:t>11,521.36</w:t>
            </w:r>
            <w:r>
              <w:rPr>
                <w:rFonts w:ascii="Calibri"/>
                <w:sz w:val="21"/>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21"/>
                <w:szCs w:val="21"/>
              </w:rPr>
            </w:pPr>
            <w:r>
              <w:rPr>
                <w:rFonts w:ascii="Calibri"/>
                <w:spacing w:val="-1"/>
                <w:sz w:val="21"/>
              </w:rPr>
              <w:t>702.56</w:t>
            </w:r>
          </w:p>
        </w:tc>
      </w:tr>
      <w:tr>
        <w:trPr>
          <w:trHeight w:val="511" w:hRule="exact"/>
        </w:trPr>
        <w:tc>
          <w:tcPr>
            <w:tcW w:w="31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16,145,185.76</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9,743,390.14</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8,202,702.56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left="252" w:right="128"/>
        <w:jc w:val="left"/>
      </w:pPr>
      <w:r>
        <w:rPr/>
        <w:t>（</w:t>
      </w:r>
      <w:r>
        <w:rPr>
          <w:rFonts w:ascii="Calibri" w:hAnsi="Calibri" w:cs="Calibri" w:eastAsia="Calibri" w:hint="default"/>
        </w:rPr>
        <w:t>2</w:t>
      </w:r>
      <w:r>
        <w:rPr/>
        <w:t>）当期大额政府补助项目依据等相关说明：</w:t>
      </w:r>
    </w:p>
    <w:tbl>
      <w:tblPr>
        <w:tblW w:w="0" w:type="auto"/>
        <w:jc w:val="left"/>
        <w:tblInd w:w="139" w:type="dxa"/>
        <w:tblLayout w:type="fixed"/>
        <w:tblCellMar>
          <w:top w:w="0" w:type="dxa"/>
          <w:left w:w="0" w:type="dxa"/>
          <w:bottom w:w="0" w:type="dxa"/>
          <w:right w:w="0" w:type="dxa"/>
        </w:tblCellMar>
        <w:tblLook w:val="01E0"/>
      </w:tblPr>
      <w:tblGrid>
        <w:gridCol w:w="2803"/>
        <w:gridCol w:w="1430"/>
        <w:gridCol w:w="5657"/>
      </w:tblGrid>
      <w:tr>
        <w:trPr>
          <w:trHeight w:val="509" w:hRule="exact"/>
        </w:trPr>
        <w:tc>
          <w:tcPr>
            <w:tcW w:w="28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56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866" w:hRule="exact"/>
        </w:trPr>
        <w:tc>
          <w:tcPr>
            <w:tcW w:w="28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增值税退税</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05" w:right="0"/>
              <w:jc w:val="center"/>
              <w:rPr>
                <w:rFonts w:ascii="Calibri" w:hAnsi="Calibri" w:cs="Calibri" w:eastAsia="Calibri" w:hint="default"/>
                <w:sz w:val="21"/>
                <w:szCs w:val="21"/>
              </w:rPr>
            </w:pPr>
            <w:r>
              <w:rPr>
                <w:rFonts w:ascii="Calibri"/>
                <w:sz w:val="21"/>
              </w:rPr>
              <w:t>7,942,483.20</w:t>
            </w:r>
          </w:p>
        </w:tc>
        <w:tc>
          <w:tcPr>
            <w:tcW w:w="56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72" w:lineRule="exact"/>
              <w:ind w:left="103" w:right="108"/>
              <w:jc w:val="left"/>
              <w:rPr>
                <w:rFonts w:ascii="宋体" w:hAnsi="宋体" w:cs="宋体" w:eastAsia="宋体" w:hint="default"/>
                <w:sz w:val="21"/>
                <w:szCs w:val="21"/>
              </w:rPr>
            </w:pPr>
            <w:r>
              <w:rPr>
                <w:rFonts w:ascii="宋体" w:hAnsi="宋体" w:cs="宋体" w:eastAsia="宋体" w:hint="default"/>
                <w:spacing w:val="2"/>
                <w:w w:val="95"/>
                <w:sz w:val="21"/>
                <w:szCs w:val="21"/>
              </w:rPr>
              <w:t>系根据财政部、国家税务总局和海关总署财</w:t>
            </w:r>
            <w:r>
              <w:rPr>
                <w:rFonts w:ascii="Times New Roman" w:hAnsi="Times New Roman" w:cs="Times New Roman" w:eastAsia="Times New Roman" w:hint="default"/>
                <w:spacing w:val="2"/>
                <w:w w:val="95"/>
                <w:sz w:val="21"/>
                <w:szCs w:val="21"/>
              </w:rPr>
              <w:t>[2000]25</w:t>
            </w:r>
            <w:r>
              <w:rPr>
                <w:rFonts w:ascii="宋体" w:hAnsi="宋体" w:cs="宋体" w:eastAsia="宋体" w:hint="default"/>
                <w:spacing w:val="2"/>
                <w:w w:val="95"/>
                <w:sz w:val="21"/>
                <w:szCs w:val="21"/>
              </w:rPr>
              <w:t>号文收</w:t>
            </w:r>
            <w:r>
              <w:rPr>
                <w:rFonts w:ascii="宋体" w:hAnsi="宋体" w:cs="宋体" w:eastAsia="宋体" w:hint="default"/>
                <w:spacing w:val="45"/>
                <w:w w:val="95"/>
                <w:sz w:val="21"/>
                <w:szCs w:val="21"/>
              </w:rPr>
              <w:t> </w:t>
            </w:r>
            <w:r>
              <w:rPr>
                <w:rFonts w:ascii="宋体" w:hAnsi="宋体" w:cs="宋体" w:eastAsia="宋体" w:hint="default"/>
                <w:spacing w:val="45"/>
                <w:w w:val="95"/>
                <w:sz w:val="21"/>
                <w:szCs w:val="21"/>
              </w:rPr>
            </w:r>
            <w:r>
              <w:rPr>
                <w:rFonts w:ascii="宋体" w:hAnsi="宋体" w:cs="宋体" w:eastAsia="宋体" w:hint="default"/>
                <w:sz w:val="21"/>
                <w:szCs w:val="21"/>
              </w:rPr>
              <w:t>到的增值税退税款。</w:t>
            </w:r>
          </w:p>
        </w:tc>
      </w:tr>
      <w:tr>
        <w:trPr>
          <w:trHeight w:val="1138" w:hRule="exact"/>
        </w:trPr>
        <w:tc>
          <w:tcPr>
            <w:tcW w:w="28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72" w:lineRule="exact"/>
              <w:ind w:left="108" w:right="103"/>
              <w:jc w:val="left"/>
              <w:rPr>
                <w:rFonts w:ascii="宋体" w:hAnsi="宋体" w:cs="宋体" w:eastAsia="宋体" w:hint="default"/>
                <w:sz w:val="21"/>
                <w:szCs w:val="21"/>
              </w:rPr>
            </w:pPr>
            <w:r>
              <w:rPr>
                <w:rFonts w:ascii="宋体" w:hAnsi="宋体" w:cs="宋体" w:eastAsia="宋体" w:hint="default"/>
                <w:spacing w:val="6"/>
                <w:w w:val="95"/>
                <w:sz w:val="21"/>
                <w:szCs w:val="21"/>
              </w:rPr>
              <w:t>深圳市文化产业发展专项资</w:t>
            </w:r>
            <w:r>
              <w:rPr>
                <w:rFonts w:ascii="宋体" w:hAnsi="宋体" w:cs="宋体" w:eastAsia="宋体" w:hint="default"/>
                <w:spacing w:val="16"/>
                <w:w w:val="95"/>
                <w:sz w:val="21"/>
                <w:szCs w:val="21"/>
              </w:rPr>
              <w:t> </w:t>
            </w:r>
            <w:r>
              <w:rPr>
                <w:rFonts w:ascii="宋体" w:hAnsi="宋体" w:cs="宋体" w:eastAsia="宋体" w:hint="default"/>
                <w:spacing w:val="16"/>
                <w:w w:val="95"/>
                <w:sz w:val="21"/>
                <w:szCs w:val="21"/>
              </w:rPr>
            </w:r>
            <w:r>
              <w:rPr>
                <w:rFonts w:ascii="宋体" w:hAnsi="宋体" w:cs="宋体" w:eastAsia="宋体" w:hint="default"/>
                <w:sz w:val="21"/>
                <w:szCs w:val="21"/>
              </w:rPr>
              <w:t>金项目补助资金</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05" w:right="0"/>
              <w:jc w:val="center"/>
              <w:rPr>
                <w:rFonts w:ascii="Calibri" w:hAnsi="Calibri" w:cs="Calibri" w:eastAsia="Calibri" w:hint="default"/>
                <w:sz w:val="21"/>
                <w:szCs w:val="21"/>
              </w:rPr>
            </w:pPr>
            <w:r>
              <w:rPr>
                <w:rFonts w:ascii="Calibri"/>
                <w:sz w:val="21"/>
              </w:rPr>
              <w:t>1,600,000.00</w:t>
            </w:r>
          </w:p>
        </w:tc>
        <w:tc>
          <w:tcPr>
            <w:tcW w:w="56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37" w:lineRule="auto"/>
              <w:ind w:left="103" w:right="108"/>
              <w:jc w:val="both"/>
              <w:rPr>
                <w:rFonts w:ascii="宋体" w:hAnsi="宋体" w:cs="宋体" w:eastAsia="宋体" w:hint="default"/>
                <w:sz w:val="21"/>
                <w:szCs w:val="21"/>
              </w:rPr>
            </w:pPr>
            <w:r>
              <w:rPr>
                <w:rFonts w:ascii="宋体" w:hAnsi="宋体" w:cs="宋体" w:eastAsia="宋体" w:hint="default"/>
                <w:w w:val="95"/>
                <w:sz w:val="21"/>
                <w:szCs w:val="21"/>
              </w:rPr>
              <w:t>系根据《深圳市文化产业发展专项资金管理暂行办法》，扶</w:t>
            </w:r>
            <w:r>
              <w:rPr>
                <w:rFonts w:ascii="宋体" w:hAnsi="宋体" w:cs="宋体" w:eastAsia="宋体" w:hint="default"/>
                <w:spacing w:val="46"/>
                <w:w w:val="95"/>
                <w:sz w:val="21"/>
                <w:szCs w:val="21"/>
              </w:rPr>
              <w:t> </w:t>
            </w:r>
            <w:r>
              <w:rPr>
                <w:rFonts w:ascii="宋体" w:hAnsi="宋体" w:cs="宋体" w:eastAsia="宋体" w:hint="default"/>
                <w:spacing w:val="46"/>
                <w:w w:val="95"/>
                <w:sz w:val="21"/>
                <w:szCs w:val="21"/>
              </w:rPr>
            </w:r>
            <w:r>
              <w:rPr>
                <w:rFonts w:ascii="宋体" w:hAnsi="宋体" w:cs="宋体" w:eastAsia="宋体" w:hint="default"/>
                <w:spacing w:val="6"/>
                <w:sz w:val="21"/>
                <w:szCs w:val="21"/>
              </w:rPr>
              <w:t>持大型网络游戏文化产业重点领域原创成果产业化及市场</w:t>
            </w:r>
            <w:r>
              <w:rPr>
                <w:rFonts w:ascii="宋体" w:hAnsi="宋体" w:cs="宋体" w:eastAsia="宋体" w:hint="default"/>
                <w:w w:val="99"/>
                <w:sz w:val="21"/>
                <w:szCs w:val="21"/>
              </w:rPr>
              <w:t> </w:t>
            </w:r>
            <w:r>
              <w:rPr>
                <w:rFonts w:ascii="宋体" w:hAnsi="宋体" w:cs="宋体" w:eastAsia="宋体" w:hint="default"/>
                <w:sz w:val="21"/>
                <w:szCs w:val="21"/>
              </w:rPr>
              <w:t>推广补贴</w:t>
            </w:r>
            <w:r>
              <w:rPr>
                <w:rFonts w:ascii="宋体" w:hAnsi="宋体" w:cs="宋体" w:eastAsia="宋体" w:hint="default"/>
                <w:spacing w:val="-57"/>
                <w:sz w:val="21"/>
                <w:szCs w:val="21"/>
              </w:rPr>
              <w:t> </w:t>
            </w:r>
            <w:r>
              <w:rPr>
                <w:rFonts w:ascii="Calibri" w:hAnsi="Calibri" w:cs="Calibri" w:eastAsia="Calibri" w:hint="default"/>
                <w:sz w:val="21"/>
                <w:szCs w:val="21"/>
              </w:rPr>
              <w:t>160</w:t>
            </w:r>
            <w:r>
              <w:rPr>
                <w:rFonts w:ascii="Calibri" w:hAnsi="Calibri" w:cs="Calibri" w:eastAsia="Calibri" w:hint="default"/>
                <w:spacing w:val="3"/>
                <w:sz w:val="21"/>
                <w:szCs w:val="21"/>
              </w:rPr>
              <w:t> </w:t>
            </w:r>
            <w:r>
              <w:rPr>
                <w:rFonts w:ascii="宋体" w:hAnsi="宋体" w:cs="宋体" w:eastAsia="宋体" w:hint="default"/>
                <w:sz w:val="21"/>
                <w:szCs w:val="21"/>
              </w:rPr>
              <w:t>万元。</w:t>
            </w:r>
          </w:p>
        </w:tc>
      </w:tr>
      <w:tr>
        <w:trPr>
          <w:trHeight w:val="1140" w:hRule="exact"/>
        </w:trPr>
        <w:tc>
          <w:tcPr>
            <w:tcW w:w="28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8" w:right="103"/>
              <w:jc w:val="left"/>
              <w:rPr>
                <w:rFonts w:ascii="宋体" w:hAnsi="宋体" w:cs="宋体" w:eastAsia="宋体" w:hint="default"/>
                <w:sz w:val="21"/>
                <w:szCs w:val="21"/>
              </w:rPr>
            </w:pPr>
            <w:r>
              <w:rPr>
                <w:rFonts w:ascii="宋体" w:hAnsi="宋体" w:cs="宋体" w:eastAsia="宋体" w:hint="default"/>
                <w:spacing w:val="6"/>
                <w:w w:val="95"/>
                <w:sz w:val="21"/>
                <w:szCs w:val="21"/>
              </w:rPr>
              <w:t>深圳市文化产业发展专项资</w:t>
            </w:r>
            <w:r>
              <w:rPr>
                <w:rFonts w:ascii="宋体" w:hAnsi="宋体" w:cs="宋体" w:eastAsia="宋体" w:hint="default"/>
                <w:spacing w:val="16"/>
                <w:w w:val="95"/>
                <w:sz w:val="21"/>
                <w:szCs w:val="21"/>
              </w:rPr>
              <w:t> </w:t>
            </w:r>
            <w:r>
              <w:rPr>
                <w:rFonts w:ascii="宋体" w:hAnsi="宋体" w:cs="宋体" w:eastAsia="宋体" w:hint="default"/>
                <w:spacing w:val="16"/>
                <w:w w:val="95"/>
                <w:sz w:val="21"/>
                <w:szCs w:val="21"/>
              </w:rPr>
            </w:r>
            <w:r>
              <w:rPr>
                <w:rFonts w:ascii="宋体" w:hAnsi="宋体" w:cs="宋体" w:eastAsia="宋体" w:hint="default"/>
                <w:sz w:val="21"/>
                <w:szCs w:val="21"/>
              </w:rPr>
              <w:t>金项目补肋资金</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05" w:right="0"/>
              <w:jc w:val="center"/>
              <w:rPr>
                <w:rFonts w:ascii="Calibri" w:hAnsi="Calibri" w:cs="Calibri" w:eastAsia="Calibri" w:hint="default"/>
                <w:sz w:val="21"/>
                <w:szCs w:val="21"/>
              </w:rPr>
            </w:pPr>
            <w:r>
              <w:rPr>
                <w:rFonts w:ascii="Calibri"/>
                <w:sz w:val="21"/>
              </w:rPr>
              <w:t>1,000,000.00</w:t>
            </w:r>
          </w:p>
        </w:tc>
        <w:tc>
          <w:tcPr>
            <w:tcW w:w="56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3" w:right="108"/>
              <w:jc w:val="both"/>
              <w:rPr>
                <w:rFonts w:ascii="宋体" w:hAnsi="宋体" w:cs="宋体" w:eastAsia="宋体" w:hint="default"/>
                <w:sz w:val="21"/>
                <w:szCs w:val="21"/>
              </w:rPr>
            </w:pPr>
            <w:r>
              <w:rPr>
                <w:rFonts w:ascii="宋体" w:hAnsi="宋体" w:cs="宋体" w:eastAsia="宋体" w:hint="default"/>
                <w:w w:val="95"/>
                <w:sz w:val="21"/>
                <w:szCs w:val="21"/>
              </w:rPr>
              <w:t>系根据《深圳市文化产业发展专项资金管理暂行办法》，扶</w:t>
            </w:r>
            <w:r>
              <w:rPr>
                <w:rFonts w:ascii="宋体" w:hAnsi="宋体" w:cs="宋体" w:eastAsia="宋体" w:hint="default"/>
                <w:spacing w:val="46"/>
                <w:w w:val="95"/>
                <w:sz w:val="21"/>
                <w:szCs w:val="21"/>
              </w:rPr>
              <w:t> </w:t>
            </w:r>
            <w:r>
              <w:rPr>
                <w:rFonts w:ascii="宋体" w:hAnsi="宋体" w:cs="宋体" w:eastAsia="宋体" w:hint="default"/>
                <w:spacing w:val="46"/>
                <w:w w:val="95"/>
                <w:sz w:val="21"/>
                <w:szCs w:val="21"/>
              </w:rPr>
            </w:r>
            <w:r>
              <w:rPr>
                <w:rFonts w:ascii="宋体" w:hAnsi="宋体" w:cs="宋体" w:eastAsia="宋体" w:hint="default"/>
                <w:spacing w:val="6"/>
                <w:sz w:val="21"/>
                <w:szCs w:val="21"/>
              </w:rPr>
              <w:t>持大型网络游戏文化产业重点领域原创成果产业化及市场</w:t>
            </w:r>
            <w:r>
              <w:rPr>
                <w:rFonts w:ascii="宋体" w:hAnsi="宋体" w:cs="宋体" w:eastAsia="宋体" w:hint="default"/>
                <w:w w:val="99"/>
                <w:sz w:val="21"/>
                <w:szCs w:val="21"/>
              </w:rPr>
              <w:t> </w:t>
            </w:r>
            <w:r>
              <w:rPr>
                <w:rFonts w:ascii="宋体" w:hAnsi="宋体" w:cs="宋体" w:eastAsia="宋体" w:hint="default"/>
                <w:sz w:val="21"/>
                <w:szCs w:val="21"/>
              </w:rPr>
              <w:t>推广补贴</w:t>
            </w:r>
            <w:r>
              <w:rPr>
                <w:rFonts w:ascii="宋体" w:hAnsi="宋体" w:cs="宋体" w:eastAsia="宋体" w:hint="default"/>
                <w:spacing w:val="-57"/>
                <w:sz w:val="21"/>
                <w:szCs w:val="21"/>
              </w:rPr>
              <w:t> </w:t>
            </w:r>
            <w:r>
              <w:rPr>
                <w:rFonts w:ascii="Calibri" w:hAnsi="Calibri" w:cs="Calibri" w:eastAsia="Calibri" w:hint="default"/>
                <w:sz w:val="21"/>
                <w:szCs w:val="21"/>
              </w:rPr>
              <w:t>100</w:t>
            </w:r>
            <w:r>
              <w:rPr>
                <w:rFonts w:ascii="Calibri" w:hAnsi="Calibri" w:cs="Calibri" w:eastAsia="Calibri" w:hint="default"/>
                <w:spacing w:val="3"/>
                <w:sz w:val="21"/>
                <w:szCs w:val="21"/>
              </w:rPr>
              <w:t> </w:t>
            </w:r>
            <w:r>
              <w:rPr>
                <w:rFonts w:ascii="宋体" w:hAnsi="宋体" w:cs="宋体" w:eastAsia="宋体" w:hint="default"/>
                <w:sz w:val="21"/>
                <w:szCs w:val="21"/>
              </w:rPr>
              <w:t>万元。</w:t>
            </w:r>
          </w:p>
        </w:tc>
      </w:tr>
      <w:tr>
        <w:trPr>
          <w:trHeight w:val="866" w:hRule="exact"/>
        </w:trPr>
        <w:tc>
          <w:tcPr>
            <w:tcW w:w="28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72" w:lineRule="exact"/>
              <w:ind w:left="108" w:right="98"/>
              <w:jc w:val="left"/>
              <w:rPr>
                <w:rFonts w:ascii="宋体" w:hAnsi="宋体" w:cs="宋体" w:eastAsia="宋体" w:hint="default"/>
                <w:sz w:val="21"/>
                <w:szCs w:val="21"/>
              </w:rPr>
            </w:pPr>
            <w:r>
              <w:rPr>
                <w:rFonts w:ascii="Calibri" w:hAnsi="Calibri" w:cs="Calibri" w:eastAsia="Calibri" w:hint="default"/>
                <w:sz w:val="21"/>
                <w:szCs w:val="21"/>
              </w:rPr>
              <w:t>2009</w:t>
            </w:r>
            <w:r>
              <w:rPr>
                <w:rFonts w:ascii="Calibri" w:hAnsi="Calibri" w:cs="Calibri" w:eastAsia="Calibri" w:hint="default"/>
                <w:spacing w:val="9"/>
                <w:sz w:val="21"/>
                <w:szCs w:val="21"/>
              </w:rPr>
              <w:t> </w:t>
            </w:r>
            <w:r>
              <w:rPr>
                <w:rFonts w:ascii="宋体" w:hAnsi="宋体" w:cs="宋体" w:eastAsia="宋体" w:hint="default"/>
                <w:sz w:val="21"/>
                <w:szCs w:val="21"/>
              </w:rPr>
              <w:t>年第三批福田区经济发</w:t>
            </w:r>
            <w:r>
              <w:rPr>
                <w:rFonts w:ascii="宋体" w:hAnsi="宋体" w:cs="宋体" w:eastAsia="宋体" w:hint="default"/>
                <w:w w:val="99"/>
                <w:sz w:val="21"/>
                <w:szCs w:val="21"/>
              </w:rPr>
              <w:t> </w:t>
            </w:r>
            <w:r>
              <w:rPr>
                <w:rFonts w:ascii="宋体" w:hAnsi="宋体" w:cs="宋体" w:eastAsia="宋体" w:hint="default"/>
                <w:sz w:val="21"/>
                <w:szCs w:val="21"/>
              </w:rPr>
              <w:t>展资金</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05" w:right="0"/>
              <w:jc w:val="center"/>
              <w:rPr>
                <w:rFonts w:ascii="Calibri" w:hAnsi="Calibri" w:cs="Calibri" w:eastAsia="Calibri" w:hint="default"/>
                <w:sz w:val="21"/>
                <w:szCs w:val="21"/>
              </w:rPr>
            </w:pPr>
            <w:r>
              <w:rPr>
                <w:rFonts w:ascii="Calibri"/>
                <w:sz w:val="21"/>
              </w:rPr>
              <w:t>1,000,000.00</w:t>
            </w:r>
          </w:p>
        </w:tc>
        <w:tc>
          <w:tcPr>
            <w:tcW w:w="56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72" w:lineRule="exact"/>
              <w:ind w:left="103" w:right="108"/>
              <w:jc w:val="left"/>
              <w:rPr>
                <w:rFonts w:ascii="宋体" w:hAnsi="宋体" w:cs="宋体" w:eastAsia="宋体" w:hint="default"/>
                <w:sz w:val="21"/>
                <w:szCs w:val="21"/>
              </w:rPr>
            </w:pPr>
            <w:r>
              <w:rPr>
                <w:rFonts w:ascii="宋体" w:hAnsi="宋体" w:cs="宋体" w:eastAsia="宋体" w:hint="default"/>
                <w:w w:val="95"/>
                <w:sz w:val="21"/>
                <w:szCs w:val="21"/>
              </w:rPr>
              <w:t>系根据《深圳市福田区经济发展资金管理暂行办法》的有关</w:t>
            </w:r>
            <w:r>
              <w:rPr>
                <w:rFonts w:ascii="宋体" w:hAnsi="宋体" w:cs="宋体" w:eastAsia="宋体" w:hint="default"/>
                <w:spacing w:val="46"/>
                <w:w w:val="95"/>
                <w:sz w:val="21"/>
                <w:szCs w:val="21"/>
              </w:rPr>
              <w:t> </w:t>
            </w:r>
            <w:r>
              <w:rPr>
                <w:rFonts w:ascii="宋体" w:hAnsi="宋体" w:cs="宋体" w:eastAsia="宋体" w:hint="default"/>
                <w:spacing w:val="46"/>
                <w:w w:val="95"/>
                <w:sz w:val="21"/>
                <w:szCs w:val="21"/>
              </w:rPr>
            </w:r>
            <w:r>
              <w:rPr>
                <w:rFonts w:ascii="宋体" w:hAnsi="宋体" w:cs="宋体" w:eastAsia="宋体" w:hint="default"/>
                <w:w w:val="95"/>
                <w:sz w:val="21"/>
                <w:szCs w:val="21"/>
              </w:rPr>
              <w:t>规定，福田区经济发展资金联席会议审核委员办公室下达的</w:t>
            </w:r>
            <w:r>
              <w:rPr>
                <w:rFonts w:ascii="宋体" w:hAnsi="宋体" w:cs="宋体" w:eastAsia="宋体" w:hint="default"/>
                <w:sz w:val="21"/>
                <w:szCs w:val="21"/>
              </w:rPr>
            </w:r>
          </w:p>
        </w:tc>
      </w:tr>
    </w:tbl>
    <w:p>
      <w:pPr>
        <w:spacing w:after="0" w:line="272" w:lineRule="exact"/>
        <w:jc w:val="left"/>
        <w:rPr>
          <w:rFonts w:ascii="宋体" w:hAnsi="宋体" w:cs="宋体" w:eastAsia="宋体" w:hint="default"/>
          <w:sz w:val="21"/>
          <w:szCs w:val="21"/>
        </w:rPr>
        <w:sectPr>
          <w:pgSz w:w="11910" w:h="16840"/>
          <w:pgMar w:header="0" w:footer="945" w:top="1580" w:bottom="1140" w:left="880" w:right="880"/>
        </w:sectPr>
      </w:pPr>
    </w:p>
    <w:p>
      <w:pPr>
        <w:spacing w:line="240" w:lineRule="auto" w:before="9"/>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2803"/>
        <w:gridCol w:w="1430"/>
        <w:gridCol w:w="5657"/>
      </w:tblGrid>
      <w:tr>
        <w:trPr>
          <w:trHeight w:val="511" w:hRule="exact"/>
        </w:trPr>
        <w:tc>
          <w:tcPr>
            <w:tcW w:w="28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bookmarkStart w:name="32、营业外支出" w:id="107"/>
            <w:bookmarkEnd w:id="107"/>
            <w:r>
              <w:rPr/>
            </w:r>
            <w:bookmarkStart w:name="33、所得税费用" w:id="108"/>
            <w:bookmarkEnd w:id="108"/>
            <w:r>
              <w:rPr/>
            </w:r>
            <w:r>
              <w:rPr>
                <w:rFonts w:ascii="宋体" w:hAnsi="宋体" w:cs="宋体" w:eastAsia="宋体" w:hint="default"/>
                <w:sz w:val="21"/>
                <w:szCs w:val="21"/>
              </w:rPr>
              <w:t>项目</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56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554" w:hRule="exact"/>
        </w:trPr>
        <w:tc>
          <w:tcPr>
            <w:tcW w:w="2803" w:type="dxa"/>
            <w:tcBorders>
              <w:top w:val="single" w:sz="4" w:space="0" w:color="000000"/>
              <w:left w:val="nil" w:sz="6" w:space="0" w:color="auto"/>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5657" w:type="dxa"/>
            <w:tcBorders>
              <w:top w:val="single" w:sz="4" w:space="0" w:color="000000"/>
              <w:left w:val="single" w:sz="4" w:space="0" w:color="000000"/>
              <w:bottom w:val="single" w:sz="4" w:space="0" w:color="000000"/>
              <w:right w:val="nil" w:sz="6" w:space="0" w:color="auto"/>
            </w:tcBorders>
          </w:tcPr>
          <w:p>
            <w:pPr>
              <w:pStyle w:val="TableParagraph"/>
              <w:spacing w:line="216" w:lineRule="auto"/>
              <w:ind w:left="103" w:right="103"/>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2009</w:t>
            </w:r>
            <w:r>
              <w:rPr>
                <w:rFonts w:ascii="Calibri" w:hAnsi="Calibri" w:cs="Calibri" w:eastAsia="Calibri" w:hint="default"/>
                <w:spacing w:val="-7"/>
                <w:sz w:val="21"/>
                <w:szCs w:val="21"/>
              </w:rPr>
              <w:t> </w:t>
            </w:r>
            <w:r>
              <w:rPr>
                <w:rFonts w:ascii="宋体" w:hAnsi="宋体" w:cs="宋体" w:eastAsia="宋体" w:hint="default"/>
                <w:spacing w:val="-3"/>
                <w:sz w:val="21"/>
                <w:szCs w:val="21"/>
              </w:rPr>
              <w:t>年第三批福田区经济发展资金扶持企业》文件，本公</w:t>
            </w:r>
            <w:r>
              <w:rPr>
                <w:rFonts w:ascii="宋体" w:hAnsi="宋体" w:cs="宋体" w:eastAsia="宋体" w:hint="default"/>
                <w:w w:val="99"/>
                <w:sz w:val="21"/>
                <w:szCs w:val="21"/>
              </w:rPr>
              <w:t> </w:t>
            </w:r>
            <w:r>
              <w:rPr>
                <w:rFonts w:ascii="宋体" w:hAnsi="宋体" w:cs="宋体" w:eastAsia="宋体" w:hint="default"/>
                <w:sz w:val="21"/>
                <w:szCs w:val="21"/>
              </w:rPr>
              <w:t>司收到配套资助</w:t>
            </w:r>
            <w:r>
              <w:rPr>
                <w:rFonts w:ascii="宋体" w:hAnsi="宋体" w:cs="宋体" w:eastAsia="宋体" w:hint="default"/>
                <w:spacing w:val="-57"/>
                <w:sz w:val="21"/>
                <w:szCs w:val="21"/>
              </w:rPr>
              <w:t> </w:t>
            </w:r>
            <w:r>
              <w:rPr>
                <w:rFonts w:ascii="Calibri" w:hAnsi="Calibri" w:cs="Calibri" w:eastAsia="Calibri" w:hint="default"/>
                <w:sz w:val="21"/>
                <w:szCs w:val="21"/>
              </w:rPr>
              <w:t>100</w:t>
            </w:r>
            <w:r>
              <w:rPr>
                <w:rFonts w:ascii="Calibri" w:hAnsi="Calibri" w:cs="Calibri" w:eastAsia="Calibri" w:hint="default"/>
                <w:spacing w:val="2"/>
                <w:sz w:val="21"/>
                <w:szCs w:val="21"/>
              </w:rPr>
              <w:t> </w:t>
            </w:r>
            <w:r>
              <w:rPr>
                <w:rFonts w:ascii="宋体" w:hAnsi="宋体" w:cs="宋体" w:eastAsia="宋体" w:hint="default"/>
                <w:sz w:val="21"/>
                <w:szCs w:val="21"/>
              </w:rPr>
              <w:t>万元。</w:t>
            </w:r>
          </w:p>
        </w:tc>
      </w:tr>
      <w:tr>
        <w:trPr>
          <w:trHeight w:val="600" w:hRule="exact"/>
        </w:trPr>
        <w:tc>
          <w:tcPr>
            <w:tcW w:w="2803" w:type="dxa"/>
            <w:tcBorders>
              <w:top w:val="single" w:sz="4" w:space="0" w:color="000000"/>
              <w:left w:val="nil" w:sz="6" w:space="0" w:color="auto"/>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10"/>
                <w:sz w:val="21"/>
                <w:szCs w:val="21"/>
              </w:rPr>
              <w:t> </w:t>
            </w:r>
            <w:r>
              <w:rPr>
                <w:rFonts w:ascii="宋体" w:hAnsi="宋体" w:cs="宋体" w:eastAsia="宋体" w:hint="default"/>
                <w:sz w:val="21"/>
                <w:szCs w:val="21"/>
              </w:rPr>
              <w:t>年第二批福田区经济发</w:t>
            </w:r>
          </w:p>
        </w:tc>
        <w:tc>
          <w:tcPr>
            <w:tcW w:w="14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05" w:right="0"/>
              <w:jc w:val="center"/>
              <w:rPr>
                <w:rFonts w:ascii="Calibri" w:hAnsi="Calibri" w:cs="Calibri" w:eastAsia="Calibri" w:hint="default"/>
                <w:sz w:val="21"/>
                <w:szCs w:val="21"/>
              </w:rPr>
            </w:pPr>
            <w:r>
              <w:rPr>
                <w:rFonts w:ascii="Calibri"/>
                <w:sz w:val="21"/>
              </w:rPr>
              <w:t>2,000,000.00</w:t>
            </w:r>
          </w:p>
        </w:tc>
        <w:tc>
          <w:tcPr>
            <w:tcW w:w="5657" w:type="dxa"/>
            <w:tcBorders>
              <w:top w:val="single" w:sz="4" w:space="0" w:color="000000"/>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系根据《深圳市福田区经济发展资金管理暂行办法》的有关</w:t>
            </w:r>
          </w:p>
        </w:tc>
      </w:tr>
      <w:tr>
        <w:trPr>
          <w:trHeight w:val="260" w:hRule="exact"/>
        </w:trPr>
        <w:tc>
          <w:tcPr>
            <w:tcW w:w="2803" w:type="dxa"/>
            <w:tcBorders>
              <w:top w:val="nil" w:sz="6" w:space="0" w:color="auto"/>
              <w:left w:val="nil" w:sz="6" w:space="0" w:color="auto"/>
              <w:bottom w:val="nil" w:sz="6" w:space="0" w:color="auto"/>
              <w:right w:val="single" w:sz="4" w:space="0" w:color="000000"/>
            </w:tcBorders>
          </w:tcPr>
          <w:p>
            <w:pPr>
              <w:pStyle w:val="TableParagraph"/>
              <w:spacing w:line="229" w:lineRule="exact"/>
              <w:ind w:left="108" w:right="0"/>
              <w:jc w:val="left"/>
              <w:rPr>
                <w:rFonts w:ascii="宋体" w:hAnsi="宋体" w:cs="宋体" w:eastAsia="宋体" w:hint="default"/>
                <w:sz w:val="21"/>
                <w:szCs w:val="21"/>
              </w:rPr>
            </w:pPr>
            <w:r>
              <w:rPr>
                <w:rFonts w:ascii="宋体" w:hAnsi="宋体" w:cs="宋体" w:eastAsia="宋体" w:hint="default"/>
                <w:sz w:val="21"/>
                <w:szCs w:val="21"/>
              </w:rPr>
              <w:t>展资金</w:t>
            </w:r>
          </w:p>
        </w:tc>
        <w:tc>
          <w:tcPr>
            <w:tcW w:w="1430" w:type="dxa"/>
            <w:tcBorders>
              <w:top w:val="nil" w:sz="6" w:space="0" w:color="auto"/>
              <w:left w:val="single" w:sz="4" w:space="0" w:color="000000"/>
              <w:bottom w:val="nil" w:sz="6" w:space="0" w:color="auto"/>
              <w:right w:val="single" w:sz="4" w:space="0" w:color="000000"/>
            </w:tcBorders>
          </w:tcPr>
          <w:p>
            <w:pPr/>
          </w:p>
        </w:tc>
        <w:tc>
          <w:tcPr>
            <w:tcW w:w="5657" w:type="dxa"/>
            <w:tcBorders>
              <w:top w:val="nil" w:sz="6" w:space="0" w:color="auto"/>
              <w:left w:val="single" w:sz="4" w:space="0" w:color="000000"/>
              <w:bottom w:val="nil" w:sz="6" w:space="0" w:color="auto"/>
              <w:right w:val="nil" w:sz="6" w:space="0" w:color="auto"/>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规定，福田区经济发展资金联席会议审核委员办公室下达的</w:t>
            </w:r>
          </w:p>
        </w:tc>
      </w:tr>
      <w:tr>
        <w:trPr>
          <w:trHeight w:val="285" w:hRule="exact"/>
        </w:trPr>
        <w:tc>
          <w:tcPr>
            <w:tcW w:w="2803" w:type="dxa"/>
            <w:tcBorders>
              <w:top w:val="nil" w:sz="6" w:space="0" w:color="auto"/>
              <w:left w:val="nil" w:sz="6" w:space="0" w:color="auto"/>
              <w:bottom w:val="nil" w:sz="6" w:space="0" w:color="auto"/>
              <w:right w:val="single" w:sz="4" w:space="0" w:color="000000"/>
            </w:tcBorders>
          </w:tcPr>
          <w:p>
            <w:pPr/>
          </w:p>
        </w:tc>
        <w:tc>
          <w:tcPr>
            <w:tcW w:w="1430" w:type="dxa"/>
            <w:tcBorders>
              <w:top w:val="nil" w:sz="6" w:space="0" w:color="auto"/>
              <w:left w:val="single" w:sz="4" w:space="0" w:color="000000"/>
              <w:bottom w:val="nil" w:sz="6" w:space="0" w:color="auto"/>
              <w:right w:val="single" w:sz="4" w:space="0" w:color="000000"/>
            </w:tcBorders>
          </w:tcPr>
          <w:p>
            <w:pPr/>
          </w:p>
        </w:tc>
        <w:tc>
          <w:tcPr>
            <w:tcW w:w="5657" w:type="dxa"/>
            <w:tcBorders>
              <w:top w:val="nil" w:sz="6" w:space="0" w:color="auto"/>
              <w:left w:val="single" w:sz="4" w:space="0" w:color="000000"/>
              <w:bottom w:val="nil" w:sz="6" w:space="0" w:color="auto"/>
              <w:right w:val="nil" w:sz="6" w:space="0" w:color="auto"/>
            </w:tcBorders>
          </w:tcPr>
          <w:p>
            <w:pPr>
              <w:pStyle w:val="TableParagraph"/>
              <w:spacing w:line="269"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2010</w:t>
            </w:r>
            <w:r>
              <w:rPr>
                <w:rFonts w:ascii="Calibri" w:hAnsi="Calibri" w:cs="Calibri" w:eastAsia="Calibri" w:hint="default"/>
                <w:spacing w:val="-11"/>
                <w:sz w:val="21"/>
                <w:szCs w:val="21"/>
              </w:rPr>
              <w:t> </w:t>
            </w:r>
            <w:r>
              <w:rPr>
                <w:rFonts w:ascii="宋体" w:hAnsi="宋体" w:cs="宋体" w:eastAsia="宋体" w:hint="default"/>
                <w:spacing w:val="-3"/>
                <w:sz w:val="21"/>
                <w:szCs w:val="21"/>
              </w:rPr>
              <w:t>年第二批福田区经济发展资金扶持企业》文件，本公</w:t>
            </w:r>
          </w:p>
        </w:tc>
      </w:tr>
      <w:tr>
        <w:trPr>
          <w:trHeight w:val="265" w:hRule="exact"/>
        </w:trPr>
        <w:tc>
          <w:tcPr>
            <w:tcW w:w="2803" w:type="dxa"/>
            <w:tcBorders>
              <w:top w:val="nil" w:sz="6" w:space="0" w:color="auto"/>
              <w:left w:val="nil" w:sz="6" w:space="0" w:color="auto"/>
              <w:bottom w:val="single" w:sz="4" w:space="0" w:color="000000"/>
              <w:right w:val="single" w:sz="4" w:space="0" w:color="000000"/>
            </w:tcBorders>
          </w:tcPr>
          <w:p>
            <w:pPr/>
          </w:p>
        </w:tc>
        <w:tc>
          <w:tcPr>
            <w:tcW w:w="1430" w:type="dxa"/>
            <w:tcBorders>
              <w:top w:val="nil" w:sz="6" w:space="0" w:color="auto"/>
              <w:left w:val="single" w:sz="4" w:space="0" w:color="000000"/>
              <w:bottom w:val="single" w:sz="4" w:space="0" w:color="000000"/>
              <w:right w:val="single" w:sz="4" w:space="0" w:color="000000"/>
            </w:tcBorders>
          </w:tcPr>
          <w:p>
            <w:pPr/>
          </w:p>
        </w:tc>
        <w:tc>
          <w:tcPr>
            <w:tcW w:w="5657" w:type="dxa"/>
            <w:tcBorders>
              <w:top w:val="nil" w:sz="6" w:space="0" w:color="auto"/>
              <w:left w:val="single" w:sz="4" w:space="0" w:color="000000"/>
              <w:bottom w:val="single" w:sz="4" w:space="0" w:color="000000"/>
              <w:right w:val="nil" w:sz="6" w:space="0" w:color="auto"/>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司收到配套资助</w:t>
            </w:r>
            <w:r>
              <w:rPr>
                <w:rFonts w:ascii="宋体" w:hAnsi="宋体" w:cs="宋体" w:eastAsia="宋体" w:hint="default"/>
                <w:spacing w:val="-57"/>
                <w:sz w:val="21"/>
                <w:szCs w:val="21"/>
              </w:rPr>
              <w:t> </w:t>
            </w:r>
            <w:r>
              <w:rPr>
                <w:rFonts w:ascii="Calibri" w:hAnsi="Calibri" w:cs="Calibri" w:eastAsia="Calibri" w:hint="default"/>
                <w:sz w:val="21"/>
                <w:szCs w:val="21"/>
              </w:rPr>
              <w:t>200</w:t>
            </w:r>
            <w:r>
              <w:rPr>
                <w:rFonts w:ascii="Calibri" w:hAnsi="Calibri" w:cs="Calibri" w:eastAsia="Calibri" w:hint="default"/>
                <w:spacing w:val="2"/>
                <w:sz w:val="21"/>
                <w:szCs w:val="21"/>
              </w:rPr>
              <w:t> </w:t>
            </w:r>
            <w:r>
              <w:rPr>
                <w:rFonts w:ascii="宋体" w:hAnsi="宋体" w:cs="宋体" w:eastAsia="宋体" w:hint="default"/>
                <w:sz w:val="21"/>
                <w:szCs w:val="21"/>
              </w:rPr>
              <w:t>万元。</w:t>
            </w:r>
          </w:p>
        </w:tc>
      </w:tr>
      <w:tr>
        <w:trPr>
          <w:trHeight w:val="601" w:hRule="exact"/>
        </w:trPr>
        <w:tc>
          <w:tcPr>
            <w:tcW w:w="2803" w:type="dxa"/>
            <w:tcBorders>
              <w:top w:val="single" w:sz="4" w:space="0" w:color="000000"/>
              <w:left w:val="nil" w:sz="6" w:space="0" w:color="auto"/>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10"/>
                <w:sz w:val="21"/>
                <w:szCs w:val="21"/>
              </w:rPr>
              <w:t> </w:t>
            </w:r>
            <w:r>
              <w:rPr>
                <w:rFonts w:ascii="宋体" w:hAnsi="宋体" w:cs="宋体" w:eastAsia="宋体" w:hint="default"/>
                <w:sz w:val="21"/>
                <w:szCs w:val="21"/>
              </w:rPr>
              <w:t>年深圳市互联网产业发</w:t>
            </w:r>
          </w:p>
        </w:tc>
        <w:tc>
          <w:tcPr>
            <w:tcW w:w="14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05" w:right="0"/>
              <w:jc w:val="center"/>
              <w:rPr>
                <w:rFonts w:ascii="Calibri" w:hAnsi="Calibri" w:cs="Calibri" w:eastAsia="Calibri" w:hint="default"/>
                <w:sz w:val="21"/>
                <w:szCs w:val="21"/>
              </w:rPr>
            </w:pPr>
            <w:r>
              <w:rPr>
                <w:rFonts w:ascii="Calibri"/>
                <w:sz w:val="21"/>
              </w:rPr>
              <w:t>2,500,000.00</w:t>
            </w:r>
          </w:p>
        </w:tc>
        <w:tc>
          <w:tcPr>
            <w:tcW w:w="5657" w:type="dxa"/>
            <w:tcBorders>
              <w:top w:val="single" w:sz="4" w:space="0" w:color="000000"/>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系根据深圳市发展和改革委员会、深圳财政委员会下发的深</w:t>
            </w:r>
          </w:p>
        </w:tc>
      </w:tr>
      <w:tr>
        <w:trPr>
          <w:trHeight w:val="272" w:hRule="exact"/>
        </w:trPr>
        <w:tc>
          <w:tcPr>
            <w:tcW w:w="2803" w:type="dxa"/>
            <w:tcBorders>
              <w:top w:val="nil" w:sz="6" w:space="0" w:color="auto"/>
              <w:left w:val="nil" w:sz="6" w:space="0" w:color="auto"/>
              <w:bottom w:val="nil" w:sz="6" w:space="0" w:color="auto"/>
              <w:right w:val="single" w:sz="4" w:space="0" w:color="000000"/>
            </w:tcBorders>
          </w:tcPr>
          <w:p>
            <w:pPr>
              <w:pStyle w:val="TableParagraph"/>
              <w:spacing w:line="229" w:lineRule="exact"/>
              <w:ind w:left="108" w:right="0"/>
              <w:jc w:val="left"/>
              <w:rPr>
                <w:rFonts w:ascii="宋体" w:hAnsi="宋体" w:cs="宋体" w:eastAsia="宋体" w:hint="default"/>
                <w:sz w:val="21"/>
                <w:szCs w:val="21"/>
              </w:rPr>
            </w:pPr>
            <w:r>
              <w:rPr>
                <w:rFonts w:ascii="宋体" w:hAnsi="宋体" w:cs="宋体" w:eastAsia="宋体" w:hint="default"/>
                <w:sz w:val="21"/>
                <w:szCs w:val="21"/>
              </w:rPr>
              <w:t>展专项资金项目补助资金</w:t>
            </w:r>
          </w:p>
        </w:tc>
        <w:tc>
          <w:tcPr>
            <w:tcW w:w="1430" w:type="dxa"/>
            <w:tcBorders>
              <w:top w:val="nil" w:sz="6" w:space="0" w:color="auto"/>
              <w:left w:val="single" w:sz="4" w:space="0" w:color="000000"/>
              <w:bottom w:val="nil" w:sz="6" w:space="0" w:color="auto"/>
              <w:right w:val="single" w:sz="4" w:space="0" w:color="000000"/>
            </w:tcBorders>
          </w:tcPr>
          <w:p>
            <w:pPr/>
          </w:p>
        </w:tc>
        <w:tc>
          <w:tcPr>
            <w:tcW w:w="5657" w:type="dxa"/>
            <w:tcBorders>
              <w:top w:val="nil" w:sz="6" w:space="0" w:color="auto"/>
              <w:left w:val="single" w:sz="4" w:space="0" w:color="000000"/>
              <w:bottom w:val="nil" w:sz="6" w:space="0" w:color="auto"/>
              <w:right w:val="nil" w:sz="6" w:space="0" w:color="auto"/>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pacing w:val="2"/>
                <w:w w:val="99"/>
                <w:sz w:val="21"/>
                <w:szCs w:val="21"/>
              </w:rPr>
              <w:t>发</w:t>
            </w:r>
            <w:r>
              <w:rPr>
                <w:rFonts w:ascii="宋体" w:hAnsi="宋体" w:cs="宋体" w:eastAsia="宋体" w:hint="default"/>
                <w:w w:val="99"/>
                <w:sz w:val="21"/>
                <w:szCs w:val="21"/>
              </w:rPr>
              <w:t>改</w:t>
            </w:r>
            <w:r>
              <w:rPr>
                <w:rFonts w:ascii="Calibri" w:hAnsi="Calibri" w:cs="Calibri" w:eastAsia="Calibri" w:hint="default"/>
                <w:w w:val="99"/>
                <w:sz w:val="21"/>
                <w:szCs w:val="21"/>
              </w:rPr>
              <w:t>[</w:t>
            </w:r>
            <w:r>
              <w:rPr>
                <w:rFonts w:ascii="Calibri" w:hAnsi="Calibri" w:cs="Calibri" w:eastAsia="Calibri" w:hint="default"/>
                <w:spacing w:val="-1"/>
                <w:w w:val="99"/>
                <w:sz w:val="21"/>
                <w:szCs w:val="21"/>
              </w:rPr>
              <w:t>201</w:t>
            </w:r>
            <w:r>
              <w:rPr>
                <w:rFonts w:ascii="Calibri" w:hAnsi="Calibri" w:cs="Calibri" w:eastAsia="Calibri" w:hint="default"/>
                <w:spacing w:val="2"/>
                <w:w w:val="99"/>
                <w:sz w:val="21"/>
                <w:szCs w:val="21"/>
              </w:rPr>
              <w:t>0</w:t>
            </w:r>
            <w:r>
              <w:rPr>
                <w:rFonts w:ascii="Calibri" w:hAnsi="Calibri" w:cs="Calibri" w:eastAsia="Calibri" w:hint="default"/>
                <w:w w:val="99"/>
                <w:sz w:val="21"/>
                <w:szCs w:val="21"/>
              </w:rPr>
              <w:t>]</w:t>
            </w:r>
            <w:r>
              <w:rPr>
                <w:rFonts w:ascii="Calibri" w:hAnsi="Calibri" w:cs="Calibri" w:eastAsia="Calibri" w:hint="default"/>
                <w:spacing w:val="-1"/>
                <w:w w:val="99"/>
                <w:sz w:val="21"/>
                <w:szCs w:val="21"/>
              </w:rPr>
              <w:t>13</w:t>
            </w:r>
            <w:r>
              <w:rPr>
                <w:rFonts w:ascii="Calibri" w:hAnsi="Calibri" w:cs="Calibri" w:eastAsia="Calibri" w:hint="default"/>
                <w:spacing w:val="2"/>
                <w:w w:val="99"/>
                <w:sz w:val="21"/>
                <w:szCs w:val="21"/>
              </w:rPr>
              <w:t>2</w:t>
            </w:r>
            <w:r>
              <w:rPr>
                <w:rFonts w:ascii="Calibri" w:hAnsi="Calibri" w:cs="Calibri" w:eastAsia="Calibri" w:hint="default"/>
                <w:w w:val="99"/>
                <w:sz w:val="21"/>
                <w:szCs w:val="21"/>
              </w:rPr>
              <w:t>4</w:t>
            </w:r>
            <w:r>
              <w:rPr>
                <w:rFonts w:ascii="Calibri" w:hAnsi="Calibri" w:cs="Calibri" w:eastAsia="Calibri" w:hint="default"/>
                <w:spacing w:val="7"/>
                <w:sz w:val="21"/>
                <w:szCs w:val="21"/>
              </w:rPr>
              <w:t> </w:t>
            </w:r>
            <w:r>
              <w:rPr>
                <w:rFonts w:ascii="宋体" w:hAnsi="宋体" w:cs="宋体" w:eastAsia="宋体" w:hint="default"/>
                <w:spacing w:val="-3"/>
                <w:w w:val="99"/>
                <w:sz w:val="21"/>
                <w:szCs w:val="21"/>
              </w:rPr>
              <w:t>号</w:t>
            </w:r>
            <w:r>
              <w:rPr>
                <w:rFonts w:ascii="宋体" w:hAnsi="宋体" w:cs="宋体" w:eastAsia="宋体" w:hint="default"/>
                <w:w w:val="99"/>
                <w:sz w:val="21"/>
                <w:szCs w:val="21"/>
              </w:rPr>
              <w:t>《</w:t>
            </w:r>
            <w:r>
              <w:rPr>
                <w:rFonts w:ascii="宋体" w:hAnsi="宋体" w:cs="宋体" w:eastAsia="宋体" w:hint="default"/>
                <w:spacing w:val="2"/>
                <w:w w:val="99"/>
                <w:sz w:val="21"/>
                <w:szCs w:val="21"/>
              </w:rPr>
              <w:t>关</w:t>
            </w:r>
            <w:r>
              <w:rPr>
                <w:rFonts w:ascii="宋体" w:hAnsi="宋体" w:cs="宋体" w:eastAsia="宋体" w:hint="default"/>
                <w:w w:val="99"/>
                <w:sz w:val="21"/>
                <w:szCs w:val="21"/>
              </w:rPr>
              <w:t>于</w:t>
            </w:r>
            <w:r>
              <w:rPr>
                <w:rFonts w:ascii="宋体" w:hAnsi="宋体" w:cs="宋体" w:eastAsia="宋体" w:hint="default"/>
                <w:spacing w:val="2"/>
                <w:w w:val="99"/>
                <w:sz w:val="21"/>
                <w:szCs w:val="21"/>
              </w:rPr>
              <w:t>下</w:t>
            </w:r>
            <w:r>
              <w:rPr>
                <w:rFonts w:ascii="宋体" w:hAnsi="宋体" w:cs="宋体" w:eastAsia="宋体" w:hint="default"/>
                <w:w w:val="99"/>
                <w:sz w:val="21"/>
                <w:szCs w:val="21"/>
              </w:rPr>
              <w:t>达</w:t>
            </w:r>
            <w:r>
              <w:rPr>
                <w:rFonts w:ascii="宋体" w:hAnsi="宋体" w:cs="宋体" w:eastAsia="宋体" w:hint="default"/>
                <w:spacing w:val="-50"/>
                <w:sz w:val="21"/>
                <w:szCs w:val="21"/>
              </w:rPr>
              <w:t> </w:t>
            </w:r>
            <w:r>
              <w:rPr>
                <w:rFonts w:ascii="Calibri" w:hAnsi="Calibri" w:cs="Calibri" w:eastAsia="Calibri" w:hint="default"/>
                <w:spacing w:val="-1"/>
                <w:w w:val="99"/>
                <w:sz w:val="21"/>
                <w:szCs w:val="21"/>
              </w:rPr>
              <w:t>20</w:t>
            </w:r>
            <w:r>
              <w:rPr>
                <w:rFonts w:ascii="Calibri" w:hAnsi="Calibri" w:cs="Calibri" w:eastAsia="Calibri" w:hint="default"/>
                <w:spacing w:val="2"/>
                <w:w w:val="99"/>
                <w:sz w:val="21"/>
                <w:szCs w:val="21"/>
              </w:rPr>
              <w:t>1</w:t>
            </w:r>
            <w:r>
              <w:rPr>
                <w:rFonts w:ascii="Calibri" w:hAnsi="Calibri" w:cs="Calibri" w:eastAsia="Calibri" w:hint="default"/>
                <w:w w:val="99"/>
                <w:sz w:val="21"/>
                <w:szCs w:val="21"/>
              </w:rPr>
              <w:t>0</w:t>
            </w:r>
            <w:r>
              <w:rPr>
                <w:rFonts w:ascii="Calibri" w:hAnsi="Calibri" w:cs="Calibri" w:eastAsia="Calibri" w:hint="default"/>
                <w:spacing w:val="5"/>
                <w:sz w:val="21"/>
                <w:szCs w:val="21"/>
              </w:rPr>
              <w:t> </w:t>
            </w:r>
            <w:r>
              <w:rPr>
                <w:rFonts w:ascii="宋体" w:hAnsi="宋体" w:cs="宋体" w:eastAsia="宋体" w:hint="default"/>
                <w:spacing w:val="2"/>
                <w:w w:val="99"/>
                <w:sz w:val="21"/>
                <w:szCs w:val="21"/>
              </w:rPr>
              <w:t>年</w:t>
            </w:r>
            <w:r>
              <w:rPr>
                <w:rFonts w:ascii="宋体" w:hAnsi="宋体" w:cs="宋体" w:eastAsia="宋体" w:hint="default"/>
                <w:w w:val="99"/>
                <w:sz w:val="21"/>
                <w:szCs w:val="21"/>
              </w:rPr>
              <w:t>深</w:t>
            </w:r>
            <w:r>
              <w:rPr>
                <w:rFonts w:ascii="宋体" w:hAnsi="宋体" w:cs="宋体" w:eastAsia="宋体" w:hint="default"/>
                <w:spacing w:val="2"/>
                <w:w w:val="99"/>
                <w:sz w:val="21"/>
                <w:szCs w:val="21"/>
              </w:rPr>
              <w:t>圳</w:t>
            </w:r>
            <w:r>
              <w:rPr>
                <w:rFonts w:ascii="宋体" w:hAnsi="宋体" w:cs="宋体" w:eastAsia="宋体" w:hint="default"/>
                <w:w w:val="99"/>
                <w:sz w:val="21"/>
                <w:szCs w:val="21"/>
              </w:rPr>
              <w:t>市</w:t>
            </w:r>
            <w:r>
              <w:rPr>
                <w:rFonts w:ascii="宋体" w:hAnsi="宋体" w:cs="宋体" w:eastAsia="宋体" w:hint="default"/>
                <w:spacing w:val="2"/>
                <w:w w:val="99"/>
                <w:sz w:val="21"/>
                <w:szCs w:val="21"/>
              </w:rPr>
              <w:t>生</w:t>
            </w:r>
            <w:r>
              <w:rPr>
                <w:rFonts w:ascii="宋体" w:hAnsi="宋体" w:cs="宋体" w:eastAsia="宋体" w:hint="default"/>
                <w:spacing w:val="4"/>
                <w:w w:val="99"/>
                <w:sz w:val="21"/>
                <w:szCs w:val="21"/>
              </w:rPr>
              <w:t>物</w:t>
            </w:r>
            <w:r>
              <w:rPr>
                <w:rFonts w:ascii="宋体" w:hAnsi="宋体" w:cs="宋体" w:eastAsia="宋体" w:hint="default"/>
                <w:spacing w:val="-3"/>
                <w:w w:val="99"/>
                <w:sz w:val="21"/>
                <w:szCs w:val="21"/>
              </w:rPr>
              <w:t>、</w:t>
            </w:r>
            <w:r>
              <w:rPr>
                <w:rFonts w:ascii="宋体" w:hAnsi="宋体" w:cs="宋体" w:eastAsia="宋体" w:hint="default"/>
                <w:spacing w:val="2"/>
                <w:w w:val="99"/>
                <w:sz w:val="21"/>
                <w:szCs w:val="21"/>
              </w:rPr>
              <w:t>互</w:t>
            </w:r>
            <w:r>
              <w:rPr>
                <w:rFonts w:ascii="宋体" w:hAnsi="宋体" w:cs="宋体" w:eastAsia="宋体" w:hint="default"/>
                <w:w w:val="99"/>
                <w:sz w:val="21"/>
                <w:szCs w:val="21"/>
              </w:rPr>
              <w:t>联</w:t>
            </w:r>
            <w:r>
              <w:rPr>
                <w:rFonts w:ascii="宋体" w:hAnsi="宋体" w:cs="宋体" w:eastAsia="宋体" w:hint="default"/>
                <w:spacing w:val="2"/>
                <w:w w:val="99"/>
                <w:sz w:val="21"/>
                <w:szCs w:val="21"/>
              </w:rPr>
              <w:t>网</w:t>
            </w:r>
            <w:r>
              <w:rPr>
                <w:rFonts w:ascii="宋体" w:hAnsi="宋体" w:cs="宋体" w:eastAsia="宋体" w:hint="default"/>
                <w:w w:val="49"/>
                <w:sz w:val="21"/>
                <w:szCs w:val="21"/>
              </w:rPr>
              <w:t>、</w:t>
            </w:r>
            <w:r>
              <w:rPr>
                <w:rFonts w:ascii="宋体" w:hAnsi="宋体" w:cs="宋体" w:eastAsia="宋体" w:hint="default"/>
                <w:sz w:val="21"/>
                <w:szCs w:val="21"/>
              </w:rPr>
            </w:r>
          </w:p>
        </w:tc>
      </w:tr>
      <w:tr>
        <w:trPr>
          <w:trHeight w:val="260" w:hRule="exact"/>
        </w:trPr>
        <w:tc>
          <w:tcPr>
            <w:tcW w:w="2803" w:type="dxa"/>
            <w:tcBorders>
              <w:top w:val="nil" w:sz="6" w:space="0" w:color="auto"/>
              <w:left w:val="nil" w:sz="6" w:space="0" w:color="auto"/>
              <w:bottom w:val="nil" w:sz="6" w:space="0" w:color="auto"/>
              <w:right w:val="single" w:sz="4" w:space="0" w:color="000000"/>
            </w:tcBorders>
          </w:tcPr>
          <w:p>
            <w:pPr/>
          </w:p>
        </w:tc>
        <w:tc>
          <w:tcPr>
            <w:tcW w:w="1430" w:type="dxa"/>
            <w:tcBorders>
              <w:top w:val="nil" w:sz="6" w:space="0" w:color="auto"/>
              <w:left w:val="single" w:sz="4" w:space="0" w:color="000000"/>
              <w:bottom w:val="nil" w:sz="6" w:space="0" w:color="auto"/>
              <w:right w:val="single" w:sz="4" w:space="0" w:color="000000"/>
            </w:tcBorders>
          </w:tcPr>
          <w:p>
            <w:pPr/>
          </w:p>
        </w:tc>
        <w:tc>
          <w:tcPr>
            <w:tcW w:w="5657" w:type="dxa"/>
            <w:tcBorders>
              <w:top w:val="nil" w:sz="6" w:space="0" w:color="auto"/>
              <w:left w:val="single" w:sz="4" w:space="0" w:color="000000"/>
              <w:bottom w:val="nil" w:sz="6" w:space="0" w:color="auto"/>
              <w:right w:val="nil" w:sz="6" w:space="0" w:color="auto"/>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新能源产业发展专项资金》（第一批）的通知，大型爱国主</w:t>
            </w:r>
          </w:p>
        </w:tc>
      </w:tr>
      <w:tr>
        <w:trPr>
          <w:trHeight w:val="279" w:hRule="exact"/>
        </w:trPr>
        <w:tc>
          <w:tcPr>
            <w:tcW w:w="2803" w:type="dxa"/>
            <w:tcBorders>
              <w:top w:val="nil" w:sz="6" w:space="0" w:color="auto"/>
              <w:left w:val="nil" w:sz="6" w:space="0" w:color="auto"/>
              <w:bottom w:val="single" w:sz="4" w:space="0" w:color="000000"/>
              <w:right w:val="single" w:sz="4" w:space="0" w:color="000000"/>
            </w:tcBorders>
          </w:tcPr>
          <w:p>
            <w:pPr/>
          </w:p>
        </w:tc>
        <w:tc>
          <w:tcPr>
            <w:tcW w:w="1430" w:type="dxa"/>
            <w:tcBorders>
              <w:top w:val="nil" w:sz="6" w:space="0" w:color="auto"/>
              <w:left w:val="single" w:sz="4" w:space="0" w:color="000000"/>
              <w:bottom w:val="single" w:sz="4" w:space="0" w:color="000000"/>
              <w:right w:val="single" w:sz="4" w:space="0" w:color="000000"/>
            </w:tcBorders>
          </w:tcPr>
          <w:p>
            <w:pPr/>
          </w:p>
        </w:tc>
        <w:tc>
          <w:tcPr>
            <w:tcW w:w="5657" w:type="dxa"/>
            <w:tcBorders>
              <w:top w:val="nil" w:sz="6" w:space="0" w:color="auto"/>
              <w:left w:val="single" w:sz="4" w:space="0" w:color="000000"/>
              <w:bottom w:val="single" w:sz="4" w:space="0" w:color="000000"/>
              <w:right w:val="nil" w:sz="6" w:space="0" w:color="auto"/>
            </w:tcBorders>
          </w:tcPr>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义网络游戏批复补助资金</w:t>
            </w:r>
            <w:r>
              <w:rPr>
                <w:rFonts w:ascii="宋体" w:hAnsi="宋体" w:cs="宋体" w:eastAsia="宋体" w:hint="default"/>
                <w:spacing w:val="-57"/>
                <w:sz w:val="21"/>
                <w:szCs w:val="21"/>
              </w:rPr>
              <w:t> </w:t>
            </w:r>
            <w:r>
              <w:rPr>
                <w:rFonts w:ascii="Calibri" w:hAnsi="Calibri" w:cs="Calibri" w:eastAsia="Calibri" w:hint="default"/>
                <w:sz w:val="21"/>
                <w:szCs w:val="21"/>
              </w:rPr>
              <w:t>250</w:t>
            </w:r>
            <w:r>
              <w:rPr>
                <w:rFonts w:ascii="Calibri" w:hAnsi="Calibri" w:cs="Calibri" w:eastAsia="Calibri" w:hint="default"/>
                <w:spacing w:val="3"/>
                <w:sz w:val="21"/>
                <w:szCs w:val="21"/>
              </w:rPr>
              <w:t> </w:t>
            </w:r>
            <w:r>
              <w:rPr>
                <w:rFonts w:ascii="宋体" w:hAnsi="宋体" w:cs="宋体" w:eastAsia="宋体" w:hint="default"/>
                <w:sz w:val="21"/>
                <w:szCs w:val="21"/>
              </w:rPr>
              <w:t>万。</w:t>
            </w:r>
          </w:p>
        </w:tc>
      </w:tr>
      <w:tr>
        <w:trPr>
          <w:trHeight w:val="1010" w:hRule="exact"/>
        </w:trPr>
        <w:tc>
          <w:tcPr>
            <w:tcW w:w="280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9"/>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16,042,483.2</w:t>
            </w: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Calibri" w:hAnsi="Calibri" w:cs="Calibri" w:eastAsia="Calibri" w:hint="default"/>
                <w:sz w:val="21"/>
                <w:szCs w:val="21"/>
              </w:rPr>
            </w:pPr>
            <w:r>
              <w:rPr>
                <w:rFonts w:ascii="Calibri"/>
                <w:w w:val="99"/>
                <w:sz w:val="21"/>
              </w:rPr>
              <w:t>0</w:t>
            </w:r>
            <w:r>
              <w:rPr>
                <w:rFonts w:ascii="Calibri"/>
                <w:sz w:val="21"/>
              </w:rPr>
            </w:r>
          </w:p>
        </w:tc>
        <w:tc>
          <w:tcPr>
            <w:tcW w:w="5657"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03"/>
        <w:ind w:left="239" w:right="243"/>
        <w:jc w:val="left"/>
        <w:rPr>
          <w:b w:val="0"/>
          <w:bCs w:val="0"/>
        </w:rPr>
      </w:pPr>
      <w:r>
        <w:rPr>
          <w:rFonts w:ascii="Times New Roman" w:hAnsi="Times New Roman" w:cs="Times New Roman" w:eastAsia="Times New Roman" w:hint="default"/>
        </w:rPr>
        <w:t>32</w:t>
      </w:r>
      <w:r>
        <w:rPr/>
        <w:t>、营业外支出</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240" w:lineRule="auto"/>
        <w:ind w:left="232" w:right="243"/>
        <w:jc w:val="left"/>
      </w:pPr>
      <w:r>
        <w:rPr/>
        <w:t>（</w:t>
      </w:r>
      <w:r>
        <w:rPr>
          <w:rFonts w:ascii="Calibri" w:hAnsi="Calibri" w:cs="Calibri" w:eastAsia="Calibri" w:hint="default"/>
        </w:rPr>
        <w:t>1</w:t>
      </w:r>
      <w:r>
        <w:rPr/>
        <w:t>）营业外支出的明细情况：</w:t>
      </w:r>
    </w:p>
    <w:p>
      <w:pPr>
        <w:spacing w:line="240" w:lineRule="auto" w:before="6"/>
        <w:rPr>
          <w:rFonts w:ascii="宋体" w:hAnsi="宋体" w:cs="宋体" w:eastAsia="宋体" w:hint="default"/>
          <w:sz w:val="12"/>
          <w:szCs w:val="12"/>
        </w:rPr>
      </w:pPr>
    </w:p>
    <w:p>
      <w:pPr>
        <w:pStyle w:val="BodyText"/>
        <w:spacing w:line="240" w:lineRule="auto" w:before="34"/>
        <w:ind w:left="0" w:right="250"/>
        <w:jc w:val="right"/>
      </w:pPr>
      <w:r>
        <w:rPr>
          <w:w w:val="95"/>
        </w:rPr>
        <w:t>单位：元币种：人民币</w:t>
      </w:r>
      <w:r>
        <w:rPr/>
      </w:r>
    </w:p>
    <w:p>
      <w:pPr>
        <w:spacing w:line="240" w:lineRule="auto" w:before="4"/>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2436"/>
        <w:gridCol w:w="2436"/>
        <w:gridCol w:w="2438"/>
        <w:gridCol w:w="2436"/>
      </w:tblGrid>
      <w:tr>
        <w:trPr>
          <w:trHeight w:val="730"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001"/>
              <w:jc w:val="right"/>
              <w:rPr>
                <w:rFonts w:ascii="宋体" w:hAnsi="宋体" w:cs="宋体" w:eastAsia="宋体" w:hint="default"/>
                <w:sz w:val="21"/>
                <w:szCs w:val="21"/>
              </w:rPr>
            </w:pPr>
            <w:r>
              <w:rPr>
                <w:rFonts w:ascii="宋体" w:hAnsi="宋体" w:cs="宋体" w:eastAsia="宋体" w:hint="default"/>
                <w:w w:val="95"/>
                <w:sz w:val="21"/>
                <w:szCs w:val="21"/>
              </w:rPr>
              <w:t>项目</w:t>
            </w:r>
            <w:r>
              <w:rPr>
                <w:rFonts w:ascii="宋体" w:hAnsi="宋体" w:cs="宋体" w:eastAsia="宋体" w:hint="default"/>
                <w:sz w:val="21"/>
                <w:szCs w:val="21"/>
              </w:rPr>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上年数</w:t>
            </w:r>
          </w:p>
        </w:tc>
        <w:tc>
          <w:tcPr>
            <w:tcW w:w="2436" w:type="dxa"/>
            <w:tcBorders>
              <w:top w:val="single" w:sz="4" w:space="0" w:color="000000"/>
              <w:left w:val="single" w:sz="4" w:space="0" w:color="000000"/>
              <w:bottom w:val="single" w:sz="4" w:space="0" w:color="000000"/>
              <w:right w:val="nil" w:sz="6" w:space="0" w:color="auto"/>
            </w:tcBorders>
          </w:tcPr>
          <w:p>
            <w:pPr>
              <w:pStyle w:val="TableParagraph"/>
              <w:spacing w:line="314" w:lineRule="auto" w:before="54"/>
              <w:ind w:left="688" w:right="377" w:hanging="317"/>
              <w:jc w:val="left"/>
              <w:rPr>
                <w:rFonts w:ascii="宋体" w:hAnsi="宋体" w:cs="宋体" w:eastAsia="宋体" w:hint="default"/>
                <w:sz w:val="21"/>
                <w:szCs w:val="21"/>
              </w:rPr>
            </w:pPr>
            <w:r>
              <w:rPr>
                <w:rFonts w:ascii="宋体" w:hAnsi="宋体" w:cs="宋体" w:eastAsia="宋体" w:hint="default"/>
                <w:sz w:val="21"/>
                <w:szCs w:val="21"/>
              </w:rPr>
              <w:t>计入当期非经常性</w:t>
            </w:r>
            <w:r>
              <w:rPr>
                <w:rFonts w:ascii="宋体" w:hAnsi="宋体" w:cs="宋体" w:eastAsia="宋体" w:hint="default"/>
                <w:w w:val="99"/>
                <w:sz w:val="21"/>
                <w:szCs w:val="21"/>
              </w:rPr>
              <w:t> </w:t>
            </w:r>
            <w:r>
              <w:rPr>
                <w:rFonts w:ascii="宋体" w:hAnsi="宋体" w:cs="宋体" w:eastAsia="宋体" w:hint="default"/>
                <w:sz w:val="21"/>
                <w:szCs w:val="21"/>
              </w:rPr>
              <w:t>损益的金额</w:t>
            </w:r>
          </w:p>
        </w:tc>
      </w:tr>
      <w:tr>
        <w:trPr>
          <w:trHeight w:val="490"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10" w:right="0"/>
              <w:jc w:val="left"/>
              <w:rPr>
                <w:rFonts w:ascii="宋体" w:hAnsi="宋体" w:cs="宋体" w:eastAsia="宋体" w:hint="default"/>
                <w:sz w:val="21"/>
                <w:szCs w:val="21"/>
              </w:rPr>
            </w:pPr>
            <w:bookmarkStart w:name="OLE_LINK15" w:id="109"/>
            <w:bookmarkEnd w:id="109"/>
            <w:r>
              <w:rPr/>
            </w:r>
            <w:bookmarkStart w:name="OLE_LINK13" w:id="110"/>
            <w:bookmarkEnd w:id="110"/>
            <w:r>
              <w:rPr/>
            </w:r>
            <w:r>
              <w:rPr>
                <w:rFonts w:ascii="宋体" w:hAnsi="宋体" w:cs="宋体" w:eastAsia="宋体" w:hint="default"/>
                <w:sz w:val="21"/>
                <w:szCs w:val="21"/>
              </w:rPr>
              <w:t>对外捐赠</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50,000.00</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250,000.00</w:t>
            </w:r>
          </w:p>
        </w:tc>
        <w:tc>
          <w:tcPr>
            <w:tcW w:w="2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21"/>
                <w:szCs w:val="21"/>
              </w:rPr>
            </w:pPr>
            <w:r>
              <w:rPr>
                <w:rFonts w:ascii="Calibri"/>
                <w:w w:val="95"/>
                <w:sz w:val="21"/>
              </w:rPr>
              <w:t>50,000.00</w:t>
            </w:r>
            <w:r>
              <w:rPr>
                <w:rFonts w:ascii="Calibri"/>
                <w:sz w:val="21"/>
              </w:rPr>
            </w:r>
          </w:p>
        </w:tc>
      </w:tr>
      <w:tr>
        <w:trPr>
          <w:trHeight w:val="492"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11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102,066.10</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2,355.45</w:t>
            </w:r>
          </w:p>
        </w:tc>
        <w:tc>
          <w:tcPr>
            <w:tcW w:w="2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102,066.10</w:t>
            </w:r>
          </w:p>
        </w:tc>
      </w:tr>
      <w:tr>
        <w:trPr>
          <w:trHeight w:val="490" w:hRule="exact"/>
        </w:trPr>
        <w:tc>
          <w:tcPr>
            <w:tcW w:w="24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right="1001"/>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2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152,066.10</w:t>
            </w:r>
          </w:p>
        </w:tc>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252,355.45</w:t>
            </w:r>
          </w:p>
        </w:tc>
        <w:tc>
          <w:tcPr>
            <w:tcW w:w="24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152,066.10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spacing w:line="379" w:lineRule="auto" w:before="36"/>
        <w:ind w:left="655" w:right="5251" w:hanging="423"/>
        <w:jc w:val="left"/>
      </w:pPr>
      <w:r>
        <w:rPr/>
        <w:t>（</w:t>
      </w:r>
      <w:r>
        <w:rPr>
          <w:rFonts w:ascii="Calibri" w:hAnsi="Calibri" w:cs="Calibri" w:eastAsia="Calibri" w:hint="default"/>
        </w:rPr>
        <w:t>2</w:t>
      </w:r>
      <w:r>
        <w:rPr/>
        <w:t>）营业外支出的说明：</w:t>
      </w:r>
      <w:r>
        <w:rPr>
          <w:w w:val="99"/>
        </w:rPr>
        <w:t> </w:t>
      </w:r>
      <w:r>
        <w:rPr/>
        <w:t>本期公益性捐赠支出系为玉树抗震救灾捐款。</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line="360" w:lineRule="auto" w:before="0"/>
        <w:ind w:left="232" w:right="7564" w:firstLine="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33</w:t>
      </w:r>
      <w:r>
        <w:rPr>
          <w:rFonts w:ascii="Microsoft JhengHei" w:hAnsi="Microsoft JhengHei" w:cs="Microsoft JhengHei" w:eastAsia="Microsoft JhengHei" w:hint="default"/>
          <w:b/>
          <w:bCs/>
          <w:sz w:val="21"/>
          <w:szCs w:val="21"/>
        </w:rPr>
        <w:t>、所得税费用</w:t>
      </w:r>
      <w:r>
        <w:rPr>
          <w:rFonts w:ascii="Microsoft JhengHei" w:hAnsi="Microsoft JhengHei" w:cs="Microsoft JhengHei" w:eastAsia="Microsoft JhengHei" w:hint="default"/>
          <w:b/>
          <w:bCs/>
          <w:w w:val="99"/>
          <w:sz w:val="21"/>
          <w:szCs w:val="21"/>
        </w:rPr>
        <w:t> </w:t>
      </w:r>
      <w:r>
        <w:rPr>
          <w:rFonts w:ascii="宋体" w:hAnsi="宋体" w:cs="宋体" w:eastAsia="宋体" w:hint="default"/>
          <w:sz w:val="21"/>
          <w:szCs w:val="21"/>
        </w:rPr>
        <w:t>所得税费用的明细情况：</w:t>
      </w:r>
    </w:p>
    <w:p>
      <w:pPr>
        <w:pStyle w:val="BodyText"/>
        <w:spacing w:line="240" w:lineRule="auto" w:before="100"/>
        <w:ind w:left="0" w:right="250"/>
        <w:jc w:val="right"/>
      </w:pPr>
      <w:r>
        <w:rPr>
          <w:w w:val="95"/>
        </w:rPr>
        <w:t>单位：元币种：人民币</w:t>
      </w:r>
      <w:r>
        <w:rPr/>
      </w:r>
    </w:p>
    <w:p>
      <w:pPr>
        <w:spacing w:line="240" w:lineRule="auto" w:before="7"/>
        <w:rPr>
          <w:rFonts w:ascii="宋体" w:hAnsi="宋体" w:cs="宋体" w:eastAsia="宋体" w:hint="default"/>
          <w:sz w:val="2"/>
          <w:szCs w:val="2"/>
        </w:rPr>
      </w:pPr>
    </w:p>
    <w:tbl>
      <w:tblPr>
        <w:tblW w:w="0" w:type="auto"/>
        <w:jc w:val="left"/>
        <w:tblInd w:w="196" w:type="dxa"/>
        <w:tblLayout w:type="fixed"/>
        <w:tblCellMar>
          <w:top w:w="0" w:type="dxa"/>
          <w:left w:w="0" w:type="dxa"/>
          <w:bottom w:w="0" w:type="dxa"/>
          <w:right w:w="0" w:type="dxa"/>
        </w:tblCellMar>
        <w:tblLook w:val="01E0"/>
      </w:tblPr>
      <w:tblGrid>
        <w:gridCol w:w="5702"/>
        <w:gridCol w:w="1985"/>
        <w:gridCol w:w="2014"/>
      </w:tblGrid>
      <w:tr>
        <w:trPr>
          <w:trHeight w:val="490" w:hRule="exact"/>
        </w:trPr>
        <w:tc>
          <w:tcPr>
            <w:tcW w:w="5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right="2633"/>
              <w:jc w:val="right"/>
              <w:rPr>
                <w:rFonts w:ascii="宋体" w:hAnsi="宋体" w:cs="宋体" w:eastAsia="宋体" w:hint="default"/>
                <w:sz w:val="21"/>
                <w:szCs w:val="21"/>
              </w:rPr>
            </w:pPr>
            <w:r>
              <w:rPr>
                <w:rFonts w:ascii="宋体" w:hAnsi="宋体" w:cs="宋体" w:eastAsia="宋体" w:hint="default"/>
                <w:w w:val="95"/>
                <w:sz w:val="21"/>
                <w:szCs w:val="21"/>
              </w:rPr>
              <w:t>项目</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20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4"/>
              <w:ind w:right="5"/>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490" w:hRule="exact"/>
        </w:trPr>
        <w:tc>
          <w:tcPr>
            <w:tcW w:w="5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31"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7,574,147.07</w:t>
            </w:r>
          </w:p>
        </w:tc>
        <w:tc>
          <w:tcPr>
            <w:tcW w:w="20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3,837,275.92</w:t>
            </w:r>
          </w:p>
        </w:tc>
      </w:tr>
      <w:tr>
        <w:trPr>
          <w:trHeight w:val="490" w:hRule="exact"/>
        </w:trPr>
        <w:tc>
          <w:tcPr>
            <w:tcW w:w="5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left="31"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-4,592,377.41</w:t>
            </w:r>
          </w:p>
        </w:tc>
        <w:tc>
          <w:tcPr>
            <w:tcW w:w="20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-832,868.41</w:t>
            </w:r>
          </w:p>
        </w:tc>
      </w:tr>
      <w:tr>
        <w:trPr>
          <w:trHeight w:val="492" w:hRule="exact"/>
        </w:trPr>
        <w:tc>
          <w:tcPr>
            <w:tcW w:w="570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right="2633"/>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27"/>
              <w:jc w:val="right"/>
              <w:rPr>
                <w:rFonts w:ascii="Calibri" w:hAnsi="Calibri" w:cs="Calibri" w:eastAsia="Calibri" w:hint="default"/>
                <w:sz w:val="21"/>
                <w:szCs w:val="21"/>
              </w:rPr>
            </w:pPr>
            <w:r>
              <w:rPr>
                <w:rFonts w:ascii="Calibri"/>
                <w:spacing w:val="-1"/>
                <w:sz w:val="21"/>
              </w:rPr>
              <w:t>2,981,769.66</w:t>
            </w:r>
          </w:p>
        </w:tc>
        <w:tc>
          <w:tcPr>
            <w:tcW w:w="20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3,004,407.51</w:t>
            </w:r>
          </w:p>
        </w:tc>
      </w:tr>
    </w:tbl>
    <w:p>
      <w:pPr>
        <w:spacing w:after="0" w:line="240" w:lineRule="auto"/>
        <w:jc w:val="right"/>
        <w:rPr>
          <w:rFonts w:ascii="Calibri" w:hAnsi="Calibri" w:cs="Calibri" w:eastAsia="Calibri" w:hint="default"/>
          <w:sz w:val="21"/>
          <w:szCs w:val="21"/>
        </w:rPr>
        <w:sectPr>
          <w:footerReference w:type="default" r:id="rId38"/>
          <w:pgSz w:w="11910" w:h="16840"/>
          <w:pgMar w:footer="945" w:header="0" w:top="1040" w:bottom="1140" w:left="900" w:right="880"/>
          <w:pgNumType w:start="110"/>
        </w:sectPr>
      </w:pPr>
    </w:p>
    <w:p>
      <w:pPr>
        <w:spacing w:line="240" w:lineRule="auto" w:before="11"/>
        <w:rPr>
          <w:rFonts w:ascii="宋体" w:hAnsi="宋体" w:cs="宋体" w:eastAsia="宋体" w:hint="default"/>
          <w:sz w:val="11"/>
          <w:szCs w:val="11"/>
        </w:rPr>
      </w:pPr>
    </w:p>
    <w:p>
      <w:pPr>
        <w:pStyle w:val="Heading5"/>
        <w:spacing w:line="333" w:lineRule="exact"/>
        <w:ind w:left="239" w:right="0"/>
        <w:jc w:val="left"/>
        <w:rPr>
          <w:b w:val="0"/>
          <w:bCs w:val="0"/>
        </w:rPr>
      </w:pPr>
      <w:bookmarkStart w:name="34、基本每股收益和稀释每股收益的计算过程" w:id="111"/>
      <w:bookmarkEnd w:id="111"/>
      <w:r>
        <w:rPr>
          <w:b w:val="0"/>
          <w:bCs w:val="0"/>
        </w:rPr>
      </w:r>
      <w:r>
        <w:rPr>
          <w:rFonts w:ascii="Times New Roman" w:hAnsi="Times New Roman" w:cs="Times New Roman" w:eastAsia="Times New Roman" w:hint="default"/>
        </w:rPr>
        <w:t>34</w:t>
      </w:r>
      <w:r>
        <w:rPr/>
        <w:t>、基本每股收益和稀释每股收益的计算过程</w:t>
      </w:r>
      <w:r>
        <w:rPr>
          <w:b w:val="0"/>
          <w:bCs w:val="0"/>
        </w:rPr>
      </w:r>
    </w:p>
    <w:p>
      <w:pPr>
        <w:spacing w:line="240" w:lineRule="auto" w:before="8"/>
        <w:rPr>
          <w:rFonts w:ascii="Microsoft JhengHei" w:hAnsi="Microsoft JhengHei" w:cs="Microsoft JhengHei" w:eastAsia="Microsoft JhengHei" w:hint="default"/>
          <w:b/>
          <w:bCs/>
          <w:sz w:val="8"/>
          <w:szCs w:val="8"/>
        </w:rPr>
      </w:pPr>
    </w:p>
    <w:p>
      <w:pPr>
        <w:pStyle w:val="BodyText"/>
        <w:spacing w:line="240" w:lineRule="auto" w:before="34"/>
        <w:ind w:left="0" w:right="132"/>
        <w:jc w:val="right"/>
      </w:pPr>
      <w:r>
        <w:rPr>
          <w:w w:val="95"/>
        </w:rPr>
        <w:t>单位：元币种：人民币：</w:t>
      </w:r>
      <w:r>
        <w:rPr/>
      </w: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5460"/>
        <w:gridCol w:w="1582"/>
        <w:gridCol w:w="1354"/>
        <w:gridCol w:w="1351"/>
      </w:tblGrid>
      <w:tr>
        <w:trPr>
          <w:trHeight w:val="497" w:hRule="exact"/>
        </w:trPr>
        <w:tc>
          <w:tcPr>
            <w:tcW w:w="5460"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8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422"/>
              <w:jc w:val="right"/>
              <w:rPr>
                <w:rFonts w:ascii="宋体" w:hAnsi="宋体" w:cs="宋体" w:eastAsia="宋体" w:hint="default"/>
                <w:sz w:val="18"/>
                <w:szCs w:val="18"/>
              </w:rPr>
            </w:pPr>
            <w:r>
              <w:rPr>
                <w:rFonts w:ascii="宋体" w:hAnsi="宋体" w:cs="宋体" w:eastAsia="宋体" w:hint="default"/>
                <w:sz w:val="18"/>
                <w:szCs w:val="18"/>
              </w:rPr>
              <w:t>计算过程</w:t>
            </w:r>
          </w:p>
        </w:tc>
        <w:tc>
          <w:tcPr>
            <w:tcW w:w="135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351"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90"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 w:right="0"/>
              <w:jc w:val="center"/>
              <w:rPr>
                <w:rFonts w:ascii="Calibri" w:hAnsi="Calibri" w:cs="Calibri" w:eastAsia="Calibri" w:hint="default"/>
                <w:sz w:val="18"/>
                <w:szCs w:val="18"/>
              </w:rPr>
            </w:pPr>
            <w:r>
              <w:rPr>
                <w:rFonts w:ascii="Calibri"/>
                <w:sz w:val="18"/>
              </w:rPr>
              <w:t>P0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96" w:right="0"/>
              <w:jc w:val="left"/>
              <w:rPr>
                <w:rFonts w:ascii="Calibri" w:hAnsi="Calibri" w:cs="Calibri" w:eastAsia="Calibri" w:hint="default"/>
                <w:sz w:val="18"/>
                <w:szCs w:val="18"/>
              </w:rPr>
            </w:pPr>
            <w:r>
              <w:rPr>
                <w:rFonts w:ascii="Calibri"/>
                <w:sz w:val="18"/>
              </w:rPr>
              <w:t>35,516,364.26</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96" w:right="0"/>
              <w:jc w:val="left"/>
              <w:rPr>
                <w:rFonts w:ascii="Calibri" w:hAnsi="Calibri" w:cs="Calibri" w:eastAsia="Calibri" w:hint="default"/>
                <w:sz w:val="18"/>
                <w:szCs w:val="18"/>
              </w:rPr>
            </w:pPr>
            <w:r>
              <w:rPr>
                <w:rFonts w:ascii="Calibri"/>
                <w:sz w:val="18"/>
              </w:rPr>
              <w:t>41,127,225.76</w:t>
            </w:r>
          </w:p>
        </w:tc>
      </w:tr>
      <w:tr>
        <w:trPr>
          <w:trHeight w:val="490"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归属于公司普通股股东的非经常性损益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 w:right="0"/>
              <w:jc w:val="center"/>
              <w:rPr>
                <w:rFonts w:ascii="Calibri" w:hAnsi="Calibri" w:cs="Calibri" w:eastAsia="Calibri" w:hint="default"/>
                <w:sz w:val="18"/>
                <w:szCs w:val="18"/>
              </w:rPr>
            </w:pPr>
            <w:r>
              <w:rPr>
                <w:rFonts w:ascii="Calibri"/>
                <w:w w:val="99"/>
                <w:sz w:val="18"/>
              </w:rPr>
              <w:t>F</w:t>
            </w:r>
            <w:r>
              <w:rPr>
                <w:rFonts w:ascii="Calibri"/>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7,176,073.72</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1,910,140.25</w:t>
            </w:r>
          </w:p>
        </w:tc>
      </w:tr>
      <w:tr>
        <w:trPr>
          <w:trHeight w:val="490"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扣除非经常性损益后归属于普通股股东的净利润</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462"/>
              <w:jc w:val="right"/>
              <w:rPr>
                <w:rFonts w:ascii="Calibri" w:hAnsi="Calibri" w:cs="Calibri" w:eastAsia="Calibri" w:hint="default"/>
                <w:sz w:val="18"/>
                <w:szCs w:val="18"/>
              </w:rPr>
            </w:pPr>
            <w:r>
              <w:rPr>
                <w:rFonts w:ascii="Calibri"/>
                <w:spacing w:val="-1"/>
                <w:sz w:val="18"/>
              </w:rPr>
              <w:t>P0'=P0-F</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96" w:right="0"/>
              <w:jc w:val="left"/>
              <w:rPr>
                <w:rFonts w:ascii="Calibri" w:hAnsi="Calibri" w:cs="Calibri" w:eastAsia="Calibri" w:hint="default"/>
                <w:sz w:val="18"/>
                <w:szCs w:val="18"/>
              </w:rPr>
            </w:pPr>
            <w:r>
              <w:rPr>
                <w:rFonts w:ascii="Calibri"/>
                <w:sz w:val="18"/>
              </w:rPr>
              <w:t>28,340,290.54</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96" w:right="0"/>
              <w:jc w:val="left"/>
              <w:rPr>
                <w:rFonts w:ascii="Calibri" w:hAnsi="Calibri" w:cs="Calibri" w:eastAsia="Calibri" w:hint="default"/>
                <w:sz w:val="18"/>
                <w:szCs w:val="18"/>
              </w:rPr>
            </w:pPr>
            <w:r>
              <w:rPr>
                <w:rFonts w:ascii="Calibri"/>
                <w:sz w:val="18"/>
              </w:rPr>
              <w:t>39,217,085.51</w:t>
            </w:r>
          </w:p>
        </w:tc>
      </w:tr>
      <w:tr>
        <w:trPr>
          <w:trHeight w:val="490"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稀释事项对归属于公司普通股股东的净利润的影响</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 w:right="0"/>
              <w:jc w:val="center"/>
              <w:rPr>
                <w:rFonts w:ascii="Calibri" w:hAnsi="Calibri" w:cs="Calibri" w:eastAsia="Calibri" w:hint="default"/>
                <w:sz w:val="18"/>
                <w:szCs w:val="18"/>
              </w:rPr>
            </w:pPr>
            <w:r>
              <w:rPr>
                <w:rFonts w:ascii="Calibri"/>
                <w:w w:val="99"/>
                <w:sz w:val="18"/>
              </w:rPr>
              <w:t>V</w:t>
            </w:r>
            <w:r>
              <w:rPr>
                <w:rFonts w:ascii="Calibri"/>
                <w:sz w:val="18"/>
              </w:rPr>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790"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32" w:lineRule="exact"/>
              <w:ind w:left="108" w:right="-8"/>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归属于公司普通股股东的净利润，并考虑稀释性潜在普通股对其影</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响，按《企业会计准则》及有关规定进行调整。</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455"/>
              <w:jc w:val="right"/>
              <w:rPr>
                <w:rFonts w:ascii="Calibri" w:hAnsi="Calibri" w:cs="Calibri" w:eastAsia="Calibri" w:hint="default"/>
                <w:sz w:val="18"/>
                <w:szCs w:val="18"/>
              </w:rPr>
            </w:pPr>
            <w:r>
              <w:rPr>
                <w:rFonts w:ascii="Calibri"/>
                <w:spacing w:val="-1"/>
                <w:sz w:val="18"/>
              </w:rPr>
              <w:t>P1=P0+V</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96" w:right="0"/>
              <w:jc w:val="left"/>
              <w:rPr>
                <w:rFonts w:ascii="Calibri" w:hAnsi="Calibri" w:cs="Calibri" w:eastAsia="Calibri" w:hint="default"/>
                <w:sz w:val="18"/>
                <w:szCs w:val="18"/>
              </w:rPr>
            </w:pPr>
            <w:r>
              <w:rPr>
                <w:rFonts w:ascii="Calibri"/>
                <w:sz w:val="18"/>
              </w:rPr>
              <w:t>28,340,290.54</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96" w:right="0"/>
              <w:jc w:val="left"/>
              <w:rPr>
                <w:rFonts w:ascii="Calibri" w:hAnsi="Calibri" w:cs="Calibri" w:eastAsia="Calibri" w:hint="default"/>
                <w:sz w:val="18"/>
                <w:szCs w:val="18"/>
              </w:rPr>
            </w:pPr>
            <w:r>
              <w:rPr>
                <w:rFonts w:ascii="Calibri"/>
                <w:sz w:val="18"/>
              </w:rPr>
              <w:t>39,217,085.51</w:t>
            </w:r>
          </w:p>
        </w:tc>
      </w:tr>
      <w:tr>
        <w:trPr>
          <w:trHeight w:val="787"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8" w:right="-8"/>
              <w:jc w:val="left"/>
              <w:rPr>
                <w:rFonts w:ascii="宋体" w:hAnsi="宋体" w:cs="宋体" w:eastAsia="宋体" w:hint="default"/>
                <w:sz w:val="18"/>
                <w:szCs w:val="18"/>
              </w:rPr>
            </w:pPr>
            <w:r>
              <w:rPr>
                <w:rFonts w:ascii="宋体" w:hAnsi="宋体" w:cs="宋体" w:eastAsia="宋体" w:hint="default"/>
                <w:spacing w:val="3"/>
                <w:sz w:val="18"/>
                <w:szCs w:val="18"/>
              </w:rPr>
              <w:t>稀释事项对扣除非经常性损益后归属于公司普通股股东的净利润的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影响</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6" w:right="0"/>
              <w:jc w:val="center"/>
              <w:rPr>
                <w:rFonts w:ascii="Calibri" w:hAnsi="Calibri" w:cs="Calibri" w:eastAsia="Calibri" w:hint="default"/>
                <w:sz w:val="18"/>
                <w:szCs w:val="18"/>
              </w:rPr>
            </w:pPr>
            <w:r>
              <w:rPr>
                <w:rFonts w:ascii="Calibri"/>
                <w:sz w:val="18"/>
              </w:rPr>
              <w:t>V'</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790"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32" w:lineRule="exact"/>
              <w:ind w:left="108" w:right="-3"/>
              <w:jc w:val="left"/>
              <w:rPr>
                <w:rFonts w:ascii="宋体" w:hAnsi="宋体" w:cs="宋体" w:eastAsia="宋体" w:hint="default"/>
                <w:sz w:val="18"/>
                <w:szCs w:val="18"/>
              </w:rPr>
            </w:pPr>
            <w:r>
              <w:rPr>
                <w:rFonts w:ascii="宋体" w:hAnsi="宋体" w:cs="宋体" w:eastAsia="宋体" w:hint="default"/>
                <w:spacing w:val="-2"/>
                <w:sz w:val="18"/>
                <w:szCs w:val="18"/>
              </w:rPr>
              <w:t>扣除非经常性损益后归属于公司普通股股东的净利润，并考虑稀释性</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潜在普通股对其影响，按《企业会计准则》及有关规定进行调整</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395"/>
              <w:jc w:val="right"/>
              <w:rPr>
                <w:rFonts w:ascii="Calibri" w:hAnsi="Calibri" w:cs="Calibri" w:eastAsia="Calibri" w:hint="default"/>
                <w:sz w:val="18"/>
                <w:szCs w:val="18"/>
              </w:rPr>
            </w:pPr>
            <w:r>
              <w:rPr>
                <w:rFonts w:ascii="Calibri"/>
                <w:spacing w:val="-1"/>
                <w:sz w:val="18"/>
              </w:rPr>
              <w:t>P1'=P0'+V'</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96" w:right="0"/>
              <w:jc w:val="left"/>
              <w:rPr>
                <w:rFonts w:ascii="Calibri" w:hAnsi="Calibri" w:cs="Calibri" w:eastAsia="Calibri" w:hint="default"/>
                <w:sz w:val="18"/>
                <w:szCs w:val="18"/>
              </w:rPr>
            </w:pPr>
            <w:r>
              <w:rPr>
                <w:rFonts w:ascii="Calibri"/>
                <w:sz w:val="18"/>
              </w:rPr>
              <w:t>28,340,290.54</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96" w:right="0"/>
              <w:jc w:val="left"/>
              <w:rPr>
                <w:rFonts w:ascii="Calibri" w:hAnsi="Calibri" w:cs="Calibri" w:eastAsia="Calibri" w:hint="default"/>
                <w:sz w:val="18"/>
                <w:szCs w:val="18"/>
              </w:rPr>
            </w:pPr>
            <w:r>
              <w:rPr>
                <w:rFonts w:ascii="Calibri"/>
                <w:sz w:val="18"/>
              </w:rPr>
              <w:t>39,217,085.51</w:t>
            </w:r>
          </w:p>
        </w:tc>
      </w:tr>
      <w:tr>
        <w:trPr>
          <w:trHeight w:val="511"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 w:right="0"/>
              <w:jc w:val="center"/>
              <w:rPr>
                <w:rFonts w:ascii="Calibri" w:hAnsi="Calibri" w:cs="Calibri" w:eastAsia="Calibri" w:hint="default"/>
                <w:sz w:val="18"/>
                <w:szCs w:val="18"/>
              </w:rPr>
            </w:pPr>
            <w:r>
              <w:rPr>
                <w:rFonts w:ascii="Calibri"/>
                <w:sz w:val="18"/>
              </w:rPr>
              <w:t>S0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96" w:right="0"/>
              <w:jc w:val="left"/>
              <w:rPr>
                <w:rFonts w:ascii="Calibri" w:hAnsi="Calibri" w:cs="Calibri" w:eastAsia="Calibri" w:hint="default"/>
                <w:sz w:val="18"/>
                <w:szCs w:val="18"/>
              </w:rPr>
            </w:pPr>
            <w:r>
              <w:rPr>
                <w:rFonts w:ascii="Calibri"/>
                <w:sz w:val="18"/>
              </w:rPr>
              <w:t>75,000,000.00</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96" w:right="0"/>
              <w:jc w:val="left"/>
              <w:rPr>
                <w:rFonts w:ascii="Calibri" w:hAnsi="Calibri" w:cs="Calibri" w:eastAsia="Calibri" w:hint="default"/>
                <w:sz w:val="18"/>
                <w:szCs w:val="18"/>
              </w:rPr>
            </w:pPr>
            <w:r>
              <w:rPr>
                <w:rFonts w:ascii="Calibri"/>
                <w:sz w:val="18"/>
              </w:rPr>
              <w:t>75,000,000.00</w:t>
            </w:r>
          </w:p>
        </w:tc>
      </w:tr>
      <w:tr>
        <w:trPr>
          <w:trHeight w:val="509"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报告期因公积金转增股本或股票股利分配等增加股份数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 w:right="0"/>
              <w:jc w:val="center"/>
              <w:rPr>
                <w:rFonts w:ascii="Calibri" w:hAnsi="Calibri" w:cs="Calibri" w:eastAsia="Calibri" w:hint="default"/>
                <w:sz w:val="18"/>
                <w:szCs w:val="18"/>
              </w:rPr>
            </w:pPr>
            <w:r>
              <w:rPr>
                <w:rFonts w:ascii="Calibri"/>
                <w:sz w:val="18"/>
              </w:rPr>
              <w:t>S1</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96" w:right="0"/>
              <w:jc w:val="left"/>
              <w:rPr>
                <w:rFonts w:ascii="Calibri" w:hAnsi="Calibri" w:cs="Calibri" w:eastAsia="Calibri" w:hint="default"/>
                <w:sz w:val="18"/>
                <w:szCs w:val="18"/>
              </w:rPr>
            </w:pPr>
            <w:r>
              <w:rPr>
                <w:rFonts w:ascii="Calibri"/>
                <w:sz w:val="18"/>
              </w:rPr>
              <w:t>28,750,000.00</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96" w:right="0"/>
              <w:jc w:val="left"/>
              <w:rPr>
                <w:rFonts w:ascii="Calibri" w:hAnsi="Calibri" w:cs="Calibri" w:eastAsia="Calibri" w:hint="default"/>
                <w:sz w:val="18"/>
                <w:szCs w:val="18"/>
              </w:rPr>
            </w:pPr>
            <w:r>
              <w:rPr>
                <w:rFonts w:ascii="Calibri"/>
                <w:sz w:val="18"/>
              </w:rPr>
              <w:t>22,500,000.00</w:t>
            </w:r>
          </w:p>
        </w:tc>
      </w:tr>
      <w:tr>
        <w:trPr>
          <w:trHeight w:val="511"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报告期因发行新股或债转股等增加股份数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sz w:val="18"/>
              </w:rPr>
              <w:t>Si</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96" w:right="0"/>
              <w:jc w:val="left"/>
              <w:rPr>
                <w:rFonts w:ascii="Calibri" w:hAnsi="Calibri" w:cs="Calibri" w:eastAsia="Calibri" w:hint="default"/>
                <w:sz w:val="18"/>
                <w:szCs w:val="18"/>
              </w:rPr>
            </w:pPr>
            <w:r>
              <w:rPr>
                <w:rFonts w:ascii="Calibri"/>
                <w:sz w:val="18"/>
              </w:rPr>
              <w:t>25,000,000.00</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09"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报告期因回购等减少股份数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 w:right="0"/>
              <w:jc w:val="center"/>
              <w:rPr>
                <w:rFonts w:ascii="Calibri" w:hAnsi="Calibri" w:cs="Calibri" w:eastAsia="Calibri" w:hint="default"/>
                <w:sz w:val="18"/>
                <w:szCs w:val="18"/>
              </w:rPr>
            </w:pPr>
            <w:r>
              <w:rPr>
                <w:rFonts w:ascii="Calibri"/>
                <w:sz w:val="18"/>
              </w:rPr>
              <w:t>Sj</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51"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 w:right="0"/>
              <w:jc w:val="center"/>
              <w:rPr>
                <w:rFonts w:ascii="Calibri" w:hAnsi="Calibri" w:cs="Calibri" w:eastAsia="Calibri" w:hint="default"/>
                <w:sz w:val="18"/>
                <w:szCs w:val="18"/>
              </w:rPr>
            </w:pPr>
            <w:r>
              <w:rPr>
                <w:rFonts w:ascii="Calibri"/>
                <w:sz w:val="18"/>
              </w:rPr>
              <w:t>Sk</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09"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 w:right="0"/>
              <w:jc w:val="center"/>
              <w:rPr>
                <w:rFonts w:ascii="Calibri" w:hAnsi="Calibri" w:cs="Calibri" w:eastAsia="Calibri" w:hint="default"/>
                <w:sz w:val="18"/>
                <w:szCs w:val="18"/>
              </w:rPr>
            </w:pPr>
            <w:r>
              <w:rPr>
                <w:rFonts w:ascii="Calibri"/>
                <w:sz w:val="18"/>
              </w:rPr>
              <w:t>M0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12</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12</w:t>
            </w:r>
          </w:p>
        </w:tc>
      </w:tr>
      <w:tr>
        <w:trPr>
          <w:trHeight w:val="511"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5" w:right="0"/>
              <w:jc w:val="center"/>
              <w:rPr>
                <w:rFonts w:ascii="Calibri" w:hAnsi="Calibri" w:cs="Calibri" w:eastAsia="Calibri" w:hint="default"/>
                <w:sz w:val="18"/>
                <w:szCs w:val="18"/>
              </w:rPr>
            </w:pPr>
            <w:r>
              <w:rPr>
                <w:rFonts w:ascii="Calibri"/>
                <w:sz w:val="18"/>
              </w:rPr>
              <w:t>Mi</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10</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09"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 w:right="0"/>
              <w:jc w:val="center"/>
              <w:rPr>
                <w:rFonts w:ascii="Calibri" w:hAnsi="Calibri" w:cs="Calibri" w:eastAsia="Calibri" w:hint="default"/>
                <w:sz w:val="18"/>
                <w:szCs w:val="18"/>
              </w:rPr>
            </w:pPr>
            <w:r>
              <w:rPr>
                <w:rFonts w:ascii="Calibri"/>
                <w:sz w:val="18"/>
              </w:rPr>
              <w:t>Mj</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775"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108"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46" w:right="0"/>
              <w:jc w:val="left"/>
              <w:rPr>
                <w:rFonts w:ascii="Calibri" w:hAnsi="Calibri" w:cs="Calibri" w:eastAsia="Calibri" w:hint="default"/>
                <w:sz w:val="18"/>
                <w:szCs w:val="18"/>
              </w:rPr>
            </w:pPr>
            <w:r>
              <w:rPr>
                <w:rFonts w:ascii="Calibri" w:hAnsi="Calibri" w:cs="Calibri" w:eastAsia="Calibri" w:hint="default"/>
                <w:sz w:val="18"/>
                <w:szCs w:val="18"/>
              </w:rPr>
              <w:t>S=S0</w:t>
            </w:r>
            <w:r>
              <w:rPr>
                <w:rFonts w:ascii="宋体" w:hAnsi="宋体" w:cs="宋体" w:eastAsia="宋体" w:hint="default"/>
                <w:sz w:val="18"/>
                <w:szCs w:val="18"/>
              </w:rPr>
              <w:t>＋</w:t>
            </w:r>
            <w:r>
              <w:rPr>
                <w:rFonts w:ascii="Calibri" w:hAnsi="Calibri" w:cs="Calibri" w:eastAsia="Calibri" w:hint="default"/>
                <w:sz w:val="18"/>
                <w:szCs w:val="18"/>
              </w:rPr>
              <w:t>S1</w:t>
            </w:r>
            <w:r>
              <w:rPr>
                <w:rFonts w:ascii="宋体" w:hAnsi="宋体" w:cs="宋体" w:eastAsia="宋体" w:hint="default"/>
                <w:sz w:val="18"/>
                <w:szCs w:val="18"/>
              </w:rPr>
              <w:t>＋</w:t>
            </w:r>
            <w:r>
              <w:rPr>
                <w:rFonts w:ascii="Calibri" w:hAnsi="Calibri" w:cs="Calibri" w:eastAsia="Calibri" w:hint="default"/>
                <w:sz w:val="18"/>
                <w:szCs w:val="18"/>
              </w:rPr>
              <w:t>Si×Mi</w:t>
            </w:r>
          </w:p>
          <w:p>
            <w:pPr>
              <w:pStyle w:val="TableParagraph"/>
              <w:spacing w:line="240" w:lineRule="auto" w:before="3"/>
              <w:ind w:left="96" w:right="0"/>
              <w:jc w:val="left"/>
              <w:rPr>
                <w:rFonts w:ascii="Calibri" w:hAnsi="Calibri" w:cs="Calibri" w:eastAsia="Calibri" w:hint="default"/>
                <w:sz w:val="18"/>
                <w:szCs w:val="18"/>
              </w:rPr>
            </w:pPr>
            <w:r>
              <w:rPr>
                <w:rFonts w:ascii="Calibri" w:hAnsi="Calibri" w:cs="Calibri" w:eastAsia="Calibri" w:hint="default"/>
                <w:sz w:val="18"/>
                <w:szCs w:val="18"/>
              </w:rPr>
              <w:t>÷M0–Sj×Mj÷M0-Sk</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124,583,333.3</w:t>
            </w:r>
          </w:p>
          <w:p>
            <w:pPr>
              <w:pStyle w:val="TableParagraph"/>
              <w:spacing w:line="240" w:lineRule="auto" w:before="1"/>
              <w:ind w:right="101"/>
              <w:jc w:val="right"/>
              <w:rPr>
                <w:rFonts w:ascii="Calibri" w:hAnsi="Calibri" w:cs="Calibri" w:eastAsia="Calibri" w:hint="default"/>
                <w:sz w:val="18"/>
                <w:szCs w:val="18"/>
              </w:rPr>
            </w:pPr>
            <w:r>
              <w:rPr>
                <w:rFonts w:ascii="Calibri"/>
                <w:sz w:val="18"/>
              </w:rPr>
              <w:t>3</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96" w:right="0"/>
              <w:jc w:val="left"/>
              <w:rPr>
                <w:rFonts w:ascii="Calibri" w:hAnsi="Calibri" w:cs="Calibri" w:eastAsia="Calibri" w:hint="default"/>
                <w:sz w:val="18"/>
                <w:szCs w:val="18"/>
              </w:rPr>
            </w:pPr>
            <w:r>
              <w:rPr>
                <w:rFonts w:ascii="Calibri"/>
                <w:sz w:val="18"/>
              </w:rPr>
              <w:t>97,500,000.00</w:t>
            </w:r>
          </w:p>
        </w:tc>
      </w:tr>
      <w:tr>
        <w:trPr>
          <w:trHeight w:val="787"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32" w:lineRule="exact"/>
              <w:ind w:left="108" w:right="-3"/>
              <w:jc w:val="left"/>
              <w:rPr>
                <w:rFonts w:ascii="宋体" w:hAnsi="宋体" w:cs="宋体" w:eastAsia="宋体" w:hint="default"/>
                <w:sz w:val="18"/>
                <w:szCs w:val="18"/>
              </w:rPr>
            </w:pPr>
            <w:r>
              <w:rPr>
                <w:rFonts w:ascii="宋体" w:hAnsi="宋体" w:cs="宋体" w:eastAsia="宋体" w:hint="default"/>
                <w:spacing w:val="-2"/>
                <w:sz w:val="18"/>
                <w:szCs w:val="18"/>
              </w:rPr>
              <w:t>加：假定稀释性潜在普通股转换为已发行普通股而增加的普通股加权</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平均数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 w:right="0"/>
              <w:jc w:val="center"/>
              <w:rPr>
                <w:rFonts w:ascii="Calibri" w:hAnsi="Calibri" w:cs="Calibri" w:eastAsia="Calibri" w:hint="default"/>
                <w:sz w:val="18"/>
                <w:szCs w:val="18"/>
              </w:rPr>
            </w:pPr>
            <w:r>
              <w:rPr>
                <w:rFonts w:ascii="Calibri"/>
                <w:sz w:val="18"/>
              </w:rPr>
              <w:t>X1</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1013"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计算稀释每股收益的普通股加权平均数</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467"/>
              <w:jc w:val="right"/>
              <w:rPr>
                <w:rFonts w:ascii="Calibri" w:hAnsi="Calibri" w:cs="Calibri" w:eastAsia="Calibri" w:hint="default"/>
                <w:sz w:val="18"/>
                <w:szCs w:val="18"/>
              </w:rPr>
            </w:pPr>
            <w:r>
              <w:rPr>
                <w:rFonts w:ascii="Calibri"/>
                <w:spacing w:val="-1"/>
                <w:sz w:val="18"/>
              </w:rPr>
              <w:t>X2=S+X1</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124,583,333.3</w:t>
            </w: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3</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196" w:right="0"/>
              <w:jc w:val="left"/>
              <w:rPr>
                <w:rFonts w:ascii="Calibri" w:hAnsi="Calibri" w:cs="Calibri" w:eastAsia="Calibri" w:hint="default"/>
                <w:sz w:val="18"/>
                <w:szCs w:val="18"/>
              </w:rPr>
            </w:pPr>
            <w:r>
              <w:rPr>
                <w:rFonts w:ascii="Calibri"/>
                <w:sz w:val="18"/>
              </w:rPr>
              <w:t>97,500,000.00</w:t>
            </w:r>
          </w:p>
        </w:tc>
      </w:tr>
      <w:tr>
        <w:trPr>
          <w:trHeight w:val="509"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其中：可转换公司债转换而增加的普通股加权数</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11"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31" w:right="0"/>
              <w:jc w:val="left"/>
              <w:rPr>
                <w:rFonts w:ascii="宋体" w:hAnsi="宋体" w:cs="宋体" w:eastAsia="宋体" w:hint="default"/>
                <w:sz w:val="18"/>
                <w:szCs w:val="18"/>
              </w:rPr>
            </w:pPr>
            <w:r>
              <w:rPr>
                <w:rFonts w:ascii="宋体" w:hAnsi="宋体" w:cs="宋体" w:eastAsia="宋体" w:hint="default"/>
                <w:sz w:val="18"/>
                <w:szCs w:val="18"/>
              </w:rPr>
              <w:t>认股权证</w:t>
            </w:r>
            <w:r>
              <w:rPr>
                <w:rFonts w:ascii="Calibri" w:hAnsi="Calibri" w:cs="Calibri" w:eastAsia="Calibri" w:hint="default"/>
                <w:sz w:val="18"/>
                <w:szCs w:val="18"/>
              </w:rPr>
              <w:t>/</w:t>
            </w:r>
            <w:r>
              <w:rPr>
                <w:rFonts w:ascii="宋体" w:hAnsi="宋体" w:cs="宋体" w:eastAsia="宋体" w:hint="default"/>
                <w:sz w:val="18"/>
                <w:szCs w:val="18"/>
              </w:rPr>
              <w:t>股份期权行权而增加的普通股加权数</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09"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31" w:right="0"/>
              <w:jc w:val="left"/>
              <w:rPr>
                <w:rFonts w:ascii="宋体" w:hAnsi="宋体" w:cs="宋体" w:eastAsia="宋体" w:hint="default"/>
                <w:sz w:val="18"/>
                <w:szCs w:val="18"/>
              </w:rPr>
            </w:pPr>
            <w:r>
              <w:rPr>
                <w:rFonts w:ascii="宋体" w:hAnsi="宋体" w:cs="宋体" w:eastAsia="宋体" w:hint="default"/>
                <w:sz w:val="18"/>
                <w:szCs w:val="18"/>
              </w:rPr>
              <w:t>回购承诺履行而增加的普通股加权数</w:t>
            </w:r>
          </w:p>
        </w:tc>
        <w:tc>
          <w:tcPr>
            <w:tcW w:w="158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18"/>
                <w:szCs w:val="18"/>
              </w:rPr>
            </w:pPr>
            <w:r>
              <w:rPr>
                <w:rFonts w:ascii="Calibri"/>
                <w:w w:val="99"/>
                <w:sz w:val="18"/>
              </w:rPr>
              <w:t>-</w:t>
            </w:r>
            <w:r>
              <w:rPr>
                <w:rFonts w:ascii="Calibri"/>
                <w:sz w:val="18"/>
              </w:rPr>
            </w:r>
          </w:p>
        </w:tc>
      </w:tr>
    </w:tbl>
    <w:p>
      <w:pPr>
        <w:spacing w:after="0" w:line="240" w:lineRule="auto"/>
        <w:jc w:val="right"/>
        <w:rPr>
          <w:rFonts w:ascii="Calibri" w:hAnsi="Calibri" w:cs="Calibri" w:eastAsia="Calibri" w:hint="default"/>
          <w:sz w:val="18"/>
          <w:szCs w:val="18"/>
        </w:rPr>
        <w:sectPr>
          <w:pgSz w:w="11910" w:h="16840"/>
          <w:pgMar w:header="0" w:footer="945" w:top="1580" w:bottom="1140" w:left="900" w:right="1000"/>
        </w:sectPr>
      </w:pPr>
    </w:p>
    <w:p>
      <w:pPr>
        <w:spacing w:line="240" w:lineRule="auto" w:before="9"/>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5460"/>
        <w:gridCol w:w="1582"/>
        <w:gridCol w:w="1354"/>
        <w:gridCol w:w="1351"/>
      </w:tblGrid>
      <w:tr>
        <w:trPr>
          <w:trHeight w:val="497" w:hRule="exact"/>
        </w:trPr>
        <w:tc>
          <w:tcPr>
            <w:tcW w:w="5460"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12" w:right="0"/>
              <w:jc w:val="center"/>
              <w:rPr>
                <w:rFonts w:ascii="宋体" w:hAnsi="宋体" w:cs="宋体" w:eastAsia="宋体" w:hint="default"/>
                <w:sz w:val="18"/>
                <w:szCs w:val="18"/>
              </w:rPr>
            </w:pPr>
            <w:bookmarkStart w:name="35、其他综合收益" w:id="112"/>
            <w:bookmarkEnd w:id="112"/>
            <w:r>
              <w:rPr/>
            </w:r>
            <w:bookmarkStart w:name="36、现金流量表项目注释" w:id="113"/>
            <w:bookmarkEnd w:id="113"/>
            <w:r>
              <w:rPr/>
            </w:r>
            <w:r>
              <w:rPr>
                <w:rFonts w:ascii="宋体" w:hAnsi="宋体" w:cs="宋体" w:eastAsia="宋体" w:hint="default"/>
                <w:sz w:val="18"/>
                <w:szCs w:val="18"/>
              </w:rPr>
              <w:t>项目</w:t>
            </w:r>
          </w:p>
        </w:tc>
        <w:tc>
          <w:tcPr>
            <w:tcW w:w="158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计算过程</w:t>
            </w:r>
          </w:p>
        </w:tc>
        <w:tc>
          <w:tcPr>
            <w:tcW w:w="135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351"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09"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归属于公司普通股股东的基本每股收益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5" w:right="0"/>
              <w:jc w:val="center"/>
              <w:rPr>
                <w:rFonts w:ascii="Calibri" w:hAnsi="Calibri" w:cs="Calibri" w:eastAsia="Calibri" w:hint="default"/>
                <w:sz w:val="18"/>
                <w:szCs w:val="18"/>
              </w:rPr>
            </w:pPr>
            <w:r>
              <w:rPr>
                <w:rFonts w:ascii="Calibri" w:hAnsi="Calibri" w:cs="Calibri" w:eastAsia="Calibri" w:hint="default"/>
                <w:sz w:val="18"/>
                <w:szCs w:val="18"/>
              </w:rPr>
              <w:t>EPS0=P0÷S</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0.29</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0.42</w:t>
            </w:r>
          </w:p>
        </w:tc>
      </w:tr>
      <w:tr>
        <w:trPr>
          <w:trHeight w:val="511"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扣除非经常性损益后归属于公司普通股股东的基本每股收益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8" w:right="0"/>
              <w:jc w:val="center"/>
              <w:rPr>
                <w:rFonts w:ascii="Calibri" w:hAnsi="Calibri" w:cs="Calibri" w:eastAsia="Calibri" w:hint="default"/>
                <w:sz w:val="18"/>
                <w:szCs w:val="18"/>
              </w:rPr>
            </w:pPr>
            <w:r>
              <w:rPr>
                <w:rFonts w:ascii="Calibri" w:hAnsi="Calibri" w:cs="Calibri" w:eastAsia="Calibri" w:hint="default"/>
                <w:sz w:val="18"/>
                <w:szCs w:val="18"/>
              </w:rPr>
              <w:t>EPS0'=P0'÷S</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0.23</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0.40</w:t>
            </w:r>
          </w:p>
        </w:tc>
      </w:tr>
      <w:tr>
        <w:trPr>
          <w:trHeight w:val="509" w:hRule="exact"/>
        </w:trPr>
        <w:tc>
          <w:tcPr>
            <w:tcW w:w="54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归属于公司普通股股东的稀释每股收益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7" w:right="0"/>
              <w:jc w:val="center"/>
              <w:rPr>
                <w:rFonts w:ascii="Calibri" w:hAnsi="Calibri" w:cs="Calibri" w:eastAsia="Calibri" w:hint="default"/>
                <w:sz w:val="18"/>
                <w:szCs w:val="18"/>
              </w:rPr>
            </w:pPr>
            <w:r>
              <w:rPr>
                <w:rFonts w:ascii="Calibri" w:hAnsi="Calibri" w:cs="Calibri" w:eastAsia="Calibri" w:hint="default"/>
                <w:sz w:val="18"/>
                <w:szCs w:val="18"/>
              </w:rPr>
              <w:t>EPS1=P1÷X2</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0.29</w:t>
            </w:r>
          </w:p>
        </w:tc>
        <w:tc>
          <w:tcPr>
            <w:tcW w:w="135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0.42</w:t>
            </w:r>
          </w:p>
        </w:tc>
      </w:tr>
      <w:tr>
        <w:trPr>
          <w:trHeight w:val="516" w:hRule="exact"/>
        </w:trPr>
        <w:tc>
          <w:tcPr>
            <w:tcW w:w="5460"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扣除非经常性损益后归属于公司普通股股东的稀释每股收益</w:t>
            </w:r>
          </w:p>
        </w:tc>
        <w:tc>
          <w:tcPr>
            <w:tcW w:w="158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9" w:right="0"/>
              <w:jc w:val="center"/>
              <w:rPr>
                <w:rFonts w:ascii="Calibri" w:hAnsi="Calibri" w:cs="Calibri" w:eastAsia="Calibri" w:hint="default"/>
                <w:sz w:val="18"/>
                <w:szCs w:val="18"/>
              </w:rPr>
            </w:pPr>
            <w:r>
              <w:rPr>
                <w:rFonts w:ascii="Calibri" w:hAnsi="Calibri" w:cs="Calibri" w:eastAsia="Calibri" w:hint="default"/>
                <w:sz w:val="18"/>
                <w:szCs w:val="18"/>
              </w:rPr>
              <w:t>EPS1'=P1'÷X2</w:t>
            </w:r>
          </w:p>
        </w:tc>
        <w:tc>
          <w:tcPr>
            <w:tcW w:w="135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0.23</w:t>
            </w:r>
          </w:p>
        </w:tc>
        <w:tc>
          <w:tcPr>
            <w:tcW w:w="1351"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18"/>
                <w:szCs w:val="18"/>
              </w:rPr>
            </w:pPr>
            <w:r>
              <w:rPr>
                <w:rFonts w:ascii="Calibri"/>
                <w:spacing w:val="-1"/>
                <w:sz w:val="18"/>
              </w:rPr>
              <w:t>0.40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03"/>
        <w:ind w:left="239" w:right="0"/>
        <w:jc w:val="left"/>
        <w:rPr>
          <w:b w:val="0"/>
          <w:bCs w:val="0"/>
        </w:rPr>
      </w:pPr>
      <w:r>
        <w:rPr>
          <w:rFonts w:ascii="Times New Roman" w:hAnsi="Times New Roman" w:cs="Times New Roman" w:eastAsia="Times New Roman" w:hint="default"/>
        </w:rPr>
        <w:t>35</w:t>
      </w:r>
      <w:r>
        <w:rPr/>
        <w:t>、其他综合收益</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240" w:lineRule="auto"/>
        <w:ind w:left="232" w:right="0"/>
        <w:jc w:val="left"/>
      </w:pPr>
      <w:r>
        <w:rPr/>
        <w:t>（</w:t>
      </w:r>
      <w:r>
        <w:rPr>
          <w:rFonts w:ascii="Calibri" w:hAnsi="Calibri" w:cs="Calibri" w:eastAsia="Calibri" w:hint="default"/>
        </w:rPr>
        <w:t>1</w:t>
      </w:r>
      <w:r>
        <w:rPr/>
        <w:t>）其他综合收益的明细情况：</w:t>
      </w:r>
    </w:p>
    <w:p>
      <w:pPr>
        <w:spacing w:line="240" w:lineRule="auto" w:before="6"/>
        <w:rPr>
          <w:rFonts w:ascii="宋体" w:hAnsi="宋体" w:cs="宋体" w:eastAsia="宋体" w:hint="default"/>
          <w:sz w:val="12"/>
          <w:szCs w:val="12"/>
        </w:rPr>
      </w:pPr>
    </w:p>
    <w:p>
      <w:pPr>
        <w:pStyle w:val="BodyText"/>
        <w:spacing w:line="240" w:lineRule="auto" w:before="34"/>
        <w:ind w:left="0" w:right="150"/>
        <w:jc w:val="right"/>
      </w:pPr>
      <w:r>
        <w:rPr>
          <w:w w:val="95"/>
        </w:rPr>
        <w:t>单位：元币种：人民币</w:t>
      </w:r>
      <w:r>
        <w:rPr/>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6062"/>
        <w:gridCol w:w="1841"/>
        <w:gridCol w:w="1843"/>
      </w:tblGrid>
      <w:tr>
        <w:trPr>
          <w:trHeight w:val="511" w:hRule="exact"/>
        </w:trPr>
        <w:tc>
          <w:tcPr>
            <w:tcW w:w="6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02" w:right="0"/>
              <w:jc w:val="left"/>
              <w:rPr>
                <w:rFonts w:ascii="宋体" w:hAnsi="宋体" w:cs="宋体" w:eastAsia="宋体" w:hint="default"/>
                <w:sz w:val="21"/>
                <w:szCs w:val="21"/>
              </w:rPr>
            </w:pPr>
            <w:r>
              <w:rPr>
                <w:rFonts w:ascii="宋体" w:hAnsi="宋体" w:cs="宋体" w:eastAsia="宋体" w:hint="default"/>
                <w:sz w:val="21"/>
                <w:szCs w:val="21"/>
              </w:rPr>
              <w:t>本年数</w:t>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02" w:right="0"/>
              <w:jc w:val="left"/>
              <w:rPr>
                <w:rFonts w:ascii="宋体" w:hAnsi="宋体" w:cs="宋体" w:eastAsia="宋体" w:hint="default"/>
                <w:sz w:val="21"/>
                <w:szCs w:val="21"/>
              </w:rPr>
            </w:pPr>
            <w:r>
              <w:rPr>
                <w:rFonts w:ascii="宋体" w:hAnsi="宋体" w:cs="宋体" w:eastAsia="宋体" w:hint="default"/>
                <w:sz w:val="21"/>
                <w:szCs w:val="21"/>
              </w:rPr>
              <w:t>上年数</w:t>
            </w:r>
          </w:p>
        </w:tc>
      </w:tr>
      <w:tr>
        <w:trPr>
          <w:trHeight w:val="509" w:hRule="exact"/>
        </w:trPr>
        <w:tc>
          <w:tcPr>
            <w:tcW w:w="6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08" w:right="0"/>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其他</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-1,938.08</w:t>
            </w:r>
          </w:p>
        </w:tc>
      </w:tr>
      <w:tr>
        <w:trPr>
          <w:trHeight w:val="511" w:hRule="exact"/>
        </w:trPr>
        <w:tc>
          <w:tcPr>
            <w:tcW w:w="6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24" w:right="0"/>
              <w:jc w:val="left"/>
              <w:rPr>
                <w:rFonts w:ascii="宋体" w:hAnsi="宋体" w:cs="宋体" w:eastAsia="宋体" w:hint="default"/>
                <w:sz w:val="21"/>
                <w:szCs w:val="21"/>
              </w:rPr>
            </w:pPr>
            <w:r>
              <w:rPr>
                <w:rFonts w:ascii="宋体" w:hAnsi="宋体" w:cs="宋体" w:eastAsia="宋体" w:hint="default"/>
                <w:sz w:val="21"/>
                <w:szCs w:val="21"/>
              </w:rPr>
              <w:t>减：由其他计入其他综合收益产生的所得税影响</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09" w:hRule="exact"/>
        </w:trPr>
        <w:tc>
          <w:tcPr>
            <w:tcW w:w="6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844" w:right="0"/>
              <w:jc w:val="left"/>
              <w:rPr>
                <w:rFonts w:ascii="宋体" w:hAnsi="宋体" w:cs="宋体" w:eastAsia="宋体" w:hint="default"/>
                <w:sz w:val="21"/>
                <w:szCs w:val="21"/>
              </w:rPr>
            </w:pPr>
            <w:r>
              <w:rPr>
                <w:rFonts w:ascii="宋体" w:hAnsi="宋体" w:cs="宋体" w:eastAsia="宋体" w:hint="default"/>
                <w:sz w:val="21"/>
                <w:szCs w:val="21"/>
              </w:rPr>
              <w:t>前期其他计入其他综合收益当期转入损益的净额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11" w:hRule="exact"/>
        </w:trPr>
        <w:tc>
          <w:tcPr>
            <w:tcW w:w="6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84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-1,938.08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03"/>
        <w:ind w:left="239" w:right="0"/>
        <w:jc w:val="left"/>
        <w:rPr>
          <w:b w:val="0"/>
          <w:bCs w:val="0"/>
        </w:rPr>
      </w:pPr>
      <w:r>
        <w:rPr>
          <w:rFonts w:ascii="Times New Roman" w:hAnsi="Times New Roman" w:cs="Times New Roman" w:eastAsia="Times New Roman" w:hint="default"/>
        </w:rPr>
        <w:t>36</w:t>
      </w:r>
      <w:r>
        <w:rPr/>
        <w:t>、现金流量表项目注释</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240" w:lineRule="auto"/>
        <w:ind w:left="232" w:right="0"/>
        <w:jc w:val="left"/>
      </w:pPr>
      <w:r>
        <w:rPr/>
        <w:t>（</w:t>
      </w:r>
      <w:r>
        <w:rPr>
          <w:rFonts w:ascii="Calibri" w:hAnsi="Calibri" w:cs="Calibri" w:eastAsia="Calibri" w:hint="default"/>
        </w:rPr>
        <w:t>1</w:t>
      </w:r>
      <w:r>
        <w:rPr/>
        <w:t>）收到的其他与经营活动有关的现金</w:t>
      </w:r>
    </w:p>
    <w:p>
      <w:pPr>
        <w:spacing w:line="240" w:lineRule="auto" w:before="6"/>
        <w:rPr>
          <w:rFonts w:ascii="宋体" w:hAnsi="宋体" w:cs="宋体" w:eastAsia="宋体" w:hint="default"/>
          <w:sz w:val="12"/>
          <w:szCs w:val="12"/>
        </w:rPr>
      </w:pPr>
    </w:p>
    <w:p>
      <w:pPr>
        <w:pStyle w:val="BodyText"/>
        <w:spacing w:line="240" w:lineRule="auto" w:before="34"/>
        <w:ind w:left="0" w:right="150"/>
        <w:jc w:val="right"/>
      </w:pPr>
      <w:r>
        <w:rPr>
          <w:w w:val="95"/>
        </w:rPr>
        <w:t>单位：元币种：人民币</w:t>
      </w:r>
      <w:r>
        <w:rPr/>
      </w:r>
    </w:p>
    <w:p>
      <w:pPr>
        <w:spacing w:line="240" w:lineRule="auto" w:before="4"/>
        <w:rPr>
          <w:rFonts w:ascii="宋体" w:hAnsi="宋体" w:cs="宋体" w:eastAsia="宋体" w:hint="default"/>
          <w:sz w:val="2"/>
          <w:szCs w:val="2"/>
        </w:rPr>
      </w:pPr>
    </w:p>
    <w:tbl>
      <w:tblPr>
        <w:tblW w:w="0" w:type="auto"/>
        <w:jc w:val="left"/>
        <w:tblInd w:w="199" w:type="dxa"/>
        <w:tblLayout w:type="fixed"/>
        <w:tblCellMar>
          <w:top w:w="0" w:type="dxa"/>
          <w:left w:w="0" w:type="dxa"/>
          <w:bottom w:w="0" w:type="dxa"/>
          <w:right w:w="0" w:type="dxa"/>
        </w:tblCellMar>
        <w:tblLook w:val="01E0"/>
      </w:tblPr>
      <w:tblGrid>
        <w:gridCol w:w="4848"/>
        <w:gridCol w:w="4850"/>
      </w:tblGrid>
      <w:tr>
        <w:trPr>
          <w:trHeight w:val="511" w:hRule="exact"/>
        </w:trPr>
        <w:tc>
          <w:tcPr>
            <w:tcW w:w="4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07"/>
              <w:jc w:val="right"/>
              <w:rPr>
                <w:rFonts w:ascii="宋体" w:hAnsi="宋体" w:cs="宋体" w:eastAsia="宋体" w:hint="default"/>
                <w:sz w:val="21"/>
                <w:szCs w:val="21"/>
              </w:rPr>
            </w:pPr>
            <w:r>
              <w:rPr>
                <w:rFonts w:ascii="宋体" w:hAnsi="宋体" w:cs="宋体" w:eastAsia="宋体" w:hint="default"/>
                <w:w w:val="95"/>
                <w:sz w:val="21"/>
                <w:szCs w:val="21"/>
              </w:rPr>
              <w:t>项目</w:t>
            </w:r>
            <w:r>
              <w:rPr>
                <w:rFonts w:ascii="宋体" w:hAnsi="宋体" w:cs="宋体" w:eastAsia="宋体" w:hint="default"/>
                <w:sz w:val="21"/>
                <w:szCs w:val="21"/>
              </w:rPr>
            </w:r>
          </w:p>
        </w:tc>
        <w:tc>
          <w:tcPr>
            <w:tcW w:w="4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09" w:hRule="exact"/>
        </w:trPr>
        <w:tc>
          <w:tcPr>
            <w:tcW w:w="4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其他政府补助</w:t>
            </w:r>
          </w:p>
        </w:tc>
        <w:tc>
          <w:tcPr>
            <w:tcW w:w="4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21,120,000.00</w:t>
            </w:r>
          </w:p>
        </w:tc>
      </w:tr>
      <w:tr>
        <w:trPr>
          <w:trHeight w:val="511" w:hRule="exact"/>
        </w:trPr>
        <w:tc>
          <w:tcPr>
            <w:tcW w:w="4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4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6,820,183.23</w:t>
            </w:r>
          </w:p>
        </w:tc>
      </w:tr>
      <w:tr>
        <w:trPr>
          <w:trHeight w:val="509" w:hRule="exact"/>
        </w:trPr>
        <w:tc>
          <w:tcPr>
            <w:tcW w:w="4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单位往来款</w:t>
            </w:r>
          </w:p>
        </w:tc>
        <w:tc>
          <w:tcPr>
            <w:tcW w:w="4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8,027,702.87</w:t>
            </w:r>
          </w:p>
        </w:tc>
      </w:tr>
      <w:tr>
        <w:trPr>
          <w:trHeight w:val="511" w:hRule="exact"/>
        </w:trPr>
        <w:tc>
          <w:tcPr>
            <w:tcW w:w="4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9"/>
              <w:jc w:val="right"/>
              <w:rPr>
                <w:rFonts w:ascii="Calibri" w:hAnsi="Calibri" w:cs="Calibri" w:eastAsia="Calibri" w:hint="default"/>
                <w:sz w:val="21"/>
                <w:szCs w:val="21"/>
              </w:rPr>
            </w:pPr>
            <w:r>
              <w:rPr>
                <w:rFonts w:ascii="Calibri"/>
                <w:spacing w:val="-1"/>
                <w:sz w:val="21"/>
              </w:rPr>
              <w:t>702.56</w:t>
            </w:r>
          </w:p>
        </w:tc>
      </w:tr>
      <w:tr>
        <w:trPr>
          <w:trHeight w:val="509" w:hRule="exact"/>
        </w:trPr>
        <w:tc>
          <w:tcPr>
            <w:tcW w:w="4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07"/>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4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35,968,588.66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2"/>
        <w:ind w:left="232" w:right="0"/>
        <w:jc w:val="left"/>
      </w:pPr>
      <w:r>
        <w:rPr/>
        <w:t>（</w:t>
      </w:r>
      <w:r>
        <w:rPr>
          <w:rFonts w:ascii="Calibri" w:hAnsi="Calibri" w:cs="Calibri" w:eastAsia="Calibri" w:hint="default"/>
        </w:rPr>
        <w:t>2</w:t>
      </w:r>
      <w:r>
        <w:rPr/>
        <w:t>）支付的其他与经营活动有关的现金</w:t>
      </w:r>
    </w:p>
    <w:tbl>
      <w:tblPr>
        <w:tblW w:w="0" w:type="auto"/>
        <w:jc w:val="left"/>
        <w:tblInd w:w="199" w:type="dxa"/>
        <w:tblLayout w:type="fixed"/>
        <w:tblCellMar>
          <w:top w:w="0" w:type="dxa"/>
          <w:left w:w="0" w:type="dxa"/>
          <w:bottom w:w="0" w:type="dxa"/>
          <w:right w:w="0" w:type="dxa"/>
        </w:tblCellMar>
        <w:tblLook w:val="01E0"/>
      </w:tblPr>
      <w:tblGrid>
        <w:gridCol w:w="4848"/>
        <w:gridCol w:w="4850"/>
      </w:tblGrid>
      <w:tr>
        <w:trPr>
          <w:trHeight w:val="511" w:hRule="exact"/>
        </w:trPr>
        <w:tc>
          <w:tcPr>
            <w:tcW w:w="4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09" w:hRule="exact"/>
        </w:trPr>
        <w:tc>
          <w:tcPr>
            <w:tcW w:w="4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广告宣传费</w:t>
            </w:r>
          </w:p>
        </w:tc>
        <w:tc>
          <w:tcPr>
            <w:tcW w:w="4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18,467,556.70</w:t>
            </w:r>
          </w:p>
        </w:tc>
      </w:tr>
    </w:tbl>
    <w:p>
      <w:pPr>
        <w:spacing w:after="0" w:line="240" w:lineRule="auto"/>
        <w:jc w:val="right"/>
        <w:rPr>
          <w:rFonts w:ascii="Calibri" w:hAnsi="Calibri" w:cs="Calibri" w:eastAsia="Calibri" w:hint="default"/>
          <w:sz w:val="21"/>
          <w:szCs w:val="21"/>
        </w:rPr>
        <w:sectPr>
          <w:pgSz w:w="11910" w:h="16840"/>
          <w:pgMar w:header="0" w:footer="945" w:top="1040" w:bottom="1140" w:left="900" w:right="980"/>
        </w:sectPr>
      </w:pPr>
    </w:p>
    <w:p>
      <w:pPr>
        <w:spacing w:line="240" w:lineRule="auto" w:before="9"/>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4848"/>
        <w:gridCol w:w="4850"/>
      </w:tblGrid>
      <w:tr>
        <w:trPr>
          <w:trHeight w:val="511" w:hRule="exact"/>
        </w:trPr>
        <w:tc>
          <w:tcPr>
            <w:tcW w:w="4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07"/>
              <w:jc w:val="right"/>
              <w:rPr>
                <w:rFonts w:ascii="宋体" w:hAnsi="宋体" w:cs="宋体" w:eastAsia="宋体" w:hint="default"/>
                <w:sz w:val="21"/>
                <w:szCs w:val="21"/>
              </w:rPr>
            </w:pPr>
            <w:bookmarkStart w:name="37、现金流量表补充资料" w:id="114"/>
            <w:bookmarkEnd w:id="114"/>
            <w:r>
              <w:rPr/>
            </w:r>
            <w:r>
              <w:rPr>
                <w:rFonts w:ascii="宋体" w:hAnsi="宋体" w:cs="宋体" w:eastAsia="宋体" w:hint="default"/>
                <w:w w:val="95"/>
                <w:sz w:val="21"/>
                <w:szCs w:val="21"/>
              </w:rPr>
              <w:t>项目</w:t>
            </w:r>
            <w:r>
              <w:rPr>
                <w:rFonts w:ascii="宋体" w:hAnsi="宋体" w:cs="宋体" w:eastAsia="宋体" w:hint="default"/>
                <w:sz w:val="21"/>
                <w:szCs w:val="21"/>
              </w:rPr>
            </w:r>
          </w:p>
        </w:tc>
        <w:tc>
          <w:tcPr>
            <w:tcW w:w="4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09" w:hRule="exact"/>
        </w:trPr>
        <w:tc>
          <w:tcPr>
            <w:tcW w:w="4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研发费</w:t>
            </w:r>
          </w:p>
        </w:tc>
        <w:tc>
          <w:tcPr>
            <w:tcW w:w="4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8,148,436.03</w:t>
            </w:r>
          </w:p>
        </w:tc>
      </w:tr>
      <w:tr>
        <w:trPr>
          <w:trHeight w:val="511" w:hRule="exact"/>
        </w:trPr>
        <w:tc>
          <w:tcPr>
            <w:tcW w:w="4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房租水电物业费</w:t>
            </w:r>
          </w:p>
        </w:tc>
        <w:tc>
          <w:tcPr>
            <w:tcW w:w="4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2,168,097.12</w:t>
            </w:r>
          </w:p>
        </w:tc>
      </w:tr>
      <w:tr>
        <w:trPr>
          <w:trHeight w:val="509" w:hRule="exact"/>
        </w:trPr>
        <w:tc>
          <w:tcPr>
            <w:tcW w:w="4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4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425,493.95</w:t>
            </w:r>
          </w:p>
        </w:tc>
      </w:tr>
      <w:tr>
        <w:trPr>
          <w:trHeight w:val="511" w:hRule="exact"/>
        </w:trPr>
        <w:tc>
          <w:tcPr>
            <w:tcW w:w="4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4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644,602.14</w:t>
            </w:r>
          </w:p>
        </w:tc>
      </w:tr>
      <w:tr>
        <w:trPr>
          <w:trHeight w:val="509" w:hRule="exact"/>
        </w:trPr>
        <w:tc>
          <w:tcPr>
            <w:tcW w:w="4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通讯费</w:t>
            </w:r>
          </w:p>
        </w:tc>
        <w:tc>
          <w:tcPr>
            <w:tcW w:w="4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136,457.22</w:t>
            </w:r>
          </w:p>
        </w:tc>
      </w:tr>
      <w:tr>
        <w:trPr>
          <w:trHeight w:val="511" w:hRule="exact"/>
        </w:trPr>
        <w:tc>
          <w:tcPr>
            <w:tcW w:w="4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审计服务费</w:t>
            </w:r>
          </w:p>
        </w:tc>
        <w:tc>
          <w:tcPr>
            <w:tcW w:w="4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297,000.00</w:t>
            </w:r>
          </w:p>
        </w:tc>
      </w:tr>
      <w:tr>
        <w:trPr>
          <w:trHeight w:val="509" w:hRule="exact"/>
        </w:trPr>
        <w:tc>
          <w:tcPr>
            <w:tcW w:w="4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培训费</w:t>
            </w:r>
          </w:p>
        </w:tc>
        <w:tc>
          <w:tcPr>
            <w:tcW w:w="4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234,060.70</w:t>
            </w:r>
          </w:p>
        </w:tc>
      </w:tr>
      <w:tr>
        <w:trPr>
          <w:trHeight w:val="511" w:hRule="exact"/>
        </w:trPr>
        <w:tc>
          <w:tcPr>
            <w:tcW w:w="4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董事会费</w:t>
            </w:r>
          </w:p>
        </w:tc>
        <w:tc>
          <w:tcPr>
            <w:tcW w:w="4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w w:val="95"/>
                <w:sz w:val="21"/>
              </w:rPr>
              <w:t>53,835.80</w:t>
            </w:r>
            <w:r>
              <w:rPr>
                <w:rFonts w:ascii="Calibri"/>
                <w:sz w:val="21"/>
              </w:rPr>
            </w:r>
          </w:p>
        </w:tc>
      </w:tr>
      <w:tr>
        <w:trPr>
          <w:trHeight w:val="509" w:hRule="exact"/>
        </w:trPr>
        <w:tc>
          <w:tcPr>
            <w:tcW w:w="4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开办费</w:t>
            </w:r>
          </w:p>
        </w:tc>
        <w:tc>
          <w:tcPr>
            <w:tcW w:w="4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191,119.50</w:t>
            </w:r>
          </w:p>
        </w:tc>
      </w:tr>
      <w:tr>
        <w:trPr>
          <w:trHeight w:val="511" w:hRule="exact"/>
        </w:trPr>
        <w:tc>
          <w:tcPr>
            <w:tcW w:w="4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单位往来款</w:t>
            </w:r>
          </w:p>
        </w:tc>
        <w:tc>
          <w:tcPr>
            <w:tcW w:w="4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3,580,314.43</w:t>
            </w:r>
          </w:p>
        </w:tc>
      </w:tr>
      <w:tr>
        <w:trPr>
          <w:trHeight w:val="509" w:hRule="exact"/>
        </w:trPr>
        <w:tc>
          <w:tcPr>
            <w:tcW w:w="4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2,741,445.58</w:t>
            </w:r>
          </w:p>
        </w:tc>
      </w:tr>
      <w:tr>
        <w:trPr>
          <w:trHeight w:val="511" w:hRule="exact"/>
        </w:trPr>
        <w:tc>
          <w:tcPr>
            <w:tcW w:w="4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07"/>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4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37,088,419.17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left="152" w:right="0"/>
        <w:jc w:val="left"/>
      </w:pPr>
      <w:r>
        <w:rPr/>
        <w:t>（</w:t>
      </w:r>
      <w:r>
        <w:rPr>
          <w:rFonts w:ascii="Calibri" w:hAnsi="Calibri" w:cs="Calibri" w:eastAsia="Calibri" w:hint="default"/>
        </w:rPr>
        <w:t>3</w:t>
      </w:r>
      <w:r>
        <w:rPr/>
        <w:t>）支付的其他与筹资活动有关的现金</w:t>
      </w:r>
    </w:p>
    <w:p>
      <w:pPr>
        <w:spacing w:line="240" w:lineRule="auto" w:before="6"/>
        <w:rPr>
          <w:rFonts w:ascii="宋体" w:hAnsi="宋体" w:cs="宋体" w:eastAsia="宋体" w:hint="default"/>
          <w:sz w:val="12"/>
          <w:szCs w:val="12"/>
        </w:rPr>
      </w:pPr>
    </w:p>
    <w:p>
      <w:pPr>
        <w:pStyle w:val="BodyText"/>
        <w:spacing w:line="240" w:lineRule="auto" w:before="34"/>
        <w:ind w:left="0" w:right="150"/>
        <w:jc w:val="right"/>
      </w:pPr>
      <w:r>
        <w:rPr>
          <w:w w:val="95"/>
        </w:rPr>
        <w:t>单位：元币种：人民币</w:t>
      </w:r>
      <w:r>
        <w:rPr/>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848"/>
        <w:gridCol w:w="4850"/>
      </w:tblGrid>
      <w:tr>
        <w:trPr>
          <w:trHeight w:val="509" w:hRule="exact"/>
        </w:trPr>
        <w:tc>
          <w:tcPr>
            <w:tcW w:w="4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11" w:hRule="exact"/>
        </w:trPr>
        <w:tc>
          <w:tcPr>
            <w:tcW w:w="48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上市费用</w:t>
            </w:r>
          </w:p>
        </w:tc>
        <w:tc>
          <w:tcPr>
            <w:tcW w:w="48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9,308,262.38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03"/>
        <w:ind w:left="159" w:right="0"/>
        <w:jc w:val="left"/>
        <w:rPr>
          <w:b w:val="0"/>
          <w:bCs w:val="0"/>
        </w:rPr>
      </w:pPr>
      <w:r>
        <w:rPr>
          <w:rFonts w:ascii="Times New Roman" w:hAnsi="Times New Roman" w:cs="Times New Roman" w:eastAsia="Times New Roman" w:hint="default"/>
        </w:rPr>
        <w:t>37</w:t>
      </w:r>
      <w:r>
        <w:rPr/>
        <w:t>、现金流量表补充资料</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240" w:lineRule="auto"/>
        <w:ind w:left="152" w:right="0"/>
        <w:jc w:val="left"/>
      </w:pPr>
      <w:r>
        <w:rPr/>
        <w:t>（</w:t>
      </w:r>
      <w:r>
        <w:rPr>
          <w:rFonts w:ascii="Calibri" w:hAnsi="Calibri" w:cs="Calibri" w:eastAsia="Calibri" w:hint="default"/>
        </w:rPr>
        <w:t>1</w:t>
      </w:r>
      <w:r>
        <w:rPr/>
        <w:t>）现金流量表补充资料：</w:t>
      </w:r>
    </w:p>
    <w:p>
      <w:pPr>
        <w:spacing w:line="240" w:lineRule="auto" w:before="6"/>
        <w:rPr>
          <w:rFonts w:ascii="宋体" w:hAnsi="宋体" w:cs="宋体" w:eastAsia="宋体" w:hint="default"/>
          <w:sz w:val="12"/>
          <w:szCs w:val="12"/>
        </w:rPr>
      </w:pPr>
    </w:p>
    <w:p>
      <w:pPr>
        <w:pStyle w:val="BodyText"/>
        <w:spacing w:line="240" w:lineRule="auto" w:before="34"/>
        <w:ind w:left="0" w:right="150"/>
        <w:jc w:val="right"/>
      </w:pPr>
      <w:r>
        <w:rPr>
          <w:w w:val="95"/>
        </w:rPr>
        <w:t>单位：元币种：人民币</w:t>
      </w:r>
      <w:r>
        <w:rPr/>
      </w:r>
    </w:p>
    <w:p>
      <w:pPr>
        <w:spacing w:line="240" w:lineRule="auto" w:before="4"/>
        <w:rPr>
          <w:rFonts w:ascii="宋体" w:hAnsi="宋体" w:cs="宋体" w:eastAsia="宋体" w:hint="default"/>
          <w:sz w:val="2"/>
          <w:szCs w:val="2"/>
        </w:rPr>
      </w:pPr>
    </w:p>
    <w:tbl>
      <w:tblPr>
        <w:tblW w:w="0" w:type="auto"/>
        <w:jc w:val="left"/>
        <w:tblInd w:w="147" w:type="dxa"/>
        <w:tblLayout w:type="fixed"/>
        <w:tblCellMar>
          <w:top w:w="0" w:type="dxa"/>
          <w:left w:w="0" w:type="dxa"/>
          <w:bottom w:w="0" w:type="dxa"/>
          <w:right w:w="0" w:type="dxa"/>
        </w:tblCellMar>
        <w:tblLook w:val="01E0"/>
      </w:tblPr>
      <w:tblGrid>
        <w:gridCol w:w="6242"/>
        <w:gridCol w:w="1699"/>
        <w:gridCol w:w="1697"/>
      </w:tblGrid>
      <w:tr>
        <w:trPr>
          <w:trHeight w:val="511" w:hRule="exact"/>
        </w:trPr>
        <w:tc>
          <w:tcPr>
            <w:tcW w:w="6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补充资料</w:t>
            </w:r>
            <w:r>
              <w:rPr>
                <w:rFonts w:ascii="Microsoft JhengHei" w:hAnsi="Microsoft JhengHei" w:cs="Microsoft JhengHei" w:eastAsia="Microsoft JhengHei" w:hint="default"/>
                <w:sz w:val="18"/>
                <w:szCs w:val="18"/>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本年数</w:t>
            </w:r>
            <w:r>
              <w:rPr>
                <w:rFonts w:ascii="Microsoft JhengHei" w:hAnsi="Microsoft JhengHei" w:cs="Microsoft JhengHei" w:eastAsia="Microsoft JhengHei" w:hint="default"/>
                <w:sz w:val="18"/>
                <w:szCs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上年数</w:t>
            </w:r>
            <w:r>
              <w:rPr>
                <w:rFonts w:ascii="Microsoft JhengHei" w:hAnsi="Microsoft JhengHei" w:cs="Microsoft JhengHei" w:eastAsia="Microsoft JhengHei" w:hint="default"/>
                <w:sz w:val="18"/>
                <w:szCs w:val="18"/>
              </w:rPr>
            </w:r>
          </w:p>
        </w:tc>
      </w:tr>
      <w:tr>
        <w:trPr>
          <w:trHeight w:val="509" w:hRule="exact"/>
        </w:trPr>
        <w:tc>
          <w:tcPr>
            <w:tcW w:w="6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15" w:right="0"/>
              <w:jc w:val="left"/>
              <w:rPr>
                <w:rFonts w:ascii="Microsoft JhengHei" w:hAnsi="Microsoft JhengHei" w:cs="Microsoft JhengHei" w:eastAsia="Microsoft JhengHei" w:hint="default"/>
                <w:sz w:val="18"/>
                <w:szCs w:val="18"/>
              </w:rPr>
            </w:pPr>
            <w:r>
              <w:rPr>
                <w:rFonts w:ascii="Calibri" w:hAnsi="Calibri" w:cs="Calibri" w:eastAsia="Calibri" w:hint="default"/>
                <w:b/>
                <w:bCs/>
                <w:sz w:val="18"/>
                <w:szCs w:val="18"/>
              </w:rPr>
              <w:t>1</w:t>
            </w:r>
            <w:r>
              <w:rPr>
                <w:rFonts w:ascii="Microsoft JhengHei" w:hAnsi="Microsoft JhengHei" w:cs="Microsoft JhengHei" w:eastAsia="Microsoft JhengHei" w:hint="default"/>
                <w:b/>
                <w:bCs/>
                <w:sz w:val="18"/>
                <w:szCs w:val="18"/>
              </w:rPr>
              <w:t>．将净利润调节为经营活动现金流量：</w:t>
            </w:r>
            <w:r>
              <w:rPr>
                <w:rFonts w:ascii="Microsoft JhengHei" w:hAnsi="Microsoft JhengHei" w:cs="Microsoft JhengHei" w:eastAsia="Microsoft JhengHei" w:hint="default"/>
                <w:sz w:val="18"/>
                <w:szCs w:val="18"/>
              </w:rPr>
            </w:r>
          </w:p>
        </w:tc>
        <w:tc>
          <w:tcPr>
            <w:tcW w:w="1699"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6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34,509,052.78</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18"/>
                <w:szCs w:val="18"/>
              </w:rPr>
            </w:pPr>
            <w:r>
              <w:rPr>
                <w:rFonts w:ascii="Calibri"/>
                <w:spacing w:val="-1"/>
                <w:sz w:val="18"/>
              </w:rPr>
              <w:t>41,128,568.76</w:t>
            </w:r>
          </w:p>
        </w:tc>
      </w:tr>
      <w:tr>
        <w:trPr>
          <w:trHeight w:val="509" w:hRule="exact"/>
        </w:trPr>
        <w:tc>
          <w:tcPr>
            <w:tcW w:w="6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156,828.58</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-169,876.17</w:t>
            </w:r>
          </w:p>
        </w:tc>
      </w:tr>
      <w:tr>
        <w:trPr>
          <w:trHeight w:val="511" w:hRule="exact"/>
        </w:trPr>
        <w:tc>
          <w:tcPr>
            <w:tcW w:w="6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4,456,376.50</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2,909,708.08</w:t>
            </w:r>
          </w:p>
        </w:tc>
      </w:tr>
      <w:tr>
        <w:trPr>
          <w:trHeight w:val="509" w:hRule="exact"/>
        </w:trPr>
        <w:tc>
          <w:tcPr>
            <w:tcW w:w="6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3,032,321.87</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1,829,759.28</w:t>
            </w:r>
          </w:p>
        </w:tc>
      </w:tr>
    </w:tbl>
    <w:p>
      <w:pPr>
        <w:spacing w:after="0" w:line="240" w:lineRule="auto"/>
        <w:jc w:val="right"/>
        <w:rPr>
          <w:rFonts w:ascii="Calibri" w:hAnsi="Calibri" w:cs="Calibri" w:eastAsia="Calibri" w:hint="default"/>
          <w:sz w:val="18"/>
          <w:szCs w:val="18"/>
        </w:rPr>
        <w:sectPr>
          <w:pgSz w:w="11910" w:h="16840"/>
          <w:pgMar w:header="0" w:footer="945" w:top="1040" w:bottom="1140" w:left="980" w:right="980"/>
        </w:sectPr>
      </w:pPr>
    </w:p>
    <w:p>
      <w:pPr>
        <w:spacing w:line="240" w:lineRule="auto" w:before="9"/>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6242"/>
        <w:gridCol w:w="1699"/>
        <w:gridCol w:w="1697"/>
      </w:tblGrid>
      <w:tr>
        <w:trPr>
          <w:trHeight w:val="511" w:hRule="exact"/>
        </w:trPr>
        <w:tc>
          <w:tcPr>
            <w:tcW w:w="6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补充资料</w:t>
            </w:r>
            <w:r>
              <w:rPr>
                <w:rFonts w:ascii="Microsoft JhengHei" w:hAnsi="Microsoft JhengHei" w:cs="Microsoft JhengHei" w:eastAsia="Microsoft JhengHei" w:hint="default"/>
                <w:sz w:val="18"/>
                <w:szCs w:val="18"/>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本年数</w:t>
            </w:r>
            <w:r>
              <w:rPr>
                <w:rFonts w:ascii="Microsoft JhengHei" w:hAnsi="Microsoft JhengHei" w:cs="Microsoft JhengHei" w:eastAsia="Microsoft JhengHei" w:hint="default"/>
                <w:sz w:val="18"/>
                <w:szCs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上年数</w:t>
            </w:r>
            <w:r>
              <w:rPr>
                <w:rFonts w:ascii="Microsoft JhengHei" w:hAnsi="Microsoft JhengHei" w:cs="Microsoft JhengHei" w:eastAsia="Microsoft JhengHei" w:hint="default"/>
                <w:sz w:val="18"/>
                <w:szCs w:val="18"/>
              </w:rPr>
            </w:r>
          </w:p>
        </w:tc>
      </w:tr>
      <w:tr>
        <w:trPr>
          <w:trHeight w:val="509" w:hRule="exact"/>
        </w:trPr>
        <w:tc>
          <w:tcPr>
            <w:tcW w:w="6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554,783.46</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183,583.35</w:t>
            </w:r>
          </w:p>
        </w:tc>
      </w:tr>
      <w:tr>
        <w:trPr>
          <w:trHeight w:val="511" w:hRule="exact"/>
        </w:trPr>
        <w:tc>
          <w:tcPr>
            <w:tcW w:w="6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09" w:hRule="exact"/>
        </w:trPr>
        <w:tc>
          <w:tcPr>
            <w:tcW w:w="6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11" w:hRule="exact"/>
        </w:trPr>
        <w:tc>
          <w:tcPr>
            <w:tcW w:w="6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09" w:hRule="exact"/>
        </w:trPr>
        <w:tc>
          <w:tcPr>
            <w:tcW w:w="6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80,776.00</w:t>
            </w:r>
          </w:p>
        </w:tc>
      </w:tr>
      <w:tr>
        <w:trPr>
          <w:trHeight w:val="511" w:hRule="exact"/>
        </w:trPr>
        <w:tc>
          <w:tcPr>
            <w:tcW w:w="6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74,799.22</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-7,956.16</w:t>
            </w:r>
          </w:p>
        </w:tc>
      </w:tr>
      <w:tr>
        <w:trPr>
          <w:trHeight w:val="509" w:hRule="exact"/>
        </w:trPr>
        <w:tc>
          <w:tcPr>
            <w:tcW w:w="6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-4,592,377.41</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-740,799.65</w:t>
            </w:r>
          </w:p>
        </w:tc>
      </w:tr>
      <w:tr>
        <w:trPr>
          <w:trHeight w:val="511" w:hRule="exact"/>
        </w:trPr>
        <w:tc>
          <w:tcPr>
            <w:tcW w:w="6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09" w:hRule="exact"/>
        </w:trPr>
        <w:tc>
          <w:tcPr>
            <w:tcW w:w="6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5,564.97</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-41,108.07</w:t>
            </w:r>
          </w:p>
        </w:tc>
      </w:tr>
      <w:tr>
        <w:trPr>
          <w:trHeight w:val="511" w:hRule="exact"/>
        </w:trPr>
        <w:tc>
          <w:tcPr>
            <w:tcW w:w="6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-1,687,865.60</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-1,694,737.81</w:t>
            </w:r>
          </w:p>
        </w:tc>
      </w:tr>
      <w:tr>
        <w:trPr>
          <w:trHeight w:val="509" w:hRule="exact"/>
        </w:trPr>
        <w:tc>
          <w:tcPr>
            <w:tcW w:w="6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15,282,076.51</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915,463.03</w:t>
            </w:r>
          </w:p>
        </w:tc>
      </w:tr>
      <w:tr>
        <w:trPr>
          <w:trHeight w:val="511" w:hRule="exact"/>
        </w:trPr>
        <w:tc>
          <w:tcPr>
            <w:tcW w:w="6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09" w:hRule="exact"/>
        </w:trPr>
        <w:tc>
          <w:tcPr>
            <w:tcW w:w="6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51,791,560.88</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18"/>
                <w:szCs w:val="18"/>
              </w:rPr>
            </w:pPr>
            <w:r>
              <w:rPr>
                <w:rFonts w:ascii="Calibri"/>
                <w:spacing w:val="-1"/>
                <w:sz w:val="18"/>
              </w:rPr>
              <w:t>44,393,380.64</w:t>
            </w:r>
          </w:p>
        </w:tc>
      </w:tr>
      <w:tr>
        <w:trPr>
          <w:trHeight w:val="511" w:hRule="exact"/>
        </w:trPr>
        <w:tc>
          <w:tcPr>
            <w:tcW w:w="6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15" w:right="0"/>
              <w:jc w:val="left"/>
              <w:rPr>
                <w:rFonts w:ascii="Microsoft JhengHei" w:hAnsi="Microsoft JhengHei" w:cs="Microsoft JhengHei" w:eastAsia="Microsoft JhengHei" w:hint="default"/>
                <w:sz w:val="18"/>
                <w:szCs w:val="18"/>
              </w:rPr>
            </w:pPr>
            <w:r>
              <w:rPr>
                <w:rFonts w:ascii="Calibri" w:hAnsi="Calibri" w:cs="Calibri" w:eastAsia="Calibri" w:hint="default"/>
                <w:b/>
                <w:bCs/>
                <w:sz w:val="18"/>
                <w:szCs w:val="18"/>
              </w:rPr>
              <w:t>2</w:t>
            </w:r>
            <w:r>
              <w:rPr>
                <w:rFonts w:ascii="Microsoft JhengHei" w:hAnsi="Microsoft JhengHei" w:cs="Microsoft JhengHei" w:eastAsia="Microsoft JhengHei" w:hint="default"/>
                <w:b/>
                <w:bCs/>
                <w:sz w:val="18"/>
                <w:szCs w:val="18"/>
              </w:rPr>
              <w:t>．不涉及现金收支的重大投资和筹资活动：</w:t>
            </w:r>
            <w:r>
              <w:rPr>
                <w:rFonts w:ascii="Microsoft JhengHei" w:hAnsi="Microsoft JhengHei" w:cs="Microsoft JhengHei" w:eastAsia="Microsoft JhengHei" w:hint="default"/>
                <w:sz w:val="18"/>
                <w:szCs w:val="18"/>
              </w:rPr>
            </w:r>
          </w:p>
        </w:tc>
        <w:tc>
          <w:tcPr>
            <w:tcW w:w="1699"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6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11" w:hRule="exact"/>
        </w:trPr>
        <w:tc>
          <w:tcPr>
            <w:tcW w:w="6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09" w:hRule="exact"/>
        </w:trPr>
        <w:tc>
          <w:tcPr>
            <w:tcW w:w="6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11" w:hRule="exact"/>
        </w:trPr>
        <w:tc>
          <w:tcPr>
            <w:tcW w:w="6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15" w:right="0"/>
              <w:jc w:val="left"/>
              <w:rPr>
                <w:rFonts w:ascii="Microsoft JhengHei" w:hAnsi="Microsoft JhengHei" w:cs="Microsoft JhengHei" w:eastAsia="Microsoft JhengHei" w:hint="default"/>
                <w:sz w:val="18"/>
                <w:szCs w:val="18"/>
              </w:rPr>
            </w:pPr>
            <w:r>
              <w:rPr>
                <w:rFonts w:ascii="Calibri" w:hAnsi="Calibri" w:cs="Calibri" w:eastAsia="Calibri" w:hint="default"/>
                <w:b/>
                <w:bCs/>
                <w:sz w:val="18"/>
                <w:szCs w:val="18"/>
              </w:rPr>
              <w:t>3</w:t>
            </w:r>
            <w:r>
              <w:rPr>
                <w:rFonts w:ascii="Microsoft JhengHei" w:hAnsi="Microsoft JhengHei" w:cs="Microsoft JhengHei" w:eastAsia="Microsoft JhengHei" w:hint="default"/>
                <w:b/>
                <w:bCs/>
                <w:sz w:val="18"/>
                <w:szCs w:val="18"/>
              </w:rPr>
              <w:t>．现金及现金等价物净变动情况：</w:t>
            </w:r>
            <w:r>
              <w:rPr>
                <w:rFonts w:ascii="Microsoft JhengHei" w:hAnsi="Microsoft JhengHei" w:cs="Microsoft JhengHei" w:eastAsia="Microsoft JhengHei" w:hint="default"/>
                <w:sz w:val="18"/>
                <w:szCs w:val="18"/>
              </w:rPr>
            </w:r>
          </w:p>
        </w:tc>
        <w:tc>
          <w:tcPr>
            <w:tcW w:w="1699"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6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783,112,148.92</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109,689,857.48</w:t>
            </w:r>
          </w:p>
        </w:tc>
      </w:tr>
      <w:tr>
        <w:trPr>
          <w:trHeight w:val="511" w:hRule="exact"/>
        </w:trPr>
        <w:tc>
          <w:tcPr>
            <w:tcW w:w="6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109,689,857.48</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148,066,913.95</w:t>
            </w:r>
          </w:p>
        </w:tc>
      </w:tr>
      <w:tr>
        <w:trPr>
          <w:trHeight w:val="509" w:hRule="exact"/>
        </w:trPr>
        <w:tc>
          <w:tcPr>
            <w:tcW w:w="6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11" w:hRule="exact"/>
        </w:trPr>
        <w:tc>
          <w:tcPr>
            <w:tcW w:w="6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3"/>
              <w:jc w:val="right"/>
              <w:rPr>
                <w:rFonts w:ascii="Calibri" w:hAnsi="Calibri" w:cs="Calibri" w:eastAsia="Calibri" w:hint="default"/>
                <w:sz w:val="18"/>
                <w:szCs w:val="18"/>
              </w:rPr>
            </w:pPr>
            <w:r>
              <w:rPr>
                <w:rFonts w:ascii="Calibri"/>
                <w:w w:val="99"/>
                <w:sz w:val="18"/>
              </w:rPr>
              <w:t>-</w:t>
            </w:r>
            <w:r>
              <w:rPr>
                <w:rFonts w:ascii="Calibri"/>
                <w:sz w:val="18"/>
              </w:rPr>
            </w:r>
          </w:p>
        </w:tc>
      </w:tr>
      <w:tr>
        <w:trPr>
          <w:trHeight w:val="509" w:hRule="exact"/>
        </w:trPr>
        <w:tc>
          <w:tcPr>
            <w:tcW w:w="62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673,422,291.44</w:t>
            </w:r>
          </w:p>
        </w:tc>
        <w:tc>
          <w:tcPr>
            <w:tcW w:w="16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0"/>
              <w:jc w:val="right"/>
              <w:rPr>
                <w:rFonts w:ascii="Calibri" w:hAnsi="Calibri" w:cs="Calibri" w:eastAsia="Calibri" w:hint="default"/>
                <w:sz w:val="18"/>
                <w:szCs w:val="18"/>
              </w:rPr>
            </w:pPr>
            <w:r>
              <w:rPr>
                <w:rFonts w:ascii="Calibri"/>
                <w:spacing w:val="-1"/>
                <w:sz w:val="18"/>
              </w:rPr>
              <w:t>-38,377,056.47</w:t>
            </w:r>
          </w:p>
        </w:tc>
      </w:tr>
    </w:tbl>
    <w:p>
      <w:pPr>
        <w:spacing w:line="240" w:lineRule="auto" w:before="3"/>
        <w:rPr>
          <w:rFonts w:ascii="宋体" w:hAnsi="宋体" w:cs="宋体" w:eastAsia="宋体" w:hint="default"/>
          <w:sz w:val="12"/>
          <w:szCs w:val="12"/>
        </w:rPr>
      </w:pPr>
    </w:p>
    <w:p>
      <w:pPr>
        <w:pStyle w:val="BodyText"/>
        <w:spacing w:line="240" w:lineRule="auto" w:before="36"/>
        <w:ind w:right="0"/>
        <w:jc w:val="left"/>
      </w:pPr>
      <w:r>
        <w:rPr/>
        <w:t>（</w:t>
      </w:r>
      <w:r>
        <w:rPr>
          <w:rFonts w:ascii="Calibri" w:hAnsi="Calibri" w:cs="Calibri" w:eastAsia="Calibri" w:hint="default"/>
        </w:rPr>
        <w:t>2</w:t>
      </w:r>
      <w:r>
        <w:rPr/>
        <w:t>）现金和现金等价物的构成：</w:t>
      </w:r>
    </w:p>
    <w:p>
      <w:pPr>
        <w:spacing w:line="240" w:lineRule="auto" w:before="6"/>
        <w:rPr>
          <w:rFonts w:ascii="宋体" w:hAnsi="宋体" w:cs="宋体" w:eastAsia="宋体" w:hint="default"/>
          <w:sz w:val="12"/>
          <w:szCs w:val="12"/>
        </w:rPr>
      </w:pPr>
    </w:p>
    <w:p>
      <w:pPr>
        <w:pStyle w:val="BodyText"/>
        <w:spacing w:line="240" w:lineRule="auto" w:before="34"/>
        <w:ind w:left="0" w:right="110"/>
        <w:jc w:val="right"/>
      </w:pPr>
      <w:r>
        <w:rPr>
          <w:w w:val="95"/>
        </w:rPr>
        <w:t>单位：元币种：人民币</w:t>
      </w:r>
      <w:r>
        <w:rPr/>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922"/>
        <w:gridCol w:w="2359"/>
        <w:gridCol w:w="2357"/>
      </w:tblGrid>
      <w:tr>
        <w:trPr>
          <w:trHeight w:val="511" w:hRule="exact"/>
        </w:trPr>
        <w:tc>
          <w:tcPr>
            <w:tcW w:w="4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98"/>
              <w:jc w:val="center"/>
              <w:rPr>
                <w:rFonts w:ascii="宋体" w:hAnsi="宋体" w:cs="宋体" w:eastAsia="宋体" w:hint="default"/>
                <w:sz w:val="21"/>
                <w:szCs w:val="21"/>
              </w:rPr>
            </w:pPr>
            <w:r>
              <w:rPr>
                <w:rFonts w:ascii="宋体" w:hAnsi="宋体" w:cs="宋体" w:eastAsia="宋体" w:hint="default"/>
                <w:sz w:val="21"/>
                <w:szCs w:val="21"/>
              </w:rPr>
              <w:t>项目</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861" w:right="0"/>
              <w:jc w:val="left"/>
              <w:rPr>
                <w:rFonts w:ascii="宋体" w:hAnsi="宋体" w:cs="宋体" w:eastAsia="宋体" w:hint="default"/>
                <w:sz w:val="21"/>
                <w:szCs w:val="21"/>
              </w:rPr>
            </w:pPr>
            <w:r>
              <w:rPr>
                <w:rFonts w:ascii="宋体" w:hAnsi="宋体" w:cs="宋体" w:eastAsia="宋体" w:hint="default"/>
                <w:sz w:val="21"/>
                <w:szCs w:val="21"/>
              </w:rPr>
              <w:t>年末数</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509" w:hRule="exact"/>
        </w:trPr>
        <w:tc>
          <w:tcPr>
            <w:tcW w:w="4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24" w:right="0"/>
              <w:jc w:val="left"/>
              <w:rPr>
                <w:rFonts w:ascii="Calibri" w:hAnsi="Calibri" w:cs="Calibri" w:eastAsia="Calibri" w:hint="default"/>
                <w:sz w:val="21"/>
                <w:szCs w:val="21"/>
              </w:rPr>
            </w:pPr>
            <w:r>
              <w:rPr>
                <w:rFonts w:ascii="Calibri"/>
                <w:sz w:val="21"/>
              </w:rPr>
              <w:t>783,112,148.92</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21" w:right="0"/>
              <w:jc w:val="left"/>
              <w:rPr>
                <w:rFonts w:ascii="Calibri" w:hAnsi="Calibri" w:cs="Calibri" w:eastAsia="Calibri" w:hint="default"/>
                <w:sz w:val="21"/>
                <w:szCs w:val="21"/>
              </w:rPr>
            </w:pPr>
            <w:r>
              <w:rPr>
                <w:rFonts w:ascii="Calibri"/>
                <w:sz w:val="21"/>
              </w:rPr>
              <w:t>109,689,857.48</w:t>
            </w:r>
          </w:p>
        </w:tc>
      </w:tr>
    </w:tbl>
    <w:p>
      <w:pPr>
        <w:spacing w:after="0" w:line="240" w:lineRule="auto"/>
        <w:jc w:val="left"/>
        <w:rPr>
          <w:rFonts w:ascii="Calibri" w:hAnsi="Calibri" w:cs="Calibri" w:eastAsia="Calibri" w:hint="default"/>
          <w:sz w:val="21"/>
          <w:szCs w:val="21"/>
        </w:rPr>
        <w:sectPr>
          <w:pgSz w:w="11910" w:h="16840"/>
          <w:pgMar w:header="0" w:footer="945" w:top="1040" w:bottom="1140" w:left="1020" w:right="1020"/>
        </w:sectPr>
      </w:pPr>
    </w:p>
    <w:p>
      <w:pPr>
        <w:spacing w:line="240" w:lineRule="auto" w:before="9"/>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4922"/>
        <w:gridCol w:w="2359"/>
        <w:gridCol w:w="2357"/>
      </w:tblGrid>
      <w:tr>
        <w:trPr>
          <w:trHeight w:val="511" w:hRule="exact"/>
        </w:trPr>
        <w:tc>
          <w:tcPr>
            <w:tcW w:w="4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bookmarkStart w:name="OLE_LINK14" w:id="115"/>
            <w:bookmarkEnd w:id="115"/>
            <w:r>
              <w:rPr/>
            </w:r>
            <w:bookmarkStart w:name="六、关联方及关联交易" w:id="116"/>
            <w:bookmarkEnd w:id="116"/>
            <w:r>
              <w:rPr/>
            </w:r>
            <w:bookmarkStart w:name="1、存在控制关系的本企业关联方情况" w:id="117"/>
            <w:bookmarkEnd w:id="117"/>
            <w:r>
              <w:rPr/>
            </w:r>
            <w:bookmarkStart w:name="本企业的子公司情况" w:id="118"/>
            <w:bookmarkEnd w:id="118"/>
            <w:r>
              <w:rPr/>
            </w:r>
            <w:r>
              <w:rPr>
                <w:rFonts w:ascii="宋体" w:hAnsi="宋体" w:cs="宋体" w:eastAsia="宋体" w:hint="default"/>
                <w:sz w:val="21"/>
                <w:szCs w:val="21"/>
              </w:rPr>
              <w:t>其中：库存现金</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w w:val="95"/>
                <w:sz w:val="21"/>
              </w:rPr>
              <w:t>76,956.53</w:t>
            </w:r>
            <w:r>
              <w:rPr>
                <w:rFonts w:ascii="Calibri"/>
                <w:sz w:val="21"/>
              </w:rPr>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78,811.20</w:t>
            </w:r>
          </w:p>
        </w:tc>
      </w:tr>
      <w:tr>
        <w:trPr>
          <w:trHeight w:val="509" w:hRule="exact"/>
        </w:trPr>
        <w:tc>
          <w:tcPr>
            <w:tcW w:w="4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783,035,192.39</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109,611,046.28</w:t>
            </w:r>
          </w:p>
        </w:tc>
      </w:tr>
      <w:tr>
        <w:trPr>
          <w:trHeight w:val="511" w:hRule="exact"/>
        </w:trPr>
        <w:tc>
          <w:tcPr>
            <w:tcW w:w="4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09" w:hRule="exact"/>
        </w:trPr>
        <w:tc>
          <w:tcPr>
            <w:tcW w:w="4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11" w:hRule="exact"/>
        </w:trPr>
        <w:tc>
          <w:tcPr>
            <w:tcW w:w="4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09" w:hRule="exact"/>
        </w:trPr>
        <w:tc>
          <w:tcPr>
            <w:tcW w:w="49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783,112,148.92</w:t>
            </w:r>
          </w:p>
        </w:tc>
        <w:tc>
          <w:tcPr>
            <w:tcW w:w="235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109,689,857.48</w:t>
            </w:r>
          </w:p>
        </w:tc>
      </w:tr>
    </w:tbl>
    <w:p>
      <w:pPr>
        <w:spacing w:line="240" w:lineRule="auto" w:before="3"/>
        <w:rPr>
          <w:rFonts w:ascii="宋体" w:hAnsi="宋体" w:cs="宋体" w:eastAsia="宋体" w:hint="default"/>
          <w:sz w:val="12"/>
          <w:szCs w:val="12"/>
        </w:rPr>
      </w:pPr>
    </w:p>
    <w:p>
      <w:pPr>
        <w:pStyle w:val="BodyText"/>
        <w:spacing w:line="240" w:lineRule="auto" w:before="34"/>
        <w:ind w:left="119" w:right="0"/>
        <w:jc w:val="left"/>
        <w:rPr>
          <w:rFonts w:ascii="宋体" w:hAnsi="宋体" w:cs="宋体" w:eastAsia="宋体" w:hint="default"/>
        </w:rPr>
      </w:pPr>
      <w:r>
        <w:rPr>
          <w:rFonts w:ascii="宋体" w:hAnsi="宋体" w:cs="宋体" w:eastAsia="宋体" w:hint="default"/>
        </w:rPr>
        <w:t>六、关联方及关联交易</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5"/>
        <w:ind w:right="0"/>
        <w:jc w:val="left"/>
        <w:rPr>
          <w:b w:val="0"/>
          <w:bCs w:val="0"/>
        </w:rPr>
      </w:pPr>
      <w:r>
        <w:rPr>
          <w:rFonts w:ascii="Times New Roman" w:hAnsi="Times New Roman" w:cs="Times New Roman" w:eastAsia="Times New Roman" w:hint="default"/>
        </w:rPr>
        <w:t>1</w:t>
      </w:r>
      <w:r>
        <w:rPr/>
        <w:t>、存在控制关系的本企业关联方情况</w:t>
      </w:r>
      <w:r>
        <w:rPr>
          <w:b w:val="0"/>
          <w:bCs w:val="0"/>
        </w:rPr>
      </w:r>
    </w:p>
    <w:tbl>
      <w:tblPr>
        <w:tblW w:w="0" w:type="auto"/>
        <w:jc w:val="left"/>
        <w:tblInd w:w="107" w:type="dxa"/>
        <w:tblLayout w:type="fixed"/>
        <w:tblCellMar>
          <w:top w:w="0" w:type="dxa"/>
          <w:left w:w="0" w:type="dxa"/>
          <w:bottom w:w="0" w:type="dxa"/>
          <w:right w:w="0" w:type="dxa"/>
        </w:tblCellMar>
        <w:tblLook w:val="01E0"/>
      </w:tblPr>
      <w:tblGrid>
        <w:gridCol w:w="1270"/>
        <w:gridCol w:w="1001"/>
        <w:gridCol w:w="708"/>
        <w:gridCol w:w="569"/>
        <w:gridCol w:w="646"/>
        <w:gridCol w:w="626"/>
        <w:gridCol w:w="998"/>
        <w:gridCol w:w="955"/>
        <w:gridCol w:w="958"/>
        <w:gridCol w:w="955"/>
        <w:gridCol w:w="953"/>
      </w:tblGrid>
      <w:tr>
        <w:trPr>
          <w:trHeight w:val="241" w:hRule="exact"/>
        </w:trPr>
        <w:tc>
          <w:tcPr>
            <w:tcW w:w="1270" w:type="dxa"/>
            <w:tcBorders>
              <w:top w:val="single" w:sz="4" w:space="0" w:color="000000"/>
              <w:left w:val="nil" w:sz="6" w:space="0" w:color="auto"/>
              <w:bottom w:val="nil" w:sz="6" w:space="0" w:color="auto"/>
              <w:right w:val="single" w:sz="4" w:space="0" w:color="000000"/>
            </w:tcBorders>
          </w:tcPr>
          <w:p>
            <w:pPr/>
          </w:p>
        </w:tc>
        <w:tc>
          <w:tcPr>
            <w:tcW w:w="1001"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569" w:type="dxa"/>
            <w:tcBorders>
              <w:top w:val="single" w:sz="4" w:space="0" w:color="000000"/>
              <w:left w:val="single" w:sz="4" w:space="0" w:color="000000"/>
              <w:bottom w:val="nil" w:sz="6" w:space="0" w:color="auto"/>
              <w:right w:val="single" w:sz="4" w:space="0" w:color="000000"/>
            </w:tcBorders>
          </w:tcPr>
          <w:p>
            <w:pPr/>
          </w:p>
        </w:tc>
        <w:tc>
          <w:tcPr>
            <w:tcW w:w="646" w:type="dxa"/>
            <w:tcBorders>
              <w:top w:val="single" w:sz="4" w:space="0" w:color="000000"/>
              <w:left w:val="single" w:sz="4" w:space="0" w:color="000000"/>
              <w:bottom w:val="nil" w:sz="6" w:space="0" w:color="auto"/>
              <w:right w:val="single" w:sz="4" w:space="0" w:color="000000"/>
            </w:tcBorders>
          </w:tcPr>
          <w:p>
            <w:pPr/>
          </w:p>
        </w:tc>
        <w:tc>
          <w:tcPr>
            <w:tcW w:w="626" w:type="dxa"/>
            <w:tcBorders>
              <w:top w:val="single" w:sz="4" w:space="0" w:color="000000"/>
              <w:left w:val="single" w:sz="4" w:space="0" w:color="000000"/>
              <w:bottom w:val="nil" w:sz="6" w:space="0" w:color="auto"/>
              <w:right w:val="single" w:sz="4" w:space="0" w:color="000000"/>
            </w:tcBorders>
          </w:tcPr>
          <w:p>
            <w:pPr/>
          </w:p>
        </w:tc>
        <w:tc>
          <w:tcPr>
            <w:tcW w:w="99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6"/>
              <w:ind w:right="0"/>
              <w:jc w:val="center"/>
              <w:rPr>
                <w:rFonts w:ascii="宋体" w:hAnsi="宋体" w:cs="宋体" w:eastAsia="宋体" w:hint="default"/>
                <w:sz w:val="15"/>
                <w:szCs w:val="15"/>
              </w:rPr>
            </w:pPr>
            <w:r>
              <w:rPr>
                <w:rFonts w:ascii="宋体" w:hAnsi="宋体" w:cs="宋体" w:eastAsia="宋体" w:hint="default"/>
                <w:sz w:val="15"/>
                <w:szCs w:val="15"/>
              </w:rPr>
              <w:t>母公司对</w:t>
            </w: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6"/>
              <w:ind w:right="0"/>
              <w:jc w:val="center"/>
              <w:rPr>
                <w:rFonts w:ascii="宋体" w:hAnsi="宋体" w:cs="宋体" w:eastAsia="宋体" w:hint="default"/>
                <w:sz w:val="15"/>
                <w:szCs w:val="15"/>
              </w:rPr>
            </w:pPr>
            <w:r>
              <w:rPr>
                <w:rFonts w:ascii="宋体" w:hAnsi="宋体" w:cs="宋体" w:eastAsia="宋体" w:hint="default"/>
                <w:sz w:val="15"/>
                <w:szCs w:val="15"/>
              </w:rPr>
              <w:t>母公司对</w:t>
            </w:r>
          </w:p>
        </w:tc>
        <w:tc>
          <w:tcPr>
            <w:tcW w:w="955" w:type="dxa"/>
            <w:tcBorders>
              <w:top w:val="single" w:sz="4" w:space="0" w:color="000000"/>
              <w:left w:val="single" w:sz="4" w:space="0" w:color="000000"/>
              <w:bottom w:val="nil" w:sz="6" w:space="0" w:color="auto"/>
              <w:right w:val="single" w:sz="4" w:space="0" w:color="000000"/>
            </w:tcBorders>
          </w:tcPr>
          <w:p>
            <w:pPr/>
          </w:p>
        </w:tc>
        <w:tc>
          <w:tcPr>
            <w:tcW w:w="953" w:type="dxa"/>
            <w:tcBorders>
              <w:top w:val="single" w:sz="4" w:space="0" w:color="000000"/>
              <w:left w:val="single" w:sz="4" w:space="0" w:color="000000"/>
              <w:bottom w:val="nil" w:sz="6" w:space="0" w:color="auto"/>
              <w:right w:val="nil" w:sz="6" w:space="0" w:color="auto"/>
            </w:tcBorders>
          </w:tcPr>
          <w:p>
            <w:pPr/>
          </w:p>
        </w:tc>
      </w:tr>
      <w:tr>
        <w:trPr>
          <w:trHeight w:val="156" w:hRule="exact"/>
        </w:trPr>
        <w:tc>
          <w:tcPr>
            <w:tcW w:w="1270" w:type="dxa"/>
            <w:tcBorders>
              <w:top w:val="nil" w:sz="6" w:space="0" w:color="auto"/>
              <w:left w:val="nil" w:sz="6" w:space="0" w:color="auto"/>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c>
          <w:tcPr>
            <w:tcW w:w="646" w:type="dxa"/>
            <w:tcBorders>
              <w:top w:val="nil" w:sz="6" w:space="0" w:color="auto"/>
              <w:left w:val="single" w:sz="4" w:space="0" w:color="000000"/>
              <w:bottom w:val="nil" w:sz="6" w:space="0" w:color="auto"/>
              <w:right w:val="single" w:sz="4" w:space="0" w:color="000000"/>
            </w:tcBorders>
          </w:tcPr>
          <w:p>
            <w:pPr/>
          </w:p>
        </w:tc>
        <w:tc>
          <w:tcPr>
            <w:tcW w:w="626" w:type="dxa"/>
            <w:tcBorders>
              <w:top w:val="nil" w:sz="6" w:space="0" w:color="auto"/>
              <w:left w:val="single" w:sz="4" w:space="0" w:color="000000"/>
              <w:bottom w:val="nil" w:sz="6" w:space="0" w:color="auto"/>
              <w:right w:val="single" w:sz="4" w:space="0" w:color="000000"/>
            </w:tcBorders>
          </w:tcPr>
          <w:p>
            <w:pPr/>
          </w:p>
        </w:tc>
        <w:tc>
          <w:tcPr>
            <w:tcW w:w="99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0"/>
              <w:jc w:val="center"/>
              <w:rPr>
                <w:rFonts w:ascii="宋体" w:hAnsi="宋体" w:cs="宋体" w:eastAsia="宋体" w:hint="default"/>
                <w:sz w:val="15"/>
                <w:szCs w:val="15"/>
              </w:rPr>
            </w:pPr>
            <w:r>
              <w:rPr>
                <w:rFonts w:ascii="宋体" w:hAnsi="宋体" w:cs="宋体" w:eastAsia="宋体" w:hint="default"/>
                <w:sz w:val="15"/>
                <w:szCs w:val="15"/>
              </w:rPr>
              <w:t>本企业</w:t>
            </w:r>
          </w:p>
        </w:tc>
        <w:tc>
          <w:tcPr>
            <w:tcW w:w="953" w:type="dxa"/>
            <w:tcBorders>
              <w:top w:val="nil" w:sz="6" w:space="0" w:color="auto"/>
              <w:left w:val="single" w:sz="4" w:space="0" w:color="000000"/>
              <w:bottom w:val="nil" w:sz="6" w:space="0" w:color="auto"/>
              <w:right w:val="nil" w:sz="6" w:space="0" w:color="auto"/>
            </w:tcBorders>
          </w:tcPr>
          <w:p>
            <w:pPr/>
          </w:p>
        </w:tc>
      </w:tr>
      <w:tr>
        <w:trPr>
          <w:trHeight w:val="156" w:hRule="exact"/>
        </w:trPr>
        <w:tc>
          <w:tcPr>
            <w:tcW w:w="1270" w:type="dxa"/>
            <w:tcBorders>
              <w:top w:val="nil" w:sz="6" w:space="0" w:color="auto"/>
              <w:left w:val="nil" w:sz="6" w:space="0" w:color="auto"/>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0"/>
              <w:jc w:val="center"/>
              <w:rPr>
                <w:rFonts w:ascii="宋体" w:hAnsi="宋体" w:cs="宋体" w:eastAsia="宋体" w:hint="default"/>
                <w:sz w:val="15"/>
                <w:szCs w:val="15"/>
              </w:rPr>
            </w:pPr>
            <w:r>
              <w:rPr>
                <w:rFonts w:ascii="宋体" w:hAnsi="宋体" w:cs="宋体" w:eastAsia="宋体" w:hint="default"/>
                <w:sz w:val="15"/>
                <w:szCs w:val="15"/>
              </w:rPr>
              <w:t>企业</w:t>
            </w:r>
          </w:p>
        </w:tc>
        <w:tc>
          <w:tcPr>
            <w:tcW w:w="569" w:type="dxa"/>
            <w:tcBorders>
              <w:top w:val="nil" w:sz="6" w:space="0" w:color="auto"/>
              <w:left w:val="single" w:sz="4" w:space="0" w:color="000000"/>
              <w:bottom w:val="nil" w:sz="6" w:space="0" w:color="auto"/>
              <w:right w:val="single" w:sz="4" w:space="0" w:color="000000"/>
            </w:tcBorders>
          </w:tcPr>
          <w:p>
            <w:pPr/>
          </w:p>
        </w:tc>
        <w:tc>
          <w:tcPr>
            <w:tcW w:w="646"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168"/>
              <w:jc w:val="right"/>
              <w:rPr>
                <w:rFonts w:ascii="宋体" w:hAnsi="宋体" w:cs="宋体" w:eastAsia="宋体" w:hint="default"/>
                <w:sz w:val="15"/>
                <w:szCs w:val="15"/>
              </w:rPr>
            </w:pPr>
            <w:r>
              <w:rPr>
                <w:rFonts w:ascii="宋体" w:hAnsi="宋体" w:cs="宋体" w:eastAsia="宋体" w:hint="default"/>
                <w:w w:val="95"/>
                <w:sz w:val="15"/>
                <w:szCs w:val="15"/>
              </w:rPr>
              <w:t>法人</w:t>
            </w:r>
            <w:r>
              <w:rPr>
                <w:rFonts w:ascii="宋体" w:hAnsi="宋体" w:cs="宋体" w:eastAsia="宋体" w:hint="default"/>
                <w:sz w:val="15"/>
                <w:szCs w:val="15"/>
              </w:rPr>
            </w:r>
          </w:p>
        </w:tc>
        <w:tc>
          <w:tcPr>
            <w:tcW w:w="626"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2" w:right="0"/>
              <w:jc w:val="center"/>
              <w:rPr>
                <w:rFonts w:ascii="宋体" w:hAnsi="宋体" w:cs="宋体" w:eastAsia="宋体" w:hint="default"/>
                <w:sz w:val="15"/>
                <w:szCs w:val="15"/>
              </w:rPr>
            </w:pPr>
            <w:r>
              <w:rPr>
                <w:rFonts w:ascii="宋体" w:hAnsi="宋体" w:cs="宋体" w:eastAsia="宋体" w:hint="default"/>
                <w:sz w:val="15"/>
                <w:szCs w:val="15"/>
              </w:rPr>
              <w:t>业务</w:t>
            </w:r>
          </w:p>
        </w:tc>
        <w:tc>
          <w:tcPr>
            <w:tcW w:w="99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0"/>
              <w:jc w:val="center"/>
              <w:rPr>
                <w:rFonts w:ascii="宋体" w:hAnsi="宋体" w:cs="宋体" w:eastAsia="宋体" w:hint="default"/>
                <w:sz w:val="15"/>
                <w:szCs w:val="15"/>
              </w:rPr>
            </w:pPr>
            <w:r>
              <w:rPr>
                <w:rFonts w:ascii="宋体" w:hAnsi="宋体" w:cs="宋体" w:eastAsia="宋体" w:hint="default"/>
                <w:sz w:val="15"/>
                <w:szCs w:val="15"/>
              </w:rPr>
              <w:t>本企业的</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0"/>
              <w:jc w:val="center"/>
              <w:rPr>
                <w:rFonts w:ascii="宋体" w:hAnsi="宋体" w:cs="宋体" w:eastAsia="宋体" w:hint="default"/>
                <w:sz w:val="15"/>
                <w:szCs w:val="15"/>
              </w:rPr>
            </w:pPr>
            <w:r>
              <w:rPr>
                <w:rFonts w:ascii="宋体" w:hAnsi="宋体" w:cs="宋体" w:eastAsia="宋体" w:hint="default"/>
                <w:sz w:val="15"/>
                <w:szCs w:val="15"/>
              </w:rPr>
              <w:t>本企业的</w:t>
            </w:r>
          </w:p>
        </w:tc>
        <w:tc>
          <w:tcPr>
            <w:tcW w:w="955" w:type="dxa"/>
            <w:tcBorders>
              <w:top w:val="nil" w:sz="6" w:space="0" w:color="auto"/>
              <w:left w:val="single" w:sz="4" w:space="0" w:color="000000"/>
              <w:bottom w:val="nil" w:sz="6" w:space="0" w:color="auto"/>
              <w:right w:val="single" w:sz="4" w:space="0" w:color="000000"/>
            </w:tcBorders>
          </w:tcPr>
          <w:p>
            <w:pPr/>
          </w:p>
        </w:tc>
        <w:tc>
          <w:tcPr>
            <w:tcW w:w="953" w:type="dxa"/>
            <w:tcBorders>
              <w:top w:val="nil" w:sz="6" w:space="0" w:color="auto"/>
              <w:left w:val="single" w:sz="4" w:space="0" w:color="000000"/>
              <w:bottom w:val="nil" w:sz="6" w:space="0" w:color="auto"/>
              <w:right w:val="nil" w:sz="6" w:space="0" w:color="auto"/>
            </w:tcBorders>
          </w:tcPr>
          <w:p>
            <w:pPr>
              <w:pStyle w:val="TableParagraph"/>
              <w:spacing w:line="153" w:lineRule="exact"/>
              <w:ind w:left="172" w:right="0"/>
              <w:jc w:val="left"/>
              <w:rPr>
                <w:rFonts w:ascii="宋体" w:hAnsi="宋体" w:cs="宋体" w:eastAsia="宋体" w:hint="default"/>
                <w:sz w:val="15"/>
                <w:szCs w:val="15"/>
              </w:rPr>
            </w:pPr>
            <w:r>
              <w:rPr>
                <w:rFonts w:ascii="宋体" w:hAnsi="宋体" w:cs="宋体" w:eastAsia="宋体" w:hint="default"/>
                <w:sz w:val="15"/>
                <w:szCs w:val="15"/>
              </w:rPr>
              <w:t>组织机构</w:t>
            </w:r>
          </w:p>
        </w:tc>
      </w:tr>
      <w:tr>
        <w:trPr>
          <w:trHeight w:val="156" w:hRule="exact"/>
        </w:trPr>
        <w:tc>
          <w:tcPr>
            <w:tcW w:w="1270" w:type="dxa"/>
            <w:tcBorders>
              <w:top w:val="nil" w:sz="6" w:space="0" w:color="auto"/>
              <w:left w:val="nil" w:sz="6" w:space="0" w:color="auto"/>
              <w:bottom w:val="nil" w:sz="6" w:space="0" w:color="auto"/>
              <w:right w:val="single" w:sz="4" w:space="0" w:color="000000"/>
            </w:tcBorders>
          </w:tcPr>
          <w:p>
            <w:pPr>
              <w:pStyle w:val="TableParagraph"/>
              <w:spacing w:line="153" w:lineRule="exact"/>
              <w:ind w:left="2" w:right="0"/>
              <w:jc w:val="center"/>
              <w:rPr>
                <w:rFonts w:ascii="宋体" w:hAnsi="宋体" w:cs="宋体" w:eastAsia="宋体" w:hint="default"/>
                <w:sz w:val="15"/>
                <w:szCs w:val="15"/>
              </w:rPr>
            </w:pPr>
            <w:r>
              <w:rPr>
                <w:rFonts w:ascii="宋体" w:hAnsi="宋体" w:cs="宋体" w:eastAsia="宋体" w:hint="default"/>
                <w:sz w:val="15"/>
                <w:szCs w:val="15"/>
              </w:rPr>
              <w:t>母公司名称</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0"/>
              <w:jc w:val="center"/>
              <w:rPr>
                <w:rFonts w:ascii="宋体" w:hAnsi="宋体" w:cs="宋体" w:eastAsia="宋体" w:hint="default"/>
                <w:sz w:val="15"/>
                <w:szCs w:val="15"/>
              </w:rPr>
            </w:pPr>
            <w:r>
              <w:rPr>
                <w:rFonts w:ascii="宋体" w:hAnsi="宋体" w:cs="宋体" w:eastAsia="宋体" w:hint="default"/>
                <w:sz w:val="15"/>
                <w:szCs w:val="15"/>
              </w:rPr>
              <w:t>关联关系</w:t>
            </w:r>
          </w:p>
        </w:tc>
        <w:tc>
          <w:tcPr>
            <w:tcW w:w="708"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50"/>
              <w:jc w:val="right"/>
              <w:rPr>
                <w:rFonts w:ascii="宋体" w:hAnsi="宋体" w:cs="宋体" w:eastAsia="宋体" w:hint="default"/>
                <w:sz w:val="15"/>
                <w:szCs w:val="15"/>
              </w:rPr>
            </w:pPr>
            <w:r>
              <w:rPr>
                <w:rFonts w:ascii="宋体" w:hAnsi="宋体" w:cs="宋体" w:eastAsia="宋体" w:hint="default"/>
                <w:w w:val="95"/>
                <w:sz w:val="15"/>
                <w:szCs w:val="15"/>
              </w:rPr>
              <w:t>注册地</w:t>
            </w:r>
            <w:r>
              <w:rPr>
                <w:rFonts w:ascii="宋体" w:hAnsi="宋体" w:cs="宋体" w:eastAsia="宋体" w:hint="default"/>
                <w:sz w:val="15"/>
                <w:szCs w:val="15"/>
              </w:rPr>
            </w:r>
          </w:p>
        </w:tc>
        <w:tc>
          <w:tcPr>
            <w:tcW w:w="646" w:type="dxa"/>
            <w:tcBorders>
              <w:top w:val="nil" w:sz="6" w:space="0" w:color="auto"/>
              <w:left w:val="single" w:sz="4" w:space="0" w:color="000000"/>
              <w:bottom w:val="nil" w:sz="6" w:space="0" w:color="auto"/>
              <w:right w:val="single" w:sz="4" w:space="0" w:color="000000"/>
            </w:tcBorders>
          </w:tcPr>
          <w:p>
            <w:pPr/>
          </w:p>
        </w:tc>
        <w:tc>
          <w:tcPr>
            <w:tcW w:w="626" w:type="dxa"/>
            <w:tcBorders>
              <w:top w:val="nil" w:sz="6" w:space="0" w:color="auto"/>
              <w:left w:val="single" w:sz="4" w:space="0" w:color="000000"/>
              <w:bottom w:val="nil" w:sz="6" w:space="0" w:color="auto"/>
              <w:right w:val="single" w:sz="4" w:space="0" w:color="000000"/>
            </w:tcBorders>
          </w:tcPr>
          <w:p>
            <w:pPr/>
          </w:p>
        </w:tc>
        <w:tc>
          <w:tcPr>
            <w:tcW w:w="998"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194" w:right="0"/>
              <w:jc w:val="left"/>
              <w:rPr>
                <w:rFonts w:ascii="宋体" w:hAnsi="宋体" w:cs="宋体" w:eastAsia="宋体" w:hint="default"/>
                <w:sz w:val="15"/>
                <w:szCs w:val="15"/>
              </w:rPr>
            </w:pPr>
            <w:r>
              <w:rPr>
                <w:rFonts w:ascii="宋体" w:hAnsi="宋体" w:cs="宋体" w:eastAsia="宋体" w:hint="default"/>
                <w:sz w:val="15"/>
                <w:szCs w:val="15"/>
              </w:rPr>
              <w:t>注册资本</w:t>
            </w: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0"/>
              <w:jc w:val="center"/>
              <w:rPr>
                <w:rFonts w:ascii="宋体" w:hAnsi="宋体" w:cs="宋体" w:eastAsia="宋体" w:hint="default"/>
                <w:sz w:val="15"/>
                <w:szCs w:val="15"/>
              </w:rPr>
            </w:pPr>
            <w:r>
              <w:rPr>
                <w:rFonts w:ascii="宋体" w:hAnsi="宋体" w:cs="宋体" w:eastAsia="宋体" w:hint="default"/>
                <w:sz w:val="15"/>
                <w:szCs w:val="15"/>
              </w:rPr>
              <w:t>最终控</w:t>
            </w:r>
          </w:p>
        </w:tc>
        <w:tc>
          <w:tcPr>
            <w:tcW w:w="953" w:type="dxa"/>
            <w:tcBorders>
              <w:top w:val="nil" w:sz="6" w:space="0" w:color="auto"/>
              <w:left w:val="single" w:sz="4" w:space="0" w:color="000000"/>
              <w:bottom w:val="nil" w:sz="6" w:space="0" w:color="auto"/>
              <w:right w:val="nil" w:sz="6" w:space="0" w:color="auto"/>
            </w:tcBorders>
          </w:tcPr>
          <w:p>
            <w:pPr/>
          </w:p>
        </w:tc>
      </w:tr>
      <w:tr>
        <w:trPr>
          <w:trHeight w:val="156" w:hRule="exact"/>
        </w:trPr>
        <w:tc>
          <w:tcPr>
            <w:tcW w:w="1270" w:type="dxa"/>
            <w:tcBorders>
              <w:top w:val="nil" w:sz="6" w:space="0" w:color="auto"/>
              <w:left w:val="nil" w:sz="6" w:space="0" w:color="auto"/>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0"/>
              <w:jc w:val="center"/>
              <w:rPr>
                <w:rFonts w:ascii="宋体" w:hAnsi="宋体" w:cs="宋体" w:eastAsia="宋体" w:hint="default"/>
                <w:sz w:val="15"/>
                <w:szCs w:val="15"/>
              </w:rPr>
            </w:pPr>
            <w:r>
              <w:rPr>
                <w:rFonts w:ascii="宋体" w:hAnsi="宋体" w:cs="宋体" w:eastAsia="宋体" w:hint="default"/>
                <w:sz w:val="15"/>
                <w:szCs w:val="15"/>
              </w:rPr>
              <w:t>类型</w:t>
            </w:r>
          </w:p>
        </w:tc>
        <w:tc>
          <w:tcPr>
            <w:tcW w:w="569" w:type="dxa"/>
            <w:tcBorders>
              <w:top w:val="nil" w:sz="6" w:space="0" w:color="auto"/>
              <w:left w:val="single" w:sz="4" w:space="0" w:color="000000"/>
              <w:bottom w:val="nil" w:sz="6" w:space="0" w:color="auto"/>
              <w:right w:val="single" w:sz="4" w:space="0" w:color="000000"/>
            </w:tcBorders>
          </w:tcPr>
          <w:p>
            <w:pPr/>
          </w:p>
        </w:tc>
        <w:tc>
          <w:tcPr>
            <w:tcW w:w="646"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168"/>
              <w:jc w:val="right"/>
              <w:rPr>
                <w:rFonts w:ascii="宋体" w:hAnsi="宋体" w:cs="宋体" w:eastAsia="宋体" w:hint="default"/>
                <w:sz w:val="15"/>
                <w:szCs w:val="15"/>
              </w:rPr>
            </w:pPr>
            <w:r>
              <w:rPr>
                <w:rFonts w:ascii="宋体" w:hAnsi="宋体" w:cs="宋体" w:eastAsia="宋体" w:hint="default"/>
                <w:w w:val="95"/>
                <w:sz w:val="15"/>
                <w:szCs w:val="15"/>
              </w:rPr>
              <w:t>代表</w:t>
            </w:r>
            <w:r>
              <w:rPr>
                <w:rFonts w:ascii="宋体" w:hAnsi="宋体" w:cs="宋体" w:eastAsia="宋体" w:hint="default"/>
                <w:sz w:val="15"/>
                <w:szCs w:val="15"/>
              </w:rPr>
            </w:r>
          </w:p>
        </w:tc>
        <w:tc>
          <w:tcPr>
            <w:tcW w:w="626"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2" w:right="0"/>
              <w:jc w:val="center"/>
              <w:rPr>
                <w:rFonts w:ascii="宋体" w:hAnsi="宋体" w:cs="宋体" w:eastAsia="宋体" w:hint="default"/>
                <w:sz w:val="15"/>
                <w:szCs w:val="15"/>
              </w:rPr>
            </w:pPr>
            <w:r>
              <w:rPr>
                <w:rFonts w:ascii="宋体" w:hAnsi="宋体" w:cs="宋体" w:eastAsia="宋体" w:hint="default"/>
                <w:sz w:val="15"/>
                <w:szCs w:val="15"/>
              </w:rPr>
              <w:t>性质</w:t>
            </w:r>
          </w:p>
        </w:tc>
        <w:tc>
          <w:tcPr>
            <w:tcW w:w="99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0"/>
              <w:jc w:val="center"/>
              <w:rPr>
                <w:rFonts w:ascii="宋体" w:hAnsi="宋体" w:cs="宋体" w:eastAsia="宋体" w:hint="default"/>
                <w:sz w:val="15"/>
                <w:szCs w:val="15"/>
              </w:rPr>
            </w:pPr>
            <w:r>
              <w:rPr>
                <w:rFonts w:ascii="宋体" w:hAnsi="宋体" w:cs="宋体" w:eastAsia="宋体" w:hint="default"/>
                <w:sz w:val="15"/>
                <w:szCs w:val="15"/>
              </w:rPr>
              <w:t>持股比例</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0"/>
              <w:jc w:val="center"/>
              <w:rPr>
                <w:rFonts w:ascii="宋体" w:hAnsi="宋体" w:cs="宋体" w:eastAsia="宋体" w:hint="default"/>
                <w:sz w:val="15"/>
                <w:szCs w:val="15"/>
              </w:rPr>
            </w:pPr>
            <w:r>
              <w:rPr>
                <w:rFonts w:ascii="宋体" w:hAnsi="宋体" w:cs="宋体" w:eastAsia="宋体" w:hint="default"/>
                <w:sz w:val="15"/>
                <w:szCs w:val="15"/>
              </w:rPr>
              <w:t>表决权</w:t>
            </w:r>
          </w:p>
        </w:tc>
        <w:tc>
          <w:tcPr>
            <w:tcW w:w="955" w:type="dxa"/>
            <w:tcBorders>
              <w:top w:val="nil" w:sz="6" w:space="0" w:color="auto"/>
              <w:left w:val="single" w:sz="4" w:space="0" w:color="000000"/>
              <w:bottom w:val="nil" w:sz="6" w:space="0" w:color="auto"/>
              <w:right w:val="single" w:sz="4" w:space="0" w:color="000000"/>
            </w:tcBorders>
          </w:tcPr>
          <w:p>
            <w:pPr/>
          </w:p>
        </w:tc>
        <w:tc>
          <w:tcPr>
            <w:tcW w:w="953" w:type="dxa"/>
            <w:tcBorders>
              <w:top w:val="nil" w:sz="6" w:space="0" w:color="auto"/>
              <w:left w:val="single" w:sz="4" w:space="0" w:color="000000"/>
              <w:bottom w:val="nil" w:sz="6" w:space="0" w:color="auto"/>
              <w:right w:val="nil" w:sz="6" w:space="0" w:color="auto"/>
            </w:tcBorders>
          </w:tcPr>
          <w:p>
            <w:pPr>
              <w:pStyle w:val="TableParagraph"/>
              <w:spacing w:line="153" w:lineRule="exact"/>
              <w:ind w:right="0"/>
              <w:jc w:val="center"/>
              <w:rPr>
                <w:rFonts w:ascii="宋体" w:hAnsi="宋体" w:cs="宋体" w:eastAsia="宋体" w:hint="default"/>
                <w:sz w:val="15"/>
                <w:szCs w:val="15"/>
              </w:rPr>
            </w:pPr>
            <w:r>
              <w:rPr>
                <w:rFonts w:ascii="宋体" w:hAnsi="宋体" w:cs="宋体" w:eastAsia="宋体" w:hint="default"/>
                <w:sz w:val="15"/>
                <w:szCs w:val="15"/>
              </w:rPr>
              <w:t>代码</w:t>
            </w:r>
          </w:p>
        </w:tc>
      </w:tr>
      <w:tr>
        <w:trPr>
          <w:trHeight w:val="156" w:hRule="exact"/>
        </w:trPr>
        <w:tc>
          <w:tcPr>
            <w:tcW w:w="1270" w:type="dxa"/>
            <w:tcBorders>
              <w:top w:val="nil" w:sz="6" w:space="0" w:color="auto"/>
              <w:left w:val="nil" w:sz="6" w:space="0" w:color="auto"/>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c>
          <w:tcPr>
            <w:tcW w:w="646" w:type="dxa"/>
            <w:tcBorders>
              <w:top w:val="nil" w:sz="6" w:space="0" w:color="auto"/>
              <w:left w:val="single" w:sz="4" w:space="0" w:color="000000"/>
              <w:bottom w:val="nil" w:sz="6" w:space="0" w:color="auto"/>
              <w:right w:val="single" w:sz="4" w:space="0" w:color="000000"/>
            </w:tcBorders>
          </w:tcPr>
          <w:p>
            <w:pPr/>
          </w:p>
        </w:tc>
        <w:tc>
          <w:tcPr>
            <w:tcW w:w="626" w:type="dxa"/>
            <w:tcBorders>
              <w:top w:val="nil" w:sz="6" w:space="0" w:color="auto"/>
              <w:left w:val="single" w:sz="4" w:space="0" w:color="000000"/>
              <w:bottom w:val="nil" w:sz="6" w:space="0" w:color="auto"/>
              <w:right w:val="single" w:sz="4" w:space="0" w:color="000000"/>
            </w:tcBorders>
          </w:tcPr>
          <w:p>
            <w:pPr/>
          </w:p>
        </w:tc>
        <w:tc>
          <w:tcPr>
            <w:tcW w:w="99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0"/>
              <w:jc w:val="center"/>
              <w:rPr>
                <w:rFonts w:ascii="宋体" w:hAnsi="宋体" w:cs="宋体" w:eastAsia="宋体" w:hint="default"/>
                <w:sz w:val="15"/>
                <w:szCs w:val="15"/>
              </w:rPr>
            </w:pPr>
            <w:r>
              <w:rPr>
                <w:rFonts w:ascii="宋体" w:hAnsi="宋体" w:cs="宋体" w:eastAsia="宋体" w:hint="default"/>
                <w:sz w:val="15"/>
                <w:szCs w:val="15"/>
              </w:rPr>
              <w:t>制方</w:t>
            </w:r>
          </w:p>
        </w:tc>
        <w:tc>
          <w:tcPr>
            <w:tcW w:w="953" w:type="dxa"/>
            <w:tcBorders>
              <w:top w:val="nil" w:sz="6" w:space="0" w:color="auto"/>
              <w:left w:val="single" w:sz="4" w:space="0" w:color="000000"/>
              <w:bottom w:val="nil" w:sz="6" w:space="0" w:color="auto"/>
              <w:right w:val="nil" w:sz="6" w:space="0" w:color="auto"/>
            </w:tcBorders>
          </w:tcPr>
          <w:p>
            <w:pPr/>
          </w:p>
        </w:tc>
      </w:tr>
      <w:tr>
        <w:trPr>
          <w:trHeight w:val="239" w:hRule="exact"/>
        </w:trPr>
        <w:tc>
          <w:tcPr>
            <w:tcW w:w="1270" w:type="dxa"/>
            <w:tcBorders>
              <w:top w:val="nil" w:sz="6" w:space="0" w:color="auto"/>
              <w:left w:val="nil" w:sz="6" w:space="0" w:color="auto"/>
              <w:bottom w:val="single" w:sz="4" w:space="0" w:color="000000"/>
              <w:right w:val="single" w:sz="4" w:space="0" w:color="000000"/>
            </w:tcBorders>
          </w:tcPr>
          <w:p>
            <w:pPr/>
          </w:p>
        </w:tc>
        <w:tc>
          <w:tcPr>
            <w:tcW w:w="1001"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569" w:type="dxa"/>
            <w:tcBorders>
              <w:top w:val="nil" w:sz="6" w:space="0" w:color="auto"/>
              <w:left w:val="single" w:sz="4" w:space="0" w:color="000000"/>
              <w:bottom w:val="single" w:sz="4" w:space="0" w:color="000000"/>
              <w:right w:val="single" w:sz="4" w:space="0" w:color="000000"/>
            </w:tcBorders>
          </w:tcPr>
          <w:p>
            <w:pPr/>
          </w:p>
        </w:tc>
        <w:tc>
          <w:tcPr>
            <w:tcW w:w="646" w:type="dxa"/>
            <w:tcBorders>
              <w:top w:val="nil" w:sz="6" w:space="0" w:color="auto"/>
              <w:left w:val="single" w:sz="4" w:space="0" w:color="000000"/>
              <w:bottom w:val="single" w:sz="4" w:space="0" w:color="000000"/>
              <w:right w:val="single" w:sz="4" w:space="0" w:color="000000"/>
            </w:tcBorders>
          </w:tcPr>
          <w:p>
            <w:pPr/>
          </w:p>
        </w:tc>
        <w:tc>
          <w:tcPr>
            <w:tcW w:w="626" w:type="dxa"/>
            <w:tcBorders>
              <w:top w:val="nil" w:sz="6" w:space="0" w:color="auto"/>
              <w:left w:val="single" w:sz="4" w:space="0" w:color="000000"/>
              <w:bottom w:val="single" w:sz="4" w:space="0" w:color="000000"/>
              <w:right w:val="single" w:sz="4" w:space="0" w:color="000000"/>
            </w:tcBorders>
          </w:tcPr>
          <w:p>
            <w:pPr/>
          </w:p>
        </w:tc>
        <w:tc>
          <w:tcPr>
            <w:tcW w:w="99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Style w:val="TableParagraph"/>
              <w:spacing w:line="169" w:lineRule="exact"/>
              <w:ind w:right="0"/>
              <w:jc w:val="center"/>
              <w:rPr>
                <w:rFonts w:ascii="Calibri" w:hAnsi="Calibri" w:cs="Calibri" w:eastAsia="Calibri" w:hint="default"/>
                <w:sz w:val="15"/>
                <w:szCs w:val="15"/>
              </w:rPr>
            </w:pPr>
            <w:r>
              <w:rPr>
                <w:rFonts w:ascii="Calibri"/>
                <w:sz w:val="15"/>
              </w:rPr>
              <w:t>(%)</w:t>
            </w: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172" w:lineRule="exact"/>
              <w:ind w:right="0"/>
              <w:jc w:val="center"/>
              <w:rPr>
                <w:rFonts w:ascii="Calibri" w:hAnsi="Calibri" w:cs="Calibri" w:eastAsia="Calibri" w:hint="default"/>
                <w:sz w:val="15"/>
                <w:szCs w:val="15"/>
              </w:rPr>
            </w:pPr>
            <w:r>
              <w:rPr>
                <w:rFonts w:ascii="宋体" w:hAnsi="宋体" w:cs="宋体" w:eastAsia="宋体" w:hint="default"/>
                <w:sz w:val="15"/>
                <w:szCs w:val="15"/>
              </w:rPr>
              <w:t>比例</w:t>
            </w:r>
            <w:r>
              <w:rPr>
                <w:rFonts w:ascii="Calibri" w:hAnsi="Calibri" w:cs="Calibri" w:eastAsia="Calibri" w:hint="default"/>
                <w:sz w:val="15"/>
                <w:szCs w:val="15"/>
              </w:rPr>
              <w:t>(%)</w:t>
            </w:r>
          </w:p>
        </w:tc>
        <w:tc>
          <w:tcPr>
            <w:tcW w:w="955" w:type="dxa"/>
            <w:tcBorders>
              <w:top w:val="nil" w:sz="6" w:space="0" w:color="auto"/>
              <w:left w:val="single" w:sz="4" w:space="0" w:color="000000"/>
              <w:bottom w:val="single" w:sz="4" w:space="0" w:color="000000"/>
              <w:right w:val="single" w:sz="4" w:space="0" w:color="000000"/>
            </w:tcBorders>
          </w:tcPr>
          <w:p>
            <w:pPr/>
          </w:p>
        </w:tc>
        <w:tc>
          <w:tcPr>
            <w:tcW w:w="953" w:type="dxa"/>
            <w:tcBorders>
              <w:top w:val="nil" w:sz="6" w:space="0" w:color="auto"/>
              <w:left w:val="single" w:sz="4" w:space="0" w:color="000000"/>
              <w:bottom w:val="single" w:sz="4" w:space="0" w:color="000000"/>
              <w:right w:val="nil" w:sz="6" w:space="0" w:color="auto"/>
            </w:tcBorders>
          </w:tcPr>
          <w:p>
            <w:pPr/>
          </w:p>
        </w:tc>
      </w:tr>
      <w:tr>
        <w:trPr>
          <w:trHeight w:val="710" w:hRule="exact"/>
        </w:trPr>
        <w:tc>
          <w:tcPr>
            <w:tcW w:w="12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6"/>
                <w:szCs w:val="16"/>
              </w:rPr>
            </w:pPr>
          </w:p>
          <w:p>
            <w:pPr>
              <w:pStyle w:val="TableParagraph"/>
              <w:spacing w:line="240" w:lineRule="auto"/>
              <w:ind w:left="110" w:right="103"/>
              <w:jc w:val="left"/>
              <w:rPr>
                <w:rFonts w:ascii="宋体" w:hAnsi="宋体" w:cs="宋体" w:eastAsia="宋体" w:hint="default"/>
                <w:sz w:val="15"/>
                <w:szCs w:val="15"/>
              </w:rPr>
            </w:pPr>
            <w:r>
              <w:rPr>
                <w:rFonts w:ascii="宋体" w:hAnsi="宋体" w:cs="宋体" w:eastAsia="宋体" w:hint="default"/>
                <w:sz w:val="15"/>
                <w:szCs w:val="15"/>
              </w:rPr>
              <w:t>深圳市宝德投资</w:t>
            </w:r>
            <w:r>
              <w:rPr>
                <w:rFonts w:ascii="宋体" w:hAnsi="宋体" w:cs="宋体" w:eastAsia="宋体" w:hint="default"/>
                <w:w w:val="99"/>
                <w:sz w:val="15"/>
                <w:szCs w:val="15"/>
              </w:rPr>
              <w:t> </w:t>
            </w:r>
            <w:r>
              <w:rPr>
                <w:rFonts w:ascii="宋体" w:hAnsi="宋体" w:cs="宋体" w:eastAsia="宋体" w:hint="default"/>
                <w:sz w:val="15"/>
                <w:szCs w:val="15"/>
              </w:rPr>
              <w:t>控股有限公司</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控股股东</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6"/>
                <w:szCs w:val="16"/>
              </w:rPr>
            </w:pPr>
          </w:p>
          <w:p>
            <w:pPr>
              <w:pStyle w:val="TableParagraph"/>
              <w:spacing w:line="240" w:lineRule="auto"/>
              <w:ind w:left="124" w:right="122"/>
              <w:jc w:val="left"/>
              <w:rPr>
                <w:rFonts w:ascii="宋体" w:hAnsi="宋体" w:cs="宋体" w:eastAsia="宋体" w:hint="default"/>
                <w:sz w:val="15"/>
                <w:szCs w:val="15"/>
              </w:rPr>
            </w:pPr>
            <w:r>
              <w:rPr>
                <w:rFonts w:ascii="宋体" w:hAnsi="宋体" w:cs="宋体" w:eastAsia="宋体" w:hint="default"/>
                <w:sz w:val="15"/>
                <w:szCs w:val="15"/>
              </w:rPr>
              <w:t>有限责</w:t>
            </w:r>
            <w:r>
              <w:rPr>
                <w:rFonts w:ascii="宋体" w:hAnsi="宋体" w:cs="宋体" w:eastAsia="宋体" w:hint="default"/>
                <w:w w:val="99"/>
                <w:sz w:val="15"/>
                <w:szCs w:val="15"/>
              </w:rPr>
              <w:t> </w:t>
            </w:r>
            <w:r>
              <w:rPr>
                <w:rFonts w:ascii="宋体" w:hAnsi="宋体" w:cs="宋体" w:eastAsia="宋体" w:hint="default"/>
                <w:sz w:val="15"/>
                <w:szCs w:val="15"/>
              </w:rPr>
              <w:t>任公司</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6"/>
                <w:szCs w:val="16"/>
              </w:rPr>
            </w:pPr>
          </w:p>
          <w:p>
            <w:pPr>
              <w:pStyle w:val="TableParagraph"/>
              <w:spacing w:line="240" w:lineRule="auto"/>
              <w:ind w:right="58"/>
              <w:jc w:val="right"/>
              <w:rPr>
                <w:rFonts w:ascii="宋体" w:hAnsi="宋体" w:cs="宋体" w:eastAsia="宋体" w:hint="default"/>
                <w:sz w:val="15"/>
                <w:szCs w:val="15"/>
              </w:rPr>
            </w:pPr>
            <w:r>
              <w:rPr>
                <w:rFonts w:ascii="宋体" w:hAnsi="宋体" w:cs="宋体" w:eastAsia="宋体" w:hint="default"/>
                <w:w w:val="95"/>
                <w:sz w:val="15"/>
                <w:szCs w:val="15"/>
              </w:rPr>
              <w:t>深圳市</w:t>
            </w:r>
            <w:r>
              <w:rPr>
                <w:rFonts w:ascii="宋体" w:hAnsi="宋体" w:cs="宋体" w:eastAsia="宋体" w:hint="default"/>
                <w:sz w:val="15"/>
                <w:szCs w:val="15"/>
              </w:rPr>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6"/>
                <w:szCs w:val="16"/>
              </w:rPr>
            </w:pPr>
          </w:p>
          <w:p>
            <w:pPr>
              <w:pStyle w:val="TableParagraph"/>
              <w:spacing w:line="240" w:lineRule="auto"/>
              <w:ind w:right="134"/>
              <w:jc w:val="right"/>
              <w:rPr>
                <w:rFonts w:ascii="宋体" w:hAnsi="宋体" w:cs="宋体" w:eastAsia="宋体" w:hint="default"/>
                <w:sz w:val="15"/>
                <w:szCs w:val="15"/>
              </w:rPr>
            </w:pPr>
            <w:r>
              <w:rPr>
                <w:rFonts w:ascii="宋体" w:hAnsi="宋体" w:cs="宋体" w:eastAsia="宋体" w:hint="default"/>
                <w:w w:val="95"/>
                <w:sz w:val="15"/>
                <w:szCs w:val="15"/>
              </w:rPr>
              <w:t>李瑞杰</w:t>
            </w:r>
            <w:r>
              <w:rPr>
                <w:rFonts w:ascii="宋体" w:hAnsi="宋体" w:cs="宋体" w:eastAsia="宋体" w:hint="default"/>
                <w:sz w:val="15"/>
                <w:szCs w:val="15"/>
              </w:rPr>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6"/>
                <w:szCs w:val="16"/>
              </w:rPr>
            </w:pPr>
          </w:p>
          <w:p>
            <w:pPr>
              <w:pStyle w:val="TableParagraph"/>
              <w:spacing w:line="240" w:lineRule="auto"/>
              <w:ind w:right="110"/>
              <w:jc w:val="center"/>
              <w:rPr>
                <w:rFonts w:ascii="宋体" w:hAnsi="宋体" w:cs="宋体" w:eastAsia="宋体" w:hint="default"/>
                <w:sz w:val="15"/>
                <w:szCs w:val="15"/>
              </w:rPr>
            </w:pPr>
            <w:r>
              <w:rPr>
                <w:rFonts w:ascii="宋体" w:hAnsi="宋体" w:cs="宋体" w:eastAsia="宋体" w:hint="default"/>
                <w:sz w:val="15"/>
                <w:szCs w:val="15"/>
              </w:rPr>
              <w:t>投资</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left="132" w:right="0"/>
              <w:jc w:val="left"/>
              <w:rPr>
                <w:rFonts w:ascii="宋体" w:hAnsi="宋体" w:cs="宋体" w:eastAsia="宋体" w:hint="default"/>
                <w:sz w:val="15"/>
                <w:szCs w:val="15"/>
              </w:rPr>
            </w:pPr>
            <w:r>
              <w:rPr>
                <w:rFonts w:ascii="Calibri" w:hAnsi="Calibri" w:cs="Calibri" w:eastAsia="Calibri" w:hint="default"/>
                <w:sz w:val="15"/>
                <w:szCs w:val="15"/>
              </w:rPr>
              <w:t>12,800</w:t>
            </w:r>
            <w:r>
              <w:rPr>
                <w:rFonts w:ascii="Calibri" w:hAnsi="Calibri" w:cs="Calibri" w:eastAsia="Calibri" w:hint="default"/>
                <w:spacing w:val="-1"/>
                <w:sz w:val="15"/>
                <w:szCs w:val="15"/>
              </w:rPr>
              <w:t> </w:t>
            </w:r>
            <w:r>
              <w:rPr>
                <w:rFonts w:ascii="宋体" w:hAnsi="宋体" w:cs="宋体" w:eastAsia="宋体" w:hint="default"/>
                <w:sz w:val="15"/>
                <w:szCs w:val="15"/>
              </w:rPr>
              <w:t>万元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7"/>
                <w:szCs w:val="17"/>
              </w:rPr>
            </w:pPr>
          </w:p>
          <w:p>
            <w:pPr>
              <w:pStyle w:val="TableParagraph"/>
              <w:spacing w:line="240" w:lineRule="auto"/>
              <w:ind w:right="0"/>
              <w:jc w:val="center"/>
              <w:rPr>
                <w:rFonts w:ascii="Calibri" w:hAnsi="Calibri" w:cs="Calibri" w:eastAsia="Calibri" w:hint="default"/>
                <w:sz w:val="15"/>
                <w:szCs w:val="15"/>
              </w:rPr>
            </w:pPr>
            <w:r>
              <w:rPr>
                <w:rFonts w:ascii="Calibri"/>
                <w:sz w:val="15"/>
              </w:rPr>
              <w:t>34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7"/>
                <w:szCs w:val="17"/>
              </w:rPr>
            </w:pPr>
          </w:p>
          <w:p>
            <w:pPr>
              <w:pStyle w:val="TableParagraph"/>
              <w:spacing w:line="240" w:lineRule="auto"/>
              <w:ind w:right="1"/>
              <w:jc w:val="center"/>
              <w:rPr>
                <w:rFonts w:ascii="Calibri" w:hAnsi="Calibri" w:cs="Calibri" w:eastAsia="Calibri" w:hint="default"/>
                <w:sz w:val="15"/>
                <w:szCs w:val="15"/>
              </w:rPr>
            </w:pPr>
            <w:r>
              <w:rPr>
                <w:rFonts w:ascii="Calibri"/>
                <w:sz w:val="15"/>
              </w:rPr>
              <w:t>34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6"/>
                <w:szCs w:val="16"/>
              </w:rPr>
            </w:pPr>
          </w:p>
          <w:p>
            <w:pPr>
              <w:pStyle w:val="TableParagraph"/>
              <w:spacing w:line="240" w:lineRule="auto"/>
              <w:ind w:left="247" w:right="247"/>
              <w:jc w:val="left"/>
              <w:rPr>
                <w:rFonts w:ascii="宋体" w:hAnsi="宋体" w:cs="宋体" w:eastAsia="宋体" w:hint="default"/>
                <w:sz w:val="15"/>
                <w:szCs w:val="15"/>
              </w:rPr>
            </w:pPr>
            <w:r>
              <w:rPr>
                <w:rFonts w:ascii="宋体" w:hAnsi="宋体" w:cs="宋体" w:eastAsia="宋体" w:hint="default"/>
                <w:sz w:val="15"/>
                <w:szCs w:val="15"/>
              </w:rPr>
              <w:t>李瑞杰</w:t>
            </w:r>
            <w:r>
              <w:rPr>
                <w:rFonts w:ascii="宋体" w:hAnsi="宋体" w:cs="宋体" w:eastAsia="宋体" w:hint="default"/>
                <w:w w:val="99"/>
                <w:sz w:val="15"/>
                <w:szCs w:val="15"/>
              </w:rPr>
              <w:t> </w:t>
            </w:r>
            <w:r>
              <w:rPr>
                <w:rFonts w:ascii="宋体" w:hAnsi="宋体" w:cs="宋体" w:eastAsia="宋体" w:hint="default"/>
                <w:sz w:val="15"/>
                <w:szCs w:val="15"/>
              </w:rPr>
              <w:t>张云霞</w:t>
            </w:r>
          </w:p>
        </w:tc>
        <w:tc>
          <w:tcPr>
            <w:tcW w:w="9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7"/>
                <w:szCs w:val="17"/>
              </w:rPr>
            </w:pPr>
          </w:p>
          <w:p>
            <w:pPr>
              <w:pStyle w:val="TableParagraph"/>
              <w:spacing w:line="240" w:lineRule="auto"/>
              <w:ind w:left="108" w:right="0"/>
              <w:jc w:val="left"/>
              <w:rPr>
                <w:rFonts w:ascii="Calibri" w:hAnsi="Calibri" w:cs="Calibri" w:eastAsia="Calibri" w:hint="default"/>
                <w:sz w:val="15"/>
                <w:szCs w:val="15"/>
              </w:rPr>
            </w:pPr>
            <w:r>
              <w:rPr>
                <w:rFonts w:ascii="Calibri"/>
                <w:sz w:val="15"/>
              </w:rPr>
              <w:t>77270248-3</w:t>
            </w:r>
          </w:p>
        </w:tc>
      </w:tr>
      <w:tr>
        <w:trPr>
          <w:trHeight w:val="520" w:hRule="exact"/>
        </w:trPr>
        <w:tc>
          <w:tcPr>
            <w:tcW w:w="1270" w:type="dxa"/>
            <w:tcBorders>
              <w:top w:val="single" w:sz="4" w:space="0" w:color="000000"/>
              <w:left w:val="nil" w:sz="6" w:space="0" w:color="auto"/>
              <w:bottom w:val="nil" w:sz="6" w:space="0" w:color="auto"/>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深圳宝德科技集</w:t>
            </w:r>
          </w:p>
        </w:tc>
        <w:tc>
          <w:tcPr>
            <w:tcW w:w="100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同一实际</w:t>
            </w:r>
          </w:p>
        </w:tc>
        <w:tc>
          <w:tcPr>
            <w:tcW w:w="7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股份有</w:t>
            </w:r>
          </w:p>
        </w:tc>
        <w:tc>
          <w:tcPr>
            <w:tcW w:w="5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right="58"/>
              <w:jc w:val="right"/>
              <w:rPr>
                <w:rFonts w:ascii="宋体" w:hAnsi="宋体" w:cs="宋体" w:eastAsia="宋体" w:hint="default"/>
                <w:sz w:val="15"/>
                <w:szCs w:val="15"/>
              </w:rPr>
            </w:pPr>
            <w:r>
              <w:rPr>
                <w:rFonts w:ascii="宋体" w:hAnsi="宋体" w:cs="宋体" w:eastAsia="宋体" w:hint="default"/>
                <w:w w:val="95"/>
                <w:sz w:val="15"/>
                <w:szCs w:val="15"/>
              </w:rPr>
              <w:t>深圳市</w:t>
            </w:r>
            <w:r>
              <w:rPr>
                <w:rFonts w:ascii="宋体" w:hAnsi="宋体" w:cs="宋体" w:eastAsia="宋体" w:hint="default"/>
                <w:sz w:val="15"/>
                <w:szCs w:val="15"/>
              </w:rPr>
            </w:r>
          </w:p>
        </w:tc>
        <w:tc>
          <w:tcPr>
            <w:tcW w:w="6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right="134"/>
              <w:jc w:val="right"/>
              <w:rPr>
                <w:rFonts w:ascii="宋体" w:hAnsi="宋体" w:cs="宋体" w:eastAsia="宋体" w:hint="default"/>
                <w:sz w:val="15"/>
                <w:szCs w:val="15"/>
              </w:rPr>
            </w:pPr>
            <w:r>
              <w:rPr>
                <w:rFonts w:ascii="宋体" w:hAnsi="宋体" w:cs="宋体" w:eastAsia="宋体" w:hint="default"/>
                <w:w w:val="95"/>
                <w:sz w:val="15"/>
                <w:szCs w:val="15"/>
              </w:rPr>
              <w:t>李瑞杰</w:t>
            </w:r>
            <w:r>
              <w:rPr>
                <w:rFonts w:ascii="宋体" w:hAnsi="宋体" w:cs="宋体" w:eastAsia="宋体" w:hint="default"/>
                <w:sz w:val="15"/>
                <w:szCs w:val="15"/>
              </w:rPr>
            </w:r>
          </w:p>
        </w:tc>
        <w:tc>
          <w:tcPr>
            <w:tcW w:w="6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服</w:t>
            </w:r>
            <w:r>
              <w:rPr>
                <w:rFonts w:ascii="宋体" w:hAnsi="宋体" w:cs="宋体" w:eastAsia="宋体" w:hint="default"/>
                <w:spacing w:val="34"/>
                <w:sz w:val="15"/>
                <w:szCs w:val="15"/>
              </w:rPr>
              <w:t> </w:t>
            </w:r>
            <w:r>
              <w:rPr>
                <w:rFonts w:ascii="宋体" w:hAnsi="宋体" w:cs="宋体" w:eastAsia="宋体" w:hint="default"/>
                <w:sz w:val="15"/>
                <w:szCs w:val="15"/>
              </w:rPr>
              <w:t>务</w:t>
            </w:r>
          </w:p>
        </w:tc>
        <w:tc>
          <w:tcPr>
            <w:tcW w:w="9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left="132" w:right="0"/>
              <w:jc w:val="left"/>
              <w:rPr>
                <w:rFonts w:ascii="宋体" w:hAnsi="宋体" w:cs="宋体" w:eastAsia="宋体" w:hint="default"/>
                <w:sz w:val="15"/>
                <w:szCs w:val="15"/>
              </w:rPr>
            </w:pPr>
            <w:r>
              <w:rPr>
                <w:rFonts w:ascii="Calibri" w:hAnsi="Calibri" w:cs="Calibri" w:eastAsia="Calibri" w:hint="default"/>
                <w:sz w:val="15"/>
                <w:szCs w:val="15"/>
              </w:rPr>
              <w:t>22,575</w:t>
            </w:r>
            <w:r>
              <w:rPr>
                <w:rFonts w:ascii="Calibri" w:hAnsi="Calibri" w:cs="Calibri" w:eastAsia="Calibri" w:hint="default"/>
                <w:spacing w:val="-1"/>
                <w:sz w:val="15"/>
                <w:szCs w:val="15"/>
              </w:rPr>
              <w:t> </w:t>
            </w:r>
            <w:r>
              <w:rPr>
                <w:rFonts w:ascii="宋体" w:hAnsi="宋体" w:cs="宋体" w:eastAsia="宋体" w:hint="default"/>
                <w:sz w:val="15"/>
                <w:szCs w:val="15"/>
              </w:rPr>
              <w:t>万元</w:t>
            </w:r>
          </w:p>
        </w:tc>
        <w:tc>
          <w:tcPr>
            <w:tcW w:w="9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7"/>
                <w:szCs w:val="17"/>
              </w:rPr>
            </w:pPr>
          </w:p>
          <w:p>
            <w:pPr>
              <w:pStyle w:val="TableParagraph"/>
              <w:spacing w:line="240" w:lineRule="auto"/>
              <w:ind w:right="0"/>
              <w:jc w:val="center"/>
              <w:rPr>
                <w:rFonts w:ascii="Calibri" w:hAnsi="Calibri" w:cs="Calibri" w:eastAsia="Calibri" w:hint="default"/>
                <w:sz w:val="15"/>
                <w:szCs w:val="15"/>
              </w:rPr>
            </w:pPr>
            <w:r>
              <w:rPr>
                <w:rFonts w:ascii="Calibri"/>
                <w:sz w:val="15"/>
              </w:rPr>
              <w:t>20.4</w:t>
            </w: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7"/>
                <w:szCs w:val="17"/>
              </w:rPr>
            </w:pPr>
          </w:p>
          <w:p>
            <w:pPr>
              <w:pStyle w:val="TableParagraph"/>
              <w:spacing w:line="240" w:lineRule="auto"/>
              <w:ind w:right="1"/>
              <w:jc w:val="center"/>
              <w:rPr>
                <w:rFonts w:ascii="Calibri" w:hAnsi="Calibri" w:cs="Calibri" w:eastAsia="Calibri" w:hint="default"/>
                <w:sz w:val="15"/>
                <w:szCs w:val="15"/>
              </w:rPr>
            </w:pPr>
            <w:r>
              <w:rPr>
                <w:rFonts w:ascii="Calibri"/>
                <w:sz w:val="15"/>
              </w:rPr>
              <w:t>20.4</w:t>
            </w:r>
          </w:p>
        </w:tc>
        <w:tc>
          <w:tcPr>
            <w:tcW w:w="9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李瑞杰</w:t>
            </w:r>
          </w:p>
        </w:tc>
        <w:tc>
          <w:tcPr>
            <w:tcW w:w="953" w:type="dxa"/>
            <w:tcBorders>
              <w:top w:val="single" w:sz="4" w:space="0" w:color="000000"/>
              <w:left w:val="single" w:sz="4" w:space="0" w:color="000000"/>
              <w:bottom w:val="nil" w:sz="6" w:space="0" w:color="auto"/>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7"/>
                <w:szCs w:val="17"/>
              </w:rPr>
            </w:pPr>
          </w:p>
          <w:p>
            <w:pPr>
              <w:pStyle w:val="TableParagraph"/>
              <w:spacing w:line="240" w:lineRule="auto"/>
              <w:ind w:left="108" w:right="0"/>
              <w:jc w:val="left"/>
              <w:rPr>
                <w:rFonts w:ascii="Calibri" w:hAnsi="Calibri" w:cs="Calibri" w:eastAsia="Calibri" w:hint="default"/>
                <w:sz w:val="15"/>
                <w:szCs w:val="15"/>
              </w:rPr>
            </w:pPr>
            <w:r>
              <w:rPr>
                <w:rFonts w:ascii="Calibri"/>
                <w:sz w:val="15"/>
              </w:rPr>
              <w:t>27937209-7</w:t>
            </w:r>
          </w:p>
        </w:tc>
      </w:tr>
      <w:tr>
        <w:trPr>
          <w:trHeight w:val="186" w:hRule="exact"/>
        </w:trPr>
        <w:tc>
          <w:tcPr>
            <w:tcW w:w="1270" w:type="dxa"/>
            <w:tcBorders>
              <w:top w:val="nil" w:sz="6" w:space="0" w:color="auto"/>
              <w:left w:val="nil" w:sz="6" w:space="0" w:color="auto"/>
              <w:bottom w:val="nil" w:sz="6" w:space="0" w:color="auto"/>
              <w:right w:val="single" w:sz="4" w:space="0" w:color="000000"/>
            </w:tcBorders>
          </w:tcPr>
          <w:p>
            <w:pPr>
              <w:pStyle w:val="TableParagraph"/>
              <w:spacing w:line="164" w:lineRule="exact"/>
              <w:ind w:left="4" w:right="0"/>
              <w:jc w:val="center"/>
              <w:rPr>
                <w:rFonts w:ascii="宋体" w:hAnsi="宋体" w:cs="宋体" w:eastAsia="宋体" w:hint="default"/>
                <w:sz w:val="15"/>
                <w:szCs w:val="15"/>
              </w:rPr>
            </w:pPr>
            <w:r>
              <w:rPr>
                <w:rFonts w:ascii="宋体" w:hAnsi="宋体" w:cs="宋体" w:eastAsia="宋体" w:hint="default"/>
                <w:sz w:val="15"/>
                <w:szCs w:val="15"/>
              </w:rPr>
              <w:t>团股份有限公司</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164" w:lineRule="exact"/>
              <w:ind w:right="0"/>
              <w:jc w:val="center"/>
              <w:rPr>
                <w:rFonts w:ascii="宋体" w:hAnsi="宋体" w:cs="宋体" w:eastAsia="宋体" w:hint="default"/>
                <w:sz w:val="15"/>
                <w:szCs w:val="15"/>
              </w:rPr>
            </w:pPr>
            <w:r>
              <w:rPr>
                <w:rFonts w:ascii="宋体" w:hAnsi="宋体" w:cs="宋体" w:eastAsia="宋体" w:hint="default"/>
                <w:sz w:val="15"/>
                <w:szCs w:val="15"/>
              </w:rPr>
              <w:t>控制人</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164" w:lineRule="exact"/>
              <w:ind w:right="0"/>
              <w:jc w:val="center"/>
              <w:rPr>
                <w:rFonts w:ascii="宋体" w:hAnsi="宋体" w:cs="宋体" w:eastAsia="宋体" w:hint="default"/>
                <w:sz w:val="15"/>
                <w:szCs w:val="15"/>
              </w:rPr>
            </w:pPr>
            <w:r>
              <w:rPr>
                <w:rFonts w:ascii="宋体" w:hAnsi="宋体" w:cs="宋体" w:eastAsia="宋体" w:hint="default"/>
                <w:sz w:val="15"/>
                <w:szCs w:val="15"/>
              </w:rPr>
              <w:t>限公司</w:t>
            </w:r>
          </w:p>
        </w:tc>
        <w:tc>
          <w:tcPr>
            <w:tcW w:w="569" w:type="dxa"/>
            <w:tcBorders>
              <w:top w:val="nil" w:sz="6" w:space="0" w:color="auto"/>
              <w:left w:val="single" w:sz="4" w:space="0" w:color="000000"/>
              <w:bottom w:val="nil" w:sz="6" w:space="0" w:color="auto"/>
              <w:right w:val="single" w:sz="4" w:space="0" w:color="000000"/>
            </w:tcBorders>
          </w:tcPr>
          <w:p>
            <w:pPr/>
          </w:p>
        </w:tc>
        <w:tc>
          <w:tcPr>
            <w:tcW w:w="646" w:type="dxa"/>
            <w:tcBorders>
              <w:top w:val="nil" w:sz="6" w:space="0" w:color="auto"/>
              <w:left w:val="single" w:sz="4" w:space="0" w:color="000000"/>
              <w:bottom w:val="nil" w:sz="6" w:space="0" w:color="auto"/>
              <w:right w:val="single" w:sz="4" w:space="0" w:color="000000"/>
            </w:tcBorders>
          </w:tcPr>
          <w:p>
            <w:pPr/>
          </w:p>
        </w:tc>
        <w:tc>
          <w:tcPr>
            <w:tcW w:w="626" w:type="dxa"/>
            <w:tcBorders>
              <w:top w:val="nil" w:sz="6" w:space="0" w:color="auto"/>
              <w:left w:val="single" w:sz="4" w:space="0" w:color="000000"/>
              <w:bottom w:val="nil" w:sz="6" w:space="0" w:color="auto"/>
              <w:right w:val="single" w:sz="4" w:space="0" w:color="000000"/>
            </w:tcBorders>
          </w:tcPr>
          <w:p>
            <w:pPr>
              <w:pStyle w:val="TableParagraph"/>
              <w:spacing w:line="164" w:lineRule="exact"/>
              <w:ind w:right="0"/>
              <w:jc w:val="center"/>
              <w:rPr>
                <w:rFonts w:ascii="宋体" w:hAnsi="宋体" w:cs="宋体" w:eastAsia="宋体" w:hint="default"/>
                <w:sz w:val="15"/>
                <w:szCs w:val="15"/>
              </w:rPr>
            </w:pPr>
            <w:r>
              <w:rPr>
                <w:rFonts w:ascii="宋体" w:hAnsi="宋体" w:cs="宋体" w:eastAsia="宋体" w:hint="default"/>
                <w:sz w:val="15"/>
                <w:szCs w:val="15"/>
              </w:rPr>
              <w:t>器</w:t>
            </w:r>
            <w:r>
              <w:rPr>
                <w:rFonts w:ascii="宋体" w:hAnsi="宋体" w:cs="宋体" w:eastAsia="宋体" w:hint="default"/>
                <w:spacing w:val="34"/>
                <w:sz w:val="15"/>
                <w:szCs w:val="15"/>
              </w:rPr>
              <w:t> </w:t>
            </w:r>
            <w:r>
              <w:rPr>
                <w:rFonts w:ascii="宋体" w:hAnsi="宋体" w:cs="宋体" w:eastAsia="宋体" w:hint="default"/>
                <w:sz w:val="15"/>
                <w:szCs w:val="15"/>
              </w:rPr>
              <w:t>生</w:t>
            </w:r>
          </w:p>
        </w:tc>
        <w:tc>
          <w:tcPr>
            <w:tcW w:w="99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164" w:lineRule="exact"/>
              <w:ind w:right="0"/>
              <w:jc w:val="center"/>
              <w:rPr>
                <w:rFonts w:ascii="宋体" w:hAnsi="宋体" w:cs="宋体" w:eastAsia="宋体" w:hint="default"/>
                <w:sz w:val="15"/>
                <w:szCs w:val="15"/>
              </w:rPr>
            </w:pPr>
            <w:r>
              <w:rPr>
                <w:rFonts w:ascii="宋体" w:hAnsi="宋体" w:cs="宋体" w:eastAsia="宋体" w:hint="default"/>
                <w:sz w:val="15"/>
                <w:szCs w:val="15"/>
              </w:rPr>
              <w:t>张云霞</w:t>
            </w:r>
          </w:p>
        </w:tc>
        <w:tc>
          <w:tcPr>
            <w:tcW w:w="953" w:type="dxa"/>
            <w:tcBorders>
              <w:top w:val="nil" w:sz="6" w:space="0" w:color="auto"/>
              <w:left w:val="single" w:sz="4" w:space="0" w:color="000000"/>
              <w:bottom w:val="nil" w:sz="6" w:space="0" w:color="auto"/>
              <w:right w:val="nil" w:sz="6" w:space="0" w:color="auto"/>
            </w:tcBorders>
          </w:tcPr>
          <w:p>
            <w:pPr/>
          </w:p>
        </w:tc>
      </w:tr>
      <w:tr>
        <w:trPr>
          <w:trHeight w:val="194" w:hRule="exact"/>
        </w:trPr>
        <w:tc>
          <w:tcPr>
            <w:tcW w:w="1270" w:type="dxa"/>
            <w:tcBorders>
              <w:top w:val="nil" w:sz="6" w:space="0" w:color="auto"/>
              <w:left w:val="nil" w:sz="6" w:space="0" w:color="auto"/>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c>
          <w:tcPr>
            <w:tcW w:w="646" w:type="dxa"/>
            <w:tcBorders>
              <w:top w:val="nil" w:sz="6" w:space="0" w:color="auto"/>
              <w:left w:val="single" w:sz="4" w:space="0" w:color="000000"/>
              <w:bottom w:val="nil" w:sz="6" w:space="0" w:color="auto"/>
              <w:right w:val="single" w:sz="4" w:space="0" w:color="000000"/>
            </w:tcBorders>
          </w:tcPr>
          <w:p>
            <w:pPr/>
          </w:p>
        </w:tc>
        <w:tc>
          <w:tcPr>
            <w:tcW w:w="626" w:type="dxa"/>
            <w:tcBorders>
              <w:top w:val="nil" w:sz="6" w:space="0" w:color="auto"/>
              <w:left w:val="single" w:sz="4" w:space="0" w:color="000000"/>
              <w:bottom w:val="nil" w:sz="6" w:space="0" w:color="auto"/>
              <w:right w:val="single" w:sz="4"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产</w:t>
            </w:r>
            <w:r>
              <w:rPr>
                <w:rFonts w:ascii="宋体" w:hAnsi="宋体" w:cs="宋体" w:eastAsia="宋体" w:hint="default"/>
                <w:spacing w:val="34"/>
                <w:sz w:val="15"/>
                <w:szCs w:val="15"/>
              </w:rPr>
              <w:t> </w:t>
            </w:r>
            <w:r>
              <w:rPr>
                <w:rFonts w:ascii="宋体" w:hAnsi="宋体" w:cs="宋体" w:eastAsia="宋体" w:hint="default"/>
                <w:sz w:val="15"/>
                <w:szCs w:val="15"/>
              </w:rPr>
              <w:t>与</w:t>
            </w:r>
          </w:p>
        </w:tc>
        <w:tc>
          <w:tcPr>
            <w:tcW w:w="99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3" w:type="dxa"/>
            <w:tcBorders>
              <w:top w:val="nil" w:sz="6" w:space="0" w:color="auto"/>
              <w:left w:val="single" w:sz="4" w:space="0" w:color="000000"/>
              <w:bottom w:val="nil" w:sz="6" w:space="0" w:color="auto"/>
              <w:right w:val="nil" w:sz="6" w:space="0" w:color="auto"/>
            </w:tcBorders>
          </w:tcPr>
          <w:p>
            <w:pPr/>
          </w:p>
        </w:tc>
      </w:tr>
      <w:tr>
        <w:trPr>
          <w:trHeight w:val="199" w:hRule="exact"/>
        </w:trPr>
        <w:tc>
          <w:tcPr>
            <w:tcW w:w="1270" w:type="dxa"/>
            <w:tcBorders>
              <w:top w:val="nil" w:sz="6" w:space="0" w:color="auto"/>
              <w:left w:val="nil" w:sz="6" w:space="0" w:color="auto"/>
              <w:bottom w:val="single" w:sz="4" w:space="0" w:color="000000"/>
              <w:right w:val="single" w:sz="4" w:space="0" w:color="000000"/>
            </w:tcBorders>
          </w:tcPr>
          <w:p>
            <w:pPr/>
          </w:p>
        </w:tc>
        <w:tc>
          <w:tcPr>
            <w:tcW w:w="1001"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569" w:type="dxa"/>
            <w:tcBorders>
              <w:top w:val="nil" w:sz="6" w:space="0" w:color="auto"/>
              <w:left w:val="single" w:sz="4" w:space="0" w:color="000000"/>
              <w:bottom w:val="single" w:sz="4" w:space="0" w:color="000000"/>
              <w:right w:val="single" w:sz="4" w:space="0" w:color="000000"/>
            </w:tcBorders>
          </w:tcPr>
          <w:p>
            <w:pPr/>
          </w:p>
        </w:tc>
        <w:tc>
          <w:tcPr>
            <w:tcW w:w="646" w:type="dxa"/>
            <w:tcBorders>
              <w:top w:val="nil" w:sz="6" w:space="0" w:color="auto"/>
              <w:left w:val="single" w:sz="4" w:space="0" w:color="000000"/>
              <w:bottom w:val="single" w:sz="4" w:space="0" w:color="000000"/>
              <w:right w:val="single" w:sz="4" w:space="0" w:color="000000"/>
            </w:tcBorders>
          </w:tcPr>
          <w:p>
            <w:pPr/>
          </w:p>
        </w:tc>
        <w:tc>
          <w:tcPr>
            <w:tcW w:w="626" w:type="dxa"/>
            <w:tcBorders>
              <w:top w:val="nil" w:sz="6" w:space="0" w:color="auto"/>
              <w:left w:val="single" w:sz="4" w:space="0" w:color="000000"/>
              <w:bottom w:val="single" w:sz="4" w:space="0" w:color="000000"/>
              <w:right w:val="single" w:sz="4" w:space="0" w:color="000000"/>
            </w:tcBorders>
          </w:tcPr>
          <w:p>
            <w:pPr>
              <w:pStyle w:val="TableParagraph"/>
              <w:spacing w:line="172" w:lineRule="exact"/>
              <w:ind w:right="110"/>
              <w:jc w:val="center"/>
              <w:rPr>
                <w:rFonts w:ascii="宋体" w:hAnsi="宋体" w:cs="宋体" w:eastAsia="宋体" w:hint="default"/>
                <w:sz w:val="15"/>
                <w:szCs w:val="15"/>
              </w:rPr>
            </w:pPr>
            <w:r>
              <w:rPr>
                <w:rFonts w:ascii="宋体" w:hAnsi="宋体" w:cs="宋体" w:eastAsia="宋体" w:hint="default"/>
                <w:sz w:val="15"/>
                <w:szCs w:val="15"/>
              </w:rPr>
              <w:t>销售</w:t>
            </w:r>
          </w:p>
        </w:tc>
        <w:tc>
          <w:tcPr>
            <w:tcW w:w="99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3" w:type="dxa"/>
            <w:tcBorders>
              <w:top w:val="nil" w:sz="6" w:space="0" w:color="auto"/>
              <w:left w:val="single" w:sz="4" w:space="0" w:color="000000"/>
              <w:bottom w:val="single" w:sz="4" w:space="0" w:color="000000"/>
              <w:right w:val="nil" w:sz="6" w:space="0" w:color="auto"/>
            </w:tcBorders>
          </w:tcPr>
          <w:p>
            <w:pPr/>
          </w:p>
        </w:tc>
      </w:tr>
    </w:tbl>
    <w:p>
      <w:pPr>
        <w:spacing w:line="240" w:lineRule="auto" w:before="9"/>
        <w:rPr>
          <w:rFonts w:ascii="Microsoft JhengHei" w:hAnsi="Microsoft JhengHei" w:cs="Microsoft JhengHei" w:eastAsia="Microsoft JhengHei" w:hint="default"/>
          <w:b/>
          <w:bCs/>
          <w:sz w:val="11"/>
          <w:szCs w:val="11"/>
        </w:rPr>
      </w:pPr>
    </w:p>
    <w:p>
      <w:pPr>
        <w:spacing w:line="518" w:lineRule="auto" w:before="44"/>
        <w:ind w:left="643" w:right="107" w:firstLine="2668"/>
        <w:jc w:val="left"/>
        <w:rPr>
          <w:rFonts w:ascii="宋体" w:hAnsi="宋体" w:cs="宋体" w:eastAsia="宋体" w:hint="default"/>
          <w:sz w:val="18"/>
          <w:szCs w:val="18"/>
        </w:rPr>
      </w:pPr>
      <w:r>
        <w:rPr/>
        <w:pict>
          <v:group style="position:absolute;margin-left:56.639999pt;margin-top:15.591713pt;width:481.95pt;height:.1pt;mso-position-horizontal-relative:page;mso-position-vertical-relative:paragraph;z-index:-756808" coordorigin="1133,312" coordsize="9639,2">
            <v:shape style="position:absolute;left:1133;top:312;width:9639;height:2" coordorigin="1133,312" coordsize="9639,0" path="m1133,312l10771,312e" filled="false" stroked="true" strokeweight=".48pt" strokecolor="#000000">
              <v:path arrowok="t"/>
            </v:shape>
            <w10:wrap type="none"/>
          </v:group>
        </w:pict>
      </w:r>
      <w:r>
        <w:rPr>
          <w:rFonts w:ascii="宋体" w:hAnsi="宋体" w:cs="宋体" w:eastAsia="宋体" w:hint="default"/>
          <w:sz w:val="18"/>
          <w:szCs w:val="18"/>
        </w:rPr>
        <w:t>存在控制关系的本企业关联方情况的说明 李瑞杰与张云霞为夫妇关系，分别持有深圳市宝德投资控股有限公司股权的</w:t>
      </w:r>
      <w:r>
        <w:rPr>
          <w:rFonts w:ascii="宋体" w:hAnsi="宋体" w:cs="宋体" w:eastAsia="宋体" w:hint="default"/>
          <w:spacing w:val="-38"/>
          <w:sz w:val="18"/>
          <w:szCs w:val="18"/>
        </w:rPr>
        <w:t> </w:t>
      </w:r>
      <w:r>
        <w:rPr>
          <w:rFonts w:ascii="Calibri" w:hAnsi="Calibri" w:cs="Calibri" w:eastAsia="Calibri" w:hint="default"/>
          <w:sz w:val="18"/>
          <w:szCs w:val="18"/>
        </w:rPr>
        <w:t>87.5%</w:t>
      </w:r>
      <w:r>
        <w:rPr>
          <w:rFonts w:ascii="宋体" w:hAnsi="宋体" w:cs="宋体" w:eastAsia="宋体" w:hint="default"/>
          <w:sz w:val="18"/>
          <w:szCs w:val="18"/>
        </w:rPr>
        <w:t>和</w:t>
      </w:r>
      <w:r>
        <w:rPr>
          <w:rFonts w:ascii="宋体" w:hAnsi="宋体" w:cs="宋体" w:eastAsia="宋体" w:hint="default"/>
          <w:spacing w:val="-42"/>
          <w:sz w:val="18"/>
          <w:szCs w:val="18"/>
        </w:rPr>
        <w:t> </w:t>
      </w:r>
      <w:r>
        <w:rPr>
          <w:rFonts w:ascii="Calibri" w:hAnsi="Calibri" w:cs="Calibri" w:eastAsia="Calibri" w:hint="default"/>
          <w:sz w:val="18"/>
          <w:szCs w:val="18"/>
        </w:rPr>
        <w:t>12.5%</w:t>
      </w:r>
      <w:r>
        <w:rPr>
          <w:rFonts w:ascii="宋体" w:hAnsi="宋体" w:cs="宋体" w:eastAsia="宋体" w:hint="default"/>
          <w:sz w:val="18"/>
          <w:szCs w:val="18"/>
        </w:rPr>
        <w:t>；深圳市宝德投资控股有</w:t>
      </w:r>
    </w:p>
    <w:p>
      <w:pPr>
        <w:tabs>
          <w:tab w:pos="9751" w:val="left" w:leader="none"/>
        </w:tabs>
        <w:spacing w:line="247" w:lineRule="exact" w:before="0"/>
        <w:ind w:left="1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Times New Roman" w:hAnsi="Times New Roman" w:cs="Times New Roman" w:eastAsia="Times New Roman" w:hint="default"/>
          <w:spacing w:val="20"/>
          <w:sz w:val="18"/>
          <w:szCs w:val="18"/>
          <w:u w:val="single" w:color="000000"/>
        </w:rPr>
        <w:t> </w:t>
      </w:r>
      <w:r>
        <w:rPr>
          <w:rFonts w:ascii="宋体" w:hAnsi="宋体" w:cs="宋体" w:eastAsia="宋体" w:hint="default"/>
          <w:sz w:val="18"/>
          <w:szCs w:val="18"/>
          <w:u w:val="single" w:color="000000"/>
        </w:rPr>
        <w:t>限公司则持有深圳宝德科技集团股份有限公司股权的</w:t>
      </w:r>
      <w:r>
        <w:rPr>
          <w:rFonts w:ascii="宋体" w:hAnsi="宋体" w:cs="宋体" w:eastAsia="宋体" w:hint="default"/>
          <w:spacing w:val="-52"/>
          <w:sz w:val="18"/>
          <w:szCs w:val="18"/>
          <w:u w:val="single" w:color="000000"/>
        </w:rPr>
        <w:t> </w:t>
      </w:r>
      <w:r>
        <w:rPr>
          <w:rFonts w:ascii="Calibri" w:hAnsi="Calibri" w:cs="Calibri" w:eastAsia="Calibri" w:hint="default"/>
          <w:sz w:val="18"/>
          <w:szCs w:val="18"/>
          <w:u w:val="single" w:color="000000"/>
        </w:rPr>
        <w:t>45.26%</w:t>
      </w:r>
      <w:r>
        <w:rPr>
          <w:rFonts w:ascii="宋体" w:hAnsi="宋体" w:cs="宋体" w:eastAsia="宋体" w:hint="default"/>
          <w:sz w:val="18"/>
          <w:szCs w:val="18"/>
          <w:u w:val="single" w:color="000000"/>
        </w:rPr>
        <w:t>。他们二人通过宝德控股、宝德科技间接控制本公司。</w:t>
        <w:tab/>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17"/>
        <w:ind w:right="0"/>
        <w:jc w:val="left"/>
        <w:rPr>
          <w:b w:val="0"/>
          <w:bCs w:val="0"/>
        </w:rPr>
      </w:pPr>
      <w:r>
        <w:rPr>
          <w:rFonts w:ascii="Times New Roman" w:hAnsi="Times New Roman" w:cs="Times New Roman" w:eastAsia="Times New Roman" w:hint="default"/>
          <w:spacing w:val="-4"/>
        </w:rPr>
        <w:t>2</w:t>
      </w:r>
      <w:r>
        <w:rPr>
          <w:spacing w:val="-4"/>
        </w:rPr>
        <w:t>、</w:t>
      </w:r>
      <w:r>
        <w:rPr>
          <w:spacing w:val="-8"/>
        </w:rPr>
        <w:t> </w:t>
      </w:r>
      <w:r>
        <w:rPr/>
        <w:t>本企业的子公司情况</w:t>
      </w:r>
      <w:r>
        <w:rPr>
          <w:b w:val="0"/>
          <w:bCs w:val="0"/>
        </w:rPr>
      </w:r>
    </w:p>
    <w:tbl>
      <w:tblPr>
        <w:tblW w:w="0" w:type="auto"/>
        <w:jc w:val="left"/>
        <w:tblInd w:w="107" w:type="dxa"/>
        <w:tblLayout w:type="fixed"/>
        <w:tblCellMar>
          <w:top w:w="0" w:type="dxa"/>
          <w:left w:w="0" w:type="dxa"/>
          <w:bottom w:w="0" w:type="dxa"/>
          <w:right w:w="0" w:type="dxa"/>
        </w:tblCellMar>
        <w:tblLook w:val="01E0"/>
      </w:tblPr>
      <w:tblGrid>
        <w:gridCol w:w="1699"/>
        <w:gridCol w:w="1063"/>
        <w:gridCol w:w="946"/>
        <w:gridCol w:w="814"/>
        <w:gridCol w:w="830"/>
        <w:gridCol w:w="888"/>
        <w:gridCol w:w="876"/>
        <w:gridCol w:w="698"/>
        <w:gridCol w:w="701"/>
        <w:gridCol w:w="1123"/>
      </w:tblGrid>
      <w:tr>
        <w:trPr>
          <w:trHeight w:val="238" w:hRule="exact"/>
        </w:trPr>
        <w:tc>
          <w:tcPr>
            <w:tcW w:w="1699" w:type="dxa"/>
            <w:tcBorders>
              <w:top w:val="single" w:sz="4" w:space="0" w:color="000000"/>
              <w:left w:val="nil" w:sz="6" w:space="0" w:color="auto"/>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
        </w:tc>
        <w:tc>
          <w:tcPr>
            <w:tcW w:w="814" w:type="dxa"/>
            <w:tcBorders>
              <w:top w:val="single" w:sz="4" w:space="0" w:color="000000"/>
              <w:left w:val="single" w:sz="4" w:space="0" w:color="000000"/>
              <w:bottom w:val="nil" w:sz="6" w:space="0" w:color="auto"/>
              <w:right w:val="single" w:sz="4" w:space="0" w:color="000000"/>
            </w:tcBorders>
          </w:tcPr>
          <w:p>
            <w:pPr/>
          </w:p>
        </w:tc>
        <w:tc>
          <w:tcPr>
            <w:tcW w:w="830" w:type="dxa"/>
            <w:tcBorders>
              <w:top w:val="single" w:sz="4" w:space="0" w:color="000000"/>
              <w:left w:val="single" w:sz="4" w:space="0" w:color="000000"/>
              <w:bottom w:val="nil" w:sz="6" w:space="0" w:color="auto"/>
              <w:right w:val="single" w:sz="4" w:space="0" w:color="000000"/>
            </w:tcBorders>
          </w:tcPr>
          <w:p>
            <w:pPr/>
          </w:p>
        </w:tc>
        <w:tc>
          <w:tcPr>
            <w:tcW w:w="888" w:type="dxa"/>
            <w:tcBorders>
              <w:top w:val="single" w:sz="4" w:space="0" w:color="000000"/>
              <w:left w:val="single" w:sz="4" w:space="0" w:color="000000"/>
              <w:bottom w:val="nil" w:sz="6" w:space="0" w:color="auto"/>
              <w:right w:val="single" w:sz="4" w:space="0" w:color="000000"/>
            </w:tcBorders>
          </w:tcPr>
          <w:p>
            <w:pPr/>
          </w:p>
        </w:tc>
        <w:tc>
          <w:tcPr>
            <w:tcW w:w="876" w:type="dxa"/>
            <w:tcBorders>
              <w:top w:val="single" w:sz="4" w:space="0" w:color="000000"/>
              <w:left w:val="single" w:sz="4" w:space="0" w:color="000000"/>
              <w:bottom w:val="nil" w:sz="6" w:space="0" w:color="auto"/>
              <w:right w:val="single" w:sz="4" w:space="0" w:color="000000"/>
            </w:tcBorders>
          </w:tcPr>
          <w:p>
            <w:pPr/>
          </w:p>
        </w:tc>
        <w:tc>
          <w:tcPr>
            <w:tcW w:w="698" w:type="dxa"/>
            <w:tcBorders>
              <w:top w:val="single" w:sz="4" w:space="0" w:color="000000"/>
              <w:left w:val="single" w:sz="4" w:space="0" w:color="000000"/>
              <w:bottom w:val="nil" w:sz="6" w:space="0" w:color="auto"/>
              <w:right w:val="single" w:sz="4" w:space="0" w:color="000000"/>
            </w:tcBorders>
          </w:tcPr>
          <w:p>
            <w:pPr/>
          </w:p>
        </w:tc>
        <w:tc>
          <w:tcPr>
            <w:tcW w:w="70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left="2" w:right="0"/>
              <w:jc w:val="center"/>
              <w:rPr>
                <w:rFonts w:ascii="宋体" w:hAnsi="宋体" w:cs="宋体" w:eastAsia="宋体" w:hint="default"/>
                <w:sz w:val="15"/>
                <w:szCs w:val="15"/>
              </w:rPr>
            </w:pPr>
            <w:r>
              <w:rPr>
                <w:rFonts w:ascii="宋体" w:hAnsi="宋体" w:cs="宋体" w:eastAsia="宋体" w:hint="default"/>
                <w:sz w:val="15"/>
                <w:szCs w:val="15"/>
              </w:rPr>
              <w:t>表决权</w:t>
            </w:r>
          </w:p>
        </w:tc>
        <w:tc>
          <w:tcPr>
            <w:tcW w:w="1123" w:type="dxa"/>
            <w:tcBorders>
              <w:top w:val="single" w:sz="4" w:space="0" w:color="000000"/>
              <w:left w:val="single" w:sz="4" w:space="0" w:color="000000"/>
              <w:bottom w:val="nil" w:sz="6" w:space="0" w:color="auto"/>
              <w:right w:val="nil" w:sz="6" w:space="0" w:color="auto"/>
            </w:tcBorders>
          </w:tcPr>
          <w:p>
            <w:pPr/>
          </w:p>
        </w:tc>
      </w:tr>
      <w:tr>
        <w:trPr>
          <w:trHeight w:val="156" w:hRule="exact"/>
        </w:trPr>
        <w:tc>
          <w:tcPr>
            <w:tcW w:w="1699" w:type="dxa"/>
            <w:tcBorders>
              <w:top w:val="nil" w:sz="6" w:space="0" w:color="auto"/>
              <w:left w:val="nil" w:sz="6" w:space="0" w:color="auto"/>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0"/>
              <w:jc w:val="center"/>
              <w:rPr>
                <w:rFonts w:ascii="宋体" w:hAnsi="宋体" w:cs="宋体" w:eastAsia="宋体" w:hint="default"/>
                <w:sz w:val="15"/>
                <w:szCs w:val="15"/>
              </w:rPr>
            </w:pPr>
            <w:r>
              <w:rPr>
                <w:rFonts w:ascii="宋体" w:hAnsi="宋体" w:cs="宋体" w:eastAsia="宋体" w:hint="default"/>
                <w:sz w:val="15"/>
                <w:szCs w:val="15"/>
              </w:rPr>
              <w:t>子公司</w:t>
            </w:r>
          </w:p>
        </w:tc>
        <w:tc>
          <w:tcPr>
            <w:tcW w:w="946" w:type="dxa"/>
            <w:tcBorders>
              <w:top w:val="nil" w:sz="6" w:space="0" w:color="auto"/>
              <w:left w:val="single" w:sz="4" w:space="0" w:color="000000"/>
              <w:bottom w:val="nil" w:sz="6" w:space="0" w:color="auto"/>
              <w:right w:val="single" w:sz="4" w:space="0" w:color="000000"/>
            </w:tcBorders>
          </w:tcPr>
          <w:p>
            <w:pPr/>
          </w:p>
        </w:tc>
        <w:tc>
          <w:tcPr>
            <w:tcW w:w="814" w:type="dxa"/>
            <w:tcBorders>
              <w:top w:val="nil" w:sz="6" w:space="0" w:color="auto"/>
              <w:left w:val="single" w:sz="4" w:space="0" w:color="000000"/>
              <w:bottom w:val="nil" w:sz="6" w:space="0" w:color="auto"/>
              <w:right w:val="single" w:sz="4" w:space="0" w:color="000000"/>
            </w:tcBorders>
          </w:tcPr>
          <w:p>
            <w:pPr/>
          </w:p>
        </w:tc>
        <w:tc>
          <w:tcPr>
            <w:tcW w:w="830"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2"/>
              <w:jc w:val="center"/>
              <w:rPr>
                <w:rFonts w:ascii="宋体" w:hAnsi="宋体" w:cs="宋体" w:eastAsia="宋体" w:hint="default"/>
                <w:sz w:val="15"/>
                <w:szCs w:val="15"/>
              </w:rPr>
            </w:pPr>
            <w:r>
              <w:rPr>
                <w:rFonts w:ascii="宋体" w:hAnsi="宋体" w:cs="宋体" w:eastAsia="宋体" w:hint="default"/>
                <w:sz w:val="15"/>
                <w:szCs w:val="15"/>
              </w:rPr>
              <w:t>法人</w:t>
            </w:r>
          </w:p>
        </w:tc>
        <w:tc>
          <w:tcPr>
            <w:tcW w:w="888"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698"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0"/>
              <w:jc w:val="center"/>
              <w:rPr>
                <w:rFonts w:ascii="宋体" w:hAnsi="宋体" w:cs="宋体" w:eastAsia="宋体" w:hint="default"/>
                <w:sz w:val="15"/>
                <w:szCs w:val="15"/>
              </w:rPr>
            </w:pPr>
            <w:r>
              <w:rPr>
                <w:rFonts w:ascii="宋体" w:hAnsi="宋体" w:cs="宋体" w:eastAsia="宋体" w:hint="default"/>
                <w:sz w:val="15"/>
                <w:szCs w:val="15"/>
              </w:rPr>
              <w:t>持股比</w:t>
            </w:r>
          </w:p>
        </w:tc>
        <w:tc>
          <w:tcPr>
            <w:tcW w:w="701" w:type="dxa"/>
            <w:tcBorders>
              <w:top w:val="nil" w:sz="6" w:space="0" w:color="auto"/>
              <w:left w:val="single" w:sz="4" w:space="0" w:color="000000"/>
              <w:bottom w:val="nil" w:sz="6" w:space="0" w:color="auto"/>
              <w:right w:val="single" w:sz="4" w:space="0" w:color="000000"/>
            </w:tcBorders>
          </w:tcPr>
          <w:p>
            <w:pPr/>
          </w:p>
        </w:tc>
        <w:tc>
          <w:tcPr>
            <w:tcW w:w="1123" w:type="dxa"/>
            <w:tcBorders>
              <w:top w:val="nil" w:sz="6" w:space="0" w:color="auto"/>
              <w:left w:val="single" w:sz="4" w:space="0" w:color="000000"/>
              <w:bottom w:val="nil" w:sz="6" w:space="0" w:color="auto"/>
              <w:right w:val="nil" w:sz="6" w:space="0" w:color="auto"/>
            </w:tcBorders>
          </w:tcPr>
          <w:p>
            <w:pPr/>
          </w:p>
        </w:tc>
      </w:tr>
      <w:tr>
        <w:trPr>
          <w:trHeight w:val="156" w:hRule="exact"/>
        </w:trPr>
        <w:tc>
          <w:tcPr>
            <w:tcW w:w="1699" w:type="dxa"/>
            <w:tcBorders>
              <w:top w:val="nil" w:sz="6" w:space="0" w:color="auto"/>
              <w:left w:val="nil" w:sz="6" w:space="0" w:color="auto"/>
              <w:bottom w:val="nil" w:sz="6" w:space="0" w:color="auto"/>
              <w:right w:val="single" w:sz="4" w:space="0" w:color="000000"/>
            </w:tcBorders>
          </w:tcPr>
          <w:p>
            <w:pPr>
              <w:pStyle w:val="TableParagraph"/>
              <w:spacing w:line="153" w:lineRule="exact"/>
              <w:ind w:left="4" w:right="0"/>
              <w:jc w:val="center"/>
              <w:rPr>
                <w:rFonts w:ascii="宋体" w:hAnsi="宋体" w:cs="宋体" w:eastAsia="宋体" w:hint="default"/>
                <w:sz w:val="15"/>
                <w:szCs w:val="15"/>
              </w:rPr>
            </w:pPr>
            <w:r>
              <w:rPr>
                <w:rFonts w:ascii="宋体" w:hAnsi="宋体" w:cs="宋体" w:eastAsia="宋体" w:hint="default"/>
                <w:sz w:val="15"/>
                <w:szCs w:val="15"/>
              </w:rPr>
              <w:t>子公司全称</w:t>
            </w:r>
          </w:p>
        </w:tc>
        <w:tc>
          <w:tcPr>
            <w:tcW w:w="1063"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168" w:right="0"/>
              <w:jc w:val="left"/>
              <w:rPr>
                <w:rFonts w:ascii="宋体" w:hAnsi="宋体" w:cs="宋体" w:eastAsia="宋体" w:hint="default"/>
                <w:sz w:val="15"/>
                <w:szCs w:val="15"/>
              </w:rPr>
            </w:pPr>
            <w:r>
              <w:rPr>
                <w:rFonts w:ascii="宋体" w:hAnsi="宋体" w:cs="宋体" w:eastAsia="宋体" w:hint="default"/>
                <w:sz w:val="15"/>
                <w:szCs w:val="15"/>
              </w:rPr>
              <w:t>企业类型</w:t>
            </w:r>
          </w:p>
        </w:tc>
        <w:tc>
          <w:tcPr>
            <w:tcW w:w="814"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177" w:right="0"/>
              <w:jc w:val="left"/>
              <w:rPr>
                <w:rFonts w:ascii="宋体" w:hAnsi="宋体" w:cs="宋体" w:eastAsia="宋体" w:hint="default"/>
                <w:sz w:val="15"/>
                <w:szCs w:val="15"/>
              </w:rPr>
            </w:pPr>
            <w:r>
              <w:rPr>
                <w:rFonts w:ascii="宋体" w:hAnsi="宋体" w:cs="宋体" w:eastAsia="宋体" w:hint="default"/>
                <w:sz w:val="15"/>
                <w:szCs w:val="15"/>
              </w:rPr>
              <w:t>注册地</w:t>
            </w:r>
          </w:p>
        </w:tc>
        <w:tc>
          <w:tcPr>
            <w:tcW w:w="830" w:type="dxa"/>
            <w:tcBorders>
              <w:top w:val="nil" w:sz="6" w:space="0" w:color="auto"/>
              <w:left w:val="single" w:sz="4" w:space="0" w:color="000000"/>
              <w:bottom w:val="nil" w:sz="6" w:space="0" w:color="auto"/>
              <w:right w:val="single" w:sz="4" w:space="0" w:color="000000"/>
            </w:tcBorders>
          </w:tcPr>
          <w:p>
            <w:pPr/>
          </w:p>
        </w:tc>
        <w:tc>
          <w:tcPr>
            <w:tcW w:w="888"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0"/>
              <w:jc w:val="center"/>
              <w:rPr>
                <w:rFonts w:ascii="宋体" w:hAnsi="宋体" w:cs="宋体" w:eastAsia="宋体" w:hint="default"/>
                <w:sz w:val="15"/>
                <w:szCs w:val="15"/>
              </w:rPr>
            </w:pPr>
            <w:r>
              <w:rPr>
                <w:rFonts w:ascii="宋体" w:hAnsi="宋体" w:cs="宋体" w:eastAsia="宋体" w:hint="default"/>
                <w:sz w:val="15"/>
                <w:szCs w:val="15"/>
              </w:rPr>
              <w:t>业务性质</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132"/>
              <w:jc w:val="right"/>
              <w:rPr>
                <w:rFonts w:ascii="宋体" w:hAnsi="宋体" w:cs="宋体" w:eastAsia="宋体" w:hint="default"/>
                <w:sz w:val="15"/>
                <w:szCs w:val="15"/>
              </w:rPr>
            </w:pPr>
            <w:r>
              <w:rPr>
                <w:rFonts w:ascii="宋体" w:hAnsi="宋体" w:cs="宋体" w:eastAsia="宋体" w:hint="default"/>
                <w:w w:val="95"/>
                <w:sz w:val="15"/>
                <w:szCs w:val="15"/>
              </w:rPr>
              <w:t>注册资本</w:t>
            </w:r>
            <w:r>
              <w:rPr>
                <w:rFonts w:ascii="宋体" w:hAnsi="宋体" w:cs="宋体" w:eastAsia="宋体" w:hint="default"/>
                <w:sz w:val="15"/>
                <w:szCs w:val="15"/>
              </w:rPr>
            </w:r>
          </w:p>
        </w:tc>
        <w:tc>
          <w:tcPr>
            <w:tcW w:w="698" w:type="dxa"/>
            <w:tcBorders>
              <w:top w:val="nil" w:sz="6" w:space="0" w:color="auto"/>
              <w:left w:val="single" w:sz="4" w:space="0" w:color="000000"/>
              <w:bottom w:val="nil" w:sz="6" w:space="0" w:color="auto"/>
              <w:right w:val="single" w:sz="4" w:space="0" w:color="000000"/>
            </w:tcBorders>
          </w:tcPr>
          <w:p>
            <w:pPr/>
          </w:p>
        </w:tc>
        <w:tc>
          <w:tcPr>
            <w:tcW w:w="701"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0"/>
              <w:jc w:val="center"/>
              <w:rPr>
                <w:rFonts w:ascii="宋体" w:hAnsi="宋体" w:cs="宋体" w:eastAsia="宋体" w:hint="default"/>
                <w:sz w:val="15"/>
                <w:szCs w:val="15"/>
              </w:rPr>
            </w:pPr>
            <w:r>
              <w:rPr>
                <w:rFonts w:ascii="宋体" w:hAnsi="宋体" w:cs="宋体" w:eastAsia="宋体" w:hint="default"/>
                <w:sz w:val="15"/>
                <w:szCs w:val="15"/>
              </w:rPr>
              <w:t>比例</w:t>
            </w:r>
          </w:p>
        </w:tc>
        <w:tc>
          <w:tcPr>
            <w:tcW w:w="1123" w:type="dxa"/>
            <w:tcBorders>
              <w:top w:val="nil" w:sz="6" w:space="0" w:color="auto"/>
              <w:left w:val="single" w:sz="4" w:space="0" w:color="000000"/>
              <w:bottom w:val="nil" w:sz="6" w:space="0" w:color="auto"/>
              <w:right w:val="nil" w:sz="6" w:space="0" w:color="auto"/>
            </w:tcBorders>
          </w:tcPr>
          <w:p>
            <w:pPr>
              <w:pStyle w:val="TableParagraph"/>
              <w:spacing w:line="153" w:lineRule="exact"/>
              <w:ind w:right="2"/>
              <w:jc w:val="center"/>
              <w:rPr>
                <w:rFonts w:ascii="宋体" w:hAnsi="宋体" w:cs="宋体" w:eastAsia="宋体" w:hint="default"/>
                <w:sz w:val="15"/>
                <w:szCs w:val="15"/>
              </w:rPr>
            </w:pPr>
            <w:r>
              <w:rPr>
                <w:rFonts w:ascii="宋体" w:hAnsi="宋体" w:cs="宋体" w:eastAsia="宋体" w:hint="default"/>
                <w:sz w:val="15"/>
                <w:szCs w:val="15"/>
              </w:rPr>
              <w:t>组织机构代码</w:t>
            </w:r>
          </w:p>
        </w:tc>
      </w:tr>
      <w:tr>
        <w:trPr>
          <w:trHeight w:val="173" w:hRule="exact"/>
        </w:trPr>
        <w:tc>
          <w:tcPr>
            <w:tcW w:w="1699" w:type="dxa"/>
            <w:tcBorders>
              <w:top w:val="nil" w:sz="6" w:space="0" w:color="auto"/>
              <w:left w:val="nil" w:sz="6" w:space="0" w:color="auto"/>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0"/>
              <w:jc w:val="center"/>
              <w:rPr>
                <w:rFonts w:ascii="宋体" w:hAnsi="宋体" w:cs="宋体" w:eastAsia="宋体" w:hint="default"/>
                <w:sz w:val="15"/>
                <w:szCs w:val="15"/>
              </w:rPr>
            </w:pPr>
            <w:r>
              <w:rPr>
                <w:rFonts w:ascii="宋体" w:hAnsi="宋体" w:cs="宋体" w:eastAsia="宋体" w:hint="default"/>
                <w:sz w:val="15"/>
                <w:szCs w:val="15"/>
              </w:rPr>
              <w:t>类型</w:t>
            </w:r>
          </w:p>
        </w:tc>
        <w:tc>
          <w:tcPr>
            <w:tcW w:w="946" w:type="dxa"/>
            <w:tcBorders>
              <w:top w:val="nil" w:sz="6" w:space="0" w:color="auto"/>
              <w:left w:val="single" w:sz="4" w:space="0" w:color="000000"/>
              <w:bottom w:val="nil" w:sz="6" w:space="0" w:color="auto"/>
              <w:right w:val="single" w:sz="4" w:space="0" w:color="000000"/>
            </w:tcBorders>
          </w:tcPr>
          <w:p>
            <w:pPr/>
          </w:p>
        </w:tc>
        <w:tc>
          <w:tcPr>
            <w:tcW w:w="814" w:type="dxa"/>
            <w:tcBorders>
              <w:top w:val="nil" w:sz="6" w:space="0" w:color="auto"/>
              <w:left w:val="single" w:sz="4" w:space="0" w:color="000000"/>
              <w:bottom w:val="nil" w:sz="6" w:space="0" w:color="auto"/>
              <w:right w:val="single" w:sz="4" w:space="0" w:color="000000"/>
            </w:tcBorders>
          </w:tcPr>
          <w:p>
            <w:pPr/>
          </w:p>
        </w:tc>
        <w:tc>
          <w:tcPr>
            <w:tcW w:w="830"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2"/>
              <w:jc w:val="center"/>
              <w:rPr>
                <w:rFonts w:ascii="宋体" w:hAnsi="宋体" w:cs="宋体" w:eastAsia="宋体" w:hint="default"/>
                <w:sz w:val="15"/>
                <w:szCs w:val="15"/>
              </w:rPr>
            </w:pPr>
            <w:r>
              <w:rPr>
                <w:rFonts w:ascii="宋体" w:hAnsi="宋体" w:cs="宋体" w:eastAsia="宋体" w:hint="default"/>
                <w:sz w:val="15"/>
                <w:szCs w:val="15"/>
              </w:rPr>
              <w:t>代表</w:t>
            </w:r>
          </w:p>
        </w:tc>
        <w:tc>
          <w:tcPr>
            <w:tcW w:w="888"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698" w:type="dxa"/>
            <w:tcBorders>
              <w:top w:val="nil" w:sz="6" w:space="0" w:color="auto"/>
              <w:left w:val="single" w:sz="4" w:space="0" w:color="000000"/>
              <w:bottom w:val="nil" w:sz="6" w:space="0" w:color="auto"/>
              <w:right w:val="single" w:sz="4" w:space="0" w:color="000000"/>
            </w:tcBorders>
          </w:tcPr>
          <w:p>
            <w:pPr>
              <w:pStyle w:val="TableParagraph"/>
              <w:spacing w:line="174" w:lineRule="exact"/>
              <w:ind w:right="0"/>
              <w:jc w:val="center"/>
              <w:rPr>
                <w:rFonts w:ascii="Calibri" w:hAnsi="Calibri" w:cs="Calibri" w:eastAsia="Calibri" w:hint="default"/>
                <w:sz w:val="15"/>
                <w:szCs w:val="15"/>
              </w:rPr>
            </w:pPr>
            <w:r>
              <w:rPr>
                <w:rFonts w:ascii="宋体" w:hAnsi="宋体" w:cs="宋体" w:eastAsia="宋体" w:hint="default"/>
                <w:sz w:val="15"/>
                <w:szCs w:val="15"/>
              </w:rPr>
              <w:t>例</w:t>
            </w:r>
            <w:r>
              <w:rPr>
                <w:rFonts w:ascii="Calibri" w:hAnsi="Calibri" w:cs="Calibri" w:eastAsia="Calibri" w:hint="default"/>
                <w:sz w:val="15"/>
                <w:szCs w:val="15"/>
              </w:rPr>
              <w:t>(%)</w:t>
            </w:r>
          </w:p>
        </w:tc>
        <w:tc>
          <w:tcPr>
            <w:tcW w:w="701" w:type="dxa"/>
            <w:tcBorders>
              <w:top w:val="nil" w:sz="6" w:space="0" w:color="auto"/>
              <w:left w:val="single" w:sz="4" w:space="0" w:color="000000"/>
              <w:bottom w:val="nil" w:sz="6" w:space="0" w:color="auto"/>
              <w:right w:val="single" w:sz="4" w:space="0" w:color="000000"/>
            </w:tcBorders>
          </w:tcPr>
          <w:p>
            <w:pPr/>
          </w:p>
        </w:tc>
        <w:tc>
          <w:tcPr>
            <w:tcW w:w="1123" w:type="dxa"/>
            <w:tcBorders>
              <w:top w:val="nil" w:sz="6" w:space="0" w:color="auto"/>
              <w:left w:val="single" w:sz="4" w:space="0" w:color="000000"/>
              <w:bottom w:val="nil" w:sz="6" w:space="0" w:color="auto"/>
              <w:right w:val="nil" w:sz="6" w:space="0" w:color="auto"/>
            </w:tcBorders>
          </w:tcPr>
          <w:p>
            <w:pPr/>
          </w:p>
        </w:tc>
      </w:tr>
      <w:tr>
        <w:trPr>
          <w:trHeight w:val="222" w:hRule="exact"/>
        </w:trPr>
        <w:tc>
          <w:tcPr>
            <w:tcW w:w="1699" w:type="dxa"/>
            <w:tcBorders>
              <w:top w:val="nil" w:sz="6" w:space="0" w:color="auto"/>
              <w:left w:val="nil" w:sz="6" w:space="0" w:color="auto"/>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
        </w:tc>
        <w:tc>
          <w:tcPr>
            <w:tcW w:w="814" w:type="dxa"/>
            <w:tcBorders>
              <w:top w:val="nil" w:sz="6" w:space="0" w:color="auto"/>
              <w:left w:val="single" w:sz="4" w:space="0" w:color="000000"/>
              <w:bottom w:val="single" w:sz="4" w:space="0" w:color="000000"/>
              <w:right w:val="single" w:sz="4" w:space="0" w:color="000000"/>
            </w:tcBorders>
          </w:tcPr>
          <w:p>
            <w:pPr/>
          </w:p>
        </w:tc>
        <w:tc>
          <w:tcPr>
            <w:tcW w:w="830" w:type="dxa"/>
            <w:tcBorders>
              <w:top w:val="nil" w:sz="6" w:space="0" w:color="auto"/>
              <w:left w:val="single" w:sz="4" w:space="0" w:color="000000"/>
              <w:bottom w:val="single" w:sz="4" w:space="0" w:color="000000"/>
              <w:right w:val="single" w:sz="4" w:space="0" w:color="000000"/>
            </w:tcBorders>
          </w:tcPr>
          <w:p>
            <w:pPr/>
          </w:p>
        </w:tc>
        <w:tc>
          <w:tcPr>
            <w:tcW w:w="888" w:type="dxa"/>
            <w:tcBorders>
              <w:top w:val="nil" w:sz="6" w:space="0" w:color="auto"/>
              <w:left w:val="single" w:sz="4" w:space="0" w:color="000000"/>
              <w:bottom w:val="single" w:sz="4" w:space="0" w:color="000000"/>
              <w:right w:val="single" w:sz="4" w:space="0" w:color="000000"/>
            </w:tcBorders>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698" w:type="dxa"/>
            <w:tcBorders>
              <w:top w:val="nil" w:sz="6" w:space="0" w:color="auto"/>
              <w:left w:val="single" w:sz="4" w:space="0" w:color="000000"/>
              <w:bottom w:val="single" w:sz="4" w:space="0" w:color="000000"/>
              <w:right w:val="single" w:sz="4" w:space="0" w:color="000000"/>
            </w:tcBorders>
          </w:tcPr>
          <w:p>
            <w:pPr/>
          </w:p>
        </w:tc>
        <w:tc>
          <w:tcPr>
            <w:tcW w:w="701" w:type="dxa"/>
            <w:tcBorders>
              <w:top w:val="nil" w:sz="6" w:space="0" w:color="auto"/>
              <w:left w:val="single" w:sz="4" w:space="0" w:color="000000"/>
              <w:bottom w:val="single" w:sz="4" w:space="0" w:color="000000"/>
              <w:right w:val="single" w:sz="4" w:space="0" w:color="000000"/>
            </w:tcBorders>
          </w:tcPr>
          <w:p>
            <w:pPr>
              <w:pStyle w:val="TableParagraph"/>
              <w:spacing w:line="154" w:lineRule="exact"/>
              <w:ind w:right="0"/>
              <w:jc w:val="center"/>
              <w:rPr>
                <w:rFonts w:ascii="Calibri" w:hAnsi="Calibri" w:cs="Calibri" w:eastAsia="Calibri" w:hint="default"/>
                <w:sz w:val="15"/>
                <w:szCs w:val="15"/>
              </w:rPr>
            </w:pPr>
            <w:r>
              <w:rPr>
                <w:rFonts w:ascii="Calibri"/>
                <w:sz w:val="15"/>
              </w:rPr>
              <w:t>(%)</w:t>
            </w:r>
          </w:p>
        </w:tc>
        <w:tc>
          <w:tcPr>
            <w:tcW w:w="1123" w:type="dxa"/>
            <w:tcBorders>
              <w:top w:val="nil" w:sz="6" w:space="0" w:color="auto"/>
              <w:left w:val="single" w:sz="4" w:space="0" w:color="000000"/>
              <w:bottom w:val="single" w:sz="4" w:space="0" w:color="000000"/>
              <w:right w:val="nil" w:sz="6" w:space="0" w:color="auto"/>
            </w:tcBorders>
          </w:tcPr>
          <w:p>
            <w:pPr/>
          </w:p>
        </w:tc>
      </w:tr>
      <w:tr>
        <w:trPr>
          <w:trHeight w:val="713"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left="110" w:right="108"/>
              <w:jc w:val="left"/>
              <w:rPr>
                <w:rFonts w:ascii="宋体" w:hAnsi="宋体" w:cs="宋体" w:eastAsia="宋体" w:hint="default"/>
                <w:sz w:val="15"/>
                <w:szCs w:val="15"/>
              </w:rPr>
            </w:pPr>
            <w:r>
              <w:rPr>
                <w:rFonts w:ascii="宋体" w:hAnsi="宋体" w:cs="宋体" w:eastAsia="宋体" w:hint="default"/>
                <w:spacing w:val="14"/>
                <w:sz w:val="15"/>
                <w:szCs w:val="15"/>
              </w:rPr>
              <w:t>深圳市卓页互动网络</w:t>
            </w:r>
            <w:r>
              <w:rPr>
                <w:rFonts w:ascii="宋体" w:hAnsi="宋体" w:cs="宋体" w:eastAsia="宋体" w:hint="default"/>
                <w:w w:val="99"/>
                <w:sz w:val="15"/>
                <w:szCs w:val="15"/>
              </w:rPr>
              <w:t> </w:t>
            </w:r>
            <w:r>
              <w:rPr>
                <w:rFonts w:ascii="宋体" w:hAnsi="宋体" w:cs="宋体" w:eastAsia="宋体" w:hint="default"/>
                <w:sz w:val="15"/>
                <w:szCs w:val="15"/>
              </w:rPr>
              <w:t>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left="316" w:right="168" w:hanging="149"/>
              <w:jc w:val="left"/>
              <w:rPr>
                <w:rFonts w:ascii="宋体" w:hAnsi="宋体" w:cs="宋体" w:eastAsia="宋体" w:hint="default"/>
                <w:sz w:val="15"/>
                <w:szCs w:val="15"/>
              </w:rPr>
            </w:pPr>
            <w:r>
              <w:rPr>
                <w:rFonts w:ascii="宋体" w:hAnsi="宋体" w:cs="宋体" w:eastAsia="宋体" w:hint="default"/>
                <w:sz w:val="15"/>
                <w:szCs w:val="15"/>
              </w:rPr>
              <w:t>有限责任</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深圳市</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张云霞</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网络游戏</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6"/>
                <w:szCs w:val="16"/>
              </w:rPr>
            </w:pPr>
          </w:p>
          <w:p>
            <w:pPr>
              <w:pStyle w:val="TableParagraph"/>
              <w:spacing w:line="240" w:lineRule="auto"/>
              <w:ind w:right="103"/>
              <w:jc w:val="right"/>
              <w:rPr>
                <w:rFonts w:ascii="宋体" w:hAnsi="宋体" w:cs="宋体" w:eastAsia="宋体" w:hint="default"/>
                <w:sz w:val="15"/>
                <w:szCs w:val="15"/>
              </w:rPr>
            </w:pPr>
            <w:r>
              <w:rPr>
                <w:rFonts w:ascii="Calibri" w:hAnsi="Calibri" w:cs="Calibri" w:eastAsia="Calibri" w:hint="default"/>
                <w:sz w:val="15"/>
                <w:szCs w:val="15"/>
              </w:rPr>
              <w:t>2000</w:t>
            </w:r>
            <w:r>
              <w:rPr>
                <w:rFonts w:ascii="Calibri" w:hAnsi="Calibri" w:cs="Calibri" w:eastAsia="Calibri" w:hint="default"/>
                <w:spacing w:val="-2"/>
                <w:sz w:val="15"/>
                <w:szCs w:val="15"/>
              </w:rPr>
              <w:t> </w:t>
            </w:r>
            <w:r>
              <w:rPr>
                <w:rFonts w:ascii="宋体" w:hAnsi="宋体" w:cs="宋体" w:eastAsia="宋体" w:hint="default"/>
                <w:sz w:val="15"/>
                <w:szCs w:val="15"/>
              </w:rPr>
              <w:t>万元</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7"/>
                <w:szCs w:val="17"/>
              </w:rPr>
            </w:pPr>
          </w:p>
          <w:p>
            <w:pPr>
              <w:pStyle w:val="TableParagraph"/>
              <w:spacing w:line="240" w:lineRule="auto"/>
              <w:ind w:right="1"/>
              <w:jc w:val="center"/>
              <w:rPr>
                <w:rFonts w:ascii="Calibri" w:hAnsi="Calibri" w:cs="Calibri" w:eastAsia="Calibri" w:hint="default"/>
                <w:sz w:val="15"/>
                <w:szCs w:val="15"/>
              </w:rPr>
            </w:pPr>
            <w:r>
              <w:rPr>
                <w:rFonts w:ascii="Calibri"/>
                <w:sz w:val="15"/>
              </w:rPr>
              <w:t>100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7"/>
                <w:szCs w:val="17"/>
              </w:rPr>
            </w:pPr>
          </w:p>
          <w:p>
            <w:pPr>
              <w:pStyle w:val="TableParagraph"/>
              <w:spacing w:line="240" w:lineRule="auto"/>
              <w:ind w:right="0"/>
              <w:jc w:val="center"/>
              <w:rPr>
                <w:rFonts w:ascii="Calibri" w:hAnsi="Calibri" w:cs="Calibri" w:eastAsia="Calibri" w:hint="default"/>
                <w:sz w:val="15"/>
                <w:szCs w:val="15"/>
              </w:rPr>
            </w:pPr>
            <w:r>
              <w:rPr>
                <w:rFonts w:ascii="Calibri"/>
                <w:sz w:val="15"/>
              </w:rPr>
              <w:t>100</w:t>
            </w:r>
          </w:p>
        </w:tc>
        <w:tc>
          <w:tcPr>
            <w:tcW w:w="11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7"/>
                <w:szCs w:val="17"/>
              </w:rPr>
            </w:pPr>
          </w:p>
          <w:p>
            <w:pPr>
              <w:pStyle w:val="TableParagraph"/>
              <w:spacing w:line="240" w:lineRule="auto"/>
              <w:ind w:right="1"/>
              <w:jc w:val="center"/>
              <w:rPr>
                <w:rFonts w:ascii="Calibri" w:hAnsi="Calibri" w:cs="Calibri" w:eastAsia="Calibri" w:hint="default"/>
                <w:sz w:val="15"/>
                <w:szCs w:val="15"/>
              </w:rPr>
            </w:pPr>
            <w:r>
              <w:rPr>
                <w:rFonts w:ascii="Calibri"/>
                <w:sz w:val="15"/>
              </w:rPr>
              <w:t>79797118-8</w:t>
            </w:r>
          </w:p>
        </w:tc>
      </w:tr>
      <w:tr>
        <w:trPr>
          <w:trHeight w:val="710"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left="110" w:right="108"/>
              <w:jc w:val="left"/>
              <w:rPr>
                <w:rFonts w:ascii="宋体" w:hAnsi="宋体" w:cs="宋体" w:eastAsia="宋体" w:hint="default"/>
                <w:sz w:val="15"/>
                <w:szCs w:val="15"/>
              </w:rPr>
            </w:pPr>
            <w:r>
              <w:rPr>
                <w:rFonts w:ascii="宋体" w:hAnsi="宋体" w:cs="宋体" w:eastAsia="宋体" w:hint="default"/>
                <w:spacing w:val="14"/>
                <w:sz w:val="15"/>
                <w:szCs w:val="15"/>
              </w:rPr>
              <w:t>成都市卓页网络科技</w:t>
            </w:r>
            <w:r>
              <w:rPr>
                <w:rFonts w:ascii="宋体" w:hAnsi="宋体" w:cs="宋体" w:eastAsia="宋体" w:hint="default"/>
                <w:w w:val="99"/>
                <w:sz w:val="15"/>
                <w:szCs w:val="15"/>
              </w:rPr>
              <w:t> </w:t>
            </w:r>
            <w:r>
              <w:rPr>
                <w:rFonts w:ascii="宋体" w:hAnsi="宋体" w:cs="宋体" w:eastAsia="宋体" w:hint="default"/>
                <w:sz w:val="15"/>
                <w:szCs w:val="15"/>
              </w:rPr>
              <w:t>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left="376" w:right="151" w:hanging="226"/>
              <w:jc w:val="left"/>
              <w:rPr>
                <w:rFonts w:ascii="宋体" w:hAnsi="宋体" w:cs="宋体" w:eastAsia="宋体" w:hint="default"/>
                <w:sz w:val="15"/>
                <w:szCs w:val="15"/>
              </w:rPr>
            </w:pPr>
            <w:r>
              <w:rPr>
                <w:rFonts w:ascii="宋体" w:hAnsi="宋体" w:cs="宋体" w:eastAsia="宋体" w:hint="default"/>
                <w:sz w:val="15"/>
                <w:szCs w:val="15"/>
              </w:rPr>
              <w:t>间接控股子</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left="316" w:right="168" w:hanging="149"/>
              <w:jc w:val="left"/>
              <w:rPr>
                <w:rFonts w:ascii="宋体" w:hAnsi="宋体" w:cs="宋体" w:eastAsia="宋体" w:hint="default"/>
                <w:sz w:val="15"/>
                <w:szCs w:val="15"/>
              </w:rPr>
            </w:pPr>
            <w:r>
              <w:rPr>
                <w:rFonts w:ascii="宋体" w:hAnsi="宋体" w:cs="宋体" w:eastAsia="宋体" w:hint="default"/>
                <w:sz w:val="15"/>
                <w:szCs w:val="15"/>
              </w:rPr>
              <w:t>有限责任</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成都市</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矫健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网络游戏</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right="103"/>
              <w:jc w:val="right"/>
              <w:rPr>
                <w:rFonts w:ascii="宋体" w:hAnsi="宋体" w:cs="宋体" w:eastAsia="宋体" w:hint="default"/>
                <w:sz w:val="15"/>
                <w:szCs w:val="15"/>
              </w:rPr>
            </w:pPr>
            <w:r>
              <w:rPr>
                <w:rFonts w:ascii="Calibri" w:hAnsi="Calibri" w:cs="Calibri" w:eastAsia="Calibri" w:hint="default"/>
                <w:sz w:val="15"/>
                <w:szCs w:val="15"/>
              </w:rPr>
              <w:t>12.5</w:t>
            </w:r>
            <w:r>
              <w:rPr>
                <w:rFonts w:ascii="Calibri" w:hAnsi="Calibri" w:cs="Calibri" w:eastAsia="Calibri" w:hint="default"/>
                <w:spacing w:val="-3"/>
                <w:sz w:val="15"/>
                <w:szCs w:val="15"/>
              </w:rPr>
              <w:t> </w:t>
            </w:r>
            <w:r>
              <w:rPr>
                <w:rFonts w:ascii="宋体" w:hAnsi="宋体" w:cs="宋体" w:eastAsia="宋体" w:hint="default"/>
                <w:sz w:val="15"/>
                <w:szCs w:val="15"/>
              </w:rPr>
              <w:t>万元</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7"/>
                <w:szCs w:val="17"/>
              </w:rPr>
            </w:pPr>
          </w:p>
          <w:p>
            <w:pPr>
              <w:pStyle w:val="TableParagraph"/>
              <w:spacing w:line="240" w:lineRule="auto"/>
              <w:ind w:right="1"/>
              <w:jc w:val="center"/>
              <w:rPr>
                <w:rFonts w:ascii="Calibri" w:hAnsi="Calibri" w:cs="Calibri" w:eastAsia="Calibri" w:hint="default"/>
                <w:sz w:val="15"/>
                <w:szCs w:val="15"/>
              </w:rPr>
            </w:pPr>
            <w:r>
              <w:rPr>
                <w:rFonts w:ascii="Calibri"/>
                <w:sz w:val="15"/>
              </w:rPr>
              <w:t>60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7"/>
                <w:szCs w:val="17"/>
              </w:rPr>
            </w:pPr>
          </w:p>
          <w:p>
            <w:pPr>
              <w:pStyle w:val="TableParagraph"/>
              <w:spacing w:line="240" w:lineRule="auto"/>
              <w:ind w:right="0"/>
              <w:jc w:val="center"/>
              <w:rPr>
                <w:rFonts w:ascii="Calibri" w:hAnsi="Calibri" w:cs="Calibri" w:eastAsia="Calibri" w:hint="default"/>
                <w:sz w:val="15"/>
                <w:szCs w:val="15"/>
              </w:rPr>
            </w:pPr>
            <w:r>
              <w:rPr>
                <w:rFonts w:ascii="Calibri"/>
                <w:sz w:val="15"/>
              </w:rPr>
              <w:t>60</w:t>
            </w:r>
          </w:p>
        </w:tc>
        <w:tc>
          <w:tcPr>
            <w:tcW w:w="11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7"/>
                <w:szCs w:val="17"/>
              </w:rPr>
            </w:pPr>
          </w:p>
          <w:p>
            <w:pPr>
              <w:pStyle w:val="TableParagraph"/>
              <w:spacing w:line="240" w:lineRule="auto"/>
              <w:ind w:right="1"/>
              <w:jc w:val="center"/>
              <w:rPr>
                <w:rFonts w:ascii="Calibri" w:hAnsi="Calibri" w:cs="Calibri" w:eastAsia="Calibri" w:hint="default"/>
                <w:sz w:val="15"/>
                <w:szCs w:val="15"/>
              </w:rPr>
            </w:pPr>
            <w:r>
              <w:rPr>
                <w:rFonts w:ascii="Calibri"/>
                <w:sz w:val="15"/>
              </w:rPr>
              <w:t>55359183-2</w:t>
            </w:r>
          </w:p>
        </w:tc>
      </w:tr>
      <w:tr>
        <w:trPr>
          <w:trHeight w:val="710"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left="110" w:right="108"/>
              <w:jc w:val="left"/>
              <w:rPr>
                <w:rFonts w:ascii="宋体" w:hAnsi="宋体" w:cs="宋体" w:eastAsia="宋体" w:hint="default"/>
                <w:sz w:val="15"/>
                <w:szCs w:val="15"/>
              </w:rPr>
            </w:pPr>
            <w:r>
              <w:rPr>
                <w:rFonts w:ascii="宋体" w:hAnsi="宋体" w:cs="宋体" w:eastAsia="宋体" w:hint="default"/>
                <w:spacing w:val="14"/>
                <w:sz w:val="15"/>
                <w:szCs w:val="15"/>
              </w:rPr>
              <w:t>深圳市创想时空科技</w:t>
            </w:r>
            <w:r>
              <w:rPr>
                <w:rFonts w:ascii="宋体" w:hAnsi="宋体" w:cs="宋体" w:eastAsia="宋体" w:hint="default"/>
                <w:w w:val="99"/>
                <w:sz w:val="15"/>
                <w:szCs w:val="15"/>
              </w:rPr>
              <w:t> </w:t>
            </w:r>
            <w:r>
              <w:rPr>
                <w:rFonts w:ascii="宋体" w:hAnsi="宋体" w:cs="宋体" w:eastAsia="宋体" w:hint="default"/>
                <w:sz w:val="15"/>
                <w:szCs w:val="15"/>
              </w:rPr>
              <w:t>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left="376" w:right="151" w:hanging="226"/>
              <w:jc w:val="left"/>
              <w:rPr>
                <w:rFonts w:ascii="宋体" w:hAnsi="宋体" w:cs="宋体" w:eastAsia="宋体" w:hint="default"/>
                <w:sz w:val="15"/>
                <w:szCs w:val="15"/>
              </w:rPr>
            </w:pPr>
            <w:r>
              <w:rPr>
                <w:rFonts w:ascii="宋体" w:hAnsi="宋体" w:cs="宋体" w:eastAsia="宋体" w:hint="default"/>
                <w:sz w:val="15"/>
                <w:szCs w:val="15"/>
              </w:rPr>
              <w:t>间接控股子</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left="316" w:right="168" w:hanging="149"/>
              <w:jc w:val="left"/>
              <w:rPr>
                <w:rFonts w:ascii="宋体" w:hAnsi="宋体" w:cs="宋体" w:eastAsia="宋体" w:hint="default"/>
                <w:sz w:val="15"/>
                <w:szCs w:val="15"/>
              </w:rPr>
            </w:pPr>
            <w:r>
              <w:rPr>
                <w:rFonts w:ascii="宋体" w:hAnsi="宋体" w:cs="宋体" w:eastAsia="宋体" w:hint="default"/>
                <w:sz w:val="15"/>
                <w:szCs w:val="15"/>
              </w:rPr>
              <w:t>有限责任</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深圳市</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sz w:val="15"/>
                <w:szCs w:val="15"/>
              </w:rPr>
              <w:t>矫健</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网络游戏</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right="103"/>
              <w:jc w:val="right"/>
              <w:rPr>
                <w:rFonts w:ascii="宋体" w:hAnsi="宋体" w:cs="宋体" w:eastAsia="宋体" w:hint="default"/>
                <w:sz w:val="15"/>
                <w:szCs w:val="15"/>
              </w:rPr>
            </w:pPr>
            <w:r>
              <w:rPr>
                <w:rFonts w:ascii="Calibri" w:hAnsi="Calibri" w:cs="Calibri" w:eastAsia="Calibri" w:hint="default"/>
                <w:sz w:val="15"/>
                <w:szCs w:val="15"/>
              </w:rPr>
              <w:t>10</w:t>
            </w:r>
            <w:r>
              <w:rPr>
                <w:rFonts w:ascii="Calibri" w:hAnsi="Calibri" w:cs="Calibri" w:eastAsia="Calibri" w:hint="default"/>
                <w:spacing w:val="-1"/>
                <w:sz w:val="15"/>
                <w:szCs w:val="15"/>
              </w:rPr>
              <w:t> </w:t>
            </w:r>
            <w:r>
              <w:rPr>
                <w:rFonts w:ascii="宋体" w:hAnsi="宋体" w:cs="宋体" w:eastAsia="宋体" w:hint="default"/>
                <w:sz w:val="15"/>
                <w:szCs w:val="15"/>
              </w:rPr>
              <w:t>万元</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7"/>
                <w:szCs w:val="17"/>
              </w:rPr>
            </w:pPr>
          </w:p>
          <w:p>
            <w:pPr>
              <w:pStyle w:val="TableParagraph"/>
              <w:spacing w:line="240" w:lineRule="auto"/>
              <w:ind w:right="1"/>
              <w:jc w:val="center"/>
              <w:rPr>
                <w:rFonts w:ascii="Calibri" w:hAnsi="Calibri" w:cs="Calibri" w:eastAsia="Calibri" w:hint="default"/>
                <w:sz w:val="15"/>
                <w:szCs w:val="15"/>
              </w:rPr>
            </w:pPr>
            <w:r>
              <w:rPr>
                <w:rFonts w:ascii="Calibri"/>
                <w:sz w:val="15"/>
              </w:rPr>
              <w:t>51</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7"/>
                <w:szCs w:val="17"/>
              </w:rPr>
            </w:pPr>
          </w:p>
          <w:p>
            <w:pPr>
              <w:pStyle w:val="TableParagraph"/>
              <w:spacing w:line="240" w:lineRule="auto"/>
              <w:ind w:right="0"/>
              <w:jc w:val="center"/>
              <w:rPr>
                <w:rFonts w:ascii="Calibri" w:hAnsi="Calibri" w:cs="Calibri" w:eastAsia="Calibri" w:hint="default"/>
                <w:sz w:val="15"/>
                <w:szCs w:val="15"/>
              </w:rPr>
            </w:pPr>
            <w:r>
              <w:rPr>
                <w:rFonts w:ascii="Calibri"/>
                <w:sz w:val="15"/>
              </w:rPr>
              <w:t>51</w:t>
            </w:r>
          </w:p>
        </w:tc>
        <w:tc>
          <w:tcPr>
            <w:tcW w:w="11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7"/>
                <w:szCs w:val="17"/>
              </w:rPr>
            </w:pPr>
          </w:p>
          <w:p>
            <w:pPr>
              <w:pStyle w:val="TableParagraph"/>
              <w:spacing w:line="240" w:lineRule="auto"/>
              <w:ind w:right="1"/>
              <w:jc w:val="center"/>
              <w:rPr>
                <w:rFonts w:ascii="Calibri" w:hAnsi="Calibri" w:cs="Calibri" w:eastAsia="Calibri" w:hint="default"/>
                <w:sz w:val="15"/>
                <w:szCs w:val="15"/>
              </w:rPr>
            </w:pPr>
            <w:r>
              <w:rPr>
                <w:rFonts w:ascii="Calibri"/>
                <w:sz w:val="15"/>
              </w:rPr>
              <w:t>56706683-6</w:t>
            </w:r>
          </w:p>
        </w:tc>
      </w:tr>
      <w:tr>
        <w:trPr>
          <w:trHeight w:val="710"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left="110" w:right="108"/>
              <w:jc w:val="left"/>
              <w:rPr>
                <w:rFonts w:ascii="宋体" w:hAnsi="宋体" w:cs="宋体" w:eastAsia="宋体" w:hint="default"/>
                <w:sz w:val="15"/>
                <w:szCs w:val="15"/>
              </w:rPr>
            </w:pPr>
            <w:r>
              <w:rPr>
                <w:rFonts w:ascii="宋体" w:hAnsi="宋体" w:cs="宋体" w:eastAsia="宋体" w:hint="default"/>
                <w:spacing w:val="14"/>
                <w:sz w:val="15"/>
                <w:szCs w:val="15"/>
              </w:rPr>
              <w:t>苏州华娱创新投资发</w:t>
            </w:r>
            <w:r>
              <w:rPr>
                <w:rFonts w:ascii="宋体" w:hAnsi="宋体" w:cs="宋体" w:eastAsia="宋体" w:hint="default"/>
                <w:w w:val="99"/>
                <w:sz w:val="15"/>
                <w:szCs w:val="15"/>
              </w:rPr>
              <w:t> </w:t>
            </w:r>
            <w:r>
              <w:rPr>
                <w:rFonts w:ascii="宋体" w:hAnsi="宋体" w:cs="宋体" w:eastAsia="宋体" w:hint="default"/>
                <w:sz w:val="15"/>
                <w:szCs w:val="15"/>
              </w:rPr>
              <w:t>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left="316" w:right="168" w:hanging="149"/>
              <w:jc w:val="left"/>
              <w:rPr>
                <w:rFonts w:ascii="宋体" w:hAnsi="宋体" w:cs="宋体" w:eastAsia="宋体" w:hint="default"/>
                <w:sz w:val="15"/>
                <w:szCs w:val="15"/>
              </w:rPr>
            </w:pPr>
            <w:r>
              <w:rPr>
                <w:rFonts w:ascii="宋体" w:hAnsi="宋体" w:cs="宋体" w:eastAsia="宋体" w:hint="default"/>
                <w:sz w:val="15"/>
                <w:szCs w:val="15"/>
              </w:rPr>
              <w:t>有限责任</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苏州市</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张云霞</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投资</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6"/>
                <w:szCs w:val="16"/>
              </w:rPr>
            </w:pPr>
          </w:p>
          <w:p>
            <w:pPr>
              <w:pStyle w:val="TableParagraph"/>
              <w:spacing w:line="240" w:lineRule="auto"/>
              <w:ind w:right="103"/>
              <w:jc w:val="right"/>
              <w:rPr>
                <w:rFonts w:ascii="宋体" w:hAnsi="宋体" w:cs="宋体" w:eastAsia="宋体" w:hint="default"/>
                <w:sz w:val="15"/>
                <w:szCs w:val="15"/>
              </w:rPr>
            </w:pPr>
            <w:r>
              <w:rPr>
                <w:rFonts w:ascii="Calibri" w:hAnsi="Calibri" w:cs="Calibri" w:eastAsia="Calibri" w:hint="default"/>
                <w:sz w:val="15"/>
                <w:szCs w:val="15"/>
              </w:rPr>
              <w:t>3750</w:t>
            </w:r>
            <w:r>
              <w:rPr>
                <w:rFonts w:ascii="Calibri" w:hAnsi="Calibri" w:cs="Calibri" w:eastAsia="Calibri" w:hint="default"/>
                <w:spacing w:val="-2"/>
                <w:sz w:val="15"/>
                <w:szCs w:val="15"/>
              </w:rPr>
              <w:t> </w:t>
            </w:r>
            <w:r>
              <w:rPr>
                <w:rFonts w:ascii="宋体" w:hAnsi="宋体" w:cs="宋体" w:eastAsia="宋体" w:hint="default"/>
                <w:sz w:val="15"/>
                <w:szCs w:val="15"/>
              </w:rPr>
              <w:t>万元</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7"/>
                <w:szCs w:val="17"/>
              </w:rPr>
            </w:pPr>
          </w:p>
          <w:p>
            <w:pPr>
              <w:pStyle w:val="TableParagraph"/>
              <w:spacing w:line="240" w:lineRule="auto"/>
              <w:ind w:right="1"/>
              <w:jc w:val="center"/>
              <w:rPr>
                <w:rFonts w:ascii="Calibri" w:hAnsi="Calibri" w:cs="Calibri" w:eastAsia="Calibri" w:hint="default"/>
                <w:sz w:val="15"/>
                <w:szCs w:val="15"/>
              </w:rPr>
            </w:pPr>
            <w:r>
              <w:rPr>
                <w:rFonts w:ascii="Calibri"/>
                <w:sz w:val="15"/>
              </w:rPr>
              <w:t>100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7"/>
                <w:szCs w:val="17"/>
              </w:rPr>
            </w:pPr>
          </w:p>
          <w:p>
            <w:pPr>
              <w:pStyle w:val="TableParagraph"/>
              <w:spacing w:line="240" w:lineRule="auto"/>
              <w:ind w:right="0"/>
              <w:jc w:val="center"/>
              <w:rPr>
                <w:rFonts w:ascii="Calibri" w:hAnsi="Calibri" w:cs="Calibri" w:eastAsia="Calibri" w:hint="default"/>
                <w:sz w:val="15"/>
                <w:szCs w:val="15"/>
              </w:rPr>
            </w:pPr>
            <w:r>
              <w:rPr>
                <w:rFonts w:ascii="Calibri"/>
                <w:sz w:val="15"/>
              </w:rPr>
              <w:t>100</w:t>
            </w:r>
          </w:p>
        </w:tc>
        <w:tc>
          <w:tcPr>
            <w:tcW w:w="11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7"/>
                <w:szCs w:val="17"/>
              </w:rPr>
            </w:pPr>
          </w:p>
          <w:p>
            <w:pPr>
              <w:pStyle w:val="TableParagraph"/>
              <w:spacing w:line="240" w:lineRule="auto"/>
              <w:ind w:right="1"/>
              <w:jc w:val="center"/>
              <w:rPr>
                <w:rFonts w:ascii="Calibri" w:hAnsi="Calibri" w:cs="Calibri" w:eastAsia="Calibri" w:hint="default"/>
                <w:sz w:val="15"/>
                <w:szCs w:val="15"/>
              </w:rPr>
            </w:pPr>
            <w:r>
              <w:rPr>
                <w:rFonts w:ascii="Calibri"/>
                <w:sz w:val="15"/>
              </w:rPr>
              <w:t>68718199-4</w:t>
            </w:r>
          </w:p>
        </w:tc>
      </w:tr>
      <w:tr>
        <w:trPr>
          <w:trHeight w:val="516"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pacing w:val="14"/>
                <w:sz w:val="15"/>
                <w:szCs w:val="15"/>
              </w:rPr>
              <w:t>苏州中青宝网互动科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left="168" w:right="0"/>
              <w:jc w:val="left"/>
              <w:rPr>
                <w:rFonts w:ascii="宋体" w:hAnsi="宋体" w:cs="宋体" w:eastAsia="宋体" w:hint="default"/>
                <w:sz w:val="15"/>
                <w:szCs w:val="15"/>
              </w:rPr>
            </w:pPr>
            <w:r>
              <w:rPr>
                <w:rFonts w:ascii="宋体" w:hAnsi="宋体" w:cs="宋体" w:eastAsia="宋体" w:hint="default"/>
                <w:sz w:val="15"/>
                <w:szCs w:val="15"/>
              </w:rPr>
              <w:t>有限责任</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苏州市</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张云霞</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网络游戏</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6"/>
                <w:szCs w:val="16"/>
              </w:rPr>
            </w:pPr>
          </w:p>
          <w:p>
            <w:pPr>
              <w:pStyle w:val="TableParagraph"/>
              <w:spacing w:line="240" w:lineRule="auto"/>
              <w:ind w:right="103"/>
              <w:jc w:val="right"/>
              <w:rPr>
                <w:rFonts w:ascii="宋体" w:hAnsi="宋体" w:cs="宋体" w:eastAsia="宋体" w:hint="default"/>
                <w:sz w:val="15"/>
                <w:szCs w:val="15"/>
              </w:rPr>
            </w:pPr>
            <w:r>
              <w:rPr>
                <w:rFonts w:ascii="Calibri" w:hAnsi="Calibri" w:cs="Calibri" w:eastAsia="Calibri" w:hint="default"/>
                <w:sz w:val="15"/>
                <w:szCs w:val="15"/>
              </w:rPr>
              <w:t>1000</w:t>
            </w:r>
            <w:r>
              <w:rPr>
                <w:rFonts w:ascii="Calibri" w:hAnsi="Calibri" w:cs="Calibri" w:eastAsia="Calibri" w:hint="default"/>
                <w:spacing w:val="-2"/>
                <w:sz w:val="15"/>
                <w:szCs w:val="15"/>
              </w:rPr>
              <w:t> </w:t>
            </w:r>
            <w:r>
              <w:rPr>
                <w:rFonts w:ascii="宋体" w:hAnsi="宋体" w:cs="宋体" w:eastAsia="宋体" w:hint="default"/>
                <w:sz w:val="15"/>
                <w:szCs w:val="15"/>
              </w:rPr>
              <w:t>万元</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7"/>
                <w:szCs w:val="17"/>
              </w:rPr>
            </w:pPr>
          </w:p>
          <w:p>
            <w:pPr>
              <w:pStyle w:val="TableParagraph"/>
              <w:spacing w:line="240" w:lineRule="auto"/>
              <w:ind w:right="1"/>
              <w:jc w:val="center"/>
              <w:rPr>
                <w:rFonts w:ascii="Calibri" w:hAnsi="Calibri" w:cs="Calibri" w:eastAsia="Calibri" w:hint="default"/>
                <w:sz w:val="15"/>
                <w:szCs w:val="15"/>
              </w:rPr>
            </w:pPr>
            <w:r>
              <w:rPr>
                <w:rFonts w:ascii="Calibri"/>
                <w:sz w:val="15"/>
              </w:rPr>
              <w:t>100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7"/>
                <w:szCs w:val="17"/>
              </w:rPr>
            </w:pPr>
          </w:p>
          <w:p>
            <w:pPr>
              <w:pStyle w:val="TableParagraph"/>
              <w:spacing w:line="240" w:lineRule="auto"/>
              <w:ind w:right="0"/>
              <w:jc w:val="center"/>
              <w:rPr>
                <w:rFonts w:ascii="Calibri" w:hAnsi="Calibri" w:cs="Calibri" w:eastAsia="Calibri" w:hint="default"/>
                <w:sz w:val="15"/>
                <w:szCs w:val="15"/>
              </w:rPr>
            </w:pPr>
            <w:r>
              <w:rPr>
                <w:rFonts w:ascii="Calibri"/>
                <w:sz w:val="15"/>
              </w:rPr>
              <w:t>100</w:t>
            </w:r>
          </w:p>
        </w:tc>
        <w:tc>
          <w:tcPr>
            <w:tcW w:w="11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7"/>
                <w:szCs w:val="17"/>
              </w:rPr>
            </w:pPr>
          </w:p>
          <w:p>
            <w:pPr>
              <w:pStyle w:val="TableParagraph"/>
              <w:spacing w:line="240" w:lineRule="auto"/>
              <w:ind w:right="1"/>
              <w:jc w:val="center"/>
              <w:rPr>
                <w:rFonts w:ascii="Calibri" w:hAnsi="Calibri" w:cs="Calibri" w:eastAsia="Calibri" w:hint="default"/>
                <w:sz w:val="15"/>
                <w:szCs w:val="15"/>
              </w:rPr>
            </w:pPr>
            <w:r>
              <w:rPr>
                <w:rFonts w:ascii="Calibri"/>
                <w:sz w:val="15"/>
              </w:rPr>
              <w:t>69338262-9</w:t>
            </w:r>
          </w:p>
        </w:tc>
      </w:tr>
    </w:tbl>
    <w:p>
      <w:pPr>
        <w:spacing w:after="0" w:line="240" w:lineRule="auto"/>
        <w:jc w:val="center"/>
        <w:rPr>
          <w:rFonts w:ascii="Calibri" w:hAnsi="Calibri" w:cs="Calibri" w:eastAsia="Calibri" w:hint="default"/>
          <w:sz w:val="15"/>
          <w:szCs w:val="15"/>
        </w:rPr>
        <w:sectPr>
          <w:pgSz w:w="11910" w:h="16840"/>
          <w:pgMar w:header="0" w:footer="945" w:top="1040" w:bottom="1140" w:left="1020" w:right="1020"/>
        </w:sectPr>
      </w:pPr>
    </w:p>
    <w:p>
      <w:pPr>
        <w:spacing w:line="240" w:lineRule="auto" w:before="5"/>
        <w:rPr>
          <w:rFonts w:ascii="Microsoft JhengHei" w:hAnsi="Microsoft JhengHei" w:cs="Microsoft JhengHei" w:eastAsia="Microsoft JhengHei" w:hint="default"/>
          <w:b/>
          <w:bCs/>
          <w:sz w:val="4"/>
          <w:szCs w:val="4"/>
        </w:rPr>
      </w:pPr>
    </w:p>
    <w:tbl>
      <w:tblPr>
        <w:tblW w:w="0" w:type="auto"/>
        <w:jc w:val="left"/>
        <w:tblInd w:w="107" w:type="dxa"/>
        <w:tblLayout w:type="fixed"/>
        <w:tblCellMar>
          <w:top w:w="0" w:type="dxa"/>
          <w:left w:w="0" w:type="dxa"/>
          <w:bottom w:w="0" w:type="dxa"/>
          <w:right w:w="0" w:type="dxa"/>
        </w:tblCellMar>
        <w:tblLook w:val="01E0"/>
      </w:tblPr>
      <w:tblGrid>
        <w:gridCol w:w="1699"/>
        <w:gridCol w:w="1063"/>
        <w:gridCol w:w="946"/>
        <w:gridCol w:w="811"/>
        <w:gridCol w:w="833"/>
        <w:gridCol w:w="888"/>
        <w:gridCol w:w="876"/>
        <w:gridCol w:w="698"/>
        <w:gridCol w:w="701"/>
        <w:gridCol w:w="1123"/>
      </w:tblGrid>
      <w:tr>
        <w:trPr>
          <w:trHeight w:val="238" w:hRule="exact"/>
        </w:trPr>
        <w:tc>
          <w:tcPr>
            <w:tcW w:w="1699" w:type="dxa"/>
            <w:tcBorders>
              <w:top w:val="single" w:sz="4" w:space="0" w:color="000000"/>
              <w:left w:val="nil" w:sz="6" w:space="0" w:color="auto"/>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
        </w:tc>
        <w:tc>
          <w:tcPr>
            <w:tcW w:w="811" w:type="dxa"/>
            <w:tcBorders>
              <w:top w:val="single" w:sz="4" w:space="0" w:color="000000"/>
              <w:left w:val="single" w:sz="4" w:space="0" w:color="000000"/>
              <w:bottom w:val="nil" w:sz="6" w:space="0" w:color="auto"/>
              <w:right w:val="single" w:sz="4" w:space="0" w:color="000000"/>
            </w:tcBorders>
          </w:tcPr>
          <w:p>
            <w:pPr/>
          </w:p>
        </w:tc>
        <w:tc>
          <w:tcPr>
            <w:tcW w:w="833" w:type="dxa"/>
            <w:tcBorders>
              <w:top w:val="single" w:sz="4" w:space="0" w:color="000000"/>
              <w:left w:val="single" w:sz="4" w:space="0" w:color="000000"/>
              <w:bottom w:val="nil" w:sz="6" w:space="0" w:color="auto"/>
              <w:right w:val="single" w:sz="4" w:space="0" w:color="000000"/>
            </w:tcBorders>
          </w:tcPr>
          <w:p>
            <w:pPr/>
          </w:p>
        </w:tc>
        <w:tc>
          <w:tcPr>
            <w:tcW w:w="888" w:type="dxa"/>
            <w:tcBorders>
              <w:top w:val="single" w:sz="4" w:space="0" w:color="000000"/>
              <w:left w:val="single" w:sz="4" w:space="0" w:color="000000"/>
              <w:bottom w:val="nil" w:sz="6" w:space="0" w:color="auto"/>
              <w:right w:val="single" w:sz="4" w:space="0" w:color="000000"/>
            </w:tcBorders>
          </w:tcPr>
          <w:p>
            <w:pPr/>
          </w:p>
        </w:tc>
        <w:tc>
          <w:tcPr>
            <w:tcW w:w="876" w:type="dxa"/>
            <w:tcBorders>
              <w:top w:val="single" w:sz="4" w:space="0" w:color="000000"/>
              <w:left w:val="single" w:sz="4" w:space="0" w:color="000000"/>
              <w:bottom w:val="nil" w:sz="6" w:space="0" w:color="auto"/>
              <w:right w:val="single" w:sz="4" w:space="0" w:color="000000"/>
            </w:tcBorders>
          </w:tcPr>
          <w:p>
            <w:pPr/>
          </w:p>
        </w:tc>
        <w:tc>
          <w:tcPr>
            <w:tcW w:w="698" w:type="dxa"/>
            <w:tcBorders>
              <w:top w:val="single" w:sz="4" w:space="0" w:color="000000"/>
              <w:left w:val="single" w:sz="4" w:space="0" w:color="000000"/>
              <w:bottom w:val="nil" w:sz="6" w:space="0" w:color="auto"/>
              <w:right w:val="single" w:sz="4" w:space="0" w:color="000000"/>
            </w:tcBorders>
          </w:tcPr>
          <w:p>
            <w:pPr/>
          </w:p>
        </w:tc>
        <w:tc>
          <w:tcPr>
            <w:tcW w:w="70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left="2" w:right="0"/>
              <w:jc w:val="center"/>
              <w:rPr>
                <w:rFonts w:ascii="宋体" w:hAnsi="宋体" w:cs="宋体" w:eastAsia="宋体" w:hint="default"/>
                <w:sz w:val="15"/>
                <w:szCs w:val="15"/>
              </w:rPr>
            </w:pPr>
            <w:bookmarkStart w:name="本公司联营企业情况" w:id="119"/>
            <w:bookmarkEnd w:id="119"/>
            <w:r>
              <w:rPr/>
            </w:r>
            <w:bookmarkStart w:name="3、本企业的其他关联方情况" w:id="120"/>
            <w:bookmarkEnd w:id="120"/>
            <w:r>
              <w:rPr/>
            </w:r>
            <w:r>
              <w:rPr>
                <w:rFonts w:ascii="宋体" w:hAnsi="宋体" w:cs="宋体" w:eastAsia="宋体" w:hint="default"/>
                <w:sz w:val="15"/>
                <w:szCs w:val="15"/>
              </w:rPr>
              <w:t>表决权</w:t>
            </w:r>
          </w:p>
        </w:tc>
        <w:tc>
          <w:tcPr>
            <w:tcW w:w="1123" w:type="dxa"/>
            <w:tcBorders>
              <w:top w:val="single" w:sz="4" w:space="0" w:color="000000"/>
              <w:left w:val="single" w:sz="4" w:space="0" w:color="000000"/>
              <w:bottom w:val="nil" w:sz="6" w:space="0" w:color="auto"/>
              <w:right w:val="nil" w:sz="6" w:space="0" w:color="auto"/>
            </w:tcBorders>
          </w:tcPr>
          <w:p>
            <w:pPr/>
          </w:p>
        </w:tc>
      </w:tr>
      <w:tr>
        <w:trPr>
          <w:trHeight w:val="156" w:hRule="exact"/>
        </w:trPr>
        <w:tc>
          <w:tcPr>
            <w:tcW w:w="1699" w:type="dxa"/>
            <w:tcBorders>
              <w:top w:val="nil" w:sz="6" w:space="0" w:color="auto"/>
              <w:left w:val="nil" w:sz="6" w:space="0" w:color="auto"/>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0"/>
              <w:jc w:val="center"/>
              <w:rPr>
                <w:rFonts w:ascii="宋体" w:hAnsi="宋体" w:cs="宋体" w:eastAsia="宋体" w:hint="default"/>
                <w:sz w:val="15"/>
                <w:szCs w:val="15"/>
              </w:rPr>
            </w:pPr>
            <w:r>
              <w:rPr>
                <w:rFonts w:ascii="宋体" w:hAnsi="宋体" w:cs="宋体" w:eastAsia="宋体" w:hint="default"/>
                <w:sz w:val="15"/>
                <w:szCs w:val="15"/>
              </w:rPr>
              <w:t>子公司</w:t>
            </w:r>
          </w:p>
        </w:tc>
        <w:tc>
          <w:tcPr>
            <w:tcW w:w="946" w:type="dxa"/>
            <w:tcBorders>
              <w:top w:val="nil" w:sz="6" w:space="0" w:color="auto"/>
              <w:left w:val="single" w:sz="4" w:space="0" w:color="000000"/>
              <w:bottom w:val="nil" w:sz="6" w:space="0" w:color="auto"/>
              <w:right w:val="single" w:sz="4" w:space="0" w:color="000000"/>
            </w:tcBorders>
          </w:tcPr>
          <w:p>
            <w:pPr/>
          </w:p>
        </w:tc>
        <w:tc>
          <w:tcPr>
            <w:tcW w:w="811" w:type="dxa"/>
            <w:tcBorders>
              <w:top w:val="nil" w:sz="6" w:space="0" w:color="auto"/>
              <w:left w:val="single" w:sz="4" w:space="0" w:color="000000"/>
              <w:bottom w:val="nil" w:sz="6" w:space="0" w:color="auto"/>
              <w:right w:val="single" w:sz="4" w:space="0" w:color="000000"/>
            </w:tcBorders>
          </w:tcPr>
          <w:p>
            <w:pPr/>
          </w:p>
        </w:tc>
        <w:tc>
          <w:tcPr>
            <w:tcW w:w="833"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0"/>
              <w:jc w:val="center"/>
              <w:rPr>
                <w:rFonts w:ascii="宋体" w:hAnsi="宋体" w:cs="宋体" w:eastAsia="宋体" w:hint="default"/>
                <w:sz w:val="15"/>
                <w:szCs w:val="15"/>
              </w:rPr>
            </w:pPr>
            <w:r>
              <w:rPr>
                <w:rFonts w:ascii="宋体" w:hAnsi="宋体" w:cs="宋体" w:eastAsia="宋体" w:hint="default"/>
                <w:sz w:val="15"/>
                <w:szCs w:val="15"/>
              </w:rPr>
              <w:t>法人</w:t>
            </w:r>
          </w:p>
        </w:tc>
        <w:tc>
          <w:tcPr>
            <w:tcW w:w="888"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698"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0"/>
              <w:jc w:val="center"/>
              <w:rPr>
                <w:rFonts w:ascii="宋体" w:hAnsi="宋体" w:cs="宋体" w:eastAsia="宋体" w:hint="default"/>
                <w:sz w:val="15"/>
                <w:szCs w:val="15"/>
              </w:rPr>
            </w:pPr>
            <w:r>
              <w:rPr>
                <w:rFonts w:ascii="宋体" w:hAnsi="宋体" w:cs="宋体" w:eastAsia="宋体" w:hint="default"/>
                <w:sz w:val="15"/>
                <w:szCs w:val="15"/>
              </w:rPr>
              <w:t>持股比</w:t>
            </w:r>
          </w:p>
        </w:tc>
        <w:tc>
          <w:tcPr>
            <w:tcW w:w="701" w:type="dxa"/>
            <w:tcBorders>
              <w:top w:val="nil" w:sz="6" w:space="0" w:color="auto"/>
              <w:left w:val="single" w:sz="4" w:space="0" w:color="000000"/>
              <w:bottom w:val="nil" w:sz="6" w:space="0" w:color="auto"/>
              <w:right w:val="single" w:sz="4" w:space="0" w:color="000000"/>
            </w:tcBorders>
          </w:tcPr>
          <w:p>
            <w:pPr/>
          </w:p>
        </w:tc>
        <w:tc>
          <w:tcPr>
            <w:tcW w:w="1123" w:type="dxa"/>
            <w:tcBorders>
              <w:top w:val="nil" w:sz="6" w:space="0" w:color="auto"/>
              <w:left w:val="single" w:sz="4" w:space="0" w:color="000000"/>
              <w:bottom w:val="nil" w:sz="6" w:space="0" w:color="auto"/>
              <w:right w:val="nil" w:sz="6" w:space="0" w:color="auto"/>
            </w:tcBorders>
          </w:tcPr>
          <w:p>
            <w:pPr/>
          </w:p>
        </w:tc>
      </w:tr>
      <w:tr>
        <w:trPr>
          <w:trHeight w:val="156" w:hRule="exact"/>
        </w:trPr>
        <w:tc>
          <w:tcPr>
            <w:tcW w:w="1699" w:type="dxa"/>
            <w:tcBorders>
              <w:top w:val="nil" w:sz="6" w:space="0" w:color="auto"/>
              <w:left w:val="nil" w:sz="6" w:space="0" w:color="auto"/>
              <w:bottom w:val="nil" w:sz="6" w:space="0" w:color="auto"/>
              <w:right w:val="single" w:sz="4" w:space="0" w:color="000000"/>
            </w:tcBorders>
          </w:tcPr>
          <w:p>
            <w:pPr>
              <w:pStyle w:val="TableParagraph"/>
              <w:spacing w:line="153" w:lineRule="exact"/>
              <w:ind w:left="475" w:right="0"/>
              <w:jc w:val="left"/>
              <w:rPr>
                <w:rFonts w:ascii="宋体" w:hAnsi="宋体" w:cs="宋体" w:eastAsia="宋体" w:hint="default"/>
                <w:sz w:val="15"/>
                <w:szCs w:val="15"/>
              </w:rPr>
            </w:pPr>
            <w:r>
              <w:rPr>
                <w:rFonts w:ascii="宋体" w:hAnsi="宋体" w:cs="宋体" w:eastAsia="宋体" w:hint="default"/>
                <w:sz w:val="15"/>
                <w:szCs w:val="15"/>
              </w:rPr>
              <w:t>子公司全称</w:t>
            </w:r>
          </w:p>
        </w:tc>
        <w:tc>
          <w:tcPr>
            <w:tcW w:w="1063"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0"/>
              <w:jc w:val="center"/>
              <w:rPr>
                <w:rFonts w:ascii="宋体" w:hAnsi="宋体" w:cs="宋体" w:eastAsia="宋体" w:hint="default"/>
                <w:sz w:val="15"/>
                <w:szCs w:val="15"/>
              </w:rPr>
            </w:pPr>
            <w:r>
              <w:rPr>
                <w:rFonts w:ascii="宋体" w:hAnsi="宋体" w:cs="宋体" w:eastAsia="宋体" w:hint="default"/>
                <w:sz w:val="15"/>
                <w:szCs w:val="15"/>
              </w:rPr>
              <w:t>企业类型</w:t>
            </w:r>
          </w:p>
        </w:tc>
        <w:tc>
          <w:tcPr>
            <w:tcW w:w="811" w:type="dxa"/>
            <w:tcBorders>
              <w:top w:val="nil" w:sz="6" w:space="0" w:color="auto"/>
              <w:left w:val="single" w:sz="4" w:space="0" w:color="000000"/>
              <w:bottom w:val="nil" w:sz="6" w:space="0" w:color="auto"/>
              <w:right w:val="single" w:sz="4" w:space="0" w:color="000000"/>
            </w:tcBorders>
          </w:tcPr>
          <w:p>
            <w:pPr>
              <w:pStyle w:val="TableParagraph"/>
              <w:spacing w:line="153" w:lineRule="exact"/>
              <w:ind w:left="177" w:right="0"/>
              <w:jc w:val="left"/>
              <w:rPr>
                <w:rFonts w:ascii="宋体" w:hAnsi="宋体" w:cs="宋体" w:eastAsia="宋体" w:hint="default"/>
                <w:sz w:val="15"/>
                <w:szCs w:val="15"/>
              </w:rPr>
            </w:pPr>
            <w:r>
              <w:rPr>
                <w:rFonts w:ascii="宋体" w:hAnsi="宋体" w:cs="宋体" w:eastAsia="宋体" w:hint="default"/>
                <w:sz w:val="15"/>
                <w:szCs w:val="15"/>
              </w:rPr>
              <w:t>注册地</w:t>
            </w:r>
          </w:p>
        </w:tc>
        <w:tc>
          <w:tcPr>
            <w:tcW w:w="833" w:type="dxa"/>
            <w:tcBorders>
              <w:top w:val="nil" w:sz="6" w:space="0" w:color="auto"/>
              <w:left w:val="single" w:sz="4" w:space="0" w:color="000000"/>
              <w:bottom w:val="nil" w:sz="6" w:space="0" w:color="auto"/>
              <w:right w:val="single" w:sz="4" w:space="0" w:color="000000"/>
            </w:tcBorders>
          </w:tcPr>
          <w:p>
            <w:pPr/>
          </w:p>
        </w:tc>
        <w:tc>
          <w:tcPr>
            <w:tcW w:w="888"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0"/>
              <w:jc w:val="center"/>
              <w:rPr>
                <w:rFonts w:ascii="宋体" w:hAnsi="宋体" w:cs="宋体" w:eastAsia="宋体" w:hint="default"/>
                <w:sz w:val="15"/>
                <w:szCs w:val="15"/>
              </w:rPr>
            </w:pPr>
            <w:r>
              <w:rPr>
                <w:rFonts w:ascii="宋体" w:hAnsi="宋体" w:cs="宋体" w:eastAsia="宋体" w:hint="default"/>
                <w:sz w:val="15"/>
                <w:szCs w:val="15"/>
              </w:rPr>
              <w:t>业务性质</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0"/>
              <w:jc w:val="center"/>
              <w:rPr>
                <w:rFonts w:ascii="宋体" w:hAnsi="宋体" w:cs="宋体" w:eastAsia="宋体" w:hint="default"/>
                <w:sz w:val="15"/>
                <w:szCs w:val="15"/>
              </w:rPr>
            </w:pPr>
            <w:r>
              <w:rPr>
                <w:rFonts w:ascii="宋体" w:hAnsi="宋体" w:cs="宋体" w:eastAsia="宋体" w:hint="default"/>
                <w:sz w:val="15"/>
                <w:szCs w:val="15"/>
              </w:rPr>
              <w:t>注册资本</w:t>
            </w:r>
          </w:p>
        </w:tc>
        <w:tc>
          <w:tcPr>
            <w:tcW w:w="698" w:type="dxa"/>
            <w:tcBorders>
              <w:top w:val="nil" w:sz="6" w:space="0" w:color="auto"/>
              <w:left w:val="single" w:sz="4" w:space="0" w:color="000000"/>
              <w:bottom w:val="nil" w:sz="6" w:space="0" w:color="auto"/>
              <w:right w:val="single" w:sz="4" w:space="0" w:color="000000"/>
            </w:tcBorders>
          </w:tcPr>
          <w:p>
            <w:pPr/>
          </w:p>
        </w:tc>
        <w:tc>
          <w:tcPr>
            <w:tcW w:w="701"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0"/>
              <w:jc w:val="center"/>
              <w:rPr>
                <w:rFonts w:ascii="宋体" w:hAnsi="宋体" w:cs="宋体" w:eastAsia="宋体" w:hint="default"/>
                <w:sz w:val="15"/>
                <w:szCs w:val="15"/>
              </w:rPr>
            </w:pPr>
            <w:r>
              <w:rPr>
                <w:rFonts w:ascii="宋体" w:hAnsi="宋体" w:cs="宋体" w:eastAsia="宋体" w:hint="default"/>
                <w:sz w:val="15"/>
                <w:szCs w:val="15"/>
              </w:rPr>
              <w:t>比例</w:t>
            </w:r>
          </w:p>
        </w:tc>
        <w:tc>
          <w:tcPr>
            <w:tcW w:w="1123" w:type="dxa"/>
            <w:tcBorders>
              <w:top w:val="nil" w:sz="6" w:space="0" w:color="auto"/>
              <w:left w:val="single" w:sz="4" w:space="0" w:color="000000"/>
              <w:bottom w:val="nil" w:sz="6" w:space="0" w:color="auto"/>
              <w:right w:val="nil" w:sz="6" w:space="0" w:color="auto"/>
            </w:tcBorders>
          </w:tcPr>
          <w:p>
            <w:pPr>
              <w:pStyle w:val="TableParagraph"/>
              <w:spacing w:line="153" w:lineRule="exact"/>
              <w:ind w:right="2"/>
              <w:jc w:val="center"/>
              <w:rPr>
                <w:rFonts w:ascii="宋体" w:hAnsi="宋体" w:cs="宋体" w:eastAsia="宋体" w:hint="default"/>
                <w:sz w:val="15"/>
                <w:szCs w:val="15"/>
              </w:rPr>
            </w:pPr>
            <w:r>
              <w:rPr>
                <w:rFonts w:ascii="宋体" w:hAnsi="宋体" w:cs="宋体" w:eastAsia="宋体" w:hint="default"/>
                <w:sz w:val="15"/>
                <w:szCs w:val="15"/>
              </w:rPr>
              <w:t>组织机构代码</w:t>
            </w:r>
          </w:p>
        </w:tc>
      </w:tr>
      <w:tr>
        <w:trPr>
          <w:trHeight w:val="173" w:hRule="exact"/>
        </w:trPr>
        <w:tc>
          <w:tcPr>
            <w:tcW w:w="1699" w:type="dxa"/>
            <w:tcBorders>
              <w:top w:val="nil" w:sz="6" w:space="0" w:color="auto"/>
              <w:left w:val="nil" w:sz="6" w:space="0" w:color="auto"/>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0"/>
              <w:jc w:val="center"/>
              <w:rPr>
                <w:rFonts w:ascii="宋体" w:hAnsi="宋体" w:cs="宋体" w:eastAsia="宋体" w:hint="default"/>
                <w:sz w:val="15"/>
                <w:szCs w:val="15"/>
              </w:rPr>
            </w:pPr>
            <w:r>
              <w:rPr>
                <w:rFonts w:ascii="宋体" w:hAnsi="宋体" w:cs="宋体" w:eastAsia="宋体" w:hint="default"/>
                <w:sz w:val="15"/>
                <w:szCs w:val="15"/>
              </w:rPr>
              <w:t>类型</w:t>
            </w:r>
          </w:p>
        </w:tc>
        <w:tc>
          <w:tcPr>
            <w:tcW w:w="946" w:type="dxa"/>
            <w:tcBorders>
              <w:top w:val="nil" w:sz="6" w:space="0" w:color="auto"/>
              <w:left w:val="single" w:sz="4" w:space="0" w:color="000000"/>
              <w:bottom w:val="nil" w:sz="6" w:space="0" w:color="auto"/>
              <w:right w:val="single" w:sz="4" w:space="0" w:color="000000"/>
            </w:tcBorders>
          </w:tcPr>
          <w:p>
            <w:pPr/>
          </w:p>
        </w:tc>
        <w:tc>
          <w:tcPr>
            <w:tcW w:w="811" w:type="dxa"/>
            <w:tcBorders>
              <w:top w:val="nil" w:sz="6" w:space="0" w:color="auto"/>
              <w:left w:val="single" w:sz="4" w:space="0" w:color="000000"/>
              <w:bottom w:val="nil" w:sz="6" w:space="0" w:color="auto"/>
              <w:right w:val="single" w:sz="4" w:space="0" w:color="000000"/>
            </w:tcBorders>
          </w:tcPr>
          <w:p>
            <w:pPr/>
          </w:p>
        </w:tc>
        <w:tc>
          <w:tcPr>
            <w:tcW w:w="833" w:type="dxa"/>
            <w:tcBorders>
              <w:top w:val="nil" w:sz="6" w:space="0" w:color="auto"/>
              <w:left w:val="single" w:sz="4" w:space="0" w:color="000000"/>
              <w:bottom w:val="nil" w:sz="6" w:space="0" w:color="auto"/>
              <w:right w:val="single" w:sz="4" w:space="0" w:color="000000"/>
            </w:tcBorders>
          </w:tcPr>
          <w:p>
            <w:pPr>
              <w:pStyle w:val="TableParagraph"/>
              <w:spacing w:line="153" w:lineRule="exact"/>
              <w:ind w:right="0"/>
              <w:jc w:val="center"/>
              <w:rPr>
                <w:rFonts w:ascii="宋体" w:hAnsi="宋体" w:cs="宋体" w:eastAsia="宋体" w:hint="default"/>
                <w:sz w:val="15"/>
                <w:szCs w:val="15"/>
              </w:rPr>
            </w:pPr>
            <w:r>
              <w:rPr>
                <w:rFonts w:ascii="宋体" w:hAnsi="宋体" w:cs="宋体" w:eastAsia="宋体" w:hint="default"/>
                <w:sz w:val="15"/>
                <w:szCs w:val="15"/>
              </w:rPr>
              <w:t>代表</w:t>
            </w:r>
          </w:p>
        </w:tc>
        <w:tc>
          <w:tcPr>
            <w:tcW w:w="888" w:type="dxa"/>
            <w:tcBorders>
              <w:top w:val="nil" w:sz="6" w:space="0" w:color="auto"/>
              <w:left w:val="single" w:sz="4" w:space="0" w:color="000000"/>
              <w:bottom w:val="nil" w:sz="6" w:space="0" w:color="auto"/>
              <w:right w:val="single" w:sz="4" w:space="0" w:color="000000"/>
            </w:tcBorders>
          </w:tcPr>
          <w:p>
            <w:pPr/>
          </w:p>
        </w:tc>
        <w:tc>
          <w:tcPr>
            <w:tcW w:w="876" w:type="dxa"/>
            <w:tcBorders>
              <w:top w:val="nil" w:sz="6" w:space="0" w:color="auto"/>
              <w:left w:val="single" w:sz="4" w:space="0" w:color="000000"/>
              <w:bottom w:val="nil" w:sz="6" w:space="0" w:color="auto"/>
              <w:right w:val="single" w:sz="4" w:space="0" w:color="000000"/>
            </w:tcBorders>
          </w:tcPr>
          <w:p>
            <w:pPr/>
          </w:p>
        </w:tc>
        <w:tc>
          <w:tcPr>
            <w:tcW w:w="698" w:type="dxa"/>
            <w:tcBorders>
              <w:top w:val="nil" w:sz="6" w:space="0" w:color="auto"/>
              <w:left w:val="single" w:sz="4" w:space="0" w:color="000000"/>
              <w:bottom w:val="nil" w:sz="6" w:space="0" w:color="auto"/>
              <w:right w:val="single" w:sz="4" w:space="0" w:color="000000"/>
            </w:tcBorders>
          </w:tcPr>
          <w:p>
            <w:pPr>
              <w:pStyle w:val="TableParagraph"/>
              <w:spacing w:line="174" w:lineRule="exact"/>
              <w:ind w:right="0"/>
              <w:jc w:val="center"/>
              <w:rPr>
                <w:rFonts w:ascii="Calibri" w:hAnsi="Calibri" w:cs="Calibri" w:eastAsia="Calibri" w:hint="default"/>
                <w:sz w:val="15"/>
                <w:szCs w:val="15"/>
              </w:rPr>
            </w:pPr>
            <w:r>
              <w:rPr>
                <w:rFonts w:ascii="宋体" w:hAnsi="宋体" w:cs="宋体" w:eastAsia="宋体" w:hint="default"/>
                <w:sz w:val="15"/>
                <w:szCs w:val="15"/>
              </w:rPr>
              <w:t>例</w:t>
            </w:r>
            <w:r>
              <w:rPr>
                <w:rFonts w:ascii="Calibri" w:hAnsi="Calibri" w:cs="Calibri" w:eastAsia="Calibri" w:hint="default"/>
                <w:sz w:val="15"/>
                <w:szCs w:val="15"/>
              </w:rPr>
              <w:t>(%)</w:t>
            </w:r>
          </w:p>
        </w:tc>
        <w:tc>
          <w:tcPr>
            <w:tcW w:w="701" w:type="dxa"/>
            <w:tcBorders>
              <w:top w:val="nil" w:sz="6" w:space="0" w:color="auto"/>
              <w:left w:val="single" w:sz="4" w:space="0" w:color="000000"/>
              <w:bottom w:val="nil" w:sz="6" w:space="0" w:color="auto"/>
              <w:right w:val="single" w:sz="4" w:space="0" w:color="000000"/>
            </w:tcBorders>
          </w:tcPr>
          <w:p>
            <w:pPr/>
          </w:p>
        </w:tc>
        <w:tc>
          <w:tcPr>
            <w:tcW w:w="1123" w:type="dxa"/>
            <w:tcBorders>
              <w:top w:val="nil" w:sz="6" w:space="0" w:color="auto"/>
              <w:left w:val="single" w:sz="4" w:space="0" w:color="000000"/>
              <w:bottom w:val="nil" w:sz="6" w:space="0" w:color="auto"/>
              <w:right w:val="nil" w:sz="6" w:space="0" w:color="auto"/>
            </w:tcBorders>
          </w:tcPr>
          <w:p>
            <w:pPr/>
          </w:p>
        </w:tc>
      </w:tr>
      <w:tr>
        <w:trPr>
          <w:trHeight w:val="222" w:hRule="exact"/>
        </w:trPr>
        <w:tc>
          <w:tcPr>
            <w:tcW w:w="1699" w:type="dxa"/>
            <w:tcBorders>
              <w:top w:val="nil" w:sz="6" w:space="0" w:color="auto"/>
              <w:left w:val="nil" w:sz="6" w:space="0" w:color="auto"/>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
        </w:tc>
        <w:tc>
          <w:tcPr>
            <w:tcW w:w="811" w:type="dxa"/>
            <w:tcBorders>
              <w:top w:val="nil" w:sz="6" w:space="0" w:color="auto"/>
              <w:left w:val="single" w:sz="4" w:space="0" w:color="000000"/>
              <w:bottom w:val="single" w:sz="4" w:space="0" w:color="000000"/>
              <w:right w:val="single" w:sz="4" w:space="0" w:color="000000"/>
            </w:tcBorders>
          </w:tcPr>
          <w:p>
            <w:pPr/>
          </w:p>
        </w:tc>
        <w:tc>
          <w:tcPr>
            <w:tcW w:w="833" w:type="dxa"/>
            <w:tcBorders>
              <w:top w:val="nil" w:sz="6" w:space="0" w:color="auto"/>
              <w:left w:val="single" w:sz="4" w:space="0" w:color="000000"/>
              <w:bottom w:val="single" w:sz="4" w:space="0" w:color="000000"/>
              <w:right w:val="single" w:sz="4" w:space="0" w:color="000000"/>
            </w:tcBorders>
          </w:tcPr>
          <w:p>
            <w:pPr/>
          </w:p>
        </w:tc>
        <w:tc>
          <w:tcPr>
            <w:tcW w:w="888" w:type="dxa"/>
            <w:tcBorders>
              <w:top w:val="nil" w:sz="6" w:space="0" w:color="auto"/>
              <w:left w:val="single" w:sz="4" w:space="0" w:color="000000"/>
              <w:bottom w:val="single" w:sz="4" w:space="0" w:color="000000"/>
              <w:right w:val="single" w:sz="4" w:space="0" w:color="000000"/>
            </w:tcBorders>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698" w:type="dxa"/>
            <w:tcBorders>
              <w:top w:val="nil" w:sz="6" w:space="0" w:color="auto"/>
              <w:left w:val="single" w:sz="4" w:space="0" w:color="000000"/>
              <w:bottom w:val="single" w:sz="4" w:space="0" w:color="000000"/>
              <w:right w:val="single" w:sz="4" w:space="0" w:color="000000"/>
            </w:tcBorders>
          </w:tcPr>
          <w:p>
            <w:pPr/>
          </w:p>
        </w:tc>
        <w:tc>
          <w:tcPr>
            <w:tcW w:w="701" w:type="dxa"/>
            <w:tcBorders>
              <w:top w:val="nil" w:sz="6" w:space="0" w:color="auto"/>
              <w:left w:val="single" w:sz="4" w:space="0" w:color="000000"/>
              <w:bottom w:val="single" w:sz="4" w:space="0" w:color="000000"/>
              <w:right w:val="single" w:sz="4" w:space="0" w:color="000000"/>
            </w:tcBorders>
          </w:tcPr>
          <w:p>
            <w:pPr>
              <w:pStyle w:val="TableParagraph"/>
              <w:spacing w:line="154" w:lineRule="exact"/>
              <w:ind w:right="0"/>
              <w:jc w:val="center"/>
              <w:rPr>
                <w:rFonts w:ascii="Calibri" w:hAnsi="Calibri" w:cs="Calibri" w:eastAsia="Calibri" w:hint="default"/>
                <w:sz w:val="15"/>
                <w:szCs w:val="15"/>
              </w:rPr>
            </w:pPr>
            <w:r>
              <w:rPr>
                <w:rFonts w:ascii="Calibri"/>
                <w:sz w:val="15"/>
              </w:rPr>
              <w:t>(%)</w:t>
            </w:r>
          </w:p>
        </w:tc>
        <w:tc>
          <w:tcPr>
            <w:tcW w:w="1123" w:type="dxa"/>
            <w:tcBorders>
              <w:top w:val="nil" w:sz="6" w:space="0" w:color="auto"/>
              <w:left w:val="single" w:sz="4" w:space="0" w:color="000000"/>
              <w:bottom w:val="single" w:sz="4" w:space="0" w:color="000000"/>
              <w:right w:val="nil" w:sz="6" w:space="0" w:color="auto"/>
            </w:tcBorders>
          </w:tcPr>
          <w:p>
            <w:pPr/>
          </w:p>
        </w:tc>
      </w:tr>
      <w:tr>
        <w:trPr>
          <w:trHeight w:val="204"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172" w:lineRule="exact"/>
              <w:ind w:left="110" w:right="0"/>
              <w:jc w:val="left"/>
              <w:rPr>
                <w:rFonts w:ascii="宋体" w:hAnsi="宋体" w:cs="宋体" w:eastAsia="宋体" w:hint="default"/>
                <w:sz w:val="15"/>
                <w:szCs w:val="15"/>
              </w:rPr>
            </w:pPr>
            <w:r>
              <w:rPr>
                <w:rFonts w:ascii="宋体" w:hAnsi="宋体" w:cs="宋体" w:eastAsia="宋体" w:hint="default"/>
                <w:sz w:val="15"/>
                <w:szCs w:val="15"/>
              </w:rPr>
              <w:t>技有限公司</w:t>
            </w:r>
          </w:p>
        </w:tc>
        <w:tc>
          <w:tcPr>
            <w:tcW w:w="1063"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2"/>
              <w:jc w:val="center"/>
              <w:rPr>
                <w:rFonts w:ascii="宋体" w:hAnsi="宋体" w:cs="宋体" w:eastAsia="宋体" w:hint="default"/>
                <w:sz w:val="15"/>
                <w:szCs w:val="15"/>
              </w:rPr>
            </w:pPr>
            <w:r>
              <w:rPr>
                <w:rFonts w:ascii="宋体" w:hAnsi="宋体" w:cs="宋体" w:eastAsia="宋体" w:hint="default"/>
                <w:sz w:val="15"/>
                <w:szCs w:val="15"/>
              </w:rPr>
              <w:t>公司</w:t>
            </w:r>
          </w:p>
        </w:tc>
        <w:tc>
          <w:tcPr>
            <w:tcW w:w="811"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left="110" w:right="108"/>
              <w:jc w:val="left"/>
              <w:rPr>
                <w:rFonts w:ascii="宋体" w:hAnsi="宋体" w:cs="宋体" w:eastAsia="宋体" w:hint="default"/>
                <w:sz w:val="15"/>
                <w:szCs w:val="15"/>
              </w:rPr>
            </w:pPr>
            <w:r>
              <w:rPr>
                <w:rFonts w:ascii="宋体" w:hAnsi="宋体" w:cs="宋体" w:eastAsia="宋体" w:hint="default"/>
                <w:spacing w:val="14"/>
                <w:sz w:val="15"/>
                <w:szCs w:val="15"/>
              </w:rPr>
              <w:t>深圳市犀牛网络科技</w:t>
            </w:r>
            <w:r>
              <w:rPr>
                <w:rFonts w:ascii="宋体" w:hAnsi="宋体" w:cs="宋体" w:eastAsia="宋体" w:hint="default"/>
                <w:w w:val="99"/>
                <w:sz w:val="15"/>
                <w:szCs w:val="15"/>
              </w:rPr>
              <w:t> </w:t>
            </w:r>
            <w:r>
              <w:rPr>
                <w:rFonts w:ascii="宋体" w:hAnsi="宋体" w:cs="宋体" w:eastAsia="宋体" w:hint="default"/>
                <w:sz w:val="15"/>
                <w:szCs w:val="15"/>
              </w:rPr>
              <w:t>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left="316" w:right="168" w:hanging="149"/>
              <w:jc w:val="left"/>
              <w:rPr>
                <w:rFonts w:ascii="宋体" w:hAnsi="宋体" w:cs="宋体" w:eastAsia="宋体" w:hint="default"/>
                <w:sz w:val="15"/>
                <w:szCs w:val="15"/>
              </w:rPr>
            </w:pPr>
            <w:r>
              <w:rPr>
                <w:rFonts w:ascii="宋体" w:hAnsi="宋体" w:cs="宋体" w:eastAsia="宋体" w:hint="default"/>
                <w:sz w:val="15"/>
                <w:szCs w:val="15"/>
              </w:rPr>
              <w:t>有限责任</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深圳市</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张云霞</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网络游戏</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6"/>
                <w:szCs w:val="16"/>
              </w:rPr>
            </w:pPr>
          </w:p>
          <w:p>
            <w:pPr>
              <w:pStyle w:val="TableParagraph"/>
              <w:spacing w:line="240" w:lineRule="auto"/>
              <w:ind w:left="168" w:right="0"/>
              <w:jc w:val="center"/>
              <w:rPr>
                <w:rFonts w:ascii="宋体" w:hAnsi="宋体" w:cs="宋体" w:eastAsia="宋体" w:hint="default"/>
                <w:sz w:val="15"/>
                <w:szCs w:val="15"/>
              </w:rPr>
            </w:pPr>
            <w:r>
              <w:rPr>
                <w:rFonts w:ascii="Calibri" w:hAnsi="Calibri" w:cs="Calibri" w:eastAsia="Calibri" w:hint="default"/>
                <w:sz w:val="15"/>
                <w:szCs w:val="15"/>
              </w:rPr>
              <w:t>50</w:t>
            </w:r>
            <w:r>
              <w:rPr>
                <w:rFonts w:ascii="Calibri" w:hAnsi="Calibri" w:cs="Calibri" w:eastAsia="Calibri" w:hint="default"/>
                <w:spacing w:val="-1"/>
                <w:sz w:val="15"/>
                <w:szCs w:val="15"/>
              </w:rPr>
              <w:t> </w:t>
            </w:r>
            <w:r>
              <w:rPr>
                <w:rFonts w:ascii="宋体" w:hAnsi="宋体" w:cs="宋体" w:eastAsia="宋体" w:hint="default"/>
                <w:sz w:val="15"/>
                <w:szCs w:val="15"/>
              </w:rPr>
              <w:t>万元</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7"/>
                <w:szCs w:val="17"/>
              </w:rPr>
            </w:pPr>
          </w:p>
          <w:p>
            <w:pPr>
              <w:pStyle w:val="TableParagraph"/>
              <w:spacing w:line="240" w:lineRule="auto"/>
              <w:ind w:right="1"/>
              <w:jc w:val="center"/>
              <w:rPr>
                <w:rFonts w:ascii="Calibri" w:hAnsi="Calibri" w:cs="Calibri" w:eastAsia="Calibri" w:hint="default"/>
                <w:sz w:val="15"/>
                <w:szCs w:val="15"/>
              </w:rPr>
            </w:pPr>
            <w:r>
              <w:rPr>
                <w:rFonts w:ascii="Calibri"/>
                <w:sz w:val="15"/>
              </w:rPr>
              <w:t>51</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7"/>
                <w:szCs w:val="17"/>
              </w:rPr>
            </w:pPr>
          </w:p>
          <w:p>
            <w:pPr>
              <w:pStyle w:val="TableParagraph"/>
              <w:spacing w:line="240" w:lineRule="auto"/>
              <w:ind w:right="0"/>
              <w:jc w:val="center"/>
              <w:rPr>
                <w:rFonts w:ascii="Calibri" w:hAnsi="Calibri" w:cs="Calibri" w:eastAsia="Calibri" w:hint="default"/>
                <w:sz w:val="15"/>
                <w:szCs w:val="15"/>
              </w:rPr>
            </w:pPr>
            <w:r>
              <w:rPr>
                <w:rFonts w:ascii="Calibri"/>
                <w:sz w:val="15"/>
              </w:rPr>
              <w:t>51</w:t>
            </w:r>
          </w:p>
        </w:tc>
        <w:tc>
          <w:tcPr>
            <w:tcW w:w="11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7"/>
                <w:szCs w:val="17"/>
              </w:rPr>
            </w:pPr>
          </w:p>
          <w:p>
            <w:pPr>
              <w:pStyle w:val="TableParagraph"/>
              <w:spacing w:line="240" w:lineRule="auto"/>
              <w:ind w:right="1"/>
              <w:jc w:val="center"/>
              <w:rPr>
                <w:rFonts w:ascii="Calibri" w:hAnsi="Calibri" w:cs="Calibri" w:eastAsia="Calibri" w:hint="default"/>
                <w:sz w:val="15"/>
                <w:szCs w:val="15"/>
              </w:rPr>
            </w:pPr>
            <w:r>
              <w:rPr>
                <w:rFonts w:ascii="Calibri"/>
                <w:sz w:val="15"/>
              </w:rPr>
              <w:t>55717175-5</w:t>
            </w:r>
          </w:p>
        </w:tc>
      </w:tr>
      <w:tr>
        <w:trPr>
          <w:trHeight w:val="710"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7"/>
                <w:szCs w:val="17"/>
              </w:rPr>
            </w:pPr>
          </w:p>
          <w:p>
            <w:pPr>
              <w:pStyle w:val="TableParagraph"/>
              <w:spacing w:line="192" w:lineRule="exact"/>
              <w:ind w:left="110" w:right="108"/>
              <w:jc w:val="left"/>
              <w:rPr>
                <w:rFonts w:ascii="宋体" w:hAnsi="宋体" w:cs="宋体" w:eastAsia="宋体" w:hint="default"/>
                <w:sz w:val="15"/>
                <w:szCs w:val="15"/>
              </w:rPr>
            </w:pPr>
            <w:r>
              <w:rPr>
                <w:rFonts w:ascii="宋体" w:hAnsi="宋体" w:cs="宋体" w:eastAsia="宋体" w:hint="default"/>
                <w:spacing w:val="14"/>
                <w:sz w:val="15"/>
                <w:szCs w:val="15"/>
              </w:rPr>
              <w:t>深圳中青聚宝信息技</w:t>
            </w:r>
            <w:r>
              <w:rPr>
                <w:rFonts w:ascii="宋体" w:hAnsi="宋体" w:cs="宋体" w:eastAsia="宋体" w:hint="default"/>
                <w:w w:val="99"/>
                <w:sz w:val="15"/>
                <w:szCs w:val="15"/>
              </w:rPr>
              <w:t> </w:t>
            </w:r>
            <w:r>
              <w:rPr>
                <w:rFonts w:ascii="宋体" w:hAnsi="宋体" w:cs="宋体" w:eastAsia="宋体" w:hint="default"/>
                <w:sz w:val="15"/>
                <w:szCs w:val="15"/>
              </w:rPr>
              <w:t>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7"/>
                <w:szCs w:val="17"/>
              </w:rPr>
            </w:pPr>
          </w:p>
          <w:p>
            <w:pPr>
              <w:pStyle w:val="TableParagraph"/>
              <w:spacing w:line="192" w:lineRule="exact"/>
              <w:ind w:left="316" w:right="168" w:hanging="149"/>
              <w:jc w:val="left"/>
              <w:rPr>
                <w:rFonts w:ascii="宋体" w:hAnsi="宋体" w:cs="宋体" w:eastAsia="宋体" w:hint="default"/>
                <w:sz w:val="15"/>
                <w:szCs w:val="15"/>
              </w:rPr>
            </w:pPr>
            <w:r>
              <w:rPr>
                <w:rFonts w:ascii="宋体" w:hAnsi="宋体" w:cs="宋体" w:eastAsia="宋体" w:hint="default"/>
                <w:sz w:val="15"/>
                <w:szCs w:val="15"/>
              </w:rPr>
              <w:t>有限责任</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深圳市</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张云霞</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网络游戏</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04" w:lineRule="exact"/>
              <w:ind w:right="101"/>
              <w:jc w:val="right"/>
              <w:rPr>
                <w:rFonts w:ascii="宋体" w:hAnsi="宋体" w:cs="宋体" w:eastAsia="宋体" w:hint="default"/>
                <w:sz w:val="15"/>
                <w:szCs w:val="15"/>
              </w:rPr>
            </w:pPr>
            <w:r>
              <w:rPr>
                <w:rFonts w:ascii="Calibri" w:hAnsi="Calibri" w:cs="Calibri" w:eastAsia="Calibri" w:hint="default"/>
                <w:sz w:val="15"/>
                <w:szCs w:val="15"/>
              </w:rPr>
              <w:t>10000</w:t>
            </w:r>
            <w:r>
              <w:rPr>
                <w:rFonts w:ascii="Calibri" w:hAnsi="Calibri" w:cs="Calibri" w:eastAsia="Calibri" w:hint="default"/>
                <w:spacing w:val="-2"/>
                <w:sz w:val="15"/>
                <w:szCs w:val="15"/>
              </w:rPr>
              <w:t> </w:t>
            </w:r>
            <w:r>
              <w:rPr>
                <w:rFonts w:ascii="宋体" w:hAnsi="宋体" w:cs="宋体" w:eastAsia="宋体" w:hint="default"/>
                <w:sz w:val="15"/>
                <w:szCs w:val="15"/>
              </w:rPr>
              <w:t>万</w:t>
            </w:r>
          </w:p>
          <w:p>
            <w:pPr>
              <w:pStyle w:val="TableParagraph"/>
              <w:spacing w:line="185" w:lineRule="exact"/>
              <w:ind w:right="101"/>
              <w:jc w:val="right"/>
              <w:rPr>
                <w:rFonts w:ascii="宋体" w:hAnsi="宋体" w:cs="宋体" w:eastAsia="宋体" w:hint="default"/>
                <w:sz w:val="15"/>
                <w:szCs w:val="15"/>
              </w:rPr>
            </w:pPr>
            <w:r>
              <w:rPr>
                <w:rFonts w:ascii="宋体" w:hAnsi="宋体" w:cs="宋体" w:eastAsia="宋体" w:hint="default"/>
                <w:w w:val="99"/>
                <w:sz w:val="15"/>
                <w:szCs w:val="15"/>
              </w:rPr>
              <w:t>元</w:t>
            </w:r>
            <w:r>
              <w:rPr>
                <w:rFonts w:ascii="宋体" w:hAnsi="宋体" w:cs="宋体" w:eastAsia="宋体" w:hint="default"/>
                <w:sz w:val="15"/>
                <w:szCs w:val="15"/>
              </w:rPr>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7"/>
                <w:szCs w:val="17"/>
              </w:rPr>
            </w:pPr>
          </w:p>
          <w:p>
            <w:pPr>
              <w:pStyle w:val="TableParagraph"/>
              <w:spacing w:line="240" w:lineRule="auto"/>
              <w:ind w:right="1"/>
              <w:jc w:val="center"/>
              <w:rPr>
                <w:rFonts w:ascii="Calibri" w:hAnsi="Calibri" w:cs="Calibri" w:eastAsia="Calibri" w:hint="default"/>
                <w:sz w:val="15"/>
                <w:szCs w:val="15"/>
              </w:rPr>
            </w:pPr>
            <w:r>
              <w:rPr>
                <w:rFonts w:ascii="Calibri"/>
                <w:sz w:val="15"/>
              </w:rPr>
              <w:t>100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7"/>
                <w:szCs w:val="17"/>
              </w:rPr>
            </w:pPr>
          </w:p>
          <w:p>
            <w:pPr>
              <w:pStyle w:val="TableParagraph"/>
              <w:spacing w:line="240" w:lineRule="auto"/>
              <w:ind w:right="0"/>
              <w:jc w:val="center"/>
              <w:rPr>
                <w:rFonts w:ascii="Calibri" w:hAnsi="Calibri" w:cs="Calibri" w:eastAsia="Calibri" w:hint="default"/>
                <w:sz w:val="15"/>
                <w:szCs w:val="15"/>
              </w:rPr>
            </w:pPr>
            <w:r>
              <w:rPr>
                <w:rFonts w:ascii="Calibri"/>
                <w:sz w:val="15"/>
              </w:rPr>
              <w:t>100</w:t>
            </w:r>
          </w:p>
        </w:tc>
        <w:tc>
          <w:tcPr>
            <w:tcW w:w="11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7"/>
                <w:szCs w:val="17"/>
              </w:rPr>
            </w:pPr>
          </w:p>
          <w:p>
            <w:pPr>
              <w:pStyle w:val="TableParagraph"/>
              <w:spacing w:line="240" w:lineRule="auto"/>
              <w:ind w:right="1"/>
              <w:jc w:val="center"/>
              <w:rPr>
                <w:rFonts w:ascii="Calibri" w:hAnsi="Calibri" w:cs="Calibri" w:eastAsia="Calibri" w:hint="default"/>
                <w:sz w:val="15"/>
                <w:szCs w:val="15"/>
              </w:rPr>
            </w:pPr>
            <w:r>
              <w:rPr>
                <w:rFonts w:ascii="Calibri"/>
                <w:sz w:val="15"/>
              </w:rPr>
              <w:t>56154638-8</w:t>
            </w:r>
          </w:p>
        </w:tc>
      </w:tr>
      <w:tr>
        <w:trPr>
          <w:trHeight w:val="710"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left="110" w:right="108"/>
              <w:jc w:val="left"/>
              <w:rPr>
                <w:rFonts w:ascii="宋体" w:hAnsi="宋体" w:cs="宋体" w:eastAsia="宋体" w:hint="default"/>
                <w:sz w:val="15"/>
                <w:szCs w:val="15"/>
              </w:rPr>
            </w:pPr>
            <w:r>
              <w:rPr>
                <w:rFonts w:ascii="宋体" w:hAnsi="宋体" w:cs="宋体" w:eastAsia="宋体" w:hint="default"/>
                <w:spacing w:val="14"/>
                <w:sz w:val="15"/>
                <w:szCs w:val="15"/>
              </w:rPr>
              <w:t>深圳市幻游科技有限</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left="376" w:right="151" w:hanging="226"/>
              <w:jc w:val="left"/>
              <w:rPr>
                <w:rFonts w:ascii="宋体" w:hAnsi="宋体" w:cs="宋体" w:eastAsia="宋体" w:hint="default"/>
                <w:sz w:val="15"/>
                <w:szCs w:val="15"/>
              </w:rPr>
            </w:pPr>
            <w:r>
              <w:rPr>
                <w:rFonts w:ascii="宋体" w:hAnsi="宋体" w:cs="宋体" w:eastAsia="宋体" w:hint="default"/>
                <w:sz w:val="15"/>
                <w:szCs w:val="15"/>
              </w:rPr>
              <w:t>间接控股子</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left="316" w:right="168" w:hanging="149"/>
              <w:jc w:val="left"/>
              <w:rPr>
                <w:rFonts w:ascii="宋体" w:hAnsi="宋体" w:cs="宋体" w:eastAsia="宋体" w:hint="default"/>
                <w:sz w:val="15"/>
                <w:szCs w:val="15"/>
              </w:rPr>
            </w:pPr>
            <w:r>
              <w:rPr>
                <w:rFonts w:ascii="宋体" w:hAnsi="宋体" w:cs="宋体" w:eastAsia="宋体" w:hint="default"/>
                <w:sz w:val="15"/>
                <w:szCs w:val="15"/>
              </w:rPr>
              <w:t>有限责任</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深圳市</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张云霞</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网络游戏</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left="93" w:right="0"/>
              <w:jc w:val="center"/>
              <w:rPr>
                <w:rFonts w:ascii="宋体" w:hAnsi="宋体" w:cs="宋体" w:eastAsia="宋体" w:hint="default"/>
                <w:sz w:val="15"/>
                <w:szCs w:val="15"/>
              </w:rPr>
            </w:pPr>
            <w:r>
              <w:rPr>
                <w:rFonts w:ascii="Calibri" w:hAnsi="Calibri" w:cs="Calibri" w:eastAsia="Calibri" w:hint="default"/>
                <w:sz w:val="15"/>
                <w:szCs w:val="15"/>
              </w:rPr>
              <w:t>613</w:t>
            </w:r>
            <w:r>
              <w:rPr>
                <w:rFonts w:ascii="Calibri" w:hAnsi="Calibri" w:cs="Calibri" w:eastAsia="Calibri" w:hint="default"/>
                <w:spacing w:val="-3"/>
                <w:sz w:val="15"/>
                <w:szCs w:val="15"/>
              </w:rPr>
              <w:t> </w:t>
            </w:r>
            <w:r>
              <w:rPr>
                <w:rFonts w:ascii="宋体" w:hAnsi="宋体" w:cs="宋体" w:eastAsia="宋体" w:hint="default"/>
                <w:sz w:val="15"/>
                <w:szCs w:val="15"/>
              </w:rPr>
              <w:t>万元</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7"/>
                <w:szCs w:val="17"/>
              </w:rPr>
            </w:pPr>
          </w:p>
          <w:p>
            <w:pPr>
              <w:pStyle w:val="TableParagraph"/>
              <w:spacing w:line="240" w:lineRule="auto"/>
              <w:ind w:right="1"/>
              <w:jc w:val="center"/>
              <w:rPr>
                <w:rFonts w:ascii="Calibri" w:hAnsi="Calibri" w:cs="Calibri" w:eastAsia="Calibri" w:hint="default"/>
                <w:sz w:val="15"/>
                <w:szCs w:val="15"/>
              </w:rPr>
            </w:pPr>
            <w:r>
              <w:rPr>
                <w:rFonts w:ascii="Calibri"/>
                <w:sz w:val="15"/>
              </w:rPr>
              <w:t>51</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7"/>
                <w:szCs w:val="17"/>
              </w:rPr>
            </w:pPr>
          </w:p>
          <w:p>
            <w:pPr>
              <w:pStyle w:val="TableParagraph"/>
              <w:spacing w:line="240" w:lineRule="auto"/>
              <w:ind w:right="0"/>
              <w:jc w:val="center"/>
              <w:rPr>
                <w:rFonts w:ascii="Calibri" w:hAnsi="Calibri" w:cs="Calibri" w:eastAsia="Calibri" w:hint="default"/>
                <w:sz w:val="15"/>
                <w:szCs w:val="15"/>
              </w:rPr>
            </w:pPr>
            <w:r>
              <w:rPr>
                <w:rFonts w:ascii="Calibri"/>
                <w:sz w:val="15"/>
              </w:rPr>
              <w:t>51</w:t>
            </w:r>
          </w:p>
        </w:tc>
        <w:tc>
          <w:tcPr>
            <w:tcW w:w="11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7"/>
                <w:szCs w:val="17"/>
              </w:rPr>
            </w:pPr>
          </w:p>
          <w:p>
            <w:pPr>
              <w:pStyle w:val="TableParagraph"/>
              <w:spacing w:line="240" w:lineRule="auto"/>
              <w:ind w:right="1"/>
              <w:jc w:val="center"/>
              <w:rPr>
                <w:rFonts w:ascii="Calibri" w:hAnsi="Calibri" w:cs="Calibri" w:eastAsia="Calibri" w:hint="default"/>
                <w:sz w:val="15"/>
                <w:szCs w:val="15"/>
              </w:rPr>
            </w:pPr>
            <w:r>
              <w:rPr>
                <w:rFonts w:ascii="Calibri"/>
                <w:sz w:val="15"/>
              </w:rPr>
              <w:t>55387894-8</w:t>
            </w:r>
          </w:p>
        </w:tc>
      </w:tr>
      <w:tr>
        <w:trPr>
          <w:trHeight w:val="710"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left="110" w:right="108"/>
              <w:jc w:val="left"/>
              <w:rPr>
                <w:rFonts w:ascii="宋体" w:hAnsi="宋体" w:cs="宋体" w:eastAsia="宋体" w:hint="default"/>
                <w:sz w:val="15"/>
                <w:szCs w:val="15"/>
              </w:rPr>
            </w:pPr>
            <w:r>
              <w:rPr>
                <w:rFonts w:ascii="宋体" w:hAnsi="宋体" w:cs="宋体" w:eastAsia="宋体" w:hint="default"/>
                <w:spacing w:val="14"/>
                <w:sz w:val="15"/>
                <w:szCs w:val="15"/>
              </w:rPr>
              <w:t>北京乐乐堂科技有限</w:t>
            </w:r>
            <w:r>
              <w:rPr>
                <w:rFonts w:ascii="宋体" w:hAnsi="宋体" w:cs="宋体" w:eastAsia="宋体" w:hint="default"/>
                <w:w w:val="99"/>
                <w:sz w:val="15"/>
                <w:szCs w:val="15"/>
              </w:rPr>
              <w:t> </w:t>
            </w:r>
            <w:r>
              <w:rPr>
                <w:rFonts w:ascii="宋体" w:hAnsi="宋体" w:cs="宋体" w:eastAsia="宋体" w:hint="default"/>
                <w:sz w:val="15"/>
                <w:szCs w:val="15"/>
              </w:rPr>
              <w:t>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left="316" w:right="168" w:hanging="149"/>
              <w:jc w:val="left"/>
              <w:rPr>
                <w:rFonts w:ascii="宋体" w:hAnsi="宋体" w:cs="宋体" w:eastAsia="宋体" w:hint="default"/>
                <w:sz w:val="15"/>
                <w:szCs w:val="15"/>
              </w:rPr>
            </w:pPr>
            <w:r>
              <w:rPr>
                <w:rFonts w:ascii="宋体" w:hAnsi="宋体" w:cs="宋体" w:eastAsia="宋体" w:hint="default"/>
                <w:sz w:val="15"/>
                <w:szCs w:val="15"/>
              </w:rPr>
              <w:t>有限责任</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北京市</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张云霞</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网络游戏</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left="168" w:right="0"/>
              <w:jc w:val="center"/>
              <w:rPr>
                <w:rFonts w:ascii="宋体" w:hAnsi="宋体" w:cs="宋体" w:eastAsia="宋体" w:hint="default"/>
                <w:sz w:val="15"/>
                <w:szCs w:val="15"/>
              </w:rPr>
            </w:pPr>
            <w:r>
              <w:rPr>
                <w:rFonts w:ascii="Calibri" w:hAnsi="Calibri" w:cs="Calibri" w:eastAsia="Calibri" w:hint="default"/>
                <w:sz w:val="15"/>
                <w:szCs w:val="15"/>
              </w:rPr>
              <w:t>50</w:t>
            </w:r>
            <w:r>
              <w:rPr>
                <w:rFonts w:ascii="Calibri" w:hAnsi="Calibri" w:cs="Calibri" w:eastAsia="Calibri" w:hint="default"/>
                <w:spacing w:val="-1"/>
                <w:sz w:val="15"/>
                <w:szCs w:val="15"/>
              </w:rPr>
              <w:t> </w:t>
            </w:r>
            <w:r>
              <w:rPr>
                <w:rFonts w:ascii="宋体" w:hAnsi="宋体" w:cs="宋体" w:eastAsia="宋体" w:hint="default"/>
                <w:sz w:val="15"/>
                <w:szCs w:val="15"/>
              </w:rPr>
              <w:t>万元</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7"/>
                <w:szCs w:val="17"/>
              </w:rPr>
            </w:pPr>
          </w:p>
          <w:p>
            <w:pPr>
              <w:pStyle w:val="TableParagraph"/>
              <w:spacing w:line="240" w:lineRule="auto"/>
              <w:ind w:right="1"/>
              <w:jc w:val="center"/>
              <w:rPr>
                <w:rFonts w:ascii="Calibri" w:hAnsi="Calibri" w:cs="Calibri" w:eastAsia="Calibri" w:hint="default"/>
                <w:sz w:val="15"/>
                <w:szCs w:val="15"/>
              </w:rPr>
            </w:pPr>
            <w:r>
              <w:rPr>
                <w:rFonts w:ascii="Calibri"/>
                <w:sz w:val="15"/>
              </w:rPr>
              <w:t>67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7"/>
                <w:szCs w:val="17"/>
              </w:rPr>
            </w:pPr>
          </w:p>
          <w:p>
            <w:pPr>
              <w:pStyle w:val="TableParagraph"/>
              <w:spacing w:line="240" w:lineRule="auto"/>
              <w:ind w:right="0"/>
              <w:jc w:val="center"/>
              <w:rPr>
                <w:rFonts w:ascii="Calibri" w:hAnsi="Calibri" w:cs="Calibri" w:eastAsia="Calibri" w:hint="default"/>
                <w:sz w:val="15"/>
                <w:szCs w:val="15"/>
              </w:rPr>
            </w:pPr>
            <w:r>
              <w:rPr>
                <w:rFonts w:ascii="Calibri"/>
                <w:sz w:val="15"/>
              </w:rPr>
              <w:t>67</w:t>
            </w:r>
          </w:p>
        </w:tc>
        <w:tc>
          <w:tcPr>
            <w:tcW w:w="11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7"/>
                <w:szCs w:val="17"/>
              </w:rPr>
            </w:pPr>
          </w:p>
          <w:p>
            <w:pPr>
              <w:pStyle w:val="TableParagraph"/>
              <w:spacing w:line="240" w:lineRule="auto"/>
              <w:ind w:right="1"/>
              <w:jc w:val="center"/>
              <w:rPr>
                <w:rFonts w:ascii="Calibri" w:hAnsi="Calibri" w:cs="Calibri" w:eastAsia="Calibri" w:hint="default"/>
                <w:sz w:val="15"/>
                <w:szCs w:val="15"/>
              </w:rPr>
            </w:pPr>
            <w:r>
              <w:rPr>
                <w:rFonts w:ascii="Calibri"/>
                <w:sz w:val="15"/>
              </w:rPr>
              <w:t>56213945-0</w:t>
            </w:r>
          </w:p>
        </w:tc>
      </w:tr>
      <w:tr>
        <w:trPr>
          <w:trHeight w:val="713"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left="110" w:right="108"/>
              <w:jc w:val="left"/>
              <w:rPr>
                <w:rFonts w:ascii="宋体" w:hAnsi="宋体" w:cs="宋体" w:eastAsia="宋体" w:hint="default"/>
                <w:sz w:val="15"/>
                <w:szCs w:val="15"/>
              </w:rPr>
            </w:pPr>
            <w:r>
              <w:rPr>
                <w:rFonts w:ascii="宋体" w:hAnsi="宋体" w:cs="宋体" w:eastAsia="宋体" w:hint="default"/>
                <w:spacing w:val="14"/>
                <w:sz w:val="15"/>
                <w:szCs w:val="15"/>
              </w:rPr>
              <w:t>上海布帆网络科技有</w:t>
            </w:r>
            <w:r>
              <w:rPr>
                <w:rFonts w:ascii="宋体" w:hAnsi="宋体" w:cs="宋体" w:eastAsia="宋体" w:hint="default"/>
                <w:w w:val="99"/>
                <w:sz w:val="15"/>
                <w:szCs w:val="15"/>
              </w:rPr>
              <w:t> </w:t>
            </w:r>
            <w:r>
              <w:rPr>
                <w:rFonts w:ascii="宋体" w:hAnsi="宋体" w:cs="宋体" w:eastAsia="宋体" w:hint="default"/>
                <w:sz w:val="15"/>
                <w:szCs w:val="15"/>
              </w:rPr>
              <w:t>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控股子公司</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left="316" w:right="168" w:hanging="149"/>
              <w:jc w:val="left"/>
              <w:rPr>
                <w:rFonts w:ascii="宋体" w:hAnsi="宋体" w:cs="宋体" w:eastAsia="宋体" w:hint="default"/>
                <w:sz w:val="15"/>
                <w:szCs w:val="15"/>
              </w:rPr>
            </w:pPr>
            <w:r>
              <w:rPr>
                <w:rFonts w:ascii="宋体" w:hAnsi="宋体" w:cs="宋体" w:eastAsia="宋体" w:hint="default"/>
                <w:sz w:val="15"/>
                <w:szCs w:val="15"/>
              </w:rPr>
              <w:t>有限责任</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left="177" w:right="0"/>
              <w:jc w:val="left"/>
              <w:rPr>
                <w:rFonts w:ascii="宋体" w:hAnsi="宋体" w:cs="宋体" w:eastAsia="宋体" w:hint="default"/>
                <w:sz w:val="15"/>
                <w:szCs w:val="15"/>
              </w:rPr>
            </w:pPr>
            <w:r>
              <w:rPr>
                <w:rFonts w:ascii="宋体" w:hAnsi="宋体" w:cs="宋体" w:eastAsia="宋体" w:hint="default"/>
                <w:sz w:val="15"/>
                <w:szCs w:val="15"/>
              </w:rPr>
              <w:t>上海市</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郑楠芳</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网络游戏</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6"/>
                <w:szCs w:val="16"/>
              </w:rPr>
            </w:pPr>
          </w:p>
          <w:p>
            <w:pPr>
              <w:pStyle w:val="TableParagraph"/>
              <w:spacing w:line="240" w:lineRule="auto"/>
              <w:ind w:left="168" w:right="0"/>
              <w:jc w:val="center"/>
              <w:rPr>
                <w:rFonts w:ascii="宋体" w:hAnsi="宋体" w:cs="宋体" w:eastAsia="宋体" w:hint="default"/>
                <w:sz w:val="15"/>
                <w:szCs w:val="15"/>
              </w:rPr>
            </w:pPr>
            <w:r>
              <w:rPr>
                <w:rFonts w:ascii="Calibri" w:hAnsi="Calibri" w:cs="Calibri" w:eastAsia="Calibri" w:hint="default"/>
                <w:sz w:val="15"/>
                <w:szCs w:val="15"/>
              </w:rPr>
              <w:t>50</w:t>
            </w:r>
            <w:r>
              <w:rPr>
                <w:rFonts w:ascii="Calibri" w:hAnsi="Calibri" w:cs="Calibri" w:eastAsia="Calibri" w:hint="default"/>
                <w:spacing w:val="-1"/>
                <w:sz w:val="15"/>
                <w:szCs w:val="15"/>
              </w:rPr>
              <w:t> </w:t>
            </w:r>
            <w:r>
              <w:rPr>
                <w:rFonts w:ascii="宋体" w:hAnsi="宋体" w:cs="宋体" w:eastAsia="宋体" w:hint="default"/>
                <w:sz w:val="15"/>
                <w:szCs w:val="15"/>
              </w:rPr>
              <w:t>万元</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7"/>
                <w:szCs w:val="17"/>
              </w:rPr>
            </w:pPr>
          </w:p>
          <w:p>
            <w:pPr>
              <w:pStyle w:val="TableParagraph"/>
              <w:spacing w:line="240" w:lineRule="auto"/>
              <w:ind w:right="1"/>
              <w:jc w:val="center"/>
              <w:rPr>
                <w:rFonts w:ascii="Calibri" w:hAnsi="Calibri" w:cs="Calibri" w:eastAsia="Calibri" w:hint="default"/>
                <w:sz w:val="15"/>
                <w:szCs w:val="15"/>
              </w:rPr>
            </w:pPr>
            <w:r>
              <w:rPr>
                <w:rFonts w:ascii="Calibri"/>
                <w:sz w:val="15"/>
              </w:rPr>
              <w:t>51</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7"/>
                <w:szCs w:val="17"/>
              </w:rPr>
            </w:pPr>
          </w:p>
          <w:p>
            <w:pPr>
              <w:pStyle w:val="TableParagraph"/>
              <w:spacing w:line="240" w:lineRule="auto"/>
              <w:ind w:right="0"/>
              <w:jc w:val="center"/>
              <w:rPr>
                <w:rFonts w:ascii="Calibri" w:hAnsi="Calibri" w:cs="Calibri" w:eastAsia="Calibri" w:hint="default"/>
                <w:sz w:val="15"/>
                <w:szCs w:val="15"/>
              </w:rPr>
            </w:pPr>
            <w:r>
              <w:rPr>
                <w:rFonts w:ascii="Calibri"/>
                <w:sz w:val="15"/>
              </w:rPr>
              <w:t>51</w:t>
            </w:r>
          </w:p>
        </w:tc>
        <w:tc>
          <w:tcPr>
            <w:tcW w:w="11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0"/>
              <w:jc w:val="left"/>
              <w:rPr>
                <w:rFonts w:ascii="Microsoft JhengHei" w:hAnsi="Microsoft JhengHei" w:cs="Microsoft JhengHei" w:eastAsia="Microsoft JhengHei" w:hint="default"/>
                <w:b/>
                <w:bCs/>
                <w:sz w:val="17"/>
                <w:szCs w:val="17"/>
              </w:rPr>
            </w:pPr>
          </w:p>
          <w:p>
            <w:pPr>
              <w:pStyle w:val="TableParagraph"/>
              <w:spacing w:line="240" w:lineRule="auto"/>
              <w:ind w:right="1"/>
              <w:jc w:val="center"/>
              <w:rPr>
                <w:rFonts w:ascii="Calibri" w:hAnsi="Calibri" w:cs="Calibri" w:eastAsia="Calibri" w:hint="default"/>
                <w:sz w:val="15"/>
                <w:szCs w:val="15"/>
              </w:rPr>
            </w:pPr>
            <w:r>
              <w:rPr>
                <w:rFonts w:ascii="Calibri"/>
                <w:sz w:val="15"/>
              </w:rPr>
              <w:t>56308440-4</w:t>
            </w:r>
          </w:p>
        </w:tc>
      </w:tr>
      <w:tr>
        <w:trPr>
          <w:trHeight w:val="710" w:hRule="exact"/>
        </w:trPr>
        <w:tc>
          <w:tcPr>
            <w:tcW w:w="16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7"/>
                <w:szCs w:val="17"/>
              </w:rPr>
            </w:pPr>
          </w:p>
          <w:p>
            <w:pPr>
              <w:pStyle w:val="TableParagraph"/>
              <w:spacing w:line="192" w:lineRule="exact"/>
              <w:ind w:left="110" w:right="108"/>
              <w:jc w:val="left"/>
              <w:rPr>
                <w:rFonts w:ascii="宋体" w:hAnsi="宋体" w:cs="宋体" w:eastAsia="宋体" w:hint="default"/>
                <w:sz w:val="15"/>
                <w:szCs w:val="15"/>
              </w:rPr>
            </w:pPr>
            <w:r>
              <w:rPr>
                <w:rFonts w:ascii="宋体" w:hAnsi="宋体" w:cs="宋体" w:eastAsia="宋体" w:hint="default"/>
                <w:spacing w:val="14"/>
                <w:sz w:val="15"/>
                <w:szCs w:val="15"/>
              </w:rPr>
              <w:t>中青宝互动网络有限</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全资子公司</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有限公司</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7"/>
                <w:szCs w:val="17"/>
              </w:rPr>
            </w:pPr>
          </w:p>
          <w:p>
            <w:pPr>
              <w:pStyle w:val="TableParagraph"/>
              <w:spacing w:line="192" w:lineRule="exact"/>
              <w:ind w:left="249" w:right="24" w:hanging="224"/>
              <w:jc w:val="left"/>
              <w:rPr>
                <w:rFonts w:ascii="宋体" w:hAnsi="宋体" w:cs="宋体" w:eastAsia="宋体" w:hint="default"/>
                <w:sz w:val="15"/>
                <w:szCs w:val="15"/>
              </w:rPr>
            </w:pPr>
            <w:r>
              <w:rPr>
                <w:rFonts w:ascii="宋体" w:hAnsi="宋体" w:cs="宋体" w:eastAsia="宋体" w:hint="default"/>
                <w:sz w:val="15"/>
                <w:szCs w:val="15"/>
              </w:rPr>
              <w:t>英属维尔京</w:t>
            </w:r>
            <w:r>
              <w:rPr>
                <w:rFonts w:ascii="宋体" w:hAnsi="宋体" w:cs="宋体" w:eastAsia="宋体" w:hint="default"/>
                <w:w w:val="99"/>
                <w:sz w:val="15"/>
                <w:szCs w:val="15"/>
              </w:rPr>
              <w:t> </w:t>
            </w:r>
            <w:r>
              <w:rPr>
                <w:rFonts w:ascii="宋体" w:hAnsi="宋体" w:cs="宋体" w:eastAsia="宋体" w:hint="default"/>
                <w:sz w:val="15"/>
                <w:szCs w:val="15"/>
              </w:rPr>
              <w:t>群岛</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7"/>
                <w:szCs w:val="17"/>
              </w:rPr>
            </w:pPr>
          </w:p>
          <w:p>
            <w:pPr>
              <w:pStyle w:val="TableParagraph"/>
              <w:spacing w:line="240" w:lineRule="auto"/>
              <w:ind w:left="2" w:right="0"/>
              <w:jc w:val="center"/>
              <w:rPr>
                <w:rFonts w:ascii="Calibri" w:hAnsi="Calibri" w:cs="Calibri" w:eastAsia="Calibri" w:hint="default"/>
                <w:sz w:val="15"/>
                <w:szCs w:val="15"/>
              </w:rPr>
            </w:pPr>
            <w:r>
              <w:rPr>
                <w:rFonts w:ascii="Calibri"/>
                <w:sz w:val="15"/>
              </w:rPr>
              <w:t>--</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投资</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6"/>
                <w:szCs w:val="16"/>
              </w:rPr>
            </w:pPr>
          </w:p>
          <w:p>
            <w:pPr>
              <w:pStyle w:val="TableParagraph"/>
              <w:spacing w:line="240" w:lineRule="auto"/>
              <w:ind w:left="95" w:right="0"/>
              <w:jc w:val="center"/>
              <w:rPr>
                <w:rFonts w:ascii="宋体" w:hAnsi="宋体" w:cs="宋体" w:eastAsia="宋体" w:hint="default"/>
                <w:sz w:val="15"/>
                <w:szCs w:val="15"/>
              </w:rPr>
            </w:pPr>
            <w:r>
              <w:rPr>
                <w:rFonts w:ascii="Calibri" w:hAnsi="Calibri" w:cs="Calibri" w:eastAsia="Calibri" w:hint="default"/>
                <w:sz w:val="15"/>
                <w:szCs w:val="15"/>
              </w:rPr>
              <w:t>5</w:t>
            </w:r>
            <w:r>
              <w:rPr>
                <w:rFonts w:ascii="Calibri" w:hAnsi="Calibri" w:cs="Calibri" w:eastAsia="Calibri" w:hint="default"/>
                <w:spacing w:val="2"/>
                <w:sz w:val="15"/>
                <w:szCs w:val="15"/>
              </w:rPr>
              <w:t> </w:t>
            </w:r>
            <w:r>
              <w:rPr>
                <w:rFonts w:ascii="宋体" w:hAnsi="宋体" w:cs="宋体" w:eastAsia="宋体" w:hint="default"/>
                <w:sz w:val="15"/>
                <w:szCs w:val="15"/>
              </w:rPr>
              <w:t>万美元</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7"/>
                <w:szCs w:val="17"/>
              </w:rPr>
            </w:pPr>
          </w:p>
          <w:p>
            <w:pPr>
              <w:pStyle w:val="TableParagraph"/>
              <w:spacing w:line="240" w:lineRule="auto"/>
              <w:ind w:right="1"/>
              <w:jc w:val="center"/>
              <w:rPr>
                <w:rFonts w:ascii="Calibri" w:hAnsi="Calibri" w:cs="Calibri" w:eastAsia="Calibri" w:hint="default"/>
                <w:sz w:val="15"/>
                <w:szCs w:val="15"/>
              </w:rPr>
            </w:pPr>
            <w:r>
              <w:rPr>
                <w:rFonts w:ascii="Calibri"/>
                <w:sz w:val="15"/>
              </w:rPr>
              <w:t>100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7"/>
                <w:szCs w:val="17"/>
              </w:rPr>
            </w:pPr>
          </w:p>
          <w:p>
            <w:pPr>
              <w:pStyle w:val="TableParagraph"/>
              <w:spacing w:line="240" w:lineRule="auto"/>
              <w:ind w:right="0"/>
              <w:jc w:val="center"/>
              <w:rPr>
                <w:rFonts w:ascii="Calibri" w:hAnsi="Calibri" w:cs="Calibri" w:eastAsia="Calibri" w:hint="default"/>
                <w:sz w:val="15"/>
                <w:szCs w:val="15"/>
              </w:rPr>
            </w:pPr>
            <w:r>
              <w:rPr>
                <w:rFonts w:ascii="Calibri"/>
                <w:sz w:val="15"/>
              </w:rPr>
              <w:t>100</w:t>
            </w:r>
          </w:p>
        </w:tc>
        <w:tc>
          <w:tcPr>
            <w:tcW w:w="112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7"/>
                <w:szCs w:val="17"/>
              </w:rPr>
            </w:pPr>
          </w:p>
          <w:p>
            <w:pPr>
              <w:pStyle w:val="TableParagraph"/>
              <w:spacing w:line="240" w:lineRule="auto"/>
              <w:ind w:right="0"/>
              <w:jc w:val="center"/>
              <w:rPr>
                <w:rFonts w:ascii="Calibri" w:hAnsi="Calibri" w:cs="Calibri" w:eastAsia="Calibri" w:hint="default"/>
                <w:sz w:val="15"/>
                <w:szCs w:val="15"/>
              </w:rPr>
            </w:pPr>
            <w:r>
              <w:rPr>
                <w:rFonts w:ascii="Calibri"/>
                <w:sz w:val="15"/>
              </w:rPr>
              <w:t>--</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15"/>
        <w:rPr>
          <w:rFonts w:ascii="Microsoft JhengHei" w:hAnsi="Microsoft JhengHei" w:cs="Microsoft JhengHei" w:eastAsia="Microsoft JhengHei" w:hint="default"/>
          <w:b/>
          <w:bCs/>
          <w:sz w:val="17"/>
          <w:szCs w:val="17"/>
        </w:rPr>
      </w:pPr>
    </w:p>
    <w:p>
      <w:pPr>
        <w:pStyle w:val="Heading5"/>
        <w:spacing w:line="333" w:lineRule="exact"/>
        <w:ind w:right="0"/>
        <w:jc w:val="left"/>
        <w:rPr>
          <w:b w:val="0"/>
          <w:bCs w:val="0"/>
        </w:rPr>
      </w:pPr>
      <w:r>
        <w:rPr>
          <w:rFonts w:ascii="Times New Roman" w:hAnsi="Times New Roman" w:cs="Times New Roman" w:eastAsia="Times New Roman" w:hint="default"/>
          <w:spacing w:val="-4"/>
        </w:rPr>
        <w:t>3</w:t>
      </w:r>
      <w:r>
        <w:rPr>
          <w:spacing w:val="-4"/>
        </w:rPr>
        <w:t>、</w:t>
      </w:r>
      <w:r>
        <w:rPr>
          <w:spacing w:val="-8"/>
        </w:rPr>
        <w:t> </w:t>
      </w:r>
      <w:r>
        <w:rPr/>
        <w:t>本公司联营企业情况</w:t>
      </w:r>
      <w:r>
        <w:rPr>
          <w:b w:val="0"/>
          <w:bCs w:val="0"/>
        </w:rPr>
      </w:r>
    </w:p>
    <w:p>
      <w:pPr>
        <w:spacing w:line="240" w:lineRule="auto" w:before="3"/>
        <w:rPr>
          <w:rFonts w:ascii="Microsoft JhengHei" w:hAnsi="Microsoft JhengHei" w:cs="Microsoft JhengHei" w:eastAsia="Microsoft JhengHei" w:hint="default"/>
          <w:b/>
          <w:bCs/>
          <w:sz w:val="29"/>
          <w:szCs w:val="29"/>
        </w:rPr>
      </w:pPr>
    </w:p>
    <w:tbl>
      <w:tblPr>
        <w:tblW w:w="0" w:type="auto"/>
        <w:jc w:val="left"/>
        <w:tblInd w:w="105" w:type="dxa"/>
        <w:tblLayout w:type="fixed"/>
        <w:tblCellMar>
          <w:top w:w="0" w:type="dxa"/>
          <w:left w:w="0" w:type="dxa"/>
          <w:bottom w:w="0" w:type="dxa"/>
          <w:right w:w="0" w:type="dxa"/>
        </w:tblCellMar>
        <w:tblLook w:val="01E0"/>
      </w:tblPr>
      <w:tblGrid>
        <w:gridCol w:w="1591"/>
        <w:gridCol w:w="1277"/>
        <w:gridCol w:w="1541"/>
        <w:gridCol w:w="1414"/>
        <w:gridCol w:w="989"/>
        <w:gridCol w:w="900"/>
        <w:gridCol w:w="1080"/>
        <w:gridCol w:w="883"/>
      </w:tblGrid>
      <w:tr>
        <w:trPr>
          <w:trHeight w:val="734" w:hRule="exact"/>
        </w:trPr>
        <w:tc>
          <w:tcPr>
            <w:tcW w:w="15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联营企业名称</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360" w:lineRule="exact" w:before="19"/>
              <w:ind w:left="333" w:right="179" w:hanging="152"/>
              <w:jc w:val="left"/>
              <w:rPr>
                <w:rFonts w:ascii="Calibri" w:hAnsi="Calibri" w:cs="Calibri" w:eastAsia="Calibri" w:hint="default"/>
                <w:sz w:val="18"/>
                <w:szCs w:val="18"/>
              </w:rPr>
            </w:pPr>
            <w:r>
              <w:rPr>
                <w:rFonts w:ascii="宋体" w:hAnsi="宋体" w:cs="宋体" w:eastAsia="宋体" w:hint="default"/>
                <w:sz w:val="18"/>
                <w:szCs w:val="18"/>
              </w:rPr>
              <w:t>本企业持股 比例</w:t>
            </w:r>
            <w:r>
              <w:rPr>
                <w:rFonts w:ascii="Calibri" w:hAnsi="Calibri" w:cs="Calibri" w:eastAsia="Calibri" w:hint="default"/>
                <w:sz w:val="18"/>
                <w:szCs w:val="18"/>
              </w:rPr>
              <w:t>(%)</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360" w:lineRule="exact" w:before="19"/>
              <w:ind w:left="105" w:right="41" w:hanging="63"/>
              <w:jc w:val="left"/>
              <w:rPr>
                <w:rFonts w:ascii="Calibri" w:hAnsi="Calibri" w:cs="Calibri" w:eastAsia="Calibri" w:hint="default"/>
                <w:sz w:val="18"/>
                <w:szCs w:val="18"/>
              </w:rPr>
            </w:pPr>
            <w:r>
              <w:rPr>
                <w:rFonts w:ascii="宋体" w:hAnsi="宋体" w:cs="宋体" w:eastAsia="宋体" w:hint="default"/>
                <w:sz w:val="18"/>
                <w:szCs w:val="18"/>
              </w:rPr>
              <w:t>本企业在被投资单 位表决权比例</w:t>
            </w:r>
            <w:r>
              <w:rPr>
                <w:rFonts w:ascii="Calibri" w:hAnsi="Calibri" w:cs="Calibri" w:eastAsia="Calibri" w:hint="default"/>
                <w:sz w:val="18"/>
                <w:szCs w:val="18"/>
              </w:rPr>
              <w:t>(%)</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期末资产总额</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360" w:lineRule="exact" w:before="19"/>
              <w:ind w:left="307" w:right="125" w:hanging="180"/>
              <w:jc w:val="left"/>
              <w:rPr>
                <w:rFonts w:ascii="宋体" w:hAnsi="宋体" w:cs="宋体" w:eastAsia="宋体" w:hint="default"/>
                <w:sz w:val="18"/>
                <w:szCs w:val="18"/>
              </w:rPr>
            </w:pPr>
            <w:r>
              <w:rPr>
                <w:rFonts w:ascii="宋体" w:hAnsi="宋体" w:cs="宋体" w:eastAsia="宋体" w:hint="default"/>
                <w:sz w:val="18"/>
                <w:szCs w:val="18"/>
              </w:rPr>
              <w:t>期末负债 总额</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360" w:lineRule="exact" w:before="19"/>
              <w:ind w:left="172" w:right="83" w:hanging="92"/>
              <w:jc w:val="left"/>
              <w:rPr>
                <w:rFonts w:ascii="宋体" w:hAnsi="宋体" w:cs="宋体" w:eastAsia="宋体" w:hint="default"/>
                <w:sz w:val="18"/>
                <w:szCs w:val="18"/>
              </w:rPr>
            </w:pPr>
            <w:r>
              <w:rPr>
                <w:rFonts w:ascii="宋体" w:hAnsi="宋体" w:cs="宋体" w:eastAsia="宋体" w:hint="default"/>
                <w:sz w:val="18"/>
                <w:szCs w:val="18"/>
              </w:rPr>
              <w:t>期末净资 产总额</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360" w:lineRule="exact" w:before="19"/>
              <w:ind w:left="261" w:right="83" w:hanging="180"/>
              <w:jc w:val="left"/>
              <w:rPr>
                <w:rFonts w:ascii="宋体" w:hAnsi="宋体" w:cs="宋体" w:eastAsia="宋体" w:hint="default"/>
                <w:sz w:val="18"/>
                <w:szCs w:val="18"/>
              </w:rPr>
            </w:pPr>
            <w:r>
              <w:rPr>
                <w:rFonts w:ascii="宋体" w:hAnsi="宋体" w:cs="宋体" w:eastAsia="宋体" w:hint="default"/>
                <w:sz w:val="18"/>
                <w:szCs w:val="18"/>
              </w:rPr>
              <w:t>本期营业收 入总额</w:t>
            </w:r>
          </w:p>
        </w:tc>
        <w:tc>
          <w:tcPr>
            <w:tcW w:w="883" w:type="dxa"/>
            <w:tcBorders>
              <w:top w:val="single" w:sz="6" w:space="0" w:color="000000"/>
              <w:left w:val="single" w:sz="6" w:space="0" w:color="000000"/>
              <w:bottom w:val="single" w:sz="6" w:space="0" w:color="000000"/>
              <w:right w:val="nil" w:sz="6" w:space="0" w:color="auto"/>
            </w:tcBorders>
          </w:tcPr>
          <w:p>
            <w:pPr>
              <w:pStyle w:val="TableParagraph"/>
              <w:spacing w:line="360" w:lineRule="exact" w:before="19"/>
              <w:ind w:left="168" w:right="167" w:firstLine="88"/>
              <w:jc w:val="left"/>
              <w:rPr>
                <w:rFonts w:ascii="宋体" w:hAnsi="宋体" w:cs="宋体" w:eastAsia="宋体" w:hint="default"/>
                <w:sz w:val="18"/>
                <w:szCs w:val="18"/>
              </w:rPr>
            </w:pPr>
            <w:r>
              <w:rPr>
                <w:rFonts w:ascii="宋体" w:hAnsi="宋体" w:cs="宋体" w:eastAsia="宋体" w:hint="default"/>
                <w:sz w:val="18"/>
                <w:szCs w:val="18"/>
              </w:rPr>
              <w:t>本期 净利润</w:t>
            </w:r>
          </w:p>
        </w:tc>
      </w:tr>
      <w:tr>
        <w:trPr>
          <w:trHeight w:val="794" w:hRule="exact"/>
        </w:trPr>
        <w:tc>
          <w:tcPr>
            <w:tcW w:w="15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7"/>
                <w:szCs w:val="17"/>
              </w:rPr>
            </w:pPr>
          </w:p>
          <w:p>
            <w:pPr>
              <w:pStyle w:val="TableParagraph"/>
              <w:spacing w:line="232" w:lineRule="exact"/>
              <w:ind w:right="5"/>
              <w:jc w:val="left"/>
              <w:rPr>
                <w:rFonts w:ascii="宋体" w:hAnsi="宋体" w:cs="宋体" w:eastAsia="宋体" w:hint="default"/>
                <w:sz w:val="18"/>
                <w:szCs w:val="18"/>
              </w:rPr>
            </w:pPr>
            <w:r>
              <w:rPr>
                <w:rFonts w:ascii="宋体" w:hAnsi="宋体" w:cs="宋体" w:eastAsia="宋体" w:hint="default"/>
                <w:spacing w:val="16"/>
                <w:sz w:val="18"/>
                <w:szCs w:val="18"/>
              </w:rPr>
              <w:t>上海顶势网络科技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left="3" w:right="0"/>
              <w:jc w:val="center"/>
              <w:rPr>
                <w:rFonts w:ascii="Calibri" w:hAnsi="Calibri" w:cs="Calibri" w:eastAsia="Calibri" w:hint="default"/>
                <w:sz w:val="18"/>
                <w:szCs w:val="18"/>
              </w:rPr>
            </w:pPr>
            <w:r>
              <w:rPr>
                <w:rFonts w:ascii="Calibri"/>
                <w:sz w:val="18"/>
              </w:rPr>
              <w:t>45%</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Calibri" w:hAnsi="Calibri" w:cs="Calibri" w:eastAsia="Calibri" w:hint="default"/>
                <w:sz w:val="18"/>
                <w:szCs w:val="18"/>
              </w:rPr>
            </w:pPr>
            <w:r>
              <w:rPr>
                <w:rFonts w:ascii="Calibri"/>
                <w:sz w:val="18"/>
              </w:rPr>
              <w:t>45%</w:t>
            </w:r>
          </w:p>
        </w:tc>
        <w:tc>
          <w:tcPr>
            <w:tcW w:w="1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left="7" w:right="0"/>
              <w:jc w:val="center"/>
              <w:rPr>
                <w:rFonts w:ascii="Calibri" w:hAnsi="Calibri" w:cs="Calibri" w:eastAsia="Calibri" w:hint="default"/>
                <w:sz w:val="18"/>
                <w:szCs w:val="18"/>
              </w:rPr>
            </w:pPr>
            <w:r>
              <w:rPr>
                <w:rFonts w:ascii="Calibri"/>
                <w:sz w:val="18"/>
              </w:rPr>
              <w:t>343,779.52</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left="2" w:right="0"/>
              <w:jc w:val="center"/>
              <w:rPr>
                <w:rFonts w:ascii="Calibri" w:hAnsi="Calibri" w:cs="Calibri" w:eastAsia="Calibri" w:hint="default"/>
                <w:sz w:val="18"/>
                <w:szCs w:val="18"/>
              </w:rPr>
            </w:pPr>
            <w:r>
              <w:rPr>
                <w:rFonts w:ascii="Calibri"/>
                <w:w w:val="99"/>
                <w:sz w:val="18"/>
              </w:rPr>
              <w:t>-</w:t>
            </w:r>
            <w:r>
              <w:rPr>
                <w:rFonts w:ascii="Calibri"/>
                <w:sz w:val="18"/>
              </w:rPr>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left="33" w:right="0"/>
              <w:jc w:val="left"/>
              <w:rPr>
                <w:rFonts w:ascii="Calibri" w:hAnsi="Calibri" w:cs="Calibri" w:eastAsia="Calibri" w:hint="default"/>
                <w:sz w:val="18"/>
                <w:szCs w:val="18"/>
              </w:rPr>
            </w:pPr>
            <w:r>
              <w:rPr>
                <w:rFonts w:ascii="Calibri"/>
                <w:sz w:val="18"/>
              </w:rPr>
              <w:t>343,779.52</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Calibri" w:hAnsi="Calibri" w:cs="Calibri" w:eastAsia="Calibri" w:hint="default"/>
                <w:sz w:val="18"/>
                <w:szCs w:val="18"/>
              </w:rPr>
            </w:pPr>
            <w:r>
              <w:rPr>
                <w:rFonts w:ascii="Calibri"/>
                <w:w w:val="99"/>
                <w:sz w:val="18"/>
              </w:rPr>
              <w:t>-</w:t>
            </w:r>
            <w:r>
              <w:rPr>
                <w:rFonts w:ascii="Calibri"/>
                <w:sz w:val="18"/>
              </w:rPr>
            </w:r>
          </w:p>
        </w:tc>
        <w:tc>
          <w:tcPr>
            <w:tcW w:w="883"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left="2" w:right="-3"/>
              <w:jc w:val="left"/>
              <w:rPr>
                <w:rFonts w:ascii="Calibri" w:hAnsi="Calibri" w:cs="Calibri" w:eastAsia="Calibri" w:hint="default"/>
                <w:sz w:val="18"/>
                <w:szCs w:val="18"/>
              </w:rPr>
            </w:pPr>
            <w:r>
              <w:rPr>
                <w:rFonts w:ascii="Calibri"/>
                <w:sz w:val="18"/>
              </w:rPr>
              <w:t>-166,220.48</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17"/>
        <w:rPr>
          <w:rFonts w:ascii="Microsoft JhengHei" w:hAnsi="Microsoft JhengHei" w:cs="Microsoft JhengHei" w:eastAsia="Microsoft JhengHei" w:hint="default"/>
          <w:b/>
          <w:bCs/>
          <w:sz w:val="17"/>
          <w:szCs w:val="17"/>
        </w:rPr>
      </w:pPr>
    </w:p>
    <w:p>
      <w:pPr>
        <w:pStyle w:val="Heading5"/>
        <w:spacing w:line="333" w:lineRule="exact"/>
        <w:ind w:right="0"/>
        <w:jc w:val="left"/>
        <w:rPr>
          <w:b w:val="0"/>
          <w:bCs w:val="0"/>
        </w:rPr>
      </w:pPr>
      <w:r>
        <w:rPr>
          <w:rFonts w:ascii="Times New Roman" w:hAnsi="Times New Roman" w:cs="Times New Roman" w:eastAsia="Times New Roman" w:hint="default"/>
        </w:rPr>
        <w:t>3</w:t>
      </w:r>
      <w:r>
        <w:rPr/>
        <w:t>、本企业的其他关联方情况</w:t>
      </w:r>
      <w:r>
        <w:rPr>
          <w:b w:val="0"/>
          <w:bCs w:val="0"/>
        </w:rPr>
      </w:r>
    </w:p>
    <w:tbl>
      <w:tblPr>
        <w:tblW w:w="0" w:type="auto"/>
        <w:jc w:val="left"/>
        <w:tblInd w:w="107" w:type="dxa"/>
        <w:tblLayout w:type="fixed"/>
        <w:tblCellMar>
          <w:top w:w="0" w:type="dxa"/>
          <w:left w:w="0" w:type="dxa"/>
          <w:bottom w:w="0" w:type="dxa"/>
          <w:right w:w="0" w:type="dxa"/>
        </w:tblCellMar>
        <w:tblLook w:val="01E0"/>
      </w:tblPr>
      <w:tblGrid>
        <w:gridCol w:w="3264"/>
        <w:gridCol w:w="4536"/>
        <w:gridCol w:w="1838"/>
      </w:tblGrid>
      <w:tr>
        <w:trPr>
          <w:trHeight w:val="511"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1003"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1274" w:right="0"/>
              <w:jc w:val="left"/>
              <w:rPr>
                <w:rFonts w:ascii="宋体" w:hAnsi="宋体" w:cs="宋体" w:eastAsia="宋体" w:hint="default"/>
                <w:sz w:val="18"/>
                <w:szCs w:val="18"/>
              </w:rPr>
            </w:pPr>
            <w:r>
              <w:rPr>
                <w:rFonts w:ascii="宋体" w:hAnsi="宋体" w:cs="宋体" w:eastAsia="宋体" w:hint="default"/>
                <w:sz w:val="18"/>
                <w:szCs w:val="18"/>
              </w:rPr>
              <w:t>其他关联方与本公司关系</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509"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中青联创科技（北京）有限公司</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主要股东</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Calibri" w:hAnsi="Calibri" w:cs="Calibri" w:eastAsia="Calibri" w:hint="default"/>
                <w:sz w:val="18"/>
                <w:szCs w:val="18"/>
              </w:rPr>
            </w:pPr>
            <w:r>
              <w:rPr>
                <w:rFonts w:ascii="Calibri"/>
                <w:sz w:val="18"/>
              </w:rPr>
              <w:t>67173181-6</w:t>
            </w:r>
          </w:p>
        </w:tc>
      </w:tr>
      <w:tr>
        <w:trPr>
          <w:trHeight w:val="511"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深圳市创新投资集团有限公司</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主要股东</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Calibri" w:hAnsi="Calibri" w:cs="Calibri" w:eastAsia="Calibri" w:hint="default"/>
                <w:sz w:val="18"/>
                <w:szCs w:val="18"/>
              </w:rPr>
            </w:pPr>
            <w:r>
              <w:rPr>
                <w:rFonts w:ascii="Calibri"/>
                <w:sz w:val="18"/>
              </w:rPr>
              <w:t>71522611-8</w:t>
            </w:r>
          </w:p>
        </w:tc>
      </w:tr>
      <w:tr>
        <w:trPr>
          <w:trHeight w:val="509"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深圳市网诚科技有限公司</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非控股股东</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Calibri" w:hAnsi="Calibri" w:cs="Calibri" w:eastAsia="Calibri" w:hint="default"/>
                <w:sz w:val="18"/>
                <w:szCs w:val="18"/>
              </w:rPr>
            </w:pPr>
            <w:r>
              <w:rPr>
                <w:rFonts w:ascii="Calibri"/>
                <w:sz w:val="18"/>
              </w:rPr>
              <w:t>75048945-8</w:t>
            </w:r>
          </w:p>
        </w:tc>
      </w:tr>
      <w:tr>
        <w:trPr>
          <w:trHeight w:val="511"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深圳市南博投资有限公司</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非控股股东</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Calibri" w:hAnsi="Calibri" w:cs="Calibri" w:eastAsia="Calibri" w:hint="default"/>
                <w:sz w:val="18"/>
                <w:szCs w:val="18"/>
              </w:rPr>
            </w:pPr>
            <w:r>
              <w:rPr>
                <w:rFonts w:ascii="Calibri"/>
                <w:sz w:val="18"/>
              </w:rPr>
              <w:t>67004628-6</w:t>
            </w:r>
          </w:p>
        </w:tc>
      </w:tr>
      <w:tr>
        <w:trPr>
          <w:trHeight w:val="509"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深圳市众志和科技有限公司</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非控股股东</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Calibri" w:hAnsi="Calibri" w:cs="Calibri" w:eastAsia="Calibri" w:hint="default"/>
                <w:sz w:val="18"/>
                <w:szCs w:val="18"/>
              </w:rPr>
            </w:pPr>
            <w:r>
              <w:rPr>
                <w:rFonts w:ascii="Calibri"/>
                <w:sz w:val="18"/>
              </w:rPr>
              <w:t>66100084-1</w:t>
            </w:r>
          </w:p>
        </w:tc>
      </w:tr>
      <w:tr>
        <w:trPr>
          <w:trHeight w:val="511"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深圳市中科招商投资管理有限公司</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非控股股东</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Calibri" w:hAnsi="Calibri" w:cs="Calibri" w:eastAsia="Calibri" w:hint="default"/>
                <w:sz w:val="18"/>
                <w:szCs w:val="18"/>
              </w:rPr>
            </w:pPr>
            <w:r>
              <w:rPr>
                <w:rFonts w:ascii="Calibri"/>
                <w:sz w:val="18"/>
              </w:rPr>
              <w:t>77558400-5</w:t>
            </w:r>
          </w:p>
        </w:tc>
      </w:tr>
      <w:tr>
        <w:trPr>
          <w:trHeight w:val="787"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16"/>
                <w:szCs w:val="16"/>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深圳市宝德计算机系统有限公司</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7"/>
                <w:szCs w:val="17"/>
              </w:rPr>
            </w:pPr>
          </w:p>
          <w:p>
            <w:pPr>
              <w:pStyle w:val="TableParagraph"/>
              <w:spacing w:line="232" w:lineRule="exact"/>
              <w:ind w:left="103" w:right="98"/>
              <w:jc w:val="left"/>
              <w:rPr>
                <w:rFonts w:ascii="宋体" w:hAnsi="宋体" w:cs="宋体" w:eastAsia="宋体" w:hint="default"/>
                <w:sz w:val="18"/>
                <w:szCs w:val="18"/>
              </w:rPr>
            </w:pPr>
            <w:r>
              <w:rPr>
                <w:rFonts w:ascii="宋体" w:hAnsi="宋体" w:cs="宋体" w:eastAsia="宋体" w:hint="default"/>
                <w:spacing w:val="5"/>
                <w:sz w:val="18"/>
                <w:szCs w:val="18"/>
              </w:rPr>
              <w:t>控股股东控制的企业（宝德科技占</w:t>
            </w:r>
            <w:r>
              <w:rPr>
                <w:rFonts w:ascii="宋体" w:hAnsi="宋体" w:cs="宋体" w:eastAsia="宋体" w:hint="default"/>
                <w:spacing w:val="-19"/>
                <w:sz w:val="18"/>
                <w:szCs w:val="18"/>
              </w:rPr>
              <w:t> </w:t>
            </w:r>
            <w:r>
              <w:rPr>
                <w:rFonts w:ascii="Calibri" w:hAnsi="Calibri" w:cs="Calibri" w:eastAsia="Calibri" w:hint="default"/>
                <w:spacing w:val="2"/>
                <w:sz w:val="18"/>
                <w:szCs w:val="18"/>
              </w:rPr>
              <w:t>94.27%</w:t>
            </w:r>
            <w:r>
              <w:rPr>
                <w:rFonts w:ascii="宋体" w:hAnsi="宋体" w:cs="宋体" w:eastAsia="宋体" w:hint="default"/>
                <w:spacing w:val="2"/>
                <w:sz w:val="18"/>
                <w:szCs w:val="18"/>
              </w:rPr>
              <w:t>，诚博创占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Calibri" w:hAnsi="Calibri" w:cs="Calibri" w:eastAsia="Calibri" w:hint="default"/>
                <w:sz w:val="18"/>
                <w:szCs w:val="18"/>
              </w:rPr>
              <w:t>5.26%</w:t>
            </w:r>
            <w:r>
              <w:rPr>
                <w:rFonts w:ascii="宋体" w:hAnsi="宋体" w:cs="宋体" w:eastAsia="宋体" w:hint="default"/>
                <w:sz w:val="18"/>
                <w:szCs w:val="18"/>
              </w:rPr>
              <w:t>，宝德投资占</w:t>
            </w:r>
            <w:r>
              <w:rPr>
                <w:rFonts w:ascii="宋体" w:hAnsi="宋体" w:cs="宋体" w:eastAsia="宋体" w:hint="default"/>
                <w:spacing w:val="-54"/>
                <w:sz w:val="18"/>
                <w:szCs w:val="18"/>
              </w:rPr>
              <w:t> </w:t>
            </w:r>
            <w:r>
              <w:rPr>
                <w:rFonts w:ascii="Calibri" w:hAnsi="Calibri" w:cs="Calibri" w:eastAsia="Calibri" w:hint="default"/>
                <w:sz w:val="18"/>
                <w:szCs w:val="18"/>
              </w:rPr>
              <w:t>0.47%</w:t>
            </w:r>
            <w:r>
              <w:rPr>
                <w:rFonts w:ascii="宋体" w:hAnsi="宋体" w:cs="宋体" w:eastAsia="宋体" w:hint="default"/>
                <w:sz w:val="18"/>
                <w:szCs w:val="18"/>
              </w:rPr>
              <w:t>）</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0"/>
              <w:jc w:val="left"/>
              <w:rPr>
                <w:rFonts w:ascii="Microsoft JhengHei" w:hAnsi="Microsoft JhengHei" w:cs="Microsoft JhengHei" w:eastAsia="Microsoft JhengHei" w:hint="default"/>
                <w:b/>
                <w:bCs/>
                <w:sz w:val="17"/>
                <w:szCs w:val="17"/>
              </w:rPr>
            </w:pPr>
          </w:p>
          <w:p>
            <w:pPr>
              <w:pStyle w:val="TableParagraph"/>
              <w:spacing w:line="240" w:lineRule="auto"/>
              <w:ind w:right="0"/>
              <w:jc w:val="center"/>
              <w:rPr>
                <w:rFonts w:ascii="Calibri" w:hAnsi="Calibri" w:cs="Calibri" w:eastAsia="Calibri" w:hint="default"/>
                <w:sz w:val="18"/>
                <w:szCs w:val="18"/>
              </w:rPr>
            </w:pPr>
            <w:r>
              <w:rPr>
                <w:rFonts w:ascii="Calibri"/>
                <w:sz w:val="18"/>
              </w:rPr>
              <w:t>75429051-8</w:t>
            </w:r>
          </w:p>
        </w:tc>
      </w:tr>
      <w:tr>
        <w:trPr>
          <w:trHeight w:val="557"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6"/>
                <w:szCs w:val="16"/>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深圳市宝腾互联科技有限公司</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控股股东控制的企业（宝德科技占</w:t>
            </w:r>
            <w:r>
              <w:rPr>
                <w:rFonts w:ascii="宋体" w:hAnsi="宋体" w:cs="宋体" w:eastAsia="宋体" w:hint="default"/>
                <w:spacing w:val="-55"/>
                <w:sz w:val="18"/>
                <w:szCs w:val="18"/>
              </w:rPr>
              <w:t> </w:t>
            </w:r>
            <w:r>
              <w:rPr>
                <w:rFonts w:ascii="Calibri" w:hAnsi="Calibri" w:cs="Calibri" w:eastAsia="Calibri" w:hint="default"/>
                <w:spacing w:val="-3"/>
                <w:sz w:val="18"/>
                <w:szCs w:val="18"/>
              </w:rPr>
              <w:t>75.00%</w:t>
            </w:r>
            <w:r>
              <w:rPr>
                <w:rFonts w:ascii="宋体" w:hAnsi="宋体" w:cs="宋体" w:eastAsia="宋体" w:hint="default"/>
                <w:spacing w:val="-3"/>
                <w:sz w:val="18"/>
                <w:szCs w:val="18"/>
              </w:rPr>
              <w:t>，宝德控股占</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Calibri" w:hAnsi="Calibri" w:cs="Calibri" w:eastAsia="Calibri" w:hint="default"/>
                <w:sz w:val="18"/>
                <w:szCs w:val="18"/>
              </w:rPr>
            </w:pPr>
            <w:r>
              <w:rPr>
                <w:rFonts w:ascii="Calibri"/>
                <w:sz w:val="18"/>
              </w:rPr>
              <w:t>75429063-0</w:t>
            </w:r>
          </w:p>
        </w:tc>
      </w:tr>
    </w:tbl>
    <w:p>
      <w:pPr>
        <w:spacing w:after="0" w:line="240" w:lineRule="auto"/>
        <w:jc w:val="center"/>
        <w:rPr>
          <w:rFonts w:ascii="Calibri" w:hAnsi="Calibri" w:cs="Calibri" w:eastAsia="Calibri" w:hint="default"/>
          <w:sz w:val="18"/>
          <w:szCs w:val="18"/>
        </w:rPr>
        <w:sectPr>
          <w:pgSz w:w="11910" w:h="16840"/>
          <w:pgMar w:header="0" w:footer="945" w:top="1040" w:bottom="1140" w:left="1020" w:right="980"/>
        </w:sectPr>
      </w:pPr>
    </w:p>
    <w:p>
      <w:pPr>
        <w:spacing w:line="240" w:lineRule="auto" w:before="5"/>
        <w:rPr>
          <w:rFonts w:ascii="Microsoft JhengHei" w:hAnsi="Microsoft JhengHei" w:cs="Microsoft JhengHei" w:eastAsia="Microsoft JhengHei" w:hint="default"/>
          <w:b/>
          <w:bCs/>
          <w:sz w:val="4"/>
          <w:szCs w:val="4"/>
        </w:rPr>
      </w:pPr>
    </w:p>
    <w:tbl>
      <w:tblPr>
        <w:tblW w:w="0" w:type="auto"/>
        <w:jc w:val="left"/>
        <w:tblInd w:w="147" w:type="dxa"/>
        <w:tblLayout w:type="fixed"/>
        <w:tblCellMar>
          <w:top w:w="0" w:type="dxa"/>
          <w:left w:w="0" w:type="dxa"/>
          <w:bottom w:w="0" w:type="dxa"/>
          <w:right w:w="0" w:type="dxa"/>
        </w:tblCellMar>
        <w:tblLook w:val="01E0"/>
      </w:tblPr>
      <w:tblGrid>
        <w:gridCol w:w="3264"/>
        <w:gridCol w:w="4536"/>
        <w:gridCol w:w="1838"/>
      </w:tblGrid>
      <w:tr>
        <w:trPr>
          <w:trHeight w:val="511"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1003" w:right="0"/>
              <w:jc w:val="left"/>
              <w:rPr>
                <w:rFonts w:ascii="宋体" w:hAnsi="宋体" w:cs="宋体" w:eastAsia="宋体" w:hint="default"/>
                <w:sz w:val="18"/>
                <w:szCs w:val="18"/>
              </w:rPr>
            </w:pPr>
            <w:bookmarkStart w:name="5、关联交易情况" w:id="121"/>
            <w:bookmarkEnd w:id="121"/>
            <w:r>
              <w:rPr/>
            </w:r>
            <w:r>
              <w:rPr>
                <w:rFonts w:ascii="宋体" w:hAnsi="宋体" w:cs="宋体" w:eastAsia="宋体" w:hint="default"/>
                <w:sz w:val="18"/>
                <w:szCs w:val="18"/>
              </w:rPr>
              <w:t>其他关联方名称</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1274" w:right="0"/>
              <w:jc w:val="left"/>
              <w:rPr>
                <w:rFonts w:ascii="宋体" w:hAnsi="宋体" w:cs="宋体" w:eastAsia="宋体" w:hint="default"/>
                <w:sz w:val="18"/>
                <w:szCs w:val="18"/>
              </w:rPr>
            </w:pPr>
            <w:r>
              <w:rPr>
                <w:rFonts w:ascii="宋体" w:hAnsi="宋体" w:cs="宋体" w:eastAsia="宋体" w:hint="default"/>
                <w:sz w:val="18"/>
                <w:szCs w:val="18"/>
              </w:rPr>
              <w:t>其他关联方与本公司关系</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242" w:hRule="exact"/>
        </w:trPr>
        <w:tc>
          <w:tcPr>
            <w:tcW w:w="3264" w:type="dxa"/>
            <w:tcBorders>
              <w:top w:val="single" w:sz="4" w:space="0" w:color="000000"/>
              <w:left w:val="nil" w:sz="6" w:space="0" w:color="auto"/>
              <w:bottom w:val="single" w:sz="4" w:space="0" w:color="000000"/>
              <w:right w:val="single" w:sz="4" w:space="0" w:color="000000"/>
            </w:tcBorders>
          </w:tcPr>
          <w:p>
            <w:pP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Calibri" w:hAnsi="Calibri" w:cs="Calibri" w:eastAsia="Calibri" w:hint="default"/>
                <w:sz w:val="18"/>
                <w:szCs w:val="18"/>
              </w:rPr>
              <w:t>25.00%</w:t>
            </w:r>
            <w:r>
              <w:rPr>
                <w:rFonts w:ascii="宋体" w:hAnsi="宋体" w:cs="宋体" w:eastAsia="宋体" w:hint="default"/>
                <w:sz w:val="18"/>
                <w:szCs w:val="18"/>
              </w:rPr>
              <w:t>）</w:t>
            </w:r>
          </w:p>
        </w:tc>
        <w:tc>
          <w:tcPr>
            <w:tcW w:w="1838" w:type="dxa"/>
            <w:tcBorders>
              <w:top w:val="single" w:sz="4" w:space="0" w:color="000000"/>
              <w:left w:val="single" w:sz="4" w:space="0" w:color="000000"/>
              <w:bottom w:val="single" w:sz="4" w:space="0" w:color="000000"/>
              <w:right w:val="nil" w:sz="6" w:space="0" w:color="auto"/>
            </w:tcBorders>
          </w:tcPr>
          <w:p>
            <w:pPr/>
          </w:p>
        </w:tc>
      </w:tr>
      <w:tr>
        <w:trPr>
          <w:trHeight w:val="788"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6"/>
                <w:szCs w:val="16"/>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深圳市速必拓网络科技有限公司</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7"/>
                <w:szCs w:val="17"/>
              </w:rPr>
            </w:pPr>
          </w:p>
          <w:p>
            <w:pPr>
              <w:pStyle w:val="TableParagraph"/>
              <w:spacing w:line="232" w:lineRule="exact"/>
              <w:ind w:left="103" w:right="96"/>
              <w:jc w:val="left"/>
              <w:rPr>
                <w:rFonts w:ascii="宋体" w:hAnsi="宋体" w:cs="宋体" w:eastAsia="宋体" w:hint="default"/>
                <w:sz w:val="18"/>
                <w:szCs w:val="18"/>
              </w:rPr>
            </w:pPr>
            <w:r>
              <w:rPr>
                <w:rFonts w:ascii="宋体" w:hAnsi="宋体" w:cs="宋体" w:eastAsia="宋体" w:hint="default"/>
                <w:sz w:val="18"/>
                <w:szCs w:val="18"/>
              </w:rPr>
              <w:t>实际控制人控制的企业（张云霞占</w:t>
            </w:r>
            <w:r>
              <w:rPr>
                <w:rFonts w:ascii="宋体" w:hAnsi="宋体" w:cs="宋体" w:eastAsia="宋体" w:hint="default"/>
                <w:spacing w:val="-52"/>
                <w:sz w:val="18"/>
                <w:szCs w:val="18"/>
              </w:rPr>
              <w:t> </w:t>
            </w:r>
            <w:r>
              <w:rPr>
                <w:rFonts w:ascii="Calibri" w:hAnsi="Calibri" w:cs="Calibri" w:eastAsia="Calibri" w:hint="default"/>
                <w:spacing w:val="-3"/>
                <w:sz w:val="18"/>
                <w:szCs w:val="18"/>
              </w:rPr>
              <w:t>50.00%</w:t>
            </w:r>
            <w:r>
              <w:rPr>
                <w:rFonts w:ascii="宋体" w:hAnsi="宋体" w:cs="宋体" w:eastAsia="宋体" w:hint="default"/>
                <w:spacing w:val="-3"/>
                <w:sz w:val="18"/>
                <w:szCs w:val="18"/>
              </w:rPr>
              <w:t>，宝德控股占</w:t>
            </w:r>
            <w:r>
              <w:rPr>
                <w:rFonts w:ascii="宋体" w:hAnsi="宋体" w:cs="宋体" w:eastAsia="宋体" w:hint="default"/>
                <w:sz w:val="18"/>
                <w:szCs w:val="18"/>
              </w:rPr>
              <w:t> </w:t>
            </w:r>
            <w:r>
              <w:rPr>
                <w:rFonts w:ascii="Calibri" w:hAnsi="Calibri" w:cs="Calibri" w:eastAsia="Calibri" w:hint="default"/>
                <w:sz w:val="18"/>
                <w:szCs w:val="18"/>
              </w:rPr>
              <w:t>50.00%</w:t>
            </w:r>
            <w:r>
              <w:rPr>
                <w:rFonts w:ascii="宋体" w:hAnsi="宋体" w:cs="宋体" w:eastAsia="宋体" w:hint="default"/>
                <w:sz w:val="18"/>
                <w:szCs w:val="18"/>
              </w:rPr>
              <w:t>）</w:t>
            </w:r>
          </w:p>
        </w:tc>
        <w:tc>
          <w:tcPr>
            <w:tcW w:w="183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Calibri" w:hAnsi="Calibri" w:cs="Calibri" w:eastAsia="Calibri" w:hint="default"/>
                <w:sz w:val="18"/>
                <w:szCs w:val="18"/>
              </w:rPr>
            </w:pPr>
            <w:r>
              <w:rPr>
                <w:rFonts w:ascii="Calibri"/>
                <w:sz w:val="18"/>
              </w:rPr>
              <w:t>77558857-5</w:t>
            </w:r>
          </w:p>
        </w:tc>
      </w:tr>
      <w:tr>
        <w:trPr>
          <w:trHeight w:val="510"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副总经理及董事会秘书</w:t>
            </w:r>
          </w:p>
        </w:tc>
        <w:tc>
          <w:tcPr>
            <w:tcW w:w="1838"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俞江</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2"/>
                <w:sz w:val="18"/>
                <w:szCs w:val="18"/>
              </w:rPr>
              <w:t>董事、副总经理、技术总监，网诚科技的股东（持股</w:t>
            </w:r>
            <w:r>
              <w:rPr>
                <w:rFonts w:ascii="宋体" w:hAnsi="宋体" w:cs="宋体" w:eastAsia="宋体" w:hint="default"/>
                <w:spacing w:val="-40"/>
                <w:sz w:val="18"/>
                <w:szCs w:val="18"/>
              </w:rPr>
              <w:t> </w:t>
            </w:r>
            <w:r>
              <w:rPr>
                <w:rFonts w:ascii="Calibri" w:hAnsi="Calibri" w:cs="Calibri" w:eastAsia="Calibri" w:hint="default"/>
                <w:sz w:val="18"/>
                <w:szCs w:val="18"/>
              </w:rPr>
              <w:t>37%</w:t>
            </w:r>
            <w:r>
              <w:rPr>
                <w:rFonts w:ascii="宋体" w:hAnsi="宋体" w:cs="宋体" w:eastAsia="宋体" w:hint="default"/>
                <w:sz w:val="18"/>
                <w:szCs w:val="18"/>
              </w:rPr>
              <w:t>）</w:t>
            </w:r>
          </w:p>
        </w:tc>
        <w:tc>
          <w:tcPr>
            <w:tcW w:w="1838"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张继文</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副总经理、策划总监，网诚科技的股东（持股</w:t>
            </w:r>
            <w:r>
              <w:rPr>
                <w:rFonts w:ascii="宋体" w:hAnsi="宋体" w:cs="宋体" w:eastAsia="宋体" w:hint="default"/>
                <w:spacing w:val="-51"/>
                <w:sz w:val="18"/>
                <w:szCs w:val="18"/>
              </w:rPr>
              <w:t> </w:t>
            </w:r>
            <w:r>
              <w:rPr>
                <w:rFonts w:ascii="Calibri" w:hAnsi="Calibri" w:cs="Calibri" w:eastAsia="Calibri" w:hint="default"/>
                <w:sz w:val="18"/>
                <w:szCs w:val="18"/>
              </w:rPr>
              <w:t>11.5%</w:t>
            </w:r>
            <w:r>
              <w:rPr>
                <w:rFonts w:ascii="宋体" w:hAnsi="宋体" w:cs="宋体" w:eastAsia="宋体" w:hint="default"/>
                <w:sz w:val="18"/>
                <w:szCs w:val="18"/>
              </w:rPr>
              <w:t>）</w:t>
            </w:r>
          </w:p>
        </w:tc>
        <w:tc>
          <w:tcPr>
            <w:tcW w:w="1838"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夏玄</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副总经理、运维总监，网诚科技的股东（持股</w:t>
            </w:r>
            <w:r>
              <w:rPr>
                <w:rFonts w:ascii="宋体" w:hAnsi="宋体" w:cs="宋体" w:eastAsia="宋体" w:hint="default"/>
                <w:spacing w:val="-51"/>
                <w:sz w:val="18"/>
                <w:szCs w:val="18"/>
              </w:rPr>
              <w:t> </w:t>
            </w:r>
            <w:r>
              <w:rPr>
                <w:rFonts w:ascii="Calibri" w:hAnsi="Calibri" w:cs="Calibri" w:eastAsia="Calibri" w:hint="default"/>
                <w:sz w:val="18"/>
                <w:szCs w:val="18"/>
              </w:rPr>
              <w:t>10.4%</w:t>
            </w:r>
            <w:r>
              <w:rPr>
                <w:rFonts w:ascii="宋体" w:hAnsi="宋体" w:cs="宋体" w:eastAsia="宋体" w:hint="default"/>
                <w:sz w:val="18"/>
                <w:szCs w:val="18"/>
              </w:rPr>
              <w:t>）</w:t>
            </w:r>
          </w:p>
        </w:tc>
        <w:tc>
          <w:tcPr>
            <w:tcW w:w="1838" w:type="dxa"/>
            <w:tcBorders>
              <w:top w:val="single" w:sz="4" w:space="0" w:color="000000"/>
              <w:left w:val="single" w:sz="4" w:space="0" w:color="000000"/>
              <w:bottom w:val="single" w:sz="4" w:space="0" w:color="000000"/>
              <w:right w:val="nil" w:sz="6" w:space="0" w:color="auto"/>
            </w:tcBorders>
          </w:tcPr>
          <w:p>
            <w:pPr/>
          </w:p>
        </w:tc>
      </w:tr>
      <w:tr>
        <w:trPr>
          <w:trHeight w:val="509"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黎燕红</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财务总监，网诚科技的股东（持股</w:t>
            </w:r>
            <w:r>
              <w:rPr>
                <w:rFonts w:ascii="宋体" w:hAnsi="宋体" w:cs="宋体" w:eastAsia="宋体" w:hint="default"/>
                <w:spacing w:val="-48"/>
                <w:sz w:val="18"/>
                <w:szCs w:val="18"/>
              </w:rPr>
              <w:t> </w:t>
            </w:r>
            <w:r>
              <w:rPr>
                <w:rFonts w:ascii="Calibri" w:hAnsi="Calibri" w:cs="Calibri" w:eastAsia="Calibri" w:hint="default"/>
                <w:sz w:val="18"/>
                <w:szCs w:val="18"/>
              </w:rPr>
              <w:t>2.7%</w:t>
            </w:r>
            <w:r>
              <w:rPr>
                <w:rFonts w:ascii="宋体" w:hAnsi="宋体" w:cs="宋体" w:eastAsia="宋体" w:hint="default"/>
                <w:sz w:val="18"/>
                <w:szCs w:val="18"/>
              </w:rPr>
              <w:t>）</w:t>
            </w:r>
          </w:p>
        </w:tc>
        <w:tc>
          <w:tcPr>
            <w:tcW w:w="1838" w:type="dxa"/>
            <w:tcBorders>
              <w:top w:val="single" w:sz="4" w:space="0" w:color="000000"/>
              <w:left w:val="single" w:sz="4" w:space="0" w:color="000000"/>
              <w:bottom w:val="single" w:sz="4" w:space="0" w:color="000000"/>
              <w:right w:val="nil" w:sz="6" w:space="0" w:color="auto"/>
            </w:tcBorders>
          </w:tcPr>
          <w:p>
            <w:pPr/>
          </w:p>
        </w:tc>
      </w:tr>
      <w:tr>
        <w:trPr>
          <w:trHeight w:val="511" w:hRule="exact"/>
        </w:trPr>
        <w:tc>
          <w:tcPr>
            <w:tcW w:w="3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王瑞鹏</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郑楠芳的丈夫，南博投资的控股股东（持股</w:t>
            </w:r>
            <w:r>
              <w:rPr>
                <w:rFonts w:ascii="宋体" w:hAnsi="宋体" w:cs="宋体" w:eastAsia="宋体" w:hint="default"/>
                <w:spacing w:val="-49"/>
                <w:sz w:val="18"/>
                <w:szCs w:val="18"/>
              </w:rPr>
              <w:t> </w:t>
            </w:r>
            <w:r>
              <w:rPr>
                <w:rFonts w:ascii="Calibri" w:hAnsi="Calibri" w:cs="Calibri" w:eastAsia="Calibri" w:hint="default"/>
                <w:sz w:val="18"/>
                <w:szCs w:val="18"/>
              </w:rPr>
              <w:t>51.17%</w:t>
            </w:r>
            <w:r>
              <w:rPr>
                <w:rFonts w:ascii="宋体" w:hAnsi="宋体" w:cs="宋体" w:eastAsia="宋体" w:hint="default"/>
                <w:sz w:val="18"/>
                <w:szCs w:val="18"/>
              </w:rPr>
              <w:t>）</w:t>
            </w:r>
          </w:p>
        </w:tc>
        <w:tc>
          <w:tcPr>
            <w:tcW w:w="1838" w:type="dxa"/>
            <w:tcBorders>
              <w:top w:val="single" w:sz="4" w:space="0" w:color="000000"/>
              <w:left w:val="single" w:sz="4" w:space="0" w:color="000000"/>
              <w:bottom w:val="single" w:sz="4" w:space="0" w:color="000000"/>
              <w:right w:val="nil" w:sz="6" w:space="0" w:color="auto"/>
            </w:tcBorders>
          </w:tcPr>
          <w:p>
            <w:pP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15"/>
        <w:rPr>
          <w:rFonts w:ascii="Microsoft JhengHei" w:hAnsi="Microsoft JhengHei" w:cs="Microsoft JhengHei" w:eastAsia="Microsoft JhengHei" w:hint="default"/>
          <w:b/>
          <w:bCs/>
          <w:sz w:val="17"/>
          <w:szCs w:val="17"/>
        </w:rPr>
      </w:pPr>
    </w:p>
    <w:p>
      <w:pPr>
        <w:pStyle w:val="Heading5"/>
        <w:spacing w:line="333" w:lineRule="exact"/>
        <w:ind w:left="159"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1"/>
        <w:rPr>
          <w:rFonts w:ascii="Microsoft JhengHei" w:hAnsi="Microsoft JhengHei" w:cs="Microsoft JhengHei" w:eastAsia="Microsoft JhengHei" w:hint="default"/>
          <w:b/>
          <w:bCs/>
          <w:sz w:val="11"/>
          <w:szCs w:val="11"/>
        </w:rPr>
      </w:pPr>
    </w:p>
    <w:p>
      <w:pPr>
        <w:pStyle w:val="BodyText"/>
        <w:spacing w:line="240" w:lineRule="auto"/>
        <w:ind w:left="152" w:right="0"/>
        <w:jc w:val="left"/>
      </w:pPr>
      <w:r>
        <w:rPr/>
        <w:t>（</w:t>
      </w:r>
      <w:r>
        <w:rPr>
          <w:rFonts w:ascii="Calibri" w:hAnsi="Calibri" w:cs="Calibri" w:eastAsia="Calibri" w:hint="default"/>
        </w:rPr>
        <w:t>1</w:t>
      </w:r>
      <w:r>
        <w:rPr/>
        <w:t>）购买商品和接受劳务的关联交易</w:t>
      </w:r>
    </w:p>
    <w:p>
      <w:pPr>
        <w:spacing w:line="240" w:lineRule="auto" w:before="6"/>
        <w:rPr>
          <w:rFonts w:ascii="宋体" w:hAnsi="宋体" w:cs="宋体" w:eastAsia="宋体" w:hint="default"/>
          <w:sz w:val="12"/>
          <w:szCs w:val="12"/>
        </w:rPr>
      </w:pPr>
    </w:p>
    <w:p>
      <w:pPr>
        <w:pStyle w:val="BodyText"/>
        <w:spacing w:line="240" w:lineRule="auto" w:before="34"/>
        <w:ind w:left="0" w:right="150"/>
        <w:jc w:val="right"/>
      </w:pPr>
      <w:r>
        <w:rPr>
          <w:w w:val="95"/>
        </w:rPr>
        <w:t>单位：元币种：人民币</w:t>
      </w:r>
      <w:r>
        <w:rPr/>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541"/>
        <w:gridCol w:w="898"/>
        <w:gridCol w:w="1135"/>
        <w:gridCol w:w="977"/>
        <w:gridCol w:w="1272"/>
        <w:gridCol w:w="1380"/>
        <w:gridCol w:w="1190"/>
        <w:gridCol w:w="1282"/>
      </w:tblGrid>
      <w:tr>
        <w:trPr>
          <w:trHeight w:val="511" w:hRule="exact"/>
        </w:trPr>
        <w:tc>
          <w:tcPr>
            <w:tcW w:w="1541"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508" w:lineRule="auto"/>
              <w:ind w:left="266" w:right="79"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508" w:lineRule="auto"/>
              <w:ind w:left="384" w:right="199"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97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508" w:lineRule="auto"/>
              <w:ind w:left="33" w:right="31"/>
              <w:jc w:val="center"/>
              <w:rPr>
                <w:rFonts w:ascii="宋体" w:hAnsi="宋体" w:cs="宋体" w:eastAsia="宋体" w:hint="default"/>
                <w:sz w:val="18"/>
                <w:szCs w:val="18"/>
              </w:rPr>
            </w:pPr>
            <w:r>
              <w:rPr>
                <w:rFonts w:ascii="宋体" w:hAnsi="宋体" w:cs="宋体" w:eastAsia="宋体" w:hint="default"/>
                <w:sz w:val="18"/>
                <w:szCs w:val="18"/>
              </w:rPr>
              <w:t>关联交易定 价方式及决</w:t>
            </w:r>
          </w:p>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策程序</w:t>
            </w:r>
          </w:p>
        </w:tc>
        <w:tc>
          <w:tcPr>
            <w:tcW w:w="26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247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1010" w:hRule="exact"/>
        </w:trPr>
        <w:tc>
          <w:tcPr>
            <w:tcW w:w="1541" w:type="dxa"/>
            <w:vMerge/>
            <w:tcBorders>
              <w:left w:val="nil" w:sz="6" w:space="0" w:color="auto"/>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977" w:type="dxa"/>
            <w:vMerge/>
            <w:tcBorders>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502" w:lineRule="exact" w:before="45"/>
              <w:ind w:left="235" w:right="233"/>
              <w:jc w:val="left"/>
              <w:rPr>
                <w:rFonts w:ascii="宋体" w:hAnsi="宋体" w:cs="宋体" w:eastAsia="宋体" w:hint="default"/>
                <w:sz w:val="18"/>
                <w:szCs w:val="18"/>
              </w:rPr>
            </w:pPr>
            <w:r>
              <w:rPr>
                <w:rFonts w:ascii="宋体" w:hAnsi="宋体" w:cs="宋体" w:eastAsia="宋体" w:hint="default"/>
                <w:sz w:val="18"/>
                <w:szCs w:val="18"/>
              </w:rPr>
              <w:t>占同类交易 金额的比例</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82" w:type="dxa"/>
            <w:tcBorders>
              <w:top w:val="single" w:sz="4" w:space="0" w:color="000000"/>
              <w:left w:val="single" w:sz="4" w:space="0" w:color="000000"/>
              <w:bottom w:val="single" w:sz="4" w:space="0" w:color="000000"/>
              <w:right w:val="nil" w:sz="6" w:space="0" w:color="auto"/>
            </w:tcBorders>
          </w:tcPr>
          <w:p>
            <w:pPr>
              <w:pStyle w:val="TableParagraph"/>
              <w:spacing w:line="502" w:lineRule="exact" w:before="45"/>
              <w:ind w:left="187" w:right="187"/>
              <w:jc w:val="left"/>
              <w:rPr>
                <w:rFonts w:ascii="宋体" w:hAnsi="宋体" w:cs="宋体" w:eastAsia="宋体" w:hint="default"/>
                <w:sz w:val="18"/>
                <w:szCs w:val="18"/>
              </w:rPr>
            </w:pPr>
            <w:r>
              <w:rPr>
                <w:rFonts w:ascii="宋体" w:hAnsi="宋体" w:cs="宋体" w:eastAsia="宋体" w:hint="default"/>
                <w:sz w:val="18"/>
                <w:szCs w:val="18"/>
              </w:rPr>
              <w:t>占同类交易 金额的比例</w:t>
            </w:r>
          </w:p>
        </w:tc>
      </w:tr>
      <w:tr>
        <w:trPr>
          <w:trHeight w:val="787"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8" w:right="23"/>
              <w:jc w:val="left"/>
              <w:rPr>
                <w:rFonts w:ascii="宋体" w:hAnsi="宋体" w:cs="宋体" w:eastAsia="宋体" w:hint="default"/>
                <w:sz w:val="18"/>
                <w:szCs w:val="18"/>
              </w:rPr>
            </w:pPr>
            <w:r>
              <w:rPr>
                <w:rFonts w:ascii="宋体" w:hAnsi="宋体" w:cs="宋体" w:eastAsia="宋体" w:hint="default"/>
                <w:spacing w:val="5"/>
                <w:sz w:val="18"/>
                <w:szCs w:val="18"/>
              </w:rPr>
              <w:t>深圳市宝德计算机</w:t>
            </w:r>
            <w:r>
              <w:rPr>
                <w:rFonts w:ascii="宋体" w:hAnsi="宋体" w:cs="宋体" w:eastAsia="宋体" w:hint="default"/>
                <w:sz w:val="18"/>
                <w:szCs w:val="18"/>
              </w:rPr>
              <w:t> 系统有限公司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23"/>
              <w:jc w:val="left"/>
              <w:rPr>
                <w:rFonts w:ascii="宋体" w:hAnsi="宋体" w:cs="宋体" w:eastAsia="宋体" w:hint="default"/>
                <w:sz w:val="18"/>
                <w:szCs w:val="18"/>
              </w:rPr>
            </w:pPr>
            <w:r>
              <w:rPr>
                <w:rFonts w:ascii="宋体" w:hAnsi="宋体" w:cs="宋体" w:eastAsia="宋体" w:hint="default"/>
                <w:sz w:val="18"/>
                <w:szCs w:val="18"/>
              </w:rPr>
              <w:t>服务器、电脑 及配件</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公允市价</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6"/>
              <w:jc w:val="right"/>
              <w:rPr>
                <w:rFonts w:ascii="Calibri" w:hAnsi="Calibri" w:cs="Calibri" w:eastAsia="Calibri" w:hint="default"/>
                <w:sz w:val="18"/>
                <w:szCs w:val="18"/>
              </w:rPr>
            </w:pPr>
            <w:r>
              <w:rPr>
                <w:rFonts w:ascii="Calibri"/>
                <w:spacing w:val="-1"/>
                <w:sz w:val="18"/>
              </w:rPr>
              <w:t>11,662,132.11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20"/>
              <w:jc w:val="right"/>
              <w:rPr>
                <w:rFonts w:ascii="Calibri" w:hAnsi="Calibri" w:cs="Calibri" w:eastAsia="Calibri" w:hint="default"/>
                <w:sz w:val="18"/>
                <w:szCs w:val="18"/>
              </w:rPr>
            </w:pPr>
            <w:r>
              <w:rPr>
                <w:rFonts w:ascii="Calibri"/>
                <w:spacing w:val="-1"/>
                <w:sz w:val="18"/>
              </w:rPr>
              <w:t>88.00%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7"/>
              <w:jc w:val="right"/>
              <w:rPr>
                <w:rFonts w:ascii="Calibri" w:hAnsi="Calibri" w:cs="Calibri" w:eastAsia="Calibri" w:hint="default"/>
                <w:sz w:val="18"/>
                <w:szCs w:val="18"/>
              </w:rPr>
            </w:pPr>
            <w:r>
              <w:rPr>
                <w:rFonts w:ascii="Calibri"/>
                <w:spacing w:val="-1"/>
                <w:sz w:val="18"/>
              </w:rPr>
              <w:t>5,457,272.80</w:t>
            </w:r>
          </w:p>
        </w:tc>
        <w:tc>
          <w:tcPr>
            <w:tcW w:w="1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25"/>
              <w:jc w:val="right"/>
              <w:rPr>
                <w:rFonts w:ascii="Calibri" w:hAnsi="Calibri" w:cs="Calibri" w:eastAsia="Calibri" w:hint="default"/>
                <w:sz w:val="18"/>
                <w:szCs w:val="18"/>
              </w:rPr>
            </w:pPr>
            <w:r>
              <w:rPr>
                <w:rFonts w:ascii="Calibri"/>
                <w:spacing w:val="-1"/>
                <w:sz w:val="18"/>
              </w:rPr>
              <w:t>84.97%</w:t>
            </w:r>
          </w:p>
        </w:tc>
      </w:tr>
      <w:tr>
        <w:trPr>
          <w:trHeight w:val="790"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32" w:lineRule="exact"/>
              <w:ind w:left="28" w:right="23"/>
              <w:jc w:val="left"/>
              <w:rPr>
                <w:rFonts w:ascii="宋体" w:hAnsi="宋体" w:cs="宋体" w:eastAsia="宋体" w:hint="default"/>
                <w:sz w:val="18"/>
                <w:szCs w:val="18"/>
              </w:rPr>
            </w:pPr>
            <w:r>
              <w:rPr>
                <w:rFonts w:ascii="宋体" w:hAnsi="宋体" w:cs="宋体" w:eastAsia="宋体" w:hint="default"/>
                <w:spacing w:val="5"/>
                <w:sz w:val="18"/>
                <w:szCs w:val="18"/>
              </w:rPr>
              <w:t>深圳宝德科技集团</w:t>
            </w:r>
            <w:r>
              <w:rPr>
                <w:rFonts w:ascii="宋体" w:hAnsi="宋体" w:cs="宋体" w:eastAsia="宋体" w:hint="default"/>
                <w:sz w:val="18"/>
                <w:szCs w:val="18"/>
              </w:rPr>
              <w:t> 股份有限公司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交换机</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公允市价</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2"/>
              <w:jc w:val="right"/>
              <w:rPr>
                <w:rFonts w:ascii="Calibri" w:hAnsi="Calibri" w:cs="Calibri" w:eastAsia="Calibri" w:hint="default"/>
                <w:sz w:val="18"/>
                <w:szCs w:val="18"/>
              </w:rPr>
            </w:pPr>
            <w:r>
              <w:rPr>
                <w:rFonts w:ascii="Calibri"/>
                <w:w w:val="99"/>
                <w:sz w:val="18"/>
              </w:rPr>
              <w:t>-</w:t>
            </w:r>
            <w:r>
              <w:rPr>
                <w:rFonts w:ascii="Calibri"/>
                <w:sz w:val="18"/>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4"/>
              <w:jc w:val="right"/>
              <w:rPr>
                <w:rFonts w:ascii="Calibri" w:hAnsi="Calibri" w:cs="Calibri" w:eastAsia="Calibri" w:hint="default"/>
                <w:sz w:val="18"/>
                <w:szCs w:val="18"/>
              </w:rPr>
            </w:pPr>
            <w:r>
              <w:rPr>
                <w:rFonts w:ascii="Calibri"/>
                <w:w w:val="99"/>
                <w:sz w:val="18"/>
              </w:rPr>
              <w:t>-</w:t>
            </w:r>
            <w:r>
              <w:rPr>
                <w:rFonts w:ascii="Calibri"/>
                <w:sz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7"/>
              <w:jc w:val="right"/>
              <w:rPr>
                <w:rFonts w:ascii="Calibri" w:hAnsi="Calibri" w:cs="Calibri" w:eastAsia="Calibri" w:hint="default"/>
                <w:sz w:val="18"/>
                <w:szCs w:val="18"/>
              </w:rPr>
            </w:pPr>
            <w:r>
              <w:rPr>
                <w:rFonts w:ascii="Calibri"/>
                <w:spacing w:val="-1"/>
                <w:sz w:val="18"/>
              </w:rPr>
              <w:t>411,000.00</w:t>
            </w:r>
          </w:p>
        </w:tc>
        <w:tc>
          <w:tcPr>
            <w:tcW w:w="1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5"/>
              <w:jc w:val="right"/>
              <w:rPr>
                <w:rFonts w:ascii="Calibri" w:hAnsi="Calibri" w:cs="Calibri" w:eastAsia="Calibri" w:hint="default"/>
                <w:sz w:val="18"/>
                <w:szCs w:val="18"/>
              </w:rPr>
            </w:pPr>
            <w:r>
              <w:rPr>
                <w:rFonts w:ascii="Calibri"/>
                <w:spacing w:val="-1"/>
                <w:sz w:val="18"/>
              </w:rPr>
              <w:t>75.52%</w:t>
            </w:r>
          </w:p>
        </w:tc>
      </w:tr>
      <w:tr>
        <w:trPr>
          <w:trHeight w:val="787"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32" w:lineRule="exact"/>
              <w:ind w:left="28" w:right="23"/>
              <w:jc w:val="left"/>
              <w:rPr>
                <w:rFonts w:ascii="宋体" w:hAnsi="宋体" w:cs="宋体" w:eastAsia="宋体" w:hint="default"/>
                <w:sz w:val="18"/>
                <w:szCs w:val="18"/>
              </w:rPr>
            </w:pPr>
            <w:r>
              <w:rPr>
                <w:rFonts w:ascii="宋体" w:hAnsi="宋体" w:cs="宋体" w:eastAsia="宋体" w:hint="default"/>
                <w:spacing w:val="5"/>
                <w:sz w:val="18"/>
                <w:szCs w:val="18"/>
              </w:rPr>
              <w:t>深圳市宝腾互联科</w:t>
            </w:r>
            <w:r>
              <w:rPr>
                <w:rFonts w:ascii="宋体" w:hAnsi="宋体" w:cs="宋体" w:eastAsia="宋体" w:hint="default"/>
                <w:sz w:val="18"/>
                <w:szCs w:val="18"/>
              </w:rPr>
              <w:t> 技有限公司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32" w:lineRule="exact"/>
              <w:ind w:left="26" w:right="23"/>
              <w:jc w:val="left"/>
              <w:rPr>
                <w:rFonts w:ascii="宋体" w:hAnsi="宋体" w:cs="宋体" w:eastAsia="宋体" w:hint="default"/>
                <w:sz w:val="18"/>
                <w:szCs w:val="18"/>
              </w:rPr>
            </w:pPr>
            <w:r>
              <w:rPr>
                <w:rFonts w:ascii="宋体" w:hAnsi="宋体" w:cs="宋体" w:eastAsia="宋体" w:hint="default"/>
                <w:sz w:val="18"/>
                <w:szCs w:val="18"/>
              </w:rPr>
              <w:t>服务器、电脑 及配件</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公允市价</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2"/>
              <w:jc w:val="right"/>
              <w:rPr>
                <w:rFonts w:ascii="Calibri" w:hAnsi="Calibri" w:cs="Calibri" w:eastAsia="Calibri" w:hint="default"/>
                <w:sz w:val="18"/>
                <w:szCs w:val="18"/>
              </w:rPr>
            </w:pPr>
            <w:r>
              <w:rPr>
                <w:rFonts w:ascii="Calibri"/>
                <w:w w:val="99"/>
                <w:sz w:val="18"/>
              </w:rPr>
              <w:t>-</w:t>
            </w:r>
            <w:r>
              <w:rPr>
                <w:rFonts w:ascii="Calibri"/>
                <w:sz w:val="18"/>
              </w:rPr>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4"/>
              <w:jc w:val="right"/>
              <w:rPr>
                <w:rFonts w:ascii="Calibri" w:hAnsi="Calibri" w:cs="Calibri" w:eastAsia="Calibri" w:hint="default"/>
                <w:sz w:val="18"/>
                <w:szCs w:val="18"/>
              </w:rPr>
            </w:pPr>
            <w:r>
              <w:rPr>
                <w:rFonts w:ascii="Calibri"/>
                <w:w w:val="99"/>
                <w:sz w:val="18"/>
              </w:rPr>
              <w:t>-</w:t>
            </w:r>
            <w:r>
              <w:rPr>
                <w:rFonts w:ascii="Calibri"/>
                <w:sz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9"/>
              <w:jc w:val="right"/>
              <w:rPr>
                <w:rFonts w:ascii="Calibri" w:hAnsi="Calibri" w:cs="Calibri" w:eastAsia="Calibri" w:hint="default"/>
                <w:sz w:val="18"/>
                <w:szCs w:val="18"/>
              </w:rPr>
            </w:pPr>
            <w:r>
              <w:rPr>
                <w:rFonts w:ascii="Calibri"/>
                <w:spacing w:val="-1"/>
                <w:sz w:val="18"/>
              </w:rPr>
              <w:t>35,000.00</w:t>
            </w:r>
          </w:p>
        </w:tc>
        <w:tc>
          <w:tcPr>
            <w:tcW w:w="1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5"/>
              <w:jc w:val="right"/>
              <w:rPr>
                <w:rFonts w:ascii="Calibri" w:hAnsi="Calibri" w:cs="Calibri" w:eastAsia="Calibri" w:hint="default"/>
                <w:sz w:val="18"/>
                <w:szCs w:val="18"/>
              </w:rPr>
            </w:pPr>
            <w:r>
              <w:rPr>
                <w:rFonts w:ascii="Calibri"/>
                <w:spacing w:val="-1"/>
                <w:sz w:val="18"/>
              </w:rPr>
              <w:t>0.54%</w:t>
            </w:r>
          </w:p>
        </w:tc>
      </w:tr>
      <w:tr>
        <w:trPr>
          <w:trHeight w:val="1022" w:hRule="exact"/>
        </w:trPr>
        <w:tc>
          <w:tcPr>
            <w:tcW w:w="154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32" w:lineRule="exact"/>
              <w:ind w:left="28" w:right="23"/>
              <w:jc w:val="left"/>
              <w:rPr>
                <w:rFonts w:ascii="宋体" w:hAnsi="宋体" w:cs="宋体" w:eastAsia="宋体" w:hint="default"/>
                <w:sz w:val="18"/>
                <w:szCs w:val="18"/>
              </w:rPr>
            </w:pPr>
            <w:r>
              <w:rPr>
                <w:rFonts w:ascii="宋体" w:hAnsi="宋体" w:cs="宋体" w:eastAsia="宋体" w:hint="default"/>
                <w:spacing w:val="5"/>
                <w:sz w:val="18"/>
                <w:szCs w:val="18"/>
              </w:rPr>
              <w:t>深圳市速必拓网络</w:t>
            </w:r>
            <w:r>
              <w:rPr>
                <w:rFonts w:ascii="宋体" w:hAnsi="宋体" w:cs="宋体" w:eastAsia="宋体" w:hint="default"/>
                <w:sz w:val="18"/>
                <w:szCs w:val="18"/>
              </w:rPr>
              <w:t> 科技有限公司</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接受劳务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32" w:lineRule="exact"/>
              <w:ind w:left="26" w:right="24"/>
              <w:jc w:val="both"/>
              <w:rPr>
                <w:rFonts w:ascii="宋体" w:hAnsi="宋体" w:cs="宋体" w:eastAsia="宋体" w:hint="default"/>
                <w:sz w:val="18"/>
                <w:szCs w:val="18"/>
              </w:rPr>
            </w:pPr>
            <w:r>
              <w:rPr>
                <w:rFonts w:ascii="宋体" w:hAnsi="宋体" w:cs="宋体" w:eastAsia="宋体" w:hint="default"/>
                <w:sz w:val="18"/>
                <w:szCs w:val="18"/>
              </w:rPr>
              <w:t>服</w:t>
            </w:r>
            <w:r>
              <w:rPr>
                <w:rFonts w:ascii="宋体" w:hAnsi="宋体" w:cs="宋体" w:eastAsia="宋体" w:hint="default"/>
                <w:spacing w:val="-47"/>
                <w:sz w:val="18"/>
                <w:szCs w:val="18"/>
              </w:rPr>
              <w:t> </w:t>
            </w:r>
            <w:r>
              <w:rPr>
                <w:rFonts w:ascii="宋体" w:hAnsi="宋体" w:cs="宋体" w:eastAsia="宋体" w:hint="default"/>
                <w:sz w:val="18"/>
                <w:szCs w:val="18"/>
              </w:rPr>
              <w:t>务</w:t>
            </w:r>
            <w:r>
              <w:rPr>
                <w:rFonts w:ascii="宋体" w:hAnsi="宋体" w:cs="宋体" w:eastAsia="宋体" w:hint="default"/>
                <w:spacing w:val="-47"/>
                <w:sz w:val="18"/>
                <w:szCs w:val="18"/>
              </w:rPr>
              <w:t> </w:t>
            </w:r>
            <w:r>
              <w:rPr>
                <w:rFonts w:ascii="宋体" w:hAnsi="宋体" w:cs="宋体" w:eastAsia="宋体" w:hint="default"/>
                <w:sz w:val="18"/>
                <w:szCs w:val="18"/>
              </w:rPr>
              <w:t>器</w:t>
            </w:r>
            <w:r>
              <w:rPr>
                <w:rFonts w:ascii="宋体" w:hAnsi="宋体" w:cs="宋体" w:eastAsia="宋体" w:hint="default"/>
                <w:spacing w:val="-47"/>
                <w:sz w:val="18"/>
                <w:szCs w:val="18"/>
              </w:rPr>
              <w:t> </w:t>
            </w:r>
            <w:r>
              <w:rPr>
                <w:rFonts w:ascii="宋体" w:hAnsi="宋体" w:cs="宋体" w:eastAsia="宋体" w:hint="default"/>
                <w:sz w:val="18"/>
                <w:szCs w:val="18"/>
              </w:rPr>
              <w:t>托</w:t>
            </w:r>
            <w:r>
              <w:rPr>
                <w:rFonts w:ascii="宋体" w:hAnsi="宋体" w:cs="宋体" w:eastAsia="宋体" w:hint="default"/>
                <w:spacing w:val="-47"/>
                <w:sz w:val="18"/>
                <w:szCs w:val="18"/>
              </w:rPr>
              <w:t> </w:t>
            </w:r>
            <w:r>
              <w:rPr>
                <w:rFonts w:ascii="宋体" w:hAnsi="宋体" w:cs="宋体" w:eastAsia="宋体" w:hint="default"/>
                <w:sz w:val="18"/>
                <w:szCs w:val="18"/>
              </w:rPr>
              <w:t>管</w:t>
            </w:r>
            <w:r>
              <w:rPr>
                <w:rFonts w:ascii="宋体" w:hAnsi="宋体" w:cs="宋体" w:eastAsia="宋体" w:hint="default"/>
                <w:sz w:val="18"/>
                <w:szCs w:val="18"/>
              </w:rPr>
              <w:t> 服</w:t>
            </w:r>
            <w:r>
              <w:rPr>
                <w:rFonts w:ascii="宋体" w:hAnsi="宋体" w:cs="宋体" w:eastAsia="宋体" w:hint="default"/>
                <w:spacing w:val="-47"/>
                <w:sz w:val="18"/>
                <w:szCs w:val="18"/>
              </w:rPr>
              <w:t> </w:t>
            </w:r>
            <w:r>
              <w:rPr>
                <w:rFonts w:ascii="宋体" w:hAnsi="宋体" w:cs="宋体" w:eastAsia="宋体" w:hint="default"/>
                <w:sz w:val="18"/>
                <w:szCs w:val="18"/>
              </w:rPr>
              <w:t>务</w:t>
            </w:r>
            <w:r>
              <w:rPr>
                <w:rFonts w:ascii="宋体" w:hAnsi="宋体" w:cs="宋体" w:eastAsia="宋体" w:hint="default"/>
                <w:spacing w:val="-47"/>
                <w:sz w:val="18"/>
                <w:szCs w:val="18"/>
              </w:rPr>
              <w:t> </w:t>
            </w:r>
            <w:r>
              <w:rPr>
                <w:rFonts w:ascii="宋体" w:hAnsi="宋体" w:cs="宋体" w:eastAsia="宋体" w:hint="default"/>
                <w:sz w:val="18"/>
                <w:szCs w:val="18"/>
              </w:rPr>
              <w:t>及</w:t>
            </w:r>
            <w:r>
              <w:rPr>
                <w:rFonts w:ascii="宋体" w:hAnsi="宋体" w:cs="宋体" w:eastAsia="宋体" w:hint="default"/>
                <w:spacing w:val="-47"/>
                <w:sz w:val="18"/>
                <w:szCs w:val="18"/>
              </w:rPr>
              <w:t> </w:t>
            </w:r>
            <w:r>
              <w:rPr>
                <w:rFonts w:ascii="宋体" w:hAnsi="宋体" w:cs="宋体" w:eastAsia="宋体" w:hint="default"/>
                <w:sz w:val="18"/>
                <w:szCs w:val="18"/>
              </w:rPr>
              <w:t>宽</w:t>
            </w:r>
            <w:r>
              <w:rPr>
                <w:rFonts w:ascii="宋体" w:hAnsi="宋体" w:cs="宋体" w:eastAsia="宋体" w:hint="default"/>
                <w:spacing w:val="-47"/>
                <w:sz w:val="18"/>
                <w:szCs w:val="18"/>
              </w:rPr>
              <w:t> </w:t>
            </w:r>
            <w:r>
              <w:rPr>
                <w:rFonts w:ascii="宋体" w:hAnsi="宋体" w:cs="宋体" w:eastAsia="宋体" w:hint="default"/>
                <w:sz w:val="18"/>
                <w:szCs w:val="18"/>
              </w:rPr>
              <w:t>带</w:t>
            </w:r>
            <w:r>
              <w:rPr>
                <w:rFonts w:ascii="宋体" w:hAnsi="宋体" w:cs="宋体" w:eastAsia="宋体" w:hint="default"/>
                <w:sz w:val="18"/>
                <w:szCs w:val="18"/>
              </w:rPr>
              <w:t> 服务</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公允市价</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7"/>
              <w:jc w:val="right"/>
              <w:rPr>
                <w:rFonts w:ascii="Calibri" w:hAnsi="Calibri" w:cs="Calibri" w:eastAsia="Calibri" w:hint="default"/>
                <w:sz w:val="18"/>
                <w:szCs w:val="18"/>
              </w:rPr>
            </w:pPr>
            <w:r>
              <w:rPr>
                <w:rFonts w:ascii="Calibri"/>
                <w:spacing w:val="-1"/>
                <w:sz w:val="18"/>
              </w:rPr>
              <w:t>1,400,354.38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0"/>
              <w:jc w:val="right"/>
              <w:rPr>
                <w:rFonts w:ascii="Calibri" w:hAnsi="Calibri" w:cs="Calibri" w:eastAsia="Calibri" w:hint="default"/>
                <w:sz w:val="18"/>
                <w:szCs w:val="18"/>
              </w:rPr>
            </w:pPr>
            <w:r>
              <w:rPr>
                <w:rFonts w:ascii="Calibri"/>
                <w:spacing w:val="-1"/>
                <w:sz w:val="18"/>
              </w:rPr>
              <w:t>20.06%</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7"/>
              <w:jc w:val="right"/>
              <w:rPr>
                <w:rFonts w:ascii="Calibri" w:hAnsi="Calibri" w:cs="Calibri" w:eastAsia="Calibri" w:hint="default"/>
                <w:sz w:val="18"/>
                <w:szCs w:val="18"/>
              </w:rPr>
            </w:pPr>
            <w:r>
              <w:rPr>
                <w:rFonts w:ascii="Calibri"/>
                <w:spacing w:val="-1"/>
                <w:sz w:val="18"/>
              </w:rPr>
              <w:t>995,325.85</w:t>
            </w:r>
          </w:p>
        </w:tc>
        <w:tc>
          <w:tcPr>
            <w:tcW w:w="128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5"/>
              <w:jc w:val="right"/>
              <w:rPr>
                <w:rFonts w:ascii="Calibri" w:hAnsi="Calibri" w:cs="Calibri" w:eastAsia="Calibri" w:hint="default"/>
                <w:sz w:val="18"/>
                <w:szCs w:val="18"/>
              </w:rPr>
            </w:pPr>
            <w:r>
              <w:rPr>
                <w:rFonts w:ascii="Calibri"/>
                <w:spacing w:val="-1"/>
                <w:sz w:val="18"/>
              </w:rPr>
              <w:t>20.85%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2"/>
        <w:ind w:left="152" w:right="0"/>
        <w:jc w:val="left"/>
      </w:pPr>
      <w:r>
        <w:rPr/>
        <w:t>（</w:t>
      </w:r>
      <w:r>
        <w:rPr>
          <w:rFonts w:ascii="Calibri" w:hAnsi="Calibri" w:cs="Calibri" w:eastAsia="Calibri" w:hint="default"/>
        </w:rPr>
        <w:t>2</w:t>
      </w:r>
      <w:r>
        <w:rPr/>
        <w:t>）关联租赁情况</w:t>
      </w:r>
    </w:p>
    <w:p>
      <w:pPr>
        <w:spacing w:line="240" w:lineRule="auto" w:before="6"/>
        <w:rPr>
          <w:rFonts w:ascii="宋体" w:hAnsi="宋体" w:cs="宋体" w:eastAsia="宋体" w:hint="default"/>
          <w:sz w:val="12"/>
          <w:szCs w:val="12"/>
        </w:rPr>
      </w:pPr>
    </w:p>
    <w:p>
      <w:pPr>
        <w:pStyle w:val="BodyText"/>
        <w:spacing w:line="240" w:lineRule="auto" w:before="34"/>
        <w:ind w:left="0" w:right="150"/>
        <w:jc w:val="right"/>
      </w:pPr>
      <w:r>
        <w:rPr>
          <w:w w:val="95"/>
        </w:rPr>
        <w:t>单位：元币种：人民币</w:t>
      </w:r>
      <w:r>
        <w:rPr/>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610"/>
        <w:gridCol w:w="773"/>
        <w:gridCol w:w="1042"/>
        <w:gridCol w:w="1128"/>
        <w:gridCol w:w="898"/>
        <w:gridCol w:w="895"/>
        <w:gridCol w:w="967"/>
        <w:gridCol w:w="1195"/>
        <w:gridCol w:w="1190"/>
      </w:tblGrid>
      <w:tr>
        <w:trPr>
          <w:trHeight w:val="730" w:hRule="exact"/>
        </w:trPr>
        <w:tc>
          <w:tcPr>
            <w:tcW w:w="1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出租方名称</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204" w:right="108" w:hanging="92"/>
              <w:jc w:val="left"/>
              <w:rPr>
                <w:rFonts w:ascii="宋体" w:hAnsi="宋体" w:cs="宋体" w:eastAsia="宋体" w:hint="default"/>
                <w:sz w:val="18"/>
                <w:szCs w:val="18"/>
              </w:rPr>
            </w:pPr>
            <w:r>
              <w:rPr>
                <w:rFonts w:ascii="宋体" w:hAnsi="宋体" w:cs="宋体" w:eastAsia="宋体" w:hint="default"/>
                <w:sz w:val="18"/>
                <w:szCs w:val="18"/>
              </w:rPr>
              <w:t>承租方 名称</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336" w:right="155" w:hanging="180"/>
              <w:jc w:val="left"/>
              <w:rPr>
                <w:rFonts w:ascii="宋体" w:hAnsi="宋体" w:cs="宋体" w:eastAsia="宋体" w:hint="default"/>
                <w:sz w:val="18"/>
                <w:szCs w:val="18"/>
              </w:rPr>
            </w:pPr>
            <w:r>
              <w:rPr>
                <w:rFonts w:ascii="宋体" w:hAnsi="宋体" w:cs="宋体" w:eastAsia="宋体" w:hint="default"/>
                <w:sz w:val="18"/>
                <w:szCs w:val="18"/>
              </w:rPr>
              <w:t>租赁资产 情况</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199" w:right="197"/>
              <w:jc w:val="left"/>
              <w:rPr>
                <w:rFonts w:ascii="宋体" w:hAnsi="宋体" w:cs="宋体" w:eastAsia="宋体" w:hint="default"/>
                <w:sz w:val="18"/>
                <w:szCs w:val="18"/>
              </w:rPr>
            </w:pPr>
            <w:r>
              <w:rPr>
                <w:rFonts w:ascii="宋体" w:hAnsi="宋体" w:cs="宋体" w:eastAsia="宋体" w:hint="default"/>
                <w:sz w:val="18"/>
                <w:szCs w:val="18"/>
              </w:rPr>
              <w:t>租赁资产 涉及金额</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175" w:right="170" w:firstLine="88"/>
              <w:jc w:val="left"/>
              <w:rPr>
                <w:rFonts w:ascii="宋体" w:hAnsi="宋体" w:cs="宋体" w:eastAsia="宋体" w:hint="default"/>
                <w:sz w:val="18"/>
                <w:szCs w:val="18"/>
              </w:rPr>
            </w:pPr>
            <w:r>
              <w:rPr>
                <w:rFonts w:ascii="宋体" w:hAnsi="宋体" w:cs="宋体" w:eastAsia="宋体" w:hint="default"/>
                <w:sz w:val="18"/>
                <w:szCs w:val="18"/>
              </w:rPr>
              <w:t>租赁 起始日</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172" w:right="170" w:firstLine="91"/>
              <w:jc w:val="left"/>
              <w:rPr>
                <w:rFonts w:ascii="宋体" w:hAnsi="宋体" w:cs="宋体" w:eastAsia="宋体" w:hint="default"/>
                <w:sz w:val="18"/>
                <w:szCs w:val="18"/>
              </w:rPr>
            </w:pPr>
            <w:r>
              <w:rPr>
                <w:rFonts w:ascii="宋体" w:hAnsi="宋体" w:cs="宋体" w:eastAsia="宋体" w:hint="default"/>
                <w:sz w:val="18"/>
                <w:szCs w:val="18"/>
              </w:rPr>
              <w:t>租赁 终止日</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租赁成本</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412" w:right="50" w:hanging="360"/>
              <w:jc w:val="left"/>
              <w:rPr>
                <w:rFonts w:ascii="宋体" w:hAnsi="宋体" w:cs="宋体" w:eastAsia="宋体" w:hint="default"/>
                <w:sz w:val="18"/>
                <w:szCs w:val="18"/>
              </w:rPr>
            </w:pPr>
            <w:r>
              <w:rPr>
                <w:rFonts w:ascii="宋体" w:hAnsi="宋体" w:cs="宋体" w:eastAsia="宋体" w:hint="default"/>
                <w:sz w:val="18"/>
                <w:szCs w:val="18"/>
              </w:rPr>
              <w:t>租赁成本确定 依据</w:t>
            </w:r>
          </w:p>
        </w:tc>
        <w:tc>
          <w:tcPr>
            <w:tcW w:w="1190" w:type="dxa"/>
            <w:tcBorders>
              <w:top w:val="single" w:sz="4" w:space="0" w:color="000000"/>
              <w:left w:val="single" w:sz="4" w:space="0" w:color="000000"/>
              <w:bottom w:val="single" w:sz="4" w:space="0" w:color="000000"/>
              <w:right w:val="nil" w:sz="6" w:space="0" w:color="auto"/>
            </w:tcBorders>
          </w:tcPr>
          <w:p>
            <w:pPr>
              <w:pStyle w:val="TableParagraph"/>
              <w:spacing w:line="360" w:lineRule="exact" w:before="19"/>
              <w:ind w:left="319" w:right="53" w:hanging="269"/>
              <w:jc w:val="left"/>
              <w:rPr>
                <w:rFonts w:ascii="宋体" w:hAnsi="宋体" w:cs="宋体" w:eastAsia="宋体" w:hint="default"/>
                <w:sz w:val="18"/>
                <w:szCs w:val="18"/>
              </w:rPr>
            </w:pPr>
            <w:r>
              <w:rPr>
                <w:rFonts w:ascii="宋体" w:hAnsi="宋体" w:cs="宋体" w:eastAsia="宋体" w:hint="default"/>
                <w:sz w:val="18"/>
                <w:szCs w:val="18"/>
              </w:rPr>
              <w:t>租赁成本对公 司影响</w:t>
            </w:r>
          </w:p>
        </w:tc>
      </w:tr>
      <w:tr>
        <w:trPr>
          <w:trHeight w:val="564" w:hRule="exact"/>
        </w:trPr>
        <w:tc>
          <w:tcPr>
            <w:tcW w:w="161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pacing w:val="12"/>
                <w:sz w:val="18"/>
                <w:szCs w:val="18"/>
              </w:rPr>
              <w:t>深圳宝德科技集团</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见下述说明</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78" w:right="0"/>
              <w:jc w:val="left"/>
              <w:rPr>
                <w:rFonts w:ascii="Calibri" w:hAnsi="Calibri" w:cs="Calibri" w:eastAsia="Calibri" w:hint="default"/>
                <w:sz w:val="18"/>
                <w:szCs w:val="18"/>
              </w:rPr>
            </w:pPr>
            <w:r>
              <w:rPr>
                <w:rFonts w:ascii="Calibri"/>
                <w:sz w:val="18"/>
              </w:rPr>
              <w:t>340,500.00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34" w:right="0"/>
              <w:jc w:val="left"/>
              <w:rPr>
                <w:rFonts w:ascii="Calibri" w:hAnsi="Calibri" w:cs="Calibri" w:eastAsia="Calibri" w:hint="default"/>
                <w:sz w:val="18"/>
                <w:szCs w:val="18"/>
              </w:rPr>
            </w:pPr>
            <w:r>
              <w:rPr>
                <w:rFonts w:ascii="Calibri"/>
                <w:sz w:val="18"/>
              </w:rPr>
              <w:t>2009.4.22</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34" w:right="0"/>
              <w:jc w:val="left"/>
              <w:rPr>
                <w:rFonts w:ascii="Calibri" w:hAnsi="Calibri" w:cs="Calibri" w:eastAsia="Calibri" w:hint="default"/>
                <w:sz w:val="18"/>
                <w:szCs w:val="18"/>
              </w:rPr>
            </w:pPr>
            <w:r>
              <w:rPr>
                <w:rFonts w:ascii="Calibri"/>
                <w:sz w:val="18"/>
              </w:rPr>
              <w:t>2011.4.27</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06" w:right="0"/>
              <w:jc w:val="left"/>
              <w:rPr>
                <w:rFonts w:ascii="Calibri" w:hAnsi="Calibri" w:cs="Calibri" w:eastAsia="Calibri" w:hint="default"/>
                <w:sz w:val="18"/>
                <w:szCs w:val="18"/>
              </w:rPr>
            </w:pPr>
            <w:r>
              <w:rPr>
                <w:rFonts w:ascii="Calibri"/>
                <w:sz w:val="18"/>
              </w:rPr>
              <w:t>39,600.00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pacing w:val="9"/>
                <w:sz w:val="18"/>
                <w:szCs w:val="18"/>
              </w:rPr>
              <w:t>依据房屋租赁</w:t>
            </w:r>
          </w:p>
        </w:tc>
        <w:tc>
          <w:tcPr>
            <w:tcW w:w="11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增加公司管理</w:t>
            </w:r>
          </w:p>
        </w:tc>
      </w:tr>
    </w:tbl>
    <w:p>
      <w:pPr>
        <w:spacing w:after="0" w:line="240" w:lineRule="auto"/>
        <w:jc w:val="left"/>
        <w:rPr>
          <w:rFonts w:ascii="宋体" w:hAnsi="宋体" w:cs="宋体" w:eastAsia="宋体" w:hint="default"/>
          <w:sz w:val="18"/>
          <w:szCs w:val="18"/>
        </w:rPr>
        <w:sectPr>
          <w:pgSz w:w="11910" w:h="16840"/>
          <w:pgMar w:header="0" w:footer="945" w:top="1040" w:bottom="1140" w:left="980" w:right="980"/>
        </w:sectPr>
      </w:pPr>
    </w:p>
    <w:p>
      <w:pPr>
        <w:spacing w:line="240" w:lineRule="auto" w:before="9"/>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1610"/>
        <w:gridCol w:w="773"/>
        <w:gridCol w:w="1042"/>
        <w:gridCol w:w="1128"/>
        <w:gridCol w:w="895"/>
        <w:gridCol w:w="898"/>
        <w:gridCol w:w="967"/>
        <w:gridCol w:w="1195"/>
        <w:gridCol w:w="1190"/>
      </w:tblGrid>
      <w:tr>
        <w:trPr>
          <w:trHeight w:val="478" w:hRule="exact"/>
        </w:trPr>
        <w:tc>
          <w:tcPr>
            <w:tcW w:w="1610"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28" w:right="0"/>
              <w:jc w:val="left"/>
              <w:rPr>
                <w:rFonts w:ascii="宋体" w:hAnsi="宋体" w:cs="宋体" w:eastAsia="宋体" w:hint="default"/>
                <w:sz w:val="18"/>
                <w:szCs w:val="18"/>
              </w:rPr>
            </w:pPr>
            <w:bookmarkStart w:name="6、关联方应收应付款项" w:id="122"/>
            <w:bookmarkEnd w:id="122"/>
            <w:r>
              <w:rPr/>
            </w:r>
            <w:r>
              <w:rPr>
                <w:rFonts w:ascii="宋体" w:hAnsi="宋体" w:cs="宋体" w:eastAsia="宋体" w:hint="default"/>
                <w:sz w:val="18"/>
                <w:szCs w:val="18"/>
              </w:rPr>
              <w:t>股份有限公司</w:t>
            </w:r>
          </w:p>
        </w:tc>
        <w:tc>
          <w:tcPr>
            <w:tcW w:w="773"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89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pacing w:val="9"/>
                <w:sz w:val="18"/>
                <w:szCs w:val="18"/>
              </w:rPr>
              <w:t>合同约定的月</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租金确定</w:t>
            </w:r>
          </w:p>
        </w:tc>
        <w:tc>
          <w:tcPr>
            <w:tcW w:w="1190"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费用</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left="152" w:right="0"/>
        <w:jc w:val="left"/>
      </w:pPr>
      <w:r>
        <w:rPr/>
        <w:t>关联租赁情况说明：</w:t>
      </w:r>
    </w:p>
    <w:p>
      <w:pPr>
        <w:spacing w:line="240" w:lineRule="auto" w:before="10"/>
        <w:rPr>
          <w:rFonts w:ascii="宋体" w:hAnsi="宋体" w:cs="宋体" w:eastAsia="宋体" w:hint="default"/>
          <w:sz w:val="18"/>
          <w:szCs w:val="18"/>
        </w:rPr>
      </w:pPr>
    </w:p>
    <w:p>
      <w:pPr>
        <w:pStyle w:val="BodyText"/>
        <w:spacing w:line="240" w:lineRule="auto"/>
        <w:ind w:left="575" w:right="0"/>
        <w:jc w:val="left"/>
      </w:pPr>
      <w:r>
        <w:rPr/>
        <w:t>本公司与股东深圳宝德科技集团股份有限公司于</w:t>
      </w:r>
      <w:r>
        <w:rPr>
          <w:spacing w:val="-59"/>
        </w:rPr>
        <w:t> </w:t>
      </w:r>
      <w:r>
        <w:rPr>
          <w:rFonts w:ascii="Calibri" w:hAnsi="Calibri" w:cs="Calibri" w:eastAsia="Calibri" w:hint="default"/>
        </w:rPr>
        <w:t>2009</w:t>
      </w:r>
      <w:r>
        <w:rPr>
          <w:rFonts w:ascii="Calibri" w:hAnsi="Calibri" w:cs="Calibri" w:eastAsia="Calibri" w:hint="default"/>
          <w:spacing w:val="-2"/>
        </w:rPr>
        <w:t> </w:t>
      </w:r>
      <w:r>
        <w:rPr/>
        <w:t>年</w:t>
      </w:r>
      <w:r>
        <w:rPr>
          <w:spacing w:val="-61"/>
        </w:rPr>
        <w:t> </w:t>
      </w:r>
      <w:r>
        <w:rPr>
          <w:rFonts w:ascii="Calibri" w:hAnsi="Calibri" w:cs="Calibri" w:eastAsia="Calibri" w:hint="default"/>
        </w:rPr>
        <w:t>4</w:t>
      </w:r>
      <w:r>
        <w:rPr>
          <w:rFonts w:ascii="Calibri" w:hAnsi="Calibri" w:cs="Calibri" w:eastAsia="Calibri" w:hint="default"/>
          <w:spacing w:val="-3"/>
        </w:rPr>
        <w:t> </w:t>
      </w:r>
      <w:r>
        <w:rPr/>
        <w:t>月</w:t>
      </w:r>
      <w:r>
        <w:rPr>
          <w:spacing w:val="-59"/>
        </w:rPr>
        <w:t> </w:t>
      </w:r>
      <w:r>
        <w:rPr>
          <w:rFonts w:ascii="Calibri" w:hAnsi="Calibri" w:cs="Calibri" w:eastAsia="Calibri" w:hint="default"/>
        </w:rPr>
        <w:t>22</w:t>
      </w:r>
      <w:r>
        <w:rPr>
          <w:rFonts w:ascii="Calibri" w:hAnsi="Calibri" w:cs="Calibri" w:eastAsia="Calibri" w:hint="default"/>
          <w:spacing w:val="-3"/>
        </w:rPr>
        <w:t> </w:t>
      </w:r>
      <w:r>
        <w:rPr/>
        <w:t>日签定房地产租赁合同：租用深圳市</w:t>
      </w:r>
    </w:p>
    <w:p>
      <w:pPr>
        <w:spacing w:line="240" w:lineRule="auto" w:before="10"/>
        <w:rPr>
          <w:rFonts w:ascii="宋体" w:hAnsi="宋体" w:cs="宋体" w:eastAsia="宋体" w:hint="default"/>
          <w:sz w:val="16"/>
          <w:szCs w:val="16"/>
        </w:rPr>
      </w:pPr>
    </w:p>
    <w:p>
      <w:pPr>
        <w:pStyle w:val="BodyText"/>
        <w:spacing w:line="240" w:lineRule="auto"/>
        <w:ind w:left="152" w:right="0"/>
        <w:jc w:val="left"/>
      </w:pPr>
      <w:r>
        <w:rPr/>
        <w:t>福田区深南路电子科技大厦</w:t>
      </w:r>
      <w:r>
        <w:rPr>
          <w:spacing w:val="-36"/>
        </w:rPr>
        <w:t> </w:t>
      </w:r>
      <w:r>
        <w:rPr>
          <w:rFonts w:ascii="Calibri" w:hAnsi="Calibri" w:cs="Calibri" w:eastAsia="Calibri" w:hint="default"/>
        </w:rPr>
        <w:t>C</w:t>
      </w:r>
      <w:r>
        <w:rPr>
          <w:rFonts w:ascii="Calibri" w:hAnsi="Calibri" w:cs="Calibri" w:eastAsia="Calibri" w:hint="default"/>
          <w:spacing w:val="9"/>
        </w:rPr>
        <w:t> </w:t>
      </w:r>
      <w:r>
        <w:rPr/>
        <w:t>座</w:t>
      </w:r>
      <w:r>
        <w:rPr>
          <w:spacing w:val="-50"/>
        </w:rPr>
        <w:t> </w:t>
      </w:r>
      <w:r>
        <w:rPr>
          <w:rFonts w:ascii="Calibri" w:hAnsi="Calibri" w:cs="Calibri" w:eastAsia="Calibri" w:hint="default"/>
        </w:rPr>
        <w:t>43</w:t>
      </w:r>
      <w:r>
        <w:rPr>
          <w:rFonts w:ascii="Calibri" w:hAnsi="Calibri" w:cs="Calibri" w:eastAsia="Calibri" w:hint="default"/>
          <w:spacing w:val="9"/>
        </w:rPr>
        <w:t> </w:t>
      </w:r>
      <w:r>
        <w:rPr/>
        <w:t>层</w:t>
      </w:r>
      <w:r>
        <w:rPr>
          <w:spacing w:val="-48"/>
        </w:rPr>
        <w:t> </w:t>
      </w:r>
      <w:r>
        <w:rPr>
          <w:rFonts w:ascii="Calibri" w:hAnsi="Calibri" w:cs="Calibri" w:eastAsia="Calibri" w:hint="default"/>
        </w:rPr>
        <w:t>A1</w:t>
      </w:r>
      <w:r>
        <w:rPr/>
        <w:t>，建筑面积</w:t>
      </w:r>
      <w:r>
        <w:rPr>
          <w:spacing w:val="-45"/>
        </w:rPr>
        <w:t> </w:t>
      </w:r>
      <w:r>
        <w:rPr>
          <w:rFonts w:ascii="Calibri" w:hAnsi="Calibri" w:cs="Calibri" w:eastAsia="Calibri" w:hint="default"/>
        </w:rPr>
        <w:t>30</w:t>
      </w:r>
      <w:r>
        <w:rPr>
          <w:rFonts w:ascii="Calibri" w:hAnsi="Calibri" w:cs="Calibri" w:eastAsia="Calibri" w:hint="default"/>
          <w:spacing w:val="9"/>
        </w:rPr>
        <w:t> </w:t>
      </w:r>
      <w:r>
        <w:rPr/>
        <w:t>平方米，合同约定租赁期限</w:t>
      </w:r>
      <w:r>
        <w:rPr>
          <w:spacing w:val="-36"/>
        </w:rPr>
        <w:t> </w:t>
      </w:r>
      <w:r>
        <w:rPr>
          <w:rFonts w:ascii="Calibri" w:hAnsi="Calibri" w:cs="Calibri" w:eastAsia="Calibri" w:hint="default"/>
        </w:rPr>
        <w:t>2009</w:t>
      </w:r>
      <w:r>
        <w:rPr>
          <w:rFonts w:ascii="Calibri" w:hAnsi="Calibri" w:cs="Calibri" w:eastAsia="Calibri" w:hint="default"/>
          <w:spacing w:val="7"/>
        </w:rPr>
        <w:t> </w:t>
      </w:r>
      <w:r>
        <w:rPr/>
        <w:t>年</w:t>
      </w:r>
      <w:r>
        <w:rPr>
          <w:spacing w:val="-50"/>
        </w:rPr>
        <w:t> </w:t>
      </w:r>
      <w:r>
        <w:rPr>
          <w:rFonts w:ascii="Calibri" w:hAnsi="Calibri" w:cs="Calibri" w:eastAsia="Calibri" w:hint="default"/>
        </w:rPr>
        <w:t>4</w:t>
      </w:r>
      <w:r>
        <w:rPr>
          <w:rFonts w:ascii="Calibri" w:hAnsi="Calibri" w:cs="Calibri" w:eastAsia="Calibri" w:hint="default"/>
          <w:spacing w:val="9"/>
        </w:rPr>
        <w:t> </w:t>
      </w:r>
      <w:r>
        <w:rPr/>
        <w:t>月</w:t>
      </w:r>
      <w:r>
        <w:rPr>
          <w:spacing w:val="-50"/>
        </w:rPr>
        <w:t> </w:t>
      </w:r>
      <w:r>
        <w:rPr>
          <w:rFonts w:ascii="Calibri" w:hAnsi="Calibri" w:cs="Calibri" w:eastAsia="Calibri" w:hint="default"/>
        </w:rPr>
        <w:t>26</w:t>
      </w:r>
      <w:r>
        <w:rPr>
          <w:rFonts w:ascii="Calibri" w:hAnsi="Calibri" w:cs="Calibri" w:eastAsia="Calibri" w:hint="default"/>
          <w:spacing w:val="9"/>
        </w:rPr>
        <w:t> </w:t>
      </w:r>
      <w:r>
        <w:rPr/>
        <w:t>日至</w:t>
      </w:r>
    </w:p>
    <w:p>
      <w:pPr>
        <w:spacing w:line="240" w:lineRule="auto" w:before="7"/>
        <w:rPr>
          <w:rFonts w:ascii="宋体" w:hAnsi="宋体" w:cs="宋体" w:eastAsia="宋体" w:hint="default"/>
          <w:sz w:val="16"/>
          <w:szCs w:val="16"/>
        </w:rPr>
      </w:pPr>
    </w:p>
    <w:p>
      <w:pPr>
        <w:pStyle w:val="BodyText"/>
        <w:spacing w:line="240" w:lineRule="auto"/>
        <w:ind w:left="152" w:right="0"/>
        <w:jc w:val="left"/>
      </w:pPr>
      <w:r>
        <w:rPr>
          <w:rFonts w:ascii="Calibri" w:hAnsi="Calibri" w:cs="Calibri" w:eastAsia="Calibri" w:hint="default"/>
        </w:rPr>
        <w:t>2010</w:t>
      </w:r>
      <w:r>
        <w:rPr>
          <w:rFonts w:ascii="Calibri" w:hAnsi="Calibri" w:cs="Calibri" w:eastAsia="Calibri" w:hint="default"/>
          <w:spacing w:val="4"/>
        </w:rPr>
        <w:t> </w:t>
      </w:r>
      <w:r>
        <w:rPr/>
        <w:t>年</w:t>
      </w:r>
      <w:r>
        <w:rPr>
          <w:spacing w:val="-56"/>
        </w:rPr>
        <w:t> </w:t>
      </w:r>
      <w:r>
        <w:rPr>
          <w:rFonts w:ascii="Calibri" w:hAnsi="Calibri" w:cs="Calibri" w:eastAsia="Calibri" w:hint="default"/>
        </w:rPr>
        <w:t>4</w:t>
      </w:r>
      <w:r>
        <w:rPr>
          <w:rFonts w:ascii="Calibri" w:hAnsi="Calibri" w:cs="Calibri" w:eastAsia="Calibri" w:hint="default"/>
          <w:spacing w:val="2"/>
        </w:rPr>
        <w:t> </w:t>
      </w:r>
      <w:r>
        <w:rPr/>
        <w:t>月</w:t>
      </w:r>
      <w:r>
        <w:rPr>
          <w:spacing w:val="-53"/>
        </w:rPr>
        <w:t> </w:t>
      </w:r>
      <w:r>
        <w:rPr>
          <w:rFonts w:ascii="Calibri" w:hAnsi="Calibri" w:cs="Calibri" w:eastAsia="Calibri" w:hint="default"/>
        </w:rPr>
        <w:t>26</w:t>
      </w:r>
      <w:r>
        <w:rPr>
          <w:rFonts w:ascii="Calibri" w:hAnsi="Calibri" w:cs="Calibri" w:eastAsia="Calibri" w:hint="default"/>
          <w:spacing w:val="2"/>
        </w:rPr>
        <w:t> </w:t>
      </w:r>
      <w:r>
        <w:rPr/>
        <w:t>日止，月租金总额为人民币</w:t>
      </w:r>
      <w:r>
        <w:rPr>
          <w:spacing w:val="-56"/>
        </w:rPr>
        <w:t> </w:t>
      </w:r>
      <w:r>
        <w:rPr>
          <w:rFonts w:ascii="Calibri" w:hAnsi="Calibri" w:cs="Calibri" w:eastAsia="Calibri" w:hint="default"/>
        </w:rPr>
        <w:t>3,300.00</w:t>
      </w:r>
      <w:r>
        <w:rPr>
          <w:rFonts w:ascii="Calibri" w:hAnsi="Calibri" w:cs="Calibri" w:eastAsia="Calibri" w:hint="default"/>
          <w:spacing w:val="4"/>
        </w:rPr>
        <w:t> </w:t>
      </w:r>
      <w:r>
        <w:rPr/>
        <w:t>元。</w:t>
      </w:r>
    </w:p>
    <w:p>
      <w:pPr>
        <w:spacing w:line="240" w:lineRule="auto" w:before="10"/>
        <w:rPr>
          <w:rFonts w:ascii="宋体" w:hAnsi="宋体" w:cs="宋体" w:eastAsia="宋体" w:hint="default"/>
          <w:sz w:val="16"/>
          <w:szCs w:val="16"/>
        </w:rPr>
      </w:pPr>
    </w:p>
    <w:p>
      <w:pPr>
        <w:pStyle w:val="BodyText"/>
        <w:spacing w:line="240" w:lineRule="auto"/>
        <w:ind w:left="575" w:right="0"/>
        <w:jc w:val="left"/>
      </w:pPr>
      <w:r>
        <w:rPr/>
        <w:t>本公司与股东深圳宝德科技集团股份有限公司于</w:t>
      </w:r>
      <w:r>
        <w:rPr>
          <w:spacing w:val="-39"/>
        </w:rPr>
        <w:t> </w:t>
      </w:r>
      <w:r>
        <w:rPr>
          <w:rFonts w:ascii="Calibri" w:hAnsi="Calibri" w:cs="Calibri" w:eastAsia="Calibri" w:hint="default"/>
        </w:rPr>
        <w:t>2010</w:t>
      </w:r>
      <w:r>
        <w:rPr>
          <w:rFonts w:ascii="Calibri" w:hAnsi="Calibri" w:cs="Calibri" w:eastAsia="Calibri" w:hint="default"/>
          <w:spacing w:val="9"/>
        </w:rPr>
        <w:t> </w:t>
      </w:r>
      <w:r>
        <w:rPr/>
        <w:t>年</w:t>
      </w:r>
      <w:r>
        <w:rPr>
          <w:spacing w:val="-51"/>
        </w:rPr>
        <w:t> </w:t>
      </w:r>
      <w:r>
        <w:rPr>
          <w:rFonts w:ascii="Calibri" w:hAnsi="Calibri" w:cs="Calibri" w:eastAsia="Calibri" w:hint="default"/>
        </w:rPr>
        <w:t>6</w:t>
      </w:r>
      <w:r>
        <w:rPr>
          <w:rFonts w:ascii="Calibri" w:hAnsi="Calibri" w:cs="Calibri" w:eastAsia="Calibri" w:hint="default"/>
          <w:spacing w:val="6"/>
        </w:rPr>
        <w:t> </w:t>
      </w:r>
      <w:r>
        <w:rPr/>
        <w:t>月</w:t>
      </w:r>
      <w:r>
        <w:rPr>
          <w:spacing w:val="-51"/>
        </w:rPr>
        <w:t> </w:t>
      </w:r>
      <w:r>
        <w:rPr>
          <w:rFonts w:ascii="Calibri" w:hAnsi="Calibri" w:cs="Calibri" w:eastAsia="Calibri" w:hint="default"/>
        </w:rPr>
        <w:t>3</w:t>
      </w:r>
      <w:r>
        <w:rPr>
          <w:rFonts w:ascii="Calibri" w:hAnsi="Calibri" w:cs="Calibri" w:eastAsia="Calibri" w:hint="default"/>
          <w:spacing w:val="6"/>
        </w:rPr>
        <w:t> </w:t>
      </w:r>
      <w:r>
        <w:rPr>
          <w:spacing w:val="2"/>
        </w:rPr>
        <w:t>日签定房地产租赁合同：租用深圳市</w:t>
      </w:r>
    </w:p>
    <w:p>
      <w:pPr>
        <w:spacing w:line="240" w:lineRule="auto" w:before="10"/>
        <w:rPr>
          <w:rFonts w:ascii="宋体" w:hAnsi="宋体" w:cs="宋体" w:eastAsia="宋体" w:hint="default"/>
          <w:sz w:val="16"/>
          <w:szCs w:val="16"/>
        </w:rPr>
      </w:pPr>
    </w:p>
    <w:p>
      <w:pPr>
        <w:pStyle w:val="BodyText"/>
        <w:spacing w:line="240" w:lineRule="auto"/>
        <w:ind w:left="152" w:right="0"/>
        <w:jc w:val="left"/>
      </w:pPr>
      <w:r>
        <w:rPr/>
        <w:t>福田区深南路电子科技大厦</w:t>
      </w:r>
      <w:r>
        <w:rPr>
          <w:spacing w:val="-36"/>
        </w:rPr>
        <w:t> </w:t>
      </w:r>
      <w:r>
        <w:rPr>
          <w:rFonts w:ascii="Calibri" w:hAnsi="Calibri" w:cs="Calibri" w:eastAsia="Calibri" w:hint="default"/>
        </w:rPr>
        <w:t>C</w:t>
      </w:r>
      <w:r>
        <w:rPr>
          <w:rFonts w:ascii="Calibri" w:hAnsi="Calibri" w:cs="Calibri" w:eastAsia="Calibri" w:hint="default"/>
          <w:spacing w:val="9"/>
        </w:rPr>
        <w:t> </w:t>
      </w:r>
      <w:r>
        <w:rPr/>
        <w:t>座</w:t>
      </w:r>
      <w:r>
        <w:rPr>
          <w:spacing w:val="-50"/>
        </w:rPr>
        <w:t> </w:t>
      </w:r>
      <w:r>
        <w:rPr>
          <w:rFonts w:ascii="Calibri" w:hAnsi="Calibri" w:cs="Calibri" w:eastAsia="Calibri" w:hint="default"/>
        </w:rPr>
        <w:t>43</w:t>
      </w:r>
      <w:r>
        <w:rPr>
          <w:rFonts w:ascii="Calibri" w:hAnsi="Calibri" w:cs="Calibri" w:eastAsia="Calibri" w:hint="default"/>
          <w:spacing w:val="9"/>
        </w:rPr>
        <w:t> </w:t>
      </w:r>
      <w:r>
        <w:rPr/>
        <w:t>层</w:t>
      </w:r>
      <w:r>
        <w:rPr>
          <w:spacing w:val="-48"/>
        </w:rPr>
        <w:t> </w:t>
      </w:r>
      <w:r>
        <w:rPr>
          <w:rFonts w:ascii="Calibri" w:hAnsi="Calibri" w:cs="Calibri" w:eastAsia="Calibri" w:hint="default"/>
        </w:rPr>
        <w:t>A1</w:t>
      </w:r>
      <w:r>
        <w:rPr/>
        <w:t>，建筑面积</w:t>
      </w:r>
      <w:r>
        <w:rPr>
          <w:spacing w:val="-45"/>
        </w:rPr>
        <w:t> </w:t>
      </w:r>
      <w:r>
        <w:rPr>
          <w:rFonts w:ascii="Calibri" w:hAnsi="Calibri" w:cs="Calibri" w:eastAsia="Calibri" w:hint="default"/>
        </w:rPr>
        <w:t>30</w:t>
      </w:r>
      <w:r>
        <w:rPr>
          <w:rFonts w:ascii="Calibri" w:hAnsi="Calibri" w:cs="Calibri" w:eastAsia="Calibri" w:hint="default"/>
          <w:spacing w:val="9"/>
        </w:rPr>
        <w:t> </w:t>
      </w:r>
      <w:r>
        <w:rPr/>
        <w:t>平方米，合同约定租赁期限</w:t>
      </w:r>
      <w:r>
        <w:rPr>
          <w:spacing w:val="-36"/>
        </w:rPr>
        <w:t> </w:t>
      </w:r>
      <w:r>
        <w:rPr>
          <w:rFonts w:ascii="Calibri" w:hAnsi="Calibri" w:cs="Calibri" w:eastAsia="Calibri" w:hint="default"/>
        </w:rPr>
        <w:t>2010</w:t>
      </w:r>
      <w:r>
        <w:rPr>
          <w:rFonts w:ascii="Calibri" w:hAnsi="Calibri" w:cs="Calibri" w:eastAsia="Calibri" w:hint="default"/>
          <w:spacing w:val="7"/>
        </w:rPr>
        <w:t> </w:t>
      </w:r>
      <w:r>
        <w:rPr/>
        <w:t>年</w:t>
      </w:r>
      <w:r>
        <w:rPr>
          <w:spacing w:val="-50"/>
        </w:rPr>
        <w:t> </w:t>
      </w:r>
      <w:r>
        <w:rPr>
          <w:rFonts w:ascii="Calibri" w:hAnsi="Calibri" w:cs="Calibri" w:eastAsia="Calibri" w:hint="default"/>
        </w:rPr>
        <w:t>4</w:t>
      </w:r>
      <w:r>
        <w:rPr>
          <w:rFonts w:ascii="Calibri" w:hAnsi="Calibri" w:cs="Calibri" w:eastAsia="Calibri" w:hint="default"/>
          <w:spacing w:val="9"/>
        </w:rPr>
        <w:t> </w:t>
      </w:r>
      <w:r>
        <w:rPr/>
        <w:t>月</w:t>
      </w:r>
      <w:r>
        <w:rPr>
          <w:spacing w:val="-50"/>
        </w:rPr>
        <w:t> </w:t>
      </w:r>
      <w:r>
        <w:rPr>
          <w:rFonts w:ascii="Calibri" w:hAnsi="Calibri" w:cs="Calibri" w:eastAsia="Calibri" w:hint="default"/>
        </w:rPr>
        <w:t>27</w:t>
      </w:r>
      <w:r>
        <w:rPr>
          <w:rFonts w:ascii="Calibri" w:hAnsi="Calibri" w:cs="Calibri" w:eastAsia="Calibri" w:hint="default"/>
          <w:spacing w:val="9"/>
        </w:rPr>
        <w:t> </w:t>
      </w:r>
      <w:r>
        <w:rPr/>
        <w:t>日至</w:t>
      </w:r>
    </w:p>
    <w:p>
      <w:pPr>
        <w:spacing w:line="240" w:lineRule="auto" w:before="7"/>
        <w:rPr>
          <w:rFonts w:ascii="宋体" w:hAnsi="宋体" w:cs="宋体" w:eastAsia="宋体" w:hint="default"/>
          <w:sz w:val="16"/>
          <w:szCs w:val="16"/>
        </w:rPr>
      </w:pPr>
    </w:p>
    <w:p>
      <w:pPr>
        <w:pStyle w:val="BodyText"/>
        <w:spacing w:line="240" w:lineRule="auto"/>
        <w:ind w:left="152" w:right="0"/>
        <w:jc w:val="left"/>
      </w:pPr>
      <w:r>
        <w:rPr>
          <w:rFonts w:ascii="Calibri" w:hAnsi="Calibri" w:cs="Calibri" w:eastAsia="Calibri" w:hint="default"/>
        </w:rPr>
        <w:t>2011</w:t>
      </w:r>
      <w:r>
        <w:rPr>
          <w:rFonts w:ascii="Calibri" w:hAnsi="Calibri" w:cs="Calibri" w:eastAsia="Calibri" w:hint="default"/>
          <w:spacing w:val="4"/>
        </w:rPr>
        <w:t> </w:t>
      </w:r>
      <w:r>
        <w:rPr/>
        <w:t>年</w:t>
      </w:r>
      <w:r>
        <w:rPr>
          <w:spacing w:val="-56"/>
        </w:rPr>
        <w:t> </w:t>
      </w:r>
      <w:r>
        <w:rPr>
          <w:rFonts w:ascii="Calibri" w:hAnsi="Calibri" w:cs="Calibri" w:eastAsia="Calibri" w:hint="default"/>
        </w:rPr>
        <w:t>4</w:t>
      </w:r>
      <w:r>
        <w:rPr>
          <w:rFonts w:ascii="Calibri" w:hAnsi="Calibri" w:cs="Calibri" w:eastAsia="Calibri" w:hint="default"/>
          <w:spacing w:val="2"/>
        </w:rPr>
        <w:t> </w:t>
      </w:r>
      <w:r>
        <w:rPr/>
        <w:t>月</w:t>
      </w:r>
      <w:r>
        <w:rPr>
          <w:spacing w:val="-53"/>
        </w:rPr>
        <w:t> </w:t>
      </w:r>
      <w:r>
        <w:rPr>
          <w:rFonts w:ascii="Calibri" w:hAnsi="Calibri" w:cs="Calibri" w:eastAsia="Calibri" w:hint="default"/>
        </w:rPr>
        <w:t>27</w:t>
      </w:r>
      <w:r>
        <w:rPr>
          <w:rFonts w:ascii="Calibri" w:hAnsi="Calibri" w:cs="Calibri" w:eastAsia="Calibri" w:hint="default"/>
          <w:spacing w:val="2"/>
        </w:rPr>
        <w:t> </w:t>
      </w:r>
      <w:r>
        <w:rPr/>
        <w:t>日止，月租金总额为人民币</w:t>
      </w:r>
      <w:r>
        <w:rPr>
          <w:spacing w:val="-56"/>
        </w:rPr>
        <w:t> </w:t>
      </w:r>
      <w:r>
        <w:rPr>
          <w:rFonts w:ascii="Calibri" w:hAnsi="Calibri" w:cs="Calibri" w:eastAsia="Calibri" w:hint="default"/>
        </w:rPr>
        <w:t>3,300.00</w:t>
      </w:r>
      <w:r>
        <w:rPr>
          <w:rFonts w:ascii="Calibri" w:hAnsi="Calibri" w:cs="Calibri" w:eastAsia="Calibri" w:hint="default"/>
          <w:spacing w:val="4"/>
        </w:rPr>
        <w:t> </w:t>
      </w:r>
      <w:r>
        <w:rPr/>
        <w:t>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spacing w:line="240" w:lineRule="auto" w:before="164"/>
        <w:ind w:left="152" w:right="0"/>
        <w:jc w:val="left"/>
      </w:pPr>
      <w:r>
        <w:rPr/>
        <w:t>（</w:t>
      </w:r>
      <w:r>
        <w:rPr>
          <w:rFonts w:ascii="Calibri" w:hAnsi="Calibri" w:cs="Calibri" w:eastAsia="Calibri" w:hint="default"/>
        </w:rPr>
        <w:t>3</w:t>
      </w:r>
      <w:r>
        <w:rPr/>
        <w:t>）关健管理人员的薪酬</w:t>
      </w:r>
    </w:p>
    <w:tbl>
      <w:tblPr>
        <w:tblW w:w="0" w:type="auto"/>
        <w:jc w:val="left"/>
        <w:tblInd w:w="119" w:type="dxa"/>
        <w:tblLayout w:type="fixed"/>
        <w:tblCellMar>
          <w:top w:w="0" w:type="dxa"/>
          <w:left w:w="0" w:type="dxa"/>
          <w:bottom w:w="0" w:type="dxa"/>
          <w:right w:w="0" w:type="dxa"/>
        </w:tblCellMar>
        <w:tblLook w:val="01E0"/>
      </w:tblPr>
      <w:tblGrid>
        <w:gridCol w:w="5275"/>
        <w:gridCol w:w="2196"/>
        <w:gridCol w:w="2196"/>
      </w:tblGrid>
      <w:tr>
        <w:trPr>
          <w:trHeight w:val="530" w:hRule="exact"/>
        </w:trPr>
        <w:tc>
          <w:tcPr>
            <w:tcW w:w="5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528" w:hRule="exact"/>
        </w:trPr>
        <w:tc>
          <w:tcPr>
            <w:tcW w:w="5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董事、监事、高级管理人员及其他核心人员人数</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1"/>
              <w:jc w:val="right"/>
              <w:rPr>
                <w:rFonts w:ascii="Calibri" w:hAnsi="Calibri" w:cs="Calibri" w:eastAsia="Calibri" w:hint="default"/>
                <w:sz w:val="21"/>
                <w:szCs w:val="21"/>
              </w:rPr>
            </w:pPr>
            <w:r>
              <w:rPr>
                <w:rFonts w:ascii="Calibri"/>
                <w:spacing w:val="-1"/>
                <w:w w:val="95"/>
                <w:sz w:val="21"/>
              </w:rPr>
              <w:t>16</w:t>
            </w:r>
            <w:r>
              <w:rPr>
                <w:rFonts w:ascii="Calibri"/>
                <w:spacing w:val="-1"/>
                <w:sz w:val="21"/>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5"/>
              <w:jc w:val="right"/>
              <w:rPr>
                <w:rFonts w:ascii="Calibri" w:hAnsi="Calibri" w:cs="Calibri" w:eastAsia="Calibri" w:hint="default"/>
                <w:sz w:val="21"/>
                <w:szCs w:val="21"/>
              </w:rPr>
            </w:pPr>
            <w:r>
              <w:rPr>
                <w:rFonts w:ascii="Calibri"/>
                <w:spacing w:val="-1"/>
                <w:w w:val="95"/>
                <w:sz w:val="21"/>
              </w:rPr>
              <w:t>16</w:t>
            </w:r>
            <w:r>
              <w:rPr>
                <w:rFonts w:ascii="Calibri"/>
                <w:spacing w:val="-1"/>
                <w:sz w:val="21"/>
              </w:rPr>
            </w:r>
          </w:p>
        </w:tc>
      </w:tr>
      <w:tr>
        <w:trPr>
          <w:trHeight w:val="530" w:hRule="exact"/>
        </w:trPr>
        <w:tc>
          <w:tcPr>
            <w:tcW w:w="5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在本公司领取报酬人数</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1"/>
              <w:jc w:val="right"/>
              <w:rPr>
                <w:rFonts w:ascii="Calibri" w:hAnsi="Calibri" w:cs="Calibri" w:eastAsia="Calibri" w:hint="default"/>
                <w:sz w:val="21"/>
                <w:szCs w:val="21"/>
              </w:rPr>
            </w:pPr>
            <w:r>
              <w:rPr>
                <w:rFonts w:ascii="Calibri"/>
                <w:spacing w:val="-1"/>
                <w:w w:val="95"/>
                <w:sz w:val="21"/>
              </w:rPr>
              <w:t>15</w:t>
            </w:r>
            <w:r>
              <w:rPr>
                <w:rFonts w:ascii="Calibri"/>
                <w:spacing w:val="-1"/>
                <w:sz w:val="21"/>
              </w:rPr>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5"/>
              <w:jc w:val="right"/>
              <w:rPr>
                <w:rFonts w:ascii="Calibri" w:hAnsi="Calibri" w:cs="Calibri" w:eastAsia="Calibri" w:hint="default"/>
                <w:sz w:val="21"/>
                <w:szCs w:val="21"/>
              </w:rPr>
            </w:pPr>
            <w:r>
              <w:rPr>
                <w:rFonts w:ascii="Calibri"/>
                <w:spacing w:val="-1"/>
                <w:w w:val="95"/>
                <w:sz w:val="21"/>
              </w:rPr>
              <w:t>10</w:t>
            </w:r>
            <w:r>
              <w:rPr>
                <w:rFonts w:ascii="Calibri"/>
                <w:spacing w:val="-1"/>
                <w:sz w:val="21"/>
              </w:rPr>
            </w:r>
          </w:p>
        </w:tc>
      </w:tr>
      <w:tr>
        <w:trPr>
          <w:trHeight w:val="530" w:hRule="exact"/>
        </w:trPr>
        <w:tc>
          <w:tcPr>
            <w:tcW w:w="52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报酬总额（万元）</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209.26</w:t>
            </w:r>
          </w:p>
        </w:tc>
        <w:tc>
          <w:tcPr>
            <w:tcW w:w="21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150.41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47"/>
        <w:ind w:left="159"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4"/>
        <w:rPr>
          <w:rFonts w:ascii="Microsoft JhengHei" w:hAnsi="Microsoft JhengHei" w:cs="Microsoft JhengHei" w:eastAsia="Microsoft JhengHei" w:hint="default"/>
          <w:b/>
          <w:bCs/>
          <w:sz w:val="10"/>
          <w:szCs w:val="10"/>
        </w:rPr>
      </w:pPr>
    </w:p>
    <w:p>
      <w:pPr>
        <w:pStyle w:val="BodyText"/>
        <w:spacing w:line="240" w:lineRule="auto" w:before="34"/>
        <w:ind w:left="0" w:right="150"/>
        <w:jc w:val="right"/>
      </w:pPr>
      <w:r>
        <w:rPr>
          <w:w w:val="95"/>
        </w:rPr>
        <w:t>单位：元币种：人民币</w:t>
      </w:r>
      <w:r>
        <w:rPr/>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011"/>
        <w:gridCol w:w="3223"/>
        <w:gridCol w:w="2232"/>
        <w:gridCol w:w="2232"/>
      </w:tblGrid>
      <w:tr>
        <w:trPr>
          <w:trHeight w:val="530" w:hRule="exact"/>
        </w:trPr>
        <w:tc>
          <w:tcPr>
            <w:tcW w:w="20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585"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3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691"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2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691" w:right="0"/>
              <w:jc w:val="left"/>
              <w:rPr>
                <w:rFonts w:ascii="宋体" w:hAnsi="宋体" w:cs="宋体" w:eastAsia="宋体" w:hint="default"/>
                <w:sz w:val="21"/>
                <w:szCs w:val="21"/>
              </w:rPr>
            </w:pPr>
            <w:r>
              <w:rPr>
                <w:rFonts w:ascii="宋体" w:hAnsi="宋体" w:cs="宋体" w:eastAsia="宋体" w:hint="default"/>
                <w:sz w:val="21"/>
                <w:szCs w:val="21"/>
              </w:rPr>
              <w:t>期初金额</w:t>
            </w:r>
          </w:p>
        </w:tc>
      </w:tr>
    </w:tbl>
    <w:p>
      <w:pPr>
        <w:spacing w:line="240" w:lineRule="auto" w:before="9"/>
        <w:rPr>
          <w:rFonts w:ascii="宋体" w:hAnsi="宋体" w:cs="宋体" w:eastAsia="宋体" w:hint="default"/>
          <w:sz w:val="13"/>
          <w:szCs w:val="13"/>
        </w:rPr>
      </w:pPr>
    </w:p>
    <w:p>
      <w:pPr>
        <w:pStyle w:val="BodyText"/>
        <w:spacing w:line="240" w:lineRule="auto" w:before="34"/>
        <w:ind w:left="152" w:right="0"/>
        <w:jc w:val="left"/>
      </w:pPr>
      <w:r>
        <w:rPr/>
        <w:t>应付账款：</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011"/>
        <w:gridCol w:w="3223"/>
        <w:gridCol w:w="2232"/>
        <w:gridCol w:w="2232"/>
      </w:tblGrid>
      <w:tr>
        <w:trPr>
          <w:trHeight w:val="530" w:hRule="exact"/>
        </w:trPr>
        <w:tc>
          <w:tcPr>
            <w:tcW w:w="2011" w:type="dxa"/>
            <w:tcBorders>
              <w:top w:val="single" w:sz="4" w:space="0" w:color="000000"/>
              <w:left w:val="nil" w:sz="6" w:space="0" w:color="auto"/>
              <w:bottom w:val="single" w:sz="4" w:space="0" w:color="000000"/>
              <w:right w:val="single" w:sz="4" w:space="0" w:color="000000"/>
            </w:tcBorders>
          </w:tcPr>
          <w:p>
            <w:pPr/>
          </w:p>
        </w:tc>
        <w:tc>
          <w:tcPr>
            <w:tcW w:w="3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深圳市宝德计算机系统有限公司</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241,494.00</w:t>
            </w:r>
          </w:p>
        </w:tc>
        <w:tc>
          <w:tcPr>
            <w:tcW w:w="22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280,888.89</w:t>
            </w:r>
          </w:p>
        </w:tc>
      </w:tr>
      <w:tr>
        <w:trPr>
          <w:trHeight w:val="530" w:hRule="exact"/>
        </w:trPr>
        <w:tc>
          <w:tcPr>
            <w:tcW w:w="2011" w:type="dxa"/>
            <w:tcBorders>
              <w:top w:val="single" w:sz="4" w:space="0" w:color="000000"/>
              <w:left w:val="nil" w:sz="6" w:space="0" w:color="auto"/>
              <w:bottom w:val="single" w:sz="4" w:space="0" w:color="000000"/>
              <w:right w:val="single" w:sz="4" w:space="0" w:color="000000"/>
            </w:tcBorders>
          </w:tcPr>
          <w:p>
            <w:pPr/>
          </w:p>
        </w:tc>
        <w:tc>
          <w:tcPr>
            <w:tcW w:w="3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深圳市速必拓网络科技有限公司</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243,396.00</w:t>
            </w:r>
          </w:p>
        </w:tc>
        <w:tc>
          <w:tcPr>
            <w:tcW w:w="22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127,122.62</w:t>
            </w:r>
          </w:p>
        </w:tc>
      </w:tr>
      <w:tr>
        <w:trPr>
          <w:trHeight w:val="528" w:hRule="exact"/>
        </w:trPr>
        <w:tc>
          <w:tcPr>
            <w:tcW w:w="2011" w:type="dxa"/>
            <w:tcBorders>
              <w:top w:val="single" w:sz="4" w:space="0" w:color="000000"/>
              <w:left w:val="nil" w:sz="6" w:space="0" w:color="auto"/>
              <w:bottom w:val="single" w:sz="4" w:space="0" w:color="000000"/>
              <w:right w:val="single" w:sz="4" w:space="0" w:color="000000"/>
            </w:tcBorders>
          </w:tcPr>
          <w:p>
            <w:pPr/>
          </w:p>
        </w:tc>
        <w:tc>
          <w:tcPr>
            <w:tcW w:w="3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深圳宝德科技集团股份有限公司</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2"/>
              <w:jc w:val="right"/>
              <w:rPr>
                <w:rFonts w:ascii="Calibri" w:hAnsi="Calibri" w:cs="Calibri" w:eastAsia="Calibri" w:hint="default"/>
                <w:sz w:val="21"/>
                <w:szCs w:val="21"/>
              </w:rPr>
            </w:pPr>
            <w:r>
              <w:rPr>
                <w:rFonts w:ascii="Calibri"/>
                <w:w w:val="99"/>
                <w:sz w:val="21"/>
              </w:rPr>
              <w:t>-</w:t>
            </w:r>
            <w:r>
              <w:rPr>
                <w:rFonts w:ascii="Calibri"/>
                <w:sz w:val="21"/>
              </w:rPr>
            </w:r>
          </w:p>
        </w:tc>
        <w:tc>
          <w:tcPr>
            <w:tcW w:w="22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9,900.00</w:t>
            </w:r>
          </w:p>
        </w:tc>
      </w:tr>
      <w:tr>
        <w:trPr>
          <w:trHeight w:val="530" w:hRule="exact"/>
        </w:trPr>
        <w:tc>
          <w:tcPr>
            <w:tcW w:w="20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23" w:type="dxa"/>
            <w:tcBorders>
              <w:top w:val="single" w:sz="4" w:space="0" w:color="000000"/>
              <w:left w:val="single" w:sz="4" w:space="0" w:color="000000"/>
              <w:bottom w:val="single" w:sz="4" w:space="0" w:color="000000"/>
              <w:right w:val="single" w:sz="4" w:space="0" w:color="000000"/>
            </w:tcBorders>
          </w:tcPr>
          <w:p>
            <w:pP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484,890.00</w:t>
            </w:r>
          </w:p>
        </w:tc>
        <w:tc>
          <w:tcPr>
            <w:tcW w:w="22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414,611.51</w:t>
            </w:r>
          </w:p>
        </w:tc>
      </w:tr>
    </w:tbl>
    <w:p>
      <w:pPr>
        <w:spacing w:line="240" w:lineRule="auto" w:before="11"/>
        <w:rPr>
          <w:rFonts w:ascii="宋体" w:hAnsi="宋体" w:cs="宋体" w:eastAsia="宋体" w:hint="default"/>
          <w:sz w:val="13"/>
          <w:szCs w:val="13"/>
        </w:rPr>
      </w:pPr>
    </w:p>
    <w:p>
      <w:pPr>
        <w:pStyle w:val="BodyText"/>
        <w:spacing w:line="240" w:lineRule="auto" w:before="34"/>
        <w:ind w:left="152" w:right="0"/>
        <w:jc w:val="left"/>
      </w:pPr>
      <w:r>
        <w:rPr/>
        <w:t>其他应付款：</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011"/>
        <w:gridCol w:w="3223"/>
        <w:gridCol w:w="2232"/>
        <w:gridCol w:w="2232"/>
      </w:tblGrid>
      <w:tr>
        <w:trPr>
          <w:trHeight w:val="530" w:hRule="exact"/>
        </w:trPr>
        <w:tc>
          <w:tcPr>
            <w:tcW w:w="2011" w:type="dxa"/>
            <w:tcBorders>
              <w:top w:val="single" w:sz="4" w:space="0" w:color="000000"/>
              <w:left w:val="nil" w:sz="6" w:space="0" w:color="auto"/>
              <w:bottom w:val="single" w:sz="4" w:space="0" w:color="000000"/>
              <w:right w:val="single" w:sz="4" w:space="0" w:color="000000"/>
            </w:tcBorders>
          </w:tcPr>
          <w:p>
            <w:pPr/>
          </w:p>
        </w:tc>
        <w:tc>
          <w:tcPr>
            <w:tcW w:w="3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郑楠芳</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2"/>
              <w:jc w:val="right"/>
              <w:rPr>
                <w:rFonts w:ascii="Calibri" w:hAnsi="Calibri" w:cs="Calibri" w:eastAsia="Calibri" w:hint="default"/>
                <w:sz w:val="21"/>
                <w:szCs w:val="21"/>
              </w:rPr>
            </w:pPr>
            <w:r>
              <w:rPr>
                <w:rFonts w:ascii="Calibri"/>
                <w:w w:val="99"/>
                <w:sz w:val="21"/>
              </w:rPr>
              <w:t>-</w:t>
            </w:r>
            <w:r>
              <w:rPr>
                <w:rFonts w:ascii="Calibri"/>
                <w:sz w:val="21"/>
              </w:rPr>
            </w:r>
          </w:p>
        </w:tc>
        <w:tc>
          <w:tcPr>
            <w:tcW w:w="22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6"/>
              <w:jc w:val="right"/>
              <w:rPr>
                <w:rFonts w:ascii="Calibri" w:hAnsi="Calibri" w:cs="Calibri" w:eastAsia="Calibri" w:hint="default"/>
                <w:sz w:val="21"/>
                <w:szCs w:val="21"/>
              </w:rPr>
            </w:pPr>
            <w:r>
              <w:rPr>
                <w:rFonts w:ascii="Calibri"/>
                <w:w w:val="95"/>
                <w:sz w:val="21"/>
              </w:rPr>
              <w:t>22,146.28</w:t>
            </w:r>
            <w:r>
              <w:rPr>
                <w:rFonts w:ascii="Calibri"/>
                <w:sz w:val="21"/>
              </w:rPr>
            </w:r>
          </w:p>
        </w:tc>
      </w:tr>
      <w:tr>
        <w:trPr>
          <w:trHeight w:val="530" w:hRule="exact"/>
        </w:trPr>
        <w:tc>
          <w:tcPr>
            <w:tcW w:w="20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23" w:type="dxa"/>
            <w:tcBorders>
              <w:top w:val="single" w:sz="4" w:space="0" w:color="000000"/>
              <w:left w:val="single" w:sz="4" w:space="0" w:color="000000"/>
              <w:bottom w:val="single" w:sz="4" w:space="0" w:color="000000"/>
              <w:right w:val="single" w:sz="4" w:space="0" w:color="000000"/>
            </w:tcBorders>
          </w:tcPr>
          <w:p>
            <w:pP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2"/>
              <w:jc w:val="right"/>
              <w:rPr>
                <w:rFonts w:ascii="Calibri" w:hAnsi="Calibri" w:cs="Calibri" w:eastAsia="Calibri" w:hint="default"/>
                <w:sz w:val="21"/>
                <w:szCs w:val="21"/>
              </w:rPr>
            </w:pPr>
            <w:r>
              <w:rPr>
                <w:rFonts w:ascii="Calibri"/>
                <w:w w:val="99"/>
                <w:sz w:val="21"/>
              </w:rPr>
              <w:t>-</w:t>
            </w:r>
            <w:r>
              <w:rPr>
                <w:rFonts w:ascii="Calibri"/>
                <w:sz w:val="21"/>
              </w:rPr>
            </w:r>
          </w:p>
        </w:tc>
        <w:tc>
          <w:tcPr>
            <w:tcW w:w="22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6"/>
              <w:jc w:val="right"/>
              <w:rPr>
                <w:rFonts w:ascii="Calibri" w:hAnsi="Calibri" w:cs="Calibri" w:eastAsia="Calibri" w:hint="default"/>
                <w:sz w:val="21"/>
                <w:szCs w:val="21"/>
              </w:rPr>
            </w:pPr>
            <w:r>
              <w:rPr>
                <w:rFonts w:ascii="Calibri"/>
                <w:w w:val="95"/>
                <w:sz w:val="21"/>
              </w:rPr>
              <w:t>22,146.28</w:t>
            </w:r>
            <w:r>
              <w:rPr>
                <w:rFonts w:ascii="Calibri"/>
                <w:sz w:val="21"/>
              </w:rPr>
            </w:r>
          </w:p>
        </w:tc>
      </w:tr>
    </w:tbl>
    <w:p>
      <w:pPr>
        <w:spacing w:after="0" w:line="240" w:lineRule="auto"/>
        <w:jc w:val="right"/>
        <w:rPr>
          <w:rFonts w:ascii="Calibri" w:hAnsi="Calibri" w:cs="Calibri" w:eastAsia="Calibri" w:hint="default"/>
          <w:sz w:val="21"/>
          <w:szCs w:val="21"/>
        </w:rPr>
        <w:sectPr>
          <w:pgSz w:w="11910" w:h="16840"/>
          <w:pgMar w:header="0" w:footer="945" w:top="1040" w:bottom="1140" w:left="980" w:right="980"/>
        </w:sectPr>
      </w:pPr>
    </w:p>
    <w:p>
      <w:pPr>
        <w:spacing w:line="240" w:lineRule="auto" w:before="12"/>
        <w:rPr>
          <w:rFonts w:ascii="宋体" w:hAnsi="宋体" w:cs="宋体" w:eastAsia="宋体" w:hint="default"/>
          <w:sz w:val="17"/>
          <w:szCs w:val="17"/>
        </w:rPr>
      </w:pPr>
    </w:p>
    <w:p>
      <w:pPr>
        <w:pStyle w:val="BodyText"/>
        <w:spacing w:line="240" w:lineRule="auto" w:before="34"/>
        <w:ind w:left="119" w:right="0"/>
        <w:jc w:val="both"/>
        <w:rPr>
          <w:rFonts w:ascii="宋体" w:hAnsi="宋体" w:cs="宋体" w:eastAsia="宋体" w:hint="default"/>
        </w:rPr>
      </w:pPr>
      <w:bookmarkStart w:name="OLE_LINK35" w:id="123"/>
      <w:bookmarkEnd w:id="123"/>
      <w:r>
        <w:rPr/>
      </w:r>
      <w:bookmarkStart w:name="OLE_LINK36" w:id="124"/>
      <w:bookmarkEnd w:id="124"/>
      <w:r>
        <w:rPr/>
      </w:r>
      <w:bookmarkStart w:name="OLE_LINK38" w:id="125"/>
      <w:bookmarkEnd w:id="125"/>
      <w:r>
        <w:rPr/>
      </w:r>
      <w:bookmarkStart w:name="OLE_LINK39" w:id="126"/>
      <w:bookmarkEnd w:id="126"/>
      <w:r>
        <w:rPr/>
      </w:r>
      <w:bookmarkStart w:name="七、或有事项" w:id="127"/>
      <w:bookmarkEnd w:id="127"/>
      <w:r>
        <w:rPr/>
      </w:r>
      <w:bookmarkStart w:name="八、承诺事项" w:id="128"/>
      <w:bookmarkEnd w:id="128"/>
      <w:r>
        <w:rPr/>
      </w:r>
      <w:bookmarkStart w:name="九、资产负债表日后事项" w:id="129"/>
      <w:bookmarkEnd w:id="129"/>
      <w:r>
        <w:rPr/>
      </w:r>
      <w:r>
        <w:rPr>
          <w:rFonts w:ascii="宋体" w:hAnsi="宋体" w:cs="宋体" w:eastAsia="宋体" w:hint="default"/>
        </w:rPr>
        <w:t>七、或有事项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412" w:lineRule="auto"/>
        <w:ind w:right="0" w:firstLine="436"/>
        <w:jc w:val="left"/>
      </w:pPr>
      <w:r>
        <w:rPr>
          <w:w w:val="95"/>
        </w:rPr>
        <w:t>截止</w:t>
      </w:r>
      <w:r>
        <w:rPr>
          <w:rFonts w:ascii="Calibri" w:hAnsi="Calibri" w:cs="Calibri" w:eastAsia="Calibri" w:hint="default"/>
          <w:w w:val="95"/>
        </w:rPr>
        <w:t>2010</w:t>
      </w:r>
      <w:r>
        <w:rPr>
          <w:w w:val="95"/>
        </w:rPr>
        <w:t>年</w:t>
      </w:r>
      <w:r>
        <w:rPr>
          <w:rFonts w:ascii="Calibri" w:hAnsi="Calibri" w:cs="Calibri" w:eastAsia="Calibri" w:hint="default"/>
          <w:w w:val="95"/>
        </w:rPr>
        <w:t>12</w:t>
      </w:r>
      <w:r>
        <w:rPr>
          <w:w w:val="95"/>
        </w:rPr>
        <w:t>月</w:t>
      </w:r>
      <w:r>
        <w:rPr>
          <w:rFonts w:ascii="Calibri" w:hAnsi="Calibri" w:cs="Calibri" w:eastAsia="Calibri" w:hint="default"/>
          <w:w w:val="95"/>
        </w:rPr>
        <w:t>31</w:t>
      </w:r>
      <w:r>
        <w:rPr>
          <w:w w:val="95"/>
        </w:rPr>
        <w:t>日，本公司无需要披露而未披露的重大未决诉讼、未决仲裁、未决索赔、税务纠纷</w:t>
      </w:r>
      <w:r>
        <w:rPr>
          <w:w w:val="99"/>
        </w:rPr>
        <w:t> </w:t>
      </w:r>
      <w:r>
        <w:rPr/>
        <w:t>等或有事项。</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ind w:left="119" w:right="0"/>
        <w:jc w:val="both"/>
        <w:rPr>
          <w:rFonts w:ascii="宋体" w:hAnsi="宋体" w:cs="宋体" w:eastAsia="宋体" w:hint="default"/>
        </w:rPr>
      </w:pPr>
      <w:r>
        <w:rPr>
          <w:rFonts w:ascii="宋体" w:hAnsi="宋体" w:cs="宋体" w:eastAsia="宋体" w:hint="default"/>
        </w:rPr>
        <w:t>八、承诺事项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1"/>
        <w:ind w:left="638" w:right="0"/>
        <w:jc w:val="left"/>
      </w:pPr>
      <w:r>
        <w:rPr/>
        <w:t>截止</w:t>
      </w:r>
      <w:r>
        <w:rPr>
          <w:spacing w:val="-56"/>
        </w:rPr>
        <w:t> </w:t>
      </w:r>
      <w:r>
        <w:rPr>
          <w:rFonts w:ascii="Calibri" w:hAnsi="Calibri" w:cs="Calibri" w:eastAsia="Calibri" w:hint="default"/>
        </w:rPr>
        <w:t>2010</w:t>
      </w:r>
      <w:r>
        <w:rPr>
          <w:rFonts w:ascii="Calibri" w:hAnsi="Calibri" w:cs="Calibri" w:eastAsia="Calibri" w:hint="default"/>
          <w:spacing w:val="4"/>
        </w:rPr>
        <w:t> </w:t>
      </w:r>
      <w:r>
        <w:rPr/>
        <w:t>年</w:t>
      </w:r>
      <w:r>
        <w:rPr>
          <w:spacing w:val="-53"/>
        </w:rPr>
        <w:t> </w:t>
      </w:r>
      <w:r>
        <w:rPr>
          <w:rFonts w:ascii="Calibri" w:hAnsi="Calibri" w:cs="Calibri" w:eastAsia="Calibri" w:hint="default"/>
        </w:rPr>
        <w:t>12</w:t>
      </w:r>
      <w:r>
        <w:rPr>
          <w:rFonts w:ascii="Calibri" w:hAnsi="Calibri" w:cs="Calibri" w:eastAsia="Calibri" w:hint="default"/>
          <w:spacing w:val="2"/>
        </w:rPr>
        <w:t> </w:t>
      </w:r>
      <w:r>
        <w:rPr/>
        <w:t>月</w:t>
      </w:r>
      <w:r>
        <w:rPr>
          <w:spacing w:val="-53"/>
        </w:rPr>
        <w:t> </w:t>
      </w:r>
      <w:r>
        <w:rPr>
          <w:rFonts w:ascii="Calibri" w:hAnsi="Calibri" w:cs="Calibri" w:eastAsia="Calibri" w:hint="default"/>
        </w:rPr>
        <w:t>31</w:t>
      </w:r>
      <w:r>
        <w:rPr>
          <w:rFonts w:ascii="Calibri" w:hAnsi="Calibri" w:cs="Calibri" w:eastAsia="Calibri" w:hint="default"/>
          <w:spacing w:val="2"/>
        </w:rPr>
        <w:t> </w:t>
      </w:r>
      <w:r>
        <w:rPr/>
        <w:t>日，本公司无需要披露而未披露的重大承诺事项。</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8"/>
          <w:szCs w:val="28"/>
        </w:rPr>
      </w:pPr>
    </w:p>
    <w:p>
      <w:pPr>
        <w:pStyle w:val="BodyText"/>
        <w:spacing w:line="240" w:lineRule="auto"/>
        <w:ind w:left="119" w:right="0"/>
        <w:jc w:val="both"/>
        <w:rPr>
          <w:rFonts w:ascii="宋体" w:hAnsi="宋体" w:cs="宋体" w:eastAsia="宋体" w:hint="default"/>
        </w:rPr>
      </w:pPr>
      <w:r>
        <w:rPr>
          <w:rFonts w:ascii="宋体" w:hAnsi="宋体" w:cs="宋体" w:eastAsia="宋体" w:hint="default"/>
        </w:rPr>
        <w:t>九、资产负债表日后事项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1"/>
        <w:ind w:left="578" w:right="0"/>
        <w:jc w:val="left"/>
      </w:pPr>
      <w:r>
        <w:rPr>
          <w:rFonts w:ascii="Times New Roman" w:hAnsi="Times New Roman" w:cs="Times New Roman" w:eastAsia="Times New Roman" w:hint="default"/>
        </w:rPr>
        <w:t>1</w:t>
      </w:r>
      <w:r>
        <w:rPr/>
        <w:t>、资产负债表日后利润分配情况</w:t>
      </w:r>
    </w:p>
    <w:p>
      <w:pPr>
        <w:pStyle w:val="BodyText"/>
        <w:spacing w:line="240" w:lineRule="auto" w:before="189"/>
        <w:ind w:left="578" w:right="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17</w:t>
      </w:r>
      <w:r>
        <w:rPr>
          <w:rFonts w:ascii="Times New Roman" w:hAnsi="Times New Roman" w:cs="Times New Roman" w:eastAsia="Times New Roman" w:hint="default"/>
          <w:spacing w:val="-3"/>
        </w:rPr>
        <w:t> </w:t>
      </w:r>
      <w:r>
        <w:rPr/>
        <w:t>日，公司第一届董事会第二十三次会议通过了</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年度利润分配预案，拟以现有总</w:t>
      </w:r>
    </w:p>
    <w:p>
      <w:pPr>
        <w:pStyle w:val="BodyText"/>
        <w:spacing w:line="240" w:lineRule="auto" w:before="189"/>
        <w:ind w:right="0"/>
        <w:jc w:val="both"/>
        <w:rPr>
          <w:rFonts w:ascii="Times New Roman" w:hAnsi="Times New Roman" w:cs="Times New Roman" w:eastAsia="Times New Roman" w:hint="default"/>
        </w:rPr>
      </w:pPr>
      <w:r>
        <w:rPr>
          <w:spacing w:val="2"/>
          <w:w w:val="99"/>
        </w:rPr>
        <w:t>股</w:t>
      </w:r>
      <w:r>
        <w:rPr>
          <w:w w:val="99"/>
        </w:rPr>
        <w:t>本</w:t>
      </w:r>
      <w:r>
        <w:rPr>
          <w:spacing w:val="-53"/>
        </w:rPr>
        <w:t> </w:t>
      </w:r>
      <w:r>
        <w:rPr>
          <w:rFonts w:ascii="Times New Roman" w:hAnsi="Times New Roman" w:cs="Times New Roman" w:eastAsia="Times New Roman" w:hint="default"/>
          <w:spacing w:val="1"/>
          <w:w w:val="99"/>
        </w:rPr>
        <w:t>130</w:t>
      </w:r>
      <w:r>
        <w:rPr>
          <w:rFonts w:ascii="Times New Roman" w:hAnsi="Times New Roman" w:cs="Times New Roman" w:eastAsia="Times New Roman" w:hint="default"/>
          <w:w w:val="99"/>
        </w:rPr>
        <w:t>,</w:t>
      </w:r>
      <w:r>
        <w:rPr>
          <w:rFonts w:ascii="Times New Roman" w:hAnsi="Times New Roman" w:cs="Times New Roman" w:eastAsia="Times New Roman" w:hint="default"/>
          <w:spacing w:val="-2"/>
          <w:w w:val="99"/>
        </w:rPr>
        <w:t>0</w:t>
      </w:r>
      <w:r>
        <w:rPr>
          <w:rFonts w:ascii="Times New Roman" w:hAnsi="Times New Roman" w:cs="Times New Roman" w:eastAsia="Times New Roman" w:hint="default"/>
          <w:spacing w:val="1"/>
          <w:w w:val="99"/>
        </w:rPr>
        <w:t>00</w:t>
      </w:r>
      <w:r>
        <w:rPr>
          <w:rFonts w:ascii="Times New Roman" w:hAnsi="Times New Roman" w:cs="Times New Roman" w:eastAsia="Times New Roman" w:hint="default"/>
          <w:w w:val="99"/>
        </w:rPr>
        <w:t>,</w:t>
      </w:r>
      <w:r>
        <w:rPr>
          <w:rFonts w:ascii="Times New Roman" w:hAnsi="Times New Roman" w:cs="Times New Roman" w:eastAsia="Times New Roman" w:hint="default"/>
          <w:spacing w:val="-2"/>
          <w:w w:val="99"/>
        </w:rPr>
        <w:t>0</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rPr>
        <w:t> </w:t>
      </w:r>
      <w:r>
        <w:rPr>
          <w:spacing w:val="2"/>
          <w:w w:val="99"/>
        </w:rPr>
        <w:t>股</w:t>
      </w:r>
      <w:r>
        <w:rPr>
          <w:w w:val="99"/>
        </w:rPr>
        <w:t>为</w:t>
      </w:r>
      <w:r>
        <w:rPr>
          <w:spacing w:val="2"/>
          <w:w w:val="99"/>
        </w:rPr>
        <w:t>基</w:t>
      </w:r>
      <w:r>
        <w:rPr>
          <w:w w:val="99"/>
        </w:rPr>
        <w:t>数</w:t>
      </w:r>
      <w:r>
        <w:rPr>
          <w:spacing w:val="-44"/>
          <w:w w:val="99"/>
        </w:rPr>
        <w:t>，</w:t>
      </w:r>
      <w:r>
        <w:rPr>
          <w:spacing w:val="2"/>
          <w:w w:val="99"/>
        </w:rPr>
        <w:t>按</w:t>
      </w:r>
      <w:r>
        <w:rPr>
          <w:w w:val="99"/>
        </w:rPr>
        <w:t>每</w:t>
      </w:r>
      <w:r>
        <w:rPr>
          <w:spacing w:val="-53"/>
        </w:rPr>
        <w:t> </w:t>
      </w:r>
      <w:r>
        <w:rPr>
          <w:rFonts w:ascii="Times New Roman" w:hAnsi="Times New Roman" w:cs="Times New Roman" w:eastAsia="Times New Roman" w:hint="default"/>
          <w:spacing w:val="1"/>
          <w:w w:val="99"/>
        </w:rPr>
        <w:t>1</w:t>
      </w:r>
      <w:r>
        <w:rPr>
          <w:rFonts w:ascii="Times New Roman" w:hAnsi="Times New Roman" w:cs="Times New Roman" w:eastAsia="Times New Roman" w:hint="default"/>
          <w:w w:val="99"/>
        </w:rPr>
        <w:t>0</w:t>
      </w:r>
      <w:r>
        <w:rPr>
          <w:rFonts w:ascii="Times New Roman" w:hAnsi="Times New Roman" w:cs="Times New Roman" w:eastAsia="Times New Roman" w:hint="default"/>
          <w:spacing w:val="1"/>
        </w:rPr>
        <w:t> </w:t>
      </w:r>
      <w:r>
        <w:rPr>
          <w:spacing w:val="2"/>
          <w:w w:val="99"/>
        </w:rPr>
        <w:t>股</w:t>
      </w:r>
      <w:r>
        <w:rPr>
          <w:w w:val="99"/>
        </w:rPr>
        <w:t>派</w:t>
      </w:r>
      <w:r>
        <w:rPr>
          <w:spacing w:val="2"/>
          <w:w w:val="99"/>
        </w:rPr>
        <w:t>发</w:t>
      </w:r>
      <w:r>
        <w:rPr>
          <w:w w:val="99"/>
        </w:rPr>
        <w:t>现</w:t>
      </w:r>
      <w:r>
        <w:rPr>
          <w:spacing w:val="2"/>
          <w:w w:val="99"/>
        </w:rPr>
        <w:t>金</w:t>
      </w:r>
      <w:r>
        <w:rPr>
          <w:w w:val="99"/>
        </w:rPr>
        <w:t>股</w:t>
      </w:r>
      <w:r>
        <w:rPr>
          <w:spacing w:val="2"/>
          <w:w w:val="99"/>
        </w:rPr>
        <w:t>利</w:t>
      </w:r>
      <w:r>
        <w:rPr>
          <w:w w:val="99"/>
        </w:rPr>
        <w:t>人</w:t>
      </w:r>
      <w:r>
        <w:rPr>
          <w:spacing w:val="2"/>
          <w:w w:val="99"/>
        </w:rPr>
        <w:t>民</w:t>
      </w:r>
      <w:r>
        <w:rPr>
          <w:w w:val="99"/>
        </w:rPr>
        <w:t>币</w:t>
      </w:r>
      <w:r>
        <w:rPr>
          <w:spacing w:val="-53"/>
        </w:rPr>
        <w:t> </w:t>
      </w:r>
      <w:r>
        <w:rPr>
          <w:rFonts w:ascii="Times New Roman" w:hAnsi="Times New Roman" w:cs="Times New Roman" w:eastAsia="Times New Roman" w:hint="default"/>
          <w:w w:val="99"/>
        </w:rPr>
        <w:t>2</w:t>
      </w:r>
      <w:r>
        <w:rPr>
          <w:rFonts w:ascii="Times New Roman" w:hAnsi="Times New Roman" w:cs="Times New Roman" w:eastAsia="Times New Roman" w:hint="default"/>
          <w:spacing w:val="-1"/>
        </w:rPr>
        <w:t> </w:t>
      </w:r>
      <w:r>
        <w:rPr>
          <w:spacing w:val="-41"/>
          <w:w w:val="99"/>
        </w:rPr>
        <w:t>元</w:t>
      </w:r>
      <w:r>
        <w:rPr>
          <w:spacing w:val="2"/>
          <w:w w:val="99"/>
        </w:rPr>
        <w:t>（含</w:t>
      </w:r>
      <w:r>
        <w:rPr>
          <w:w w:val="99"/>
        </w:rPr>
        <w:t>税</w:t>
      </w:r>
      <w:r>
        <w:rPr>
          <w:spacing w:val="-106"/>
          <w:w w:val="99"/>
        </w:rPr>
        <w:t>）</w:t>
      </w:r>
      <w:r>
        <w:rPr>
          <w:spacing w:val="-41"/>
          <w:w w:val="99"/>
        </w:rPr>
        <w:t>，</w:t>
      </w:r>
      <w:r>
        <w:rPr>
          <w:spacing w:val="2"/>
          <w:w w:val="99"/>
        </w:rPr>
        <w:t>派</w:t>
      </w:r>
      <w:r>
        <w:rPr>
          <w:w w:val="99"/>
        </w:rPr>
        <w:t>发</w:t>
      </w:r>
      <w:r>
        <w:rPr>
          <w:spacing w:val="2"/>
          <w:w w:val="99"/>
        </w:rPr>
        <w:t>现</w:t>
      </w:r>
      <w:r>
        <w:rPr>
          <w:w w:val="99"/>
        </w:rPr>
        <w:t>金</w:t>
      </w:r>
      <w:r>
        <w:rPr>
          <w:spacing w:val="2"/>
          <w:w w:val="99"/>
        </w:rPr>
        <w:t>股</w:t>
      </w:r>
      <w:r>
        <w:rPr>
          <w:w w:val="99"/>
        </w:rPr>
        <w:t>利</w:t>
      </w:r>
      <w:r>
        <w:rPr>
          <w:spacing w:val="2"/>
          <w:w w:val="99"/>
        </w:rPr>
        <w:t>共</w:t>
      </w:r>
      <w:r>
        <w:rPr>
          <w:w w:val="99"/>
        </w:rPr>
        <w:t>计</w:t>
      </w:r>
      <w:r>
        <w:rPr>
          <w:spacing w:val="-53"/>
        </w:rPr>
        <w:t> </w:t>
      </w:r>
      <w:r>
        <w:rPr>
          <w:rFonts w:ascii="Times New Roman" w:hAnsi="Times New Roman" w:cs="Times New Roman" w:eastAsia="Times New Roman" w:hint="default"/>
          <w:spacing w:val="1"/>
          <w:w w:val="99"/>
        </w:rPr>
        <w:t>26</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spacing w:val="-2"/>
          <w:w w:val="99"/>
        </w:rPr>
        <w:t>0</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spacing w:val="-2"/>
          <w:w w:val="99"/>
        </w:rPr>
        <w:t>0</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99"/>
        </w:rPr>
        <w:t>0</w:t>
      </w:r>
      <w:r>
        <w:rPr>
          <w:rFonts w:ascii="Times New Roman" w:hAnsi="Times New Roman" w:cs="Times New Roman" w:eastAsia="Times New Roman" w:hint="default"/>
        </w:rPr>
      </w:r>
    </w:p>
    <w:p>
      <w:pPr>
        <w:pStyle w:val="BodyText"/>
        <w:spacing w:line="240" w:lineRule="auto" w:before="189"/>
        <w:ind w:right="0"/>
        <w:jc w:val="both"/>
      </w:pPr>
      <w:r>
        <w:rPr/>
        <w:t>元，该预案待提交公司</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年度股东大会审议。</w:t>
      </w:r>
    </w:p>
    <w:p>
      <w:pPr>
        <w:pStyle w:val="BodyText"/>
        <w:spacing w:line="240" w:lineRule="auto" w:before="189"/>
        <w:ind w:left="578" w:right="0"/>
        <w:jc w:val="left"/>
      </w:pPr>
      <w:r>
        <w:rPr>
          <w:rFonts w:ascii="Times New Roman" w:hAnsi="Times New Roman" w:cs="Times New Roman" w:eastAsia="Times New Roman" w:hint="default"/>
        </w:rPr>
        <w:t>2</w:t>
      </w:r>
      <w:r>
        <w:rPr/>
        <w:t>、资产负债表日后新设立子公司情况</w:t>
      </w:r>
    </w:p>
    <w:p>
      <w:pPr>
        <w:pStyle w:val="BodyText"/>
        <w:spacing w:line="240" w:lineRule="auto" w:before="189"/>
        <w:ind w:left="535" w:right="0"/>
        <w:jc w:val="left"/>
      </w:pPr>
      <w:r>
        <w:rPr>
          <w:rFonts w:ascii="Calibri" w:hAnsi="Calibri" w:cs="Calibri" w:eastAsia="Calibri" w:hint="default"/>
        </w:rPr>
        <w:t>A</w:t>
      </w:r>
      <w:r>
        <w:rPr/>
        <w:t>、杭州九锡网络科技有限公司成立于</w:t>
      </w:r>
      <w:r>
        <w:rPr>
          <w:spacing w:val="-79"/>
        </w:rPr>
        <w:t> </w:t>
      </w:r>
      <w:r>
        <w:rPr>
          <w:rFonts w:ascii="Calibri" w:hAnsi="Calibri" w:cs="Calibri" w:eastAsia="Calibri" w:hint="default"/>
        </w:rPr>
        <w:t>2011</w:t>
      </w:r>
      <w:r>
        <w:rPr>
          <w:rFonts w:ascii="Calibri" w:hAnsi="Calibri" w:cs="Calibri" w:eastAsia="Calibri" w:hint="default"/>
          <w:spacing w:val="-22"/>
        </w:rPr>
        <w:t> </w:t>
      </w:r>
      <w:r>
        <w:rPr/>
        <w:t>年</w:t>
      </w:r>
      <w:r>
        <w:rPr>
          <w:spacing w:val="-82"/>
        </w:rPr>
        <w:t> </w:t>
      </w:r>
      <w:r>
        <w:rPr>
          <w:rFonts w:ascii="Calibri" w:hAnsi="Calibri" w:cs="Calibri" w:eastAsia="Calibri" w:hint="default"/>
        </w:rPr>
        <w:t>01</w:t>
      </w:r>
      <w:r>
        <w:rPr>
          <w:rFonts w:ascii="Calibri" w:hAnsi="Calibri" w:cs="Calibri" w:eastAsia="Calibri" w:hint="default"/>
          <w:spacing w:val="-23"/>
        </w:rPr>
        <w:t> </w:t>
      </w:r>
      <w:r>
        <w:rPr/>
        <w:t>月</w:t>
      </w:r>
      <w:r>
        <w:rPr>
          <w:spacing w:val="-82"/>
        </w:rPr>
        <w:t> </w:t>
      </w:r>
      <w:r>
        <w:rPr>
          <w:rFonts w:ascii="Calibri" w:hAnsi="Calibri" w:cs="Calibri" w:eastAsia="Calibri" w:hint="default"/>
        </w:rPr>
        <w:t>06</w:t>
      </w:r>
      <w:r>
        <w:rPr>
          <w:rFonts w:ascii="Calibri" w:hAnsi="Calibri" w:cs="Calibri" w:eastAsia="Calibri" w:hint="default"/>
          <w:spacing w:val="-23"/>
        </w:rPr>
        <w:t> </w:t>
      </w:r>
      <w:r>
        <w:rPr>
          <w:spacing w:val="-5"/>
        </w:rPr>
        <w:t>日，由卓页互动公司、邢云涛、冯帆、胡华嵩、</w:t>
      </w:r>
    </w:p>
    <w:p>
      <w:pPr>
        <w:pStyle w:val="BodyText"/>
        <w:spacing w:line="240" w:lineRule="auto" w:before="178"/>
        <w:ind w:right="0"/>
        <w:jc w:val="both"/>
      </w:pPr>
      <w:r>
        <w:rPr>
          <w:spacing w:val="2"/>
          <w:w w:val="99"/>
        </w:rPr>
        <w:t>何涛、王栋共同出资设立，取得注册号</w:t>
      </w:r>
      <w:r>
        <w:rPr>
          <w:w w:val="99"/>
        </w:rPr>
        <w:t>为</w:t>
      </w:r>
      <w:r>
        <w:rPr>
          <w:spacing w:val="-38"/>
        </w:rPr>
        <w:t> </w:t>
      </w:r>
      <w:r>
        <w:rPr>
          <w:rFonts w:ascii="Calibri" w:hAnsi="Calibri" w:cs="Calibri" w:eastAsia="Calibri" w:hint="default"/>
          <w:spacing w:val="-1"/>
          <w:w w:val="99"/>
        </w:rPr>
        <w:t>330</w:t>
      </w:r>
      <w:r>
        <w:rPr>
          <w:rFonts w:ascii="Calibri" w:hAnsi="Calibri" w:cs="Calibri" w:eastAsia="Calibri" w:hint="default"/>
          <w:spacing w:val="2"/>
          <w:w w:val="99"/>
        </w:rPr>
        <w:t>1</w:t>
      </w:r>
      <w:r>
        <w:rPr>
          <w:rFonts w:ascii="Calibri" w:hAnsi="Calibri" w:cs="Calibri" w:eastAsia="Calibri" w:hint="default"/>
          <w:spacing w:val="-1"/>
          <w:w w:val="99"/>
        </w:rPr>
        <w:t>0</w:t>
      </w:r>
      <w:r>
        <w:rPr>
          <w:rFonts w:ascii="Calibri" w:hAnsi="Calibri" w:cs="Calibri" w:eastAsia="Calibri" w:hint="default"/>
          <w:spacing w:val="2"/>
          <w:w w:val="99"/>
        </w:rPr>
        <w:t>8</w:t>
      </w:r>
      <w:r>
        <w:rPr>
          <w:rFonts w:ascii="Calibri" w:hAnsi="Calibri" w:cs="Calibri" w:eastAsia="Calibri" w:hint="default"/>
          <w:spacing w:val="-1"/>
          <w:w w:val="99"/>
        </w:rPr>
        <w:t>00</w:t>
      </w:r>
      <w:r>
        <w:rPr>
          <w:rFonts w:ascii="Calibri" w:hAnsi="Calibri" w:cs="Calibri" w:eastAsia="Calibri" w:hint="default"/>
          <w:spacing w:val="2"/>
          <w:w w:val="99"/>
        </w:rPr>
        <w:t>0</w:t>
      </w:r>
      <w:r>
        <w:rPr>
          <w:rFonts w:ascii="Calibri" w:hAnsi="Calibri" w:cs="Calibri" w:eastAsia="Calibri" w:hint="default"/>
          <w:spacing w:val="-1"/>
          <w:w w:val="99"/>
        </w:rPr>
        <w:t>06</w:t>
      </w:r>
      <w:r>
        <w:rPr>
          <w:rFonts w:ascii="Calibri" w:hAnsi="Calibri" w:cs="Calibri" w:eastAsia="Calibri" w:hint="default"/>
          <w:spacing w:val="2"/>
          <w:w w:val="99"/>
        </w:rPr>
        <w:t>7</w:t>
      </w:r>
      <w:r>
        <w:rPr>
          <w:rFonts w:ascii="Calibri" w:hAnsi="Calibri" w:cs="Calibri" w:eastAsia="Calibri" w:hint="default"/>
          <w:spacing w:val="-1"/>
          <w:w w:val="99"/>
        </w:rPr>
        <w:t>37</w:t>
      </w:r>
      <w:r>
        <w:rPr>
          <w:rFonts w:ascii="Calibri" w:hAnsi="Calibri" w:cs="Calibri" w:eastAsia="Calibri" w:hint="default"/>
          <w:w w:val="99"/>
        </w:rPr>
        <w:t>5</w:t>
      </w:r>
      <w:r>
        <w:rPr>
          <w:rFonts w:ascii="Calibri" w:hAnsi="Calibri" w:cs="Calibri" w:eastAsia="Calibri" w:hint="default"/>
          <w:spacing w:val="10"/>
        </w:rPr>
        <w:t> </w:t>
      </w:r>
      <w:r>
        <w:rPr>
          <w:spacing w:val="2"/>
          <w:w w:val="99"/>
        </w:rPr>
        <w:t>的《企业法人营业执</w:t>
      </w:r>
      <w:r>
        <w:rPr>
          <w:spacing w:val="7"/>
          <w:w w:val="99"/>
        </w:rPr>
        <w:t>照</w:t>
      </w:r>
      <w:r>
        <w:rPr>
          <w:spacing w:val="-101"/>
          <w:w w:val="99"/>
        </w:rPr>
        <w:t>》</w:t>
      </w:r>
      <w:r>
        <w:rPr>
          <w:spacing w:val="2"/>
          <w:w w:val="99"/>
        </w:rPr>
        <w:t>。公司设立时注册</w:t>
      </w:r>
      <w:r>
        <w:rPr>
          <w:w w:val="99"/>
        </w:rPr>
        <w:t>资</w:t>
      </w:r>
      <w:r>
        <w:rPr/>
      </w:r>
    </w:p>
    <w:p>
      <w:pPr>
        <w:pStyle w:val="BodyText"/>
        <w:spacing w:line="381" w:lineRule="auto" w:before="178"/>
        <w:ind w:right="103"/>
        <w:jc w:val="both"/>
      </w:pPr>
      <w:r>
        <w:rPr/>
        <w:t>本和实收资本均为人民币</w:t>
      </w:r>
      <w:r>
        <w:rPr>
          <w:spacing w:val="-37"/>
        </w:rPr>
        <w:t> </w:t>
      </w:r>
      <w:r>
        <w:rPr>
          <w:rFonts w:ascii="Calibri" w:hAnsi="Calibri" w:cs="Calibri" w:eastAsia="Calibri" w:hint="default"/>
        </w:rPr>
        <w:t>10</w:t>
      </w:r>
      <w:r>
        <w:rPr>
          <w:rFonts w:ascii="Calibri" w:hAnsi="Calibri" w:cs="Calibri" w:eastAsia="Calibri" w:hint="default"/>
          <w:spacing w:val="10"/>
        </w:rPr>
        <w:t> </w:t>
      </w:r>
      <w:r>
        <w:rPr/>
        <w:t>万元，其中：子公司卓页互动公司出资人民币</w:t>
      </w:r>
      <w:r>
        <w:rPr>
          <w:spacing w:val="-30"/>
        </w:rPr>
        <w:t> </w:t>
      </w:r>
      <w:r>
        <w:rPr>
          <w:rFonts w:ascii="Calibri" w:hAnsi="Calibri" w:cs="Calibri" w:eastAsia="Calibri" w:hint="default"/>
        </w:rPr>
        <w:t>6</w:t>
      </w:r>
      <w:r>
        <w:rPr>
          <w:rFonts w:ascii="Calibri" w:hAnsi="Calibri" w:cs="Calibri" w:eastAsia="Calibri" w:hint="default"/>
          <w:spacing w:val="10"/>
        </w:rPr>
        <w:t> </w:t>
      </w:r>
      <w:r>
        <w:rPr/>
        <w:t>万元，出资比例为</w:t>
      </w:r>
      <w:r>
        <w:rPr>
          <w:spacing w:val="-40"/>
        </w:rPr>
        <w:t> </w:t>
      </w:r>
      <w:r>
        <w:rPr>
          <w:rFonts w:ascii="Calibri" w:hAnsi="Calibri" w:cs="Calibri" w:eastAsia="Calibri" w:hint="default"/>
        </w:rPr>
        <w:t>60%</w:t>
      </w:r>
      <w:r>
        <w:rPr/>
        <w:t>，邢</w:t>
      </w:r>
      <w:r>
        <w:rPr>
          <w:spacing w:val="-103"/>
        </w:rPr>
        <w:t> </w:t>
      </w:r>
      <w:r>
        <w:rPr>
          <w:spacing w:val="-103"/>
        </w:rPr>
      </w:r>
      <w:r>
        <w:rPr/>
        <w:t>云涛出资人民币</w:t>
      </w:r>
      <w:r>
        <w:rPr>
          <w:spacing w:val="-64"/>
        </w:rPr>
        <w:t> </w:t>
      </w:r>
      <w:r>
        <w:rPr>
          <w:rFonts w:ascii="Calibri" w:hAnsi="Calibri" w:cs="Calibri" w:eastAsia="Calibri" w:hint="default"/>
        </w:rPr>
        <w:t>2</w:t>
      </w:r>
      <w:r>
        <w:rPr>
          <w:rFonts w:ascii="Calibri" w:hAnsi="Calibri" w:cs="Calibri" w:eastAsia="Calibri" w:hint="default"/>
          <w:spacing w:val="-7"/>
        </w:rPr>
        <w:t> </w:t>
      </w:r>
      <w:r>
        <w:rPr/>
        <w:t>万元，出资比例为</w:t>
      </w:r>
      <w:r>
        <w:rPr>
          <w:spacing w:val="-64"/>
        </w:rPr>
        <w:t> </w:t>
      </w:r>
      <w:r>
        <w:rPr>
          <w:rFonts w:ascii="Calibri" w:hAnsi="Calibri" w:cs="Calibri" w:eastAsia="Calibri" w:hint="default"/>
        </w:rPr>
        <w:t>20%</w:t>
      </w:r>
      <w:r>
        <w:rPr/>
        <w:t>，冯帆出资人民币</w:t>
      </w:r>
      <w:r>
        <w:rPr>
          <w:spacing w:val="-64"/>
        </w:rPr>
        <w:t> </w:t>
      </w:r>
      <w:r>
        <w:rPr>
          <w:rFonts w:ascii="Calibri" w:hAnsi="Calibri" w:cs="Calibri" w:eastAsia="Calibri" w:hint="default"/>
        </w:rPr>
        <w:t>0.5</w:t>
      </w:r>
      <w:r>
        <w:rPr>
          <w:rFonts w:ascii="Calibri" w:hAnsi="Calibri" w:cs="Calibri" w:eastAsia="Calibri" w:hint="default"/>
          <w:spacing w:val="-9"/>
        </w:rPr>
        <w:t> </w:t>
      </w:r>
      <w:r>
        <w:rPr/>
        <w:t>万元，出资比例为</w:t>
      </w:r>
      <w:r>
        <w:rPr>
          <w:spacing w:val="-64"/>
        </w:rPr>
        <w:t> </w:t>
      </w:r>
      <w:r>
        <w:rPr>
          <w:rFonts w:ascii="Calibri" w:hAnsi="Calibri" w:cs="Calibri" w:eastAsia="Calibri" w:hint="default"/>
        </w:rPr>
        <w:t>5%</w:t>
      </w:r>
      <w:r>
        <w:rPr/>
        <w:t>，胡华嵩出资人民币</w:t>
      </w:r>
      <w:r>
        <w:rPr>
          <w:w w:val="99"/>
        </w:rPr>
        <w:t> </w:t>
      </w:r>
      <w:r>
        <w:rPr>
          <w:rFonts w:ascii="Calibri" w:hAnsi="Calibri" w:cs="Calibri" w:eastAsia="Calibri" w:hint="default"/>
        </w:rPr>
        <w:t>0.5</w:t>
      </w:r>
      <w:r>
        <w:rPr>
          <w:rFonts w:ascii="Calibri" w:hAnsi="Calibri" w:cs="Calibri" w:eastAsia="Calibri" w:hint="default"/>
          <w:spacing w:val="1"/>
        </w:rPr>
        <w:t> </w:t>
      </w:r>
      <w:r>
        <w:rPr/>
        <w:t>万元，出资比例为</w:t>
      </w:r>
      <w:r>
        <w:rPr>
          <w:spacing w:val="-56"/>
        </w:rPr>
        <w:t> </w:t>
      </w:r>
      <w:r>
        <w:rPr>
          <w:rFonts w:ascii="Calibri" w:hAnsi="Calibri" w:cs="Calibri" w:eastAsia="Calibri" w:hint="default"/>
        </w:rPr>
        <w:t>5%</w:t>
      </w:r>
      <w:r>
        <w:rPr/>
        <w:t>，何涛出资人民币</w:t>
      </w:r>
      <w:r>
        <w:rPr>
          <w:spacing w:val="-56"/>
        </w:rPr>
        <w:t> </w:t>
      </w:r>
      <w:r>
        <w:rPr>
          <w:rFonts w:ascii="Calibri" w:hAnsi="Calibri" w:cs="Calibri" w:eastAsia="Calibri" w:hint="default"/>
        </w:rPr>
        <w:t>0.5</w:t>
      </w:r>
      <w:r>
        <w:rPr>
          <w:rFonts w:ascii="Calibri" w:hAnsi="Calibri" w:cs="Calibri" w:eastAsia="Calibri" w:hint="default"/>
          <w:spacing w:val="1"/>
        </w:rPr>
        <w:t> </w:t>
      </w:r>
      <w:r>
        <w:rPr/>
        <w:t>万元，出资比例为</w:t>
      </w:r>
      <w:r>
        <w:rPr>
          <w:spacing w:val="-56"/>
        </w:rPr>
        <w:t> </w:t>
      </w:r>
      <w:r>
        <w:rPr>
          <w:rFonts w:ascii="Calibri" w:hAnsi="Calibri" w:cs="Calibri" w:eastAsia="Calibri" w:hint="default"/>
        </w:rPr>
        <w:t>5%</w:t>
      </w:r>
      <w:r>
        <w:rPr/>
        <w:t>，王栋出资人民币</w:t>
      </w:r>
      <w:r>
        <w:rPr>
          <w:spacing w:val="-56"/>
        </w:rPr>
        <w:t> </w:t>
      </w:r>
      <w:r>
        <w:rPr>
          <w:rFonts w:ascii="Calibri" w:hAnsi="Calibri" w:cs="Calibri" w:eastAsia="Calibri" w:hint="default"/>
        </w:rPr>
        <w:t>0.5</w:t>
      </w:r>
      <w:r>
        <w:rPr>
          <w:rFonts w:ascii="Calibri" w:hAnsi="Calibri" w:cs="Calibri" w:eastAsia="Calibri" w:hint="default"/>
          <w:spacing w:val="1"/>
        </w:rPr>
        <w:t> </w:t>
      </w:r>
      <w:r>
        <w:rPr/>
        <w:t>万元，出资比</w:t>
      </w:r>
      <w:r>
        <w:rPr>
          <w:w w:val="99"/>
        </w:rPr>
        <w:t> </w:t>
      </w:r>
      <w:r>
        <w:rPr/>
        <w:t>例为</w:t>
      </w:r>
      <w:r>
        <w:rPr>
          <w:spacing w:val="-57"/>
        </w:rPr>
        <w:t> </w:t>
      </w:r>
      <w:r>
        <w:rPr>
          <w:rFonts w:ascii="Calibri" w:hAnsi="Calibri" w:cs="Calibri" w:eastAsia="Calibri" w:hint="default"/>
        </w:rPr>
        <w:t>5%</w:t>
      </w:r>
      <w:r>
        <w:rPr/>
        <w:t>。</w:t>
      </w:r>
    </w:p>
    <w:p>
      <w:pPr>
        <w:pStyle w:val="BodyText"/>
        <w:spacing w:line="240" w:lineRule="auto" w:before="27"/>
        <w:ind w:left="535" w:right="0"/>
        <w:jc w:val="left"/>
      </w:pPr>
      <w:r>
        <w:rPr>
          <w:rFonts w:ascii="Calibri" w:hAnsi="Calibri" w:cs="Calibri" w:eastAsia="Calibri" w:hint="default"/>
          <w:spacing w:val="8"/>
        </w:rPr>
        <w:t>B</w:t>
      </w:r>
      <w:r>
        <w:rPr>
          <w:spacing w:val="8"/>
        </w:rPr>
        <w:t>、深圳市雪羽网络有限公司成立于</w:t>
      </w:r>
      <w:r>
        <w:rPr>
          <w:spacing w:val="-30"/>
        </w:rPr>
        <w:t> </w:t>
      </w:r>
      <w:r>
        <w:rPr>
          <w:rFonts w:ascii="Calibri" w:hAnsi="Calibri" w:cs="Calibri" w:eastAsia="Calibri" w:hint="default"/>
        </w:rPr>
        <w:t>2011</w:t>
      </w:r>
      <w:r>
        <w:rPr>
          <w:rFonts w:ascii="Calibri" w:hAnsi="Calibri" w:cs="Calibri" w:eastAsia="Calibri" w:hint="default"/>
          <w:spacing w:val="9"/>
        </w:rPr>
        <w:t> </w:t>
      </w:r>
      <w:r>
        <w:rPr/>
        <w:t>年</w:t>
      </w:r>
      <w:r>
        <w:rPr>
          <w:spacing w:val="-46"/>
        </w:rPr>
        <w:t> </w:t>
      </w:r>
      <w:r>
        <w:rPr>
          <w:rFonts w:ascii="Calibri" w:hAnsi="Calibri" w:cs="Calibri" w:eastAsia="Calibri" w:hint="default"/>
        </w:rPr>
        <w:t>01</w:t>
      </w:r>
      <w:r>
        <w:rPr>
          <w:rFonts w:ascii="Calibri" w:hAnsi="Calibri" w:cs="Calibri" w:eastAsia="Calibri" w:hint="default"/>
          <w:spacing w:val="9"/>
        </w:rPr>
        <w:t> </w:t>
      </w:r>
      <w:r>
        <w:rPr/>
        <w:t>月</w:t>
      </w:r>
      <w:r>
        <w:rPr>
          <w:spacing w:val="-46"/>
        </w:rPr>
        <w:t> </w:t>
      </w:r>
      <w:r>
        <w:rPr>
          <w:rFonts w:ascii="Calibri" w:hAnsi="Calibri" w:cs="Calibri" w:eastAsia="Calibri" w:hint="default"/>
        </w:rPr>
        <w:t>02</w:t>
      </w:r>
      <w:r>
        <w:rPr>
          <w:rFonts w:ascii="Calibri" w:hAnsi="Calibri" w:cs="Calibri" w:eastAsia="Calibri" w:hint="default"/>
          <w:spacing w:val="12"/>
        </w:rPr>
        <w:t> </w:t>
      </w:r>
      <w:r>
        <w:rPr>
          <w:spacing w:val="8"/>
        </w:rPr>
        <w:t>日，由中青宝公司独资设立，取得注册号</w:t>
      </w:r>
      <w:r>
        <w:rPr>
          <w:spacing w:val="-77"/>
        </w:rPr>
        <w:t> </w:t>
      </w:r>
      <w:r>
        <w:rPr/>
        <w:t>为</w:t>
      </w:r>
    </w:p>
    <w:p>
      <w:pPr>
        <w:pStyle w:val="BodyText"/>
        <w:spacing w:line="240" w:lineRule="auto" w:before="178"/>
        <w:ind w:right="0"/>
        <w:jc w:val="both"/>
      </w:pPr>
      <w:r>
        <w:rPr>
          <w:rFonts w:ascii="Calibri" w:hAnsi="Calibri" w:cs="Calibri" w:eastAsia="Calibri" w:hint="default"/>
          <w:spacing w:val="-1"/>
          <w:w w:val="99"/>
        </w:rPr>
        <w:t>44</w:t>
      </w:r>
      <w:r>
        <w:rPr>
          <w:rFonts w:ascii="Calibri" w:hAnsi="Calibri" w:cs="Calibri" w:eastAsia="Calibri" w:hint="default"/>
          <w:spacing w:val="2"/>
          <w:w w:val="99"/>
        </w:rPr>
        <w:t>0</w:t>
      </w:r>
      <w:r>
        <w:rPr>
          <w:rFonts w:ascii="Calibri" w:hAnsi="Calibri" w:cs="Calibri" w:eastAsia="Calibri" w:hint="default"/>
          <w:spacing w:val="-1"/>
          <w:w w:val="99"/>
        </w:rPr>
        <w:t>30</w:t>
      </w:r>
      <w:r>
        <w:rPr>
          <w:rFonts w:ascii="Calibri" w:hAnsi="Calibri" w:cs="Calibri" w:eastAsia="Calibri" w:hint="default"/>
          <w:spacing w:val="2"/>
          <w:w w:val="99"/>
        </w:rPr>
        <w:t>1</w:t>
      </w:r>
      <w:r>
        <w:rPr>
          <w:rFonts w:ascii="Calibri" w:hAnsi="Calibri" w:cs="Calibri" w:eastAsia="Calibri" w:hint="default"/>
          <w:spacing w:val="-1"/>
          <w:w w:val="99"/>
        </w:rPr>
        <w:t>10</w:t>
      </w:r>
      <w:r>
        <w:rPr>
          <w:rFonts w:ascii="Calibri" w:hAnsi="Calibri" w:cs="Calibri" w:eastAsia="Calibri" w:hint="default"/>
          <w:spacing w:val="2"/>
          <w:w w:val="99"/>
        </w:rPr>
        <w:t>5</w:t>
      </w:r>
      <w:r>
        <w:rPr>
          <w:rFonts w:ascii="Calibri" w:hAnsi="Calibri" w:cs="Calibri" w:eastAsia="Calibri" w:hint="default"/>
          <w:spacing w:val="-1"/>
          <w:w w:val="99"/>
        </w:rPr>
        <w:t>18</w:t>
      </w:r>
      <w:r>
        <w:rPr>
          <w:rFonts w:ascii="Calibri" w:hAnsi="Calibri" w:cs="Calibri" w:eastAsia="Calibri" w:hint="default"/>
          <w:spacing w:val="2"/>
          <w:w w:val="99"/>
        </w:rPr>
        <w:t>0</w:t>
      </w:r>
      <w:r>
        <w:rPr>
          <w:rFonts w:ascii="Calibri" w:hAnsi="Calibri" w:cs="Calibri" w:eastAsia="Calibri" w:hint="default"/>
          <w:spacing w:val="-1"/>
          <w:w w:val="99"/>
        </w:rPr>
        <w:t>54</w:t>
      </w:r>
      <w:r>
        <w:rPr>
          <w:rFonts w:ascii="Calibri" w:hAnsi="Calibri" w:cs="Calibri" w:eastAsia="Calibri" w:hint="default"/>
          <w:w w:val="99"/>
        </w:rPr>
        <w:t>1</w:t>
      </w:r>
      <w:r>
        <w:rPr>
          <w:rFonts w:ascii="Calibri" w:hAnsi="Calibri" w:cs="Calibri" w:eastAsia="Calibri" w:hint="default"/>
          <w:spacing w:val="10"/>
        </w:rPr>
        <w:t> </w:t>
      </w:r>
      <w:r>
        <w:rPr>
          <w:spacing w:val="2"/>
          <w:w w:val="99"/>
        </w:rPr>
        <w:t>的</w:t>
      </w:r>
      <w:r>
        <w:rPr>
          <w:w w:val="99"/>
        </w:rPr>
        <w:t>《</w:t>
      </w:r>
      <w:r>
        <w:rPr>
          <w:spacing w:val="2"/>
          <w:w w:val="99"/>
        </w:rPr>
        <w:t>企</w:t>
      </w:r>
      <w:r>
        <w:rPr>
          <w:w w:val="99"/>
        </w:rPr>
        <w:t>业</w:t>
      </w:r>
      <w:r>
        <w:rPr>
          <w:spacing w:val="2"/>
          <w:w w:val="99"/>
        </w:rPr>
        <w:t>法</w:t>
      </w:r>
      <w:r>
        <w:rPr>
          <w:w w:val="99"/>
        </w:rPr>
        <w:t>人</w:t>
      </w:r>
      <w:r>
        <w:rPr>
          <w:spacing w:val="2"/>
          <w:w w:val="99"/>
        </w:rPr>
        <w:t>营</w:t>
      </w:r>
      <w:r>
        <w:rPr>
          <w:w w:val="99"/>
        </w:rPr>
        <w:t>业</w:t>
      </w:r>
      <w:r>
        <w:rPr>
          <w:spacing w:val="2"/>
          <w:w w:val="99"/>
        </w:rPr>
        <w:t>执</w:t>
      </w:r>
      <w:r>
        <w:rPr>
          <w:w w:val="99"/>
        </w:rPr>
        <w:t>照</w:t>
      </w:r>
      <w:r>
        <w:rPr>
          <w:spacing w:val="-106"/>
          <w:w w:val="99"/>
        </w:rPr>
        <w:t>》</w:t>
      </w:r>
      <w:r>
        <w:rPr>
          <w:spacing w:val="2"/>
          <w:w w:val="99"/>
        </w:rPr>
        <w:t>。</w:t>
      </w:r>
      <w:r>
        <w:rPr>
          <w:w w:val="99"/>
        </w:rPr>
        <w:t>公</w:t>
      </w:r>
      <w:r>
        <w:rPr>
          <w:spacing w:val="2"/>
          <w:w w:val="99"/>
        </w:rPr>
        <w:t>司</w:t>
      </w:r>
      <w:r>
        <w:rPr>
          <w:w w:val="99"/>
        </w:rPr>
        <w:t>设</w:t>
      </w:r>
      <w:r>
        <w:rPr>
          <w:spacing w:val="2"/>
          <w:w w:val="99"/>
        </w:rPr>
        <w:t>立</w:t>
      </w:r>
      <w:r>
        <w:rPr>
          <w:w w:val="99"/>
        </w:rPr>
        <w:t>时</w:t>
      </w:r>
      <w:r>
        <w:rPr>
          <w:spacing w:val="2"/>
          <w:w w:val="99"/>
        </w:rPr>
        <w:t>注</w:t>
      </w:r>
      <w:r>
        <w:rPr>
          <w:w w:val="99"/>
        </w:rPr>
        <w:t>册</w:t>
      </w:r>
      <w:r>
        <w:rPr>
          <w:spacing w:val="2"/>
          <w:w w:val="99"/>
        </w:rPr>
        <w:t>资</w:t>
      </w:r>
      <w:r>
        <w:rPr>
          <w:w w:val="99"/>
        </w:rPr>
        <w:t>本</w:t>
      </w:r>
      <w:r>
        <w:rPr>
          <w:spacing w:val="2"/>
          <w:w w:val="99"/>
        </w:rPr>
        <w:t>和</w:t>
      </w:r>
      <w:r>
        <w:rPr>
          <w:w w:val="99"/>
        </w:rPr>
        <w:t>实</w:t>
      </w:r>
      <w:r>
        <w:rPr>
          <w:spacing w:val="2"/>
          <w:w w:val="99"/>
        </w:rPr>
        <w:t>收</w:t>
      </w:r>
      <w:r>
        <w:rPr>
          <w:w w:val="99"/>
        </w:rPr>
        <w:t>资</w:t>
      </w:r>
      <w:r>
        <w:rPr>
          <w:spacing w:val="2"/>
          <w:w w:val="99"/>
        </w:rPr>
        <w:t>本</w:t>
      </w:r>
      <w:r>
        <w:rPr>
          <w:w w:val="99"/>
        </w:rPr>
        <w:t>均</w:t>
      </w:r>
      <w:r>
        <w:rPr>
          <w:spacing w:val="2"/>
          <w:w w:val="99"/>
        </w:rPr>
        <w:t>为</w:t>
      </w:r>
      <w:r>
        <w:rPr>
          <w:w w:val="99"/>
        </w:rPr>
        <w:t>人</w:t>
      </w:r>
      <w:r>
        <w:rPr>
          <w:spacing w:val="2"/>
          <w:w w:val="99"/>
        </w:rPr>
        <w:t>民</w:t>
      </w:r>
      <w:r>
        <w:rPr>
          <w:w w:val="99"/>
        </w:rPr>
        <w:t>币</w:t>
      </w:r>
      <w:r>
        <w:rPr>
          <w:spacing w:val="-53"/>
        </w:rPr>
        <w:t> </w:t>
      </w:r>
      <w:r>
        <w:rPr>
          <w:rFonts w:ascii="Calibri" w:hAnsi="Calibri" w:cs="Calibri" w:eastAsia="Calibri" w:hint="default"/>
          <w:spacing w:val="-1"/>
          <w:w w:val="99"/>
        </w:rPr>
        <w:t>95</w:t>
      </w:r>
      <w:r>
        <w:rPr>
          <w:rFonts w:ascii="Calibri" w:hAnsi="Calibri" w:cs="Calibri" w:eastAsia="Calibri" w:hint="default"/>
          <w:w w:val="99"/>
        </w:rPr>
        <w:t>0</w:t>
      </w:r>
      <w:r>
        <w:rPr>
          <w:rFonts w:ascii="Calibri" w:hAnsi="Calibri" w:cs="Calibri" w:eastAsia="Calibri" w:hint="default"/>
          <w:spacing w:val="7"/>
        </w:rPr>
        <w:t> </w:t>
      </w:r>
      <w:r>
        <w:rPr>
          <w:spacing w:val="2"/>
          <w:w w:val="99"/>
        </w:rPr>
        <w:t>万</w:t>
      </w:r>
      <w:r>
        <w:rPr>
          <w:w w:val="99"/>
        </w:rPr>
        <w:t>元。</w:t>
      </w:r>
      <w:r>
        <w:rPr/>
      </w:r>
    </w:p>
    <w:p>
      <w:pPr>
        <w:pStyle w:val="BodyText"/>
        <w:spacing w:line="240" w:lineRule="auto" w:before="178"/>
        <w:ind w:left="535" w:right="0"/>
        <w:jc w:val="left"/>
      </w:pPr>
      <w:r>
        <w:rPr>
          <w:rFonts w:ascii="Calibri" w:hAnsi="Calibri" w:cs="Calibri" w:eastAsia="Calibri" w:hint="default"/>
        </w:rPr>
        <w:t>C</w:t>
      </w:r>
      <w:r>
        <w:rPr/>
        <w:t>、上海游诺网络科技有限公司成立于于</w:t>
      </w:r>
      <w:r>
        <w:rPr>
          <w:spacing w:val="-58"/>
        </w:rPr>
        <w:t> </w:t>
      </w:r>
      <w:r>
        <w:rPr>
          <w:rFonts w:ascii="Calibri" w:hAnsi="Calibri" w:cs="Calibri" w:eastAsia="Calibri" w:hint="default"/>
        </w:rPr>
        <w:t>2011</w:t>
      </w:r>
      <w:r>
        <w:rPr>
          <w:rFonts w:ascii="Calibri" w:hAnsi="Calibri" w:cs="Calibri" w:eastAsia="Calibri" w:hint="default"/>
          <w:spacing w:val="-2"/>
        </w:rPr>
        <w:t> </w:t>
      </w:r>
      <w:r>
        <w:rPr/>
        <w:t>年</w:t>
      </w:r>
      <w:r>
        <w:rPr>
          <w:spacing w:val="-62"/>
        </w:rPr>
        <w:t> </w:t>
      </w:r>
      <w:r>
        <w:rPr>
          <w:rFonts w:ascii="Calibri" w:hAnsi="Calibri" w:cs="Calibri" w:eastAsia="Calibri" w:hint="default"/>
        </w:rPr>
        <w:t>1</w:t>
      </w:r>
      <w:r>
        <w:rPr>
          <w:rFonts w:ascii="Calibri" w:hAnsi="Calibri" w:cs="Calibri" w:eastAsia="Calibri" w:hint="default"/>
          <w:spacing w:val="-2"/>
        </w:rPr>
        <w:t> </w:t>
      </w:r>
      <w:r>
        <w:rPr/>
        <w:t>月</w:t>
      </w:r>
      <w:r>
        <w:rPr>
          <w:spacing w:val="-62"/>
        </w:rPr>
        <w:t> </w:t>
      </w:r>
      <w:r>
        <w:rPr>
          <w:rFonts w:ascii="Calibri" w:hAnsi="Calibri" w:cs="Calibri" w:eastAsia="Calibri" w:hint="default"/>
        </w:rPr>
        <w:t>5</w:t>
      </w:r>
      <w:r>
        <w:rPr>
          <w:rFonts w:ascii="Calibri" w:hAnsi="Calibri" w:cs="Calibri" w:eastAsia="Calibri" w:hint="default"/>
          <w:spacing w:val="-4"/>
        </w:rPr>
        <w:t> </w:t>
      </w:r>
      <w:r>
        <w:rPr/>
        <w:t>日，由中青宝公司、倪慧杰共同出资设立，取</w:t>
      </w:r>
    </w:p>
    <w:p>
      <w:pPr>
        <w:pStyle w:val="BodyText"/>
        <w:spacing w:line="240" w:lineRule="auto" w:before="178"/>
        <w:ind w:right="0"/>
        <w:jc w:val="both"/>
      </w:pPr>
      <w:r>
        <w:rPr>
          <w:spacing w:val="2"/>
          <w:w w:val="99"/>
        </w:rPr>
        <w:t>得</w:t>
      </w:r>
      <w:r>
        <w:rPr>
          <w:w w:val="99"/>
        </w:rPr>
        <w:t>注</w:t>
      </w:r>
      <w:r>
        <w:rPr>
          <w:spacing w:val="2"/>
          <w:w w:val="99"/>
        </w:rPr>
        <w:t>册</w:t>
      </w:r>
      <w:r>
        <w:rPr>
          <w:w w:val="99"/>
        </w:rPr>
        <w:t>号为</w:t>
      </w:r>
      <w:r>
        <w:rPr>
          <w:spacing w:val="-50"/>
        </w:rPr>
        <w:t> </w:t>
      </w:r>
      <w:r>
        <w:rPr>
          <w:rFonts w:ascii="Calibri" w:hAnsi="Calibri" w:cs="Calibri" w:eastAsia="Calibri" w:hint="default"/>
          <w:spacing w:val="-1"/>
          <w:w w:val="99"/>
        </w:rPr>
        <w:t>31</w:t>
      </w:r>
      <w:r>
        <w:rPr>
          <w:rFonts w:ascii="Calibri" w:hAnsi="Calibri" w:cs="Calibri" w:eastAsia="Calibri" w:hint="default"/>
          <w:spacing w:val="2"/>
          <w:w w:val="99"/>
        </w:rPr>
        <w:t>0</w:t>
      </w:r>
      <w:r>
        <w:rPr>
          <w:rFonts w:ascii="Calibri" w:hAnsi="Calibri" w:cs="Calibri" w:eastAsia="Calibri" w:hint="default"/>
          <w:spacing w:val="-1"/>
          <w:w w:val="99"/>
        </w:rPr>
        <w:t>11</w:t>
      </w:r>
      <w:r>
        <w:rPr>
          <w:rFonts w:ascii="Calibri" w:hAnsi="Calibri" w:cs="Calibri" w:eastAsia="Calibri" w:hint="default"/>
          <w:spacing w:val="2"/>
          <w:w w:val="99"/>
        </w:rPr>
        <w:t>4</w:t>
      </w:r>
      <w:r>
        <w:rPr>
          <w:rFonts w:ascii="Calibri" w:hAnsi="Calibri" w:cs="Calibri" w:eastAsia="Calibri" w:hint="default"/>
          <w:spacing w:val="-1"/>
          <w:w w:val="99"/>
        </w:rPr>
        <w:t>00</w:t>
      </w:r>
      <w:r>
        <w:rPr>
          <w:rFonts w:ascii="Calibri" w:hAnsi="Calibri" w:cs="Calibri" w:eastAsia="Calibri" w:hint="default"/>
          <w:spacing w:val="2"/>
          <w:w w:val="99"/>
        </w:rPr>
        <w:t>2</w:t>
      </w:r>
      <w:r>
        <w:rPr>
          <w:rFonts w:ascii="Calibri" w:hAnsi="Calibri" w:cs="Calibri" w:eastAsia="Calibri" w:hint="default"/>
          <w:spacing w:val="-1"/>
          <w:w w:val="99"/>
        </w:rPr>
        <w:t>22</w:t>
      </w:r>
      <w:r>
        <w:rPr>
          <w:rFonts w:ascii="Calibri" w:hAnsi="Calibri" w:cs="Calibri" w:eastAsia="Calibri" w:hint="default"/>
          <w:spacing w:val="2"/>
          <w:w w:val="99"/>
        </w:rPr>
        <w:t>0</w:t>
      </w:r>
      <w:r>
        <w:rPr>
          <w:rFonts w:ascii="Calibri" w:hAnsi="Calibri" w:cs="Calibri" w:eastAsia="Calibri" w:hint="default"/>
          <w:spacing w:val="-1"/>
          <w:w w:val="99"/>
        </w:rPr>
        <w:t>56</w:t>
      </w:r>
      <w:r>
        <w:rPr>
          <w:rFonts w:ascii="Calibri" w:hAnsi="Calibri" w:cs="Calibri" w:eastAsia="Calibri" w:hint="default"/>
          <w:w w:val="99"/>
        </w:rPr>
        <w:t>7</w:t>
      </w:r>
      <w:r>
        <w:rPr>
          <w:rFonts w:ascii="Calibri" w:hAnsi="Calibri" w:cs="Calibri" w:eastAsia="Calibri" w:hint="default"/>
          <w:spacing w:val="10"/>
        </w:rPr>
        <w:t> </w:t>
      </w:r>
      <w:r>
        <w:rPr>
          <w:spacing w:val="-15"/>
          <w:w w:val="99"/>
        </w:rPr>
        <w:t>的</w:t>
      </w:r>
      <w:r>
        <w:rPr>
          <w:w w:val="99"/>
        </w:rPr>
        <w:t>《</w:t>
      </w:r>
      <w:r>
        <w:rPr>
          <w:spacing w:val="2"/>
          <w:w w:val="99"/>
        </w:rPr>
        <w:t>企</w:t>
      </w:r>
      <w:r>
        <w:rPr>
          <w:w w:val="99"/>
        </w:rPr>
        <w:t>业</w:t>
      </w:r>
      <w:r>
        <w:rPr>
          <w:spacing w:val="2"/>
          <w:w w:val="99"/>
        </w:rPr>
        <w:t>法</w:t>
      </w:r>
      <w:r>
        <w:rPr>
          <w:w w:val="99"/>
        </w:rPr>
        <w:t>人</w:t>
      </w:r>
      <w:r>
        <w:rPr>
          <w:spacing w:val="2"/>
          <w:w w:val="99"/>
        </w:rPr>
        <w:t>营</w:t>
      </w:r>
      <w:r>
        <w:rPr>
          <w:w w:val="99"/>
        </w:rPr>
        <w:t>业</w:t>
      </w:r>
      <w:r>
        <w:rPr>
          <w:spacing w:val="2"/>
          <w:w w:val="99"/>
        </w:rPr>
        <w:t>执照</w:t>
      </w:r>
      <w:r>
        <w:rPr>
          <w:spacing w:val="-104"/>
          <w:w w:val="99"/>
        </w:rPr>
        <w:t>》</w:t>
      </w:r>
      <w:r>
        <w:rPr>
          <w:spacing w:val="-15"/>
          <w:w w:val="99"/>
        </w:rPr>
        <w:t>。</w:t>
      </w:r>
      <w:r>
        <w:rPr>
          <w:spacing w:val="2"/>
          <w:w w:val="99"/>
        </w:rPr>
        <w:t>公</w:t>
      </w:r>
      <w:r>
        <w:rPr>
          <w:w w:val="99"/>
        </w:rPr>
        <w:t>司</w:t>
      </w:r>
      <w:r>
        <w:rPr>
          <w:spacing w:val="2"/>
          <w:w w:val="99"/>
        </w:rPr>
        <w:t>设</w:t>
      </w:r>
      <w:r>
        <w:rPr>
          <w:w w:val="99"/>
        </w:rPr>
        <w:t>立</w:t>
      </w:r>
      <w:r>
        <w:rPr>
          <w:spacing w:val="2"/>
          <w:w w:val="99"/>
        </w:rPr>
        <w:t>时</w:t>
      </w:r>
      <w:r>
        <w:rPr>
          <w:w w:val="99"/>
        </w:rPr>
        <w:t>注</w:t>
      </w:r>
      <w:r>
        <w:rPr>
          <w:spacing w:val="2"/>
          <w:w w:val="99"/>
        </w:rPr>
        <w:t>册</w:t>
      </w:r>
      <w:r>
        <w:rPr>
          <w:w w:val="99"/>
        </w:rPr>
        <w:t>资</w:t>
      </w:r>
      <w:r>
        <w:rPr>
          <w:spacing w:val="2"/>
          <w:w w:val="99"/>
        </w:rPr>
        <w:t>本</w:t>
      </w:r>
      <w:r>
        <w:rPr>
          <w:w w:val="99"/>
        </w:rPr>
        <w:t>为</w:t>
      </w:r>
      <w:r>
        <w:rPr>
          <w:spacing w:val="2"/>
          <w:w w:val="99"/>
        </w:rPr>
        <w:t>人</w:t>
      </w:r>
      <w:r>
        <w:rPr>
          <w:w w:val="99"/>
        </w:rPr>
        <w:t>民币</w:t>
      </w:r>
      <w:r>
        <w:rPr>
          <w:spacing w:val="-48"/>
        </w:rPr>
        <w:t> </w:t>
      </w:r>
      <w:r>
        <w:rPr>
          <w:rFonts w:ascii="Calibri" w:hAnsi="Calibri" w:cs="Calibri" w:eastAsia="Calibri" w:hint="default"/>
          <w:spacing w:val="-1"/>
          <w:w w:val="99"/>
        </w:rPr>
        <w:t>5</w:t>
      </w:r>
      <w:r>
        <w:rPr>
          <w:rFonts w:ascii="Calibri" w:hAnsi="Calibri" w:cs="Calibri" w:eastAsia="Calibri" w:hint="default"/>
          <w:w w:val="99"/>
        </w:rPr>
        <w:t>0</w:t>
      </w:r>
      <w:r>
        <w:rPr>
          <w:rFonts w:ascii="Calibri" w:hAnsi="Calibri" w:cs="Calibri" w:eastAsia="Calibri" w:hint="default"/>
          <w:spacing w:val="7"/>
        </w:rPr>
        <w:t> </w:t>
      </w:r>
      <w:r>
        <w:rPr>
          <w:spacing w:val="2"/>
          <w:w w:val="99"/>
        </w:rPr>
        <w:t>万</w:t>
      </w:r>
      <w:r>
        <w:rPr>
          <w:w w:val="99"/>
        </w:rPr>
        <w:t>元</w:t>
      </w:r>
      <w:r>
        <w:rPr>
          <w:spacing w:val="-12"/>
          <w:w w:val="99"/>
        </w:rPr>
        <w:t>，</w:t>
      </w:r>
      <w:r>
        <w:rPr>
          <w:spacing w:val="2"/>
          <w:w w:val="99"/>
        </w:rPr>
        <w:t>中</w:t>
      </w:r>
      <w:r>
        <w:rPr>
          <w:w w:val="99"/>
        </w:rPr>
        <w:t>青</w:t>
      </w:r>
      <w:r>
        <w:rPr>
          <w:spacing w:val="2"/>
          <w:w w:val="99"/>
        </w:rPr>
        <w:t>宝</w:t>
      </w:r>
      <w:r>
        <w:rPr>
          <w:w w:val="99"/>
        </w:rPr>
        <w:t>公</w:t>
      </w:r>
      <w:r>
        <w:rPr/>
      </w:r>
    </w:p>
    <w:p>
      <w:pPr>
        <w:pStyle w:val="BodyText"/>
        <w:spacing w:line="240" w:lineRule="auto" w:before="178"/>
        <w:ind w:right="0"/>
        <w:jc w:val="both"/>
      </w:pPr>
      <w:r>
        <w:rPr>
          <w:spacing w:val="2"/>
          <w:w w:val="99"/>
        </w:rPr>
        <w:t>司</w:t>
      </w:r>
      <w:r>
        <w:rPr>
          <w:w w:val="99"/>
        </w:rPr>
        <w:t>认</w:t>
      </w:r>
      <w:r>
        <w:rPr>
          <w:spacing w:val="2"/>
          <w:w w:val="99"/>
        </w:rPr>
        <w:t>缴</w:t>
      </w:r>
      <w:r>
        <w:rPr>
          <w:w w:val="99"/>
        </w:rPr>
        <w:t>出</w:t>
      </w:r>
      <w:r>
        <w:rPr>
          <w:spacing w:val="2"/>
          <w:w w:val="99"/>
        </w:rPr>
        <w:t>资</w:t>
      </w:r>
      <w:r>
        <w:rPr>
          <w:w w:val="99"/>
        </w:rPr>
        <w:t>额</w:t>
      </w:r>
      <w:r>
        <w:rPr>
          <w:spacing w:val="2"/>
          <w:w w:val="99"/>
        </w:rPr>
        <w:t>人</w:t>
      </w:r>
      <w:r>
        <w:rPr>
          <w:w w:val="99"/>
        </w:rPr>
        <w:t>民币</w:t>
      </w:r>
      <w:r>
        <w:rPr>
          <w:spacing w:val="-50"/>
        </w:rPr>
        <w:t> </w:t>
      </w:r>
      <w:r>
        <w:rPr>
          <w:rFonts w:ascii="Calibri" w:hAnsi="Calibri" w:cs="Calibri" w:eastAsia="Calibri" w:hint="default"/>
          <w:spacing w:val="-1"/>
          <w:w w:val="99"/>
        </w:rPr>
        <w:t>25</w:t>
      </w:r>
      <w:r>
        <w:rPr>
          <w:rFonts w:ascii="Calibri" w:hAnsi="Calibri" w:cs="Calibri" w:eastAsia="Calibri" w:hint="default"/>
          <w:w w:val="99"/>
        </w:rPr>
        <w:t>.</w:t>
      </w:r>
      <w:r>
        <w:rPr>
          <w:rFonts w:ascii="Calibri" w:hAnsi="Calibri" w:cs="Calibri" w:eastAsia="Calibri" w:hint="default"/>
          <w:w w:val="99"/>
        </w:rPr>
        <w:t>5</w:t>
      </w:r>
      <w:r>
        <w:rPr>
          <w:rFonts w:ascii="Calibri" w:hAnsi="Calibri" w:cs="Calibri" w:eastAsia="Calibri" w:hint="default"/>
          <w:spacing w:val="7"/>
        </w:rPr>
        <w:t> </w:t>
      </w:r>
      <w:r>
        <w:rPr>
          <w:spacing w:val="2"/>
          <w:w w:val="99"/>
        </w:rPr>
        <w:t>万</w:t>
      </w:r>
      <w:r>
        <w:rPr>
          <w:w w:val="99"/>
        </w:rPr>
        <w:t>元</w:t>
      </w:r>
      <w:r>
        <w:rPr>
          <w:spacing w:val="-10"/>
          <w:w w:val="99"/>
        </w:rPr>
        <w:t>、</w:t>
      </w:r>
      <w:r>
        <w:rPr>
          <w:spacing w:val="2"/>
          <w:w w:val="99"/>
        </w:rPr>
        <w:t>倪</w:t>
      </w:r>
      <w:r>
        <w:rPr>
          <w:w w:val="99"/>
        </w:rPr>
        <w:t>慧</w:t>
      </w:r>
      <w:r>
        <w:rPr>
          <w:spacing w:val="2"/>
          <w:w w:val="99"/>
        </w:rPr>
        <w:t>杰</w:t>
      </w:r>
      <w:r>
        <w:rPr>
          <w:w w:val="99"/>
        </w:rPr>
        <w:t>认</w:t>
      </w:r>
      <w:r>
        <w:rPr>
          <w:spacing w:val="2"/>
          <w:w w:val="99"/>
        </w:rPr>
        <w:t>缴</w:t>
      </w:r>
      <w:r>
        <w:rPr>
          <w:w w:val="99"/>
        </w:rPr>
        <w:t>出</w:t>
      </w:r>
      <w:r>
        <w:rPr>
          <w:spacing w:val="2"/>
          <w:w w:val="99"/>
        </w:rPr>
        <w:t>资</w:t>
      </w:r>
      <w:r>
        <w:rPr>
          <w:w w:val="99"/>
        </w:rPr>
        <w:t>人</w:t>
      </w:r>
      <w:r>
        <w:rPr>
          <w:spacing w:val="2"/>
          <w:w w:val="99"/>
        </w:rPr>
        <w:t>民</w:t>
      </w:r>
      <w:r>
        <w:rPr>
          <w:w w:val="99"/>
        </w:rPr>
        <w:t>币</w:t>
      </w:r>
      <w:r>
        <w:rPr>
          <w:spacing w:val="-50"/>
        </w:rPr>
        <w:t> </w:t>
      </w:r>
      <w:r>
        <w:rPr>
          <w:rFonts w:ascii="Calibri" w:hAnsi="Calibri" w:cs="Calibri" w:eastAsia="Calibri" w:hint="default"/>
          <w:spacing w:val="-1"/>
          <w:w w:val="99"/>
        </w:rPr>
        <w:t>24</w:t>
      </w:r>
      <w:r>
        <w:rPr>
          <w:rFonts w:ascii="Calibri" w:hAnsi="Calibri" w:cs="Calibri" w:eastAsia="Calibri" w:hint="default"/>
          <w:w w:val="99"/>
        </w:rPr>
        <w:t>.</w:t>
      </w:r>
      <w:r>
        <w:rPr>
          <w:rFonts w:ascii="Calibri" w:hAnsi="Calibri" w:cs="Calibri" w:eastAsia="Calibri" w:hint="default"/>
          <w:w w:val="99"/>
        </w:rPr>
        <w:t>5</w:t>
      </w:r>
      <w:r>
        <w:rPr>
          <w:rFonts w:ascii="Calibri" w:hAnsi="Calibri" w:cs="Calibri" w:eastAsia="Calibri" w:hint="default"/>
          <w:spacing w:val="7"/>
        </w:rPr>
        <w:t> </w:t>
      </w:r>
      <w:r>
        <w:rPr>
          <w:spacing w:val="2"/>
          <w:w w:val="99"/>
        </w:rPr>
        <w:t>万</w:t>
      </w:r>
      <w:r>
        <w:rPr>
          <w:w w:val="99"/>
        </w:rPr>
        <w:t>元</w:t>
      </w:r>
      <w:r>
        <w:rPr>
          <w:spacing w:val="-104"/>
          <w:w w:val="99"/>
        </w:rPr>
        <w:t>，</w:t>
      </w:r>
      <w:r>
        <w:rPr>
          <w:spacing w:val="-10"/>
          <w:w w:val="99"/>
        </w:rPr>
        <w:t>；</w:t>
      </w:r>
      <w:r>
        <w:rPr>
          <w:spacing w:val="2"/>
          <w:w w:val="99"/>
        </w:rPr>
        <w:t>公</w:t>
      </w:r>
      <w:r>
        <w:rPr>
          <w:w w:val="99"/>
        </w:rPr>
        <w:t>司</w:t>
      </w:r>
      <w:r>
        <w:rPr>
          <w:spacing w:val="2"/>
          <w:w w:val="99"/>
        </w:rPr>
        <w:t>注</w:t>
      </w:r>
      <w:r>
        <w:rPr>
          <w:w w:val="99"/>
        </w:rPr>
        <w:t>册</w:t>
      </w:r>
      <w:r>
        <w:rPr>
          <w:spacing w:val="2"/>
          <w:w w:val="99"/>
        </w:rPr>
        <w:t>资</w:t>
      </w:r>
      <w:r>
        <w:rPr>
          <w:w w:val="99"/>
        </w:rPr>
        <w:t>本</w:t>
      </w:r>
      <w:r>
        <w:rPr>
          <w:spacing w:val="2"/>
          <w:w w:val="99"/>
        </w:rPr>
        <w:t>分</w:t>
      </w:r>
      <w:r>
        <w:rPr>
          <w:w w:val="99"/>
        </w:rPr>
        <w:t>期</w:t>
      </w:r>
      <w:r>
        <w:rPr>
          <w:spacing w:val="2"/>
          <w:w w:val="99"/>
        </w:rPr>
        <w:t>出资</w:t>
      </w:r>
      <w:r>
        <w:rPr>
          <w:spacing w:val="-10"/>
          <w:w w:val="99"/>
        </w:rPr>
        <w:t>；</w:t>
      </w:r>
      <w:r>
        <w:rPr>
          <w:spacing w:val="2"/>
          <w:w w:val="99"/>
        </w:rPr>
        <w:t>设</w:t>
      </w:r>
      <w:r>
        <w:rPr>
          <w:w w:val="99"/>
        </w:rPr>
        <w:t>立</w:t>
      </w:r>
      <w:r>
        <w:rPr>
          <w:spacing w:val="2"/>
          <w:w w:val="99"/>
        </w:rPr>
        <w:t>时</w:t>
      </w:r>
      <w:r>
        <w:rPr>
          <w:w w:val="99"/>
        </w:rPr>
        <w:t>实收</w:t>
      </w:r>
      <w:r>
        <w:rPr/>
      </w:r>
    </w:p>
    <w:p>
      <w:pPr>
        <w:pStyle w:val="BodyText"/>
        <w:spacing w:line="240" w:lineRule="auto" w:before="178"/>
        <w:ind w:right="0"/>
        <w:jc w:val="both"/>
      </w:pPr>
      <w:r>
        <w:rPr/>
        <w:t>资本为</w:t>
      </w:r>
      <w:r>
        <w:rPr>
          <w:spacing w:val="-55"/>
        </w:rPr>
        <w:t> </w:t>
      </w:r>
      <w:r>
        <w:rPr>
          <w:rFonts w:ascii="Calibri" w:hAnsi="Calibri" w:cs="Calibri" w:eastAsia="Calibri" w:hint="default"/>
        </w:rPr>
        <w:t>25.5</w:t>
      </w:r>
      <w:r>
        <w:rPr>
          <w:rFonts w:ascii="Calibri" w:hAnsi="Calibri" w:cs="Calibri" w:eastAsia="Calibri" w:hint="default"/>
          <w:spacing w:val="2"/>
        </w:rPr>
        <w:t> </w:t>
      </w:r>
      <w:r>
        <w:rPr/>
        <w:t>万元，均由中青宝公司出资。</w:t>
      </w:r>
    </w:p>
    <w:p>
      <w:pPr>
        <w:spacing w:after="0" w:line="240" w:lineRule="auto"/>
        <w:jc w:val="both"/>
        <w:sectPr>
          <w:pgSz w:w="11910" w:h="16840"/>
          <w:pgMar w:header="0" w:footer="945" w:top="1580" w:bottom="1140" w:left="1020" w:right="1020"/>
        </w:sectPr>
      </w:pPr>
    </w:p>
    <w:p>
      <w:pPr>
        <w:spacing w:line="240" w:lineRule="auto" w:before="11"/>
        <w:rPr>
          <w:rFonts w:ascii="宋体" w:hAnsi="宋体" w:cs="宋体" w:eastAsia="宋体" w:hint="default"/>
          <w:sz w:val="11"/>
          <w:szCs w:val="11"/>
        </w:rPr>
      </w:pPr>
    </w:p>
    <w:p>
      <w:pPr>
        <w:pStyle w:val="BodyText"/>
        <w:spacing w:line="240" w:lineRule="auto" w:before="34"/>
        <w:ind w:left="119" w:right="0"/>
        <w:jc w:val="left"/>
        <w:rPr>
          <w:rFonts w:ascii="宋体" w:hAnsi="宋体" w:cs="宋体" w:eastAsia="宋体" w:hint="default"/>
        </w:rPr>
      </w:pPr>
      <w:bookmarkStart w:name="其他重要事项" w:id="130"/>
      <w:bookmarkEnd w:id="130"/>
      <w:r>
        <w:rPr/>
      </w:r>
      <w:bookmarkStart w:name="租赁" w:id="131"/>
      <w:bookmarkEnd w:id="131"/>
      <w:r>
        <w:rPr/>
      </w:r>
      <w:r>
        <w:rPr>
          <w:rFonts w:ascii="宋体" w:hAnsi="宋体" w:cs="宋体" w:eastAsia="宋体" w:hint="default"/>
        </w:rPr>
        <w:t>十、</w:t>
      </w:r>
      <w:r>
        <w:rPr>
          <w:rFonts w:ascii="宋体" w:hAnsi="宋体" w:cs="宋体" w:eastAsia="宋体" w:hint="default"/>
          <w:spacing w:val="-76"/>
        </w:rPr>
        <w:t> </w:t>
      </w:r>
      <w:r>
        <w:rPr>
          <w:rFonts w:ascii="宋体" w:hAnsi="宋体" w:cs="宋体" w:eastAsia="宋体" w:hint="default"/>
        </w:rPr>
        <w:t>其他重要事项</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Heading5"/>
        <w:spacing w:line="240" w:lineRule="auto"/>
        <w:ind w:left="112" w:right="0"/>
        <w:jc w:val="left"/>
        <w:rPr>
          <w:b w:val="0"/>
          <w:bCs w:val="0"/>
        </w:rPr>
      </w:pPr>
      <w:r>
        <w:rPr/>
        <w:t>租赁</w:t>
      </w:r>
      <w:r>
        <w:rPr>
          <w:b w:val="0"/>
          <w:bCs w:val="0"/>
        </w:rPr>
      </w:r>
    </w:p>
    <w:p>
      <w:pPr>
        <w:spacing w:line="240" w:lineRule="auto" w:before="7"/>
        <w:rPr>
          <w:rFonts w:ascii="Microsoft JhengHei" w:hAnsi="Microsoft JhengHei" w:cs="Microsoft JhengHei" w:eastAsia="Microsoft JhengHei" w:hint="default"/>
          <w:b/>
          <w:bCs/>
          <w:sz w:val="10"/>
          <w:szCs w:val="10"/>
        </w:rPr>
      </w:pPr>
    </w:p>
    <w:p>
      <w:pPr>
        <w:pStyle w:val="BodyText"/>
        <w:spacing w:line="240" w:lineRule="auto"/>
        <w:ind w:left="535" w:right="0"/>
        <w:jc w:val="left"/>
      </w:pPr>
      <w:r>
        <w:rPr>
          <w:rFonts w:ascii="Calibri" w:hAnsi="Calibri" w:cs="Calibri" w:eastAsia="Calibri" w:hint="default"/>
        </w:rPr>
        <w:t>1</w:t>
      </w:r>
      <w:r>
        <w:rPr/>
        <w:t>、本公司与深圳市高新区开发建设公司签定房地产租赁合同：租用深圳市南山区高新南 </w:t>
      </w:r>
      <w:r>
        <w:rPr>
          <w:rFonts w:ascii="Calibri" w:hAnsi="Calibri" w:cs="Calibri" w:eastAsia="Calibri" w:hint="default"/>
        </w:rPr>
        <w:t>032</w:t>
      </w:r>
      <w:r>
        <w:rPr>
          <w:rFonts w:ascii="Calibri" w:hAnsi="Calibri" w:cs="Calibri" w:eastAsia="Calibri" w:hint="default"/>
          <w:spacing w:val="9"/>
        </w:rPr>
        <w:t> </w:t>
      </w:r>
      <w:r>
        <w:rPr/>
        <w:t>号高新</w:t>
      </w:r>
    </w:p>
    <w:p>
      <w:pPr>
        <w:pStyle w:val="BodyText"/>
        <w:spacing w:line="240" w:lineRule="auto" w:before="178"/>
        <w:ind w:right="0"/>
        <w:jc w:val="left"/>
        <w:rPr>
          <w:rFonts w:ascii="Calibri" w:hAnsi="Calibri" w:cs="Calibri" w:eastAsia="Calibri" w:hint="default"/>
        </w:rPr>
      </w:pPr>
      <w:r>
        <w:rPr>
          <w:spacing w:val="2"/>
        </w:rPr>
        <w:t>工业村</w:t>
      </w:r>
      <w:r>
        <w:rPr>
          <w:spacing w:val="-51"/>
        </w:rPr>
        <w:t> </w:t>
      </w:r>
      <w:r>
        <w:rPr>
          <w:rFonts w:ascii="Calibri" w:hAnsi="Calibri" w:cs="Calibri" w:eastAsia="Calibri" w:hint="default"/>
        </w:rPr>
        <w:t>W1-B</w:t>
      </w:r>
      <w:r>
        <w:rPr>
          <w:rFonts w:ascii="Calibri" w:hAnsi="Calibri" w:cs="Calibri" w:eastAsia="Calibri" w:hint="default"/>
          <w:spacing w:val="1"/>
        </w:rPr>
        <w:t> </w:t>
      </w:r>
      <w:r>
        <w:rPr>
          <w:rFonts w:ascii="Calibri" w:hAnsi="Calibri" w:cs="Calibri" w:eastAsia="Calibri" w:hint="default"/>
        </w:rPr>
        <w:t>5</w:t>
      </w:r>
      <w:r>
        <w:rPr>
          <w:rFonts w:ascii="Calibri" w:hAnsi="Calibri" w:cs="Calibri" w:eastAsia="Calibri" w:hint="default"/>
          <w:spacing w:val="4"/>
        </w:rPr>
        <w:t> </w:t>
      </w:r>
      <w:r>
        <w:rPr/>
        <w:t>楼</w:t>
      </w:r>
      <w:r>
        <w:rPr>
          <w:spacing w:val="-51"/>
        </w:rPr>
        <w:t> </w:t>
      </w:r>
      <w:r>
        <w:rPr>
          <w:rFonts w:ascii="Calibri" w:hAnsi="Calibri" w:cs="Calibri" w:eastAsia="Calibri" w:hint="default"/>
        </w:rPr>
        <w:t>B</w:t>
      </w:r>
      <w:r>
        <w:rPr>
          <w:rFonts w:ascii="Calibri" w:hAnsi="Calibri" w:cs="Calibri" w:eastAsia="Calibri" w:hint="default"/>
          <w:spacing w:val="6"/>
        </w:rPr>
        <w:t> </w:t>
      </w:r>
      <w:r>
        <w:rPr>
          <w:spacing w:val="3"/>
        </w:rPr>
        <w:t>室，建筑面积</w:t>
      </w:r>
      <w:r>
        <w:rPr>
          <w:spacing w:val="-53"/>
        </w:rPr>
        <w:t> </w:t>
      </w:r>
      <w:r>
        <w:rPr>
          <w:rFonts w:ascii="Calibri" w:hAnsi="Calibri" w:cs="Calibri" w:eastAsia="Calibri" w:hint="default"/>
        </w:rPr>
        <w:t>2,128.66</w:t>
      </w:r>
      <w:r>
        <w:rPr>
          <w:rFonts w:ascii="Calibri" w:hAnsi="Calibri" w:cs="Calibri" w:eastAsia="Calibri" w:hint="default"/>
          <w:spacing w:val="9"/>
        </w:rPr>
        <w:t> </w:t>
      </w:r>
      <w:r>
        <w:rPr>
          <w:spacing w:val="3"/>
        </w:rPr>
        <w:t>平方米，合同约定租赁期限自</w:t>
      </w:r>
      <w:r>
        <w:rPr>
          <w:spacing w:val="-56"/>
        </w:rPr>
        <w:t> </w:t>
      </w:r>
      <w:r>
        <w:rPr>
          <w:rFonts w:ascii="Calibri" w:hAnsi="Calibri" w:cs="Calibri" w:eastAsia="Calibri" w:hint="default"/>
        </w:rPr>
        <w:t>2010</w:t>
      </w:r>
      <w:r>
        <w:rPr>
          <w:rFonts w:ascii="Calibri" w:hAnsi="Calibri" w:cs="Calibri" w:eastAsia="Calibri" w:hint="default"/>
          <w:spacing w:val="7"/>
        </w:rPr>
        <w:t> </w:t>
      </w:r>
      <w:r>
        <w:rPr/>
        <w:t>年</w:t>
      </w:r>
      <w:r>
        <w:rPr>
          <w:spacing w:val="-51"/>
        </w:rPr>
        <w:t> </w:t>
      </w:r>
      <w:r>
        <w:rPr>
          <w:rFonts w:ascii="Calibri" w:hAnsi="Calibri" w:cs="Calibri" w:eastAsia="Calibri" w:hint="default"/>
        </w:rPr>
        <w:t>12</w:t>
      </w:r>
      <w:r>
        <w:rPr>
          <w:rFonts w:ascii="Calibri" w:hAnsi="Calibri" w:cs="Calibri" w:eastAsia="Calibri" w:hint="default"/>
          <w:spacing w:val="6"/>
        </w:rPr>
        <w:t> </w:t>
      </w:r>
      <w:r>
        <w:rPr/>
        <w:t>月</w:t>
      </w:r>
      <w:r>
        <w:rPr>
          <w:spacing w:val="-51"/>
        </w:rPr>
        <w:t> </w:t>
      </w:r>
      <w:r>
        <w:rPr>
          <w:rFonts w:ascii="Calibri" w:hAnsi="Calibri" w:cs="Calibri" w:eastAsia="Calibri" w:hint="default"/>
        </w:rPr>
        <w:t>1</w:t>
      </w:r>
      <w:r>
        <w:rPr>
          <w:rFonts w:ascii="Calibri" w:hAnsi="Calibri" w:cs="Calibri" w:eastAsia="Calibri" w:hint="default"/>
          <w:spacing w:val="4"/>
        </w:rPr>
        <w:t> </w:t>
      </w:r>
      <w:r>
        <w:rPr/>
        <w:t>日至</w:t>
      </w:r>
      <w:r>
        <w:rPr>
          <w:spacing w:val="-51"/>
        </w:rPr>
        <w:t> </w:t>
      </w:r>
      <w:r>
        <w:rPr>
          <w:rFonts w:ascii="Calibri" w:hAnsi="Calibri" w:cs="Calibri" w:eastAsia="Calibri" w:hint="default"/>
        </w:rPr>
        <w:t>2012</w:t>
      </w:r>
      <w:r>
        <w:rPr>
          <w:rFonts w:ascii="Calibri" w:hAnsi="Calibri" w:cs="Calibri" w:eastAsia="Calibri" w:hint="default"/>
          <w:spacing w:val="9"/>
        </w:rPr>
        <w:t> </w:t>
      </w:r>
      <w:r>
        <w:rPr/>
        <w:t>年</w:t>
      </w:r>
      <w:r>
        <w:rPr>
          <w:spacing w:val="-51"/>
        </w:rPr>
        <w:t> </w:t>
      </w:r>
      <w:r>
        <w:rPr>
          <w:rFonts w:ascii="Calibri" w:hAnsi="Calibri" w:cs="Calibri" w:eastAsia="Calibri" w:hint="default"/>
        </w:rPr>
        <w:t>12</w:t>
      </w:r>
    </w:p>
    <w:p>
      <w:pPr>
        <w:pStyle w:val="BodyText"/>
        <w:spacing w:line="240" w:lineRule="auto" w:before="178"/>
        <w:ind w:right="0"/>
        <w:jc w:val="left"/>
      </w:pPr>
      <w:r>
        <w:rPr/>
        <w:t>月</w:t>
      </w:r>
      <w:r>
        <w:rPr>
          <w:spacing w:val="-53"/>
        </w:rPr>
        <w:t> </w:t>
      </w:r>
      <w:r>
        <w:rPr>
          <w:rFonts w:ascii="Calibri" w:hAnsi="Calibri" w:cs="Calibri" w:eastAsia="Calibri" w:hint="default"/>
        </w:rPr>
        <w:t>1</w:t>
      </w:r>
      <w:r>
        <w:rPr>
          <w:rFonts w:ascii="Calibri" w:hAnsi="Calibri" w:cs="Calibri" w:eastAsia="Calibri" w:hint="default"/>
          <w:spacing w:val="2"/>
        </w:rPr>
        <w:t> </w:t>
      </w:r>
      <w:r>
        <w:rPr/>
        <w:t>日止；月租金为</w:t>
      </w:r>
      <w:r>
        <w:rPr>
          <w:spacing w:val="-56"/>
        </w:rPr>
        <w:t> </w:t>
      </w:r>
      <w:r>
        <w:rPr>
          <w:rFonts w:ascii="Calibri" w:hAnsi="Calibri" w:cs="Calibri" w:eastAsia="Calibri" w:hint="default"/>
        </w:rPr>
        <w:t>45.00</w:t>
      </w:r>
      <w:r>
        <w:rPr>
          <w:rFonts w:ascii="Calibri" w:hAnsi="Calibri" w:cs="Calibri" w:eastAsia="Calibri" w:hint="default"/>
          <w:spacing w:val="4"/>
        </w:rPr>
        <w:t> </w:t>
      </w:r>
      <w:r>
        <w:rPr/>
        <w:t>元</w:t>
      </w:r>
      <w:r>
        <w:rPr>
          <w:rFonts w:ascii="Calibri" w:hAnsi="Calibri" w:cs="Calibri" w:eastAsia="Calibri" w:hint="default"/>
        </w:rPr>
        <w:t>/</w:t>
      </w:r>
      <w:r>
        <w:rPr/>
        <w:t>平方米，月租金总额为人民币</w:t>
      </w:r>
      <w:r>
        <w:rPr>
          <w:spacing w:val="-56"/>
        </w:rPr>
        <w:t> </w:t>
      </w:r>
      <w:r>
        <w:rPr>
          <w:rFonts w:ascii="Calibri" w:hAnsi="Calibri" w:cs="Calibri" w:eastAsia="Calibri" w:hint="default"/>
        </w:rPr>
        <w:t>95,789.70</w:t>
      </w:r>
      <w:r>
        <w:rPr>
          <w:rFonts w:ascii="Calibri" w:hAnsi="Calibri" w:cs="Calibri" w:eastAsia="Calibri" w:hint="default"/>
          <w:spacing w:val="2"/>
        </w:rPr>
        <w:t> </w:t>
      </w:r>
      <w:r>
        <w:rPr/>
        <w:t>元。</w:t>
      </w:r>
    </w:p>
    <w:p>
      <w:pPr>
        <w:pStyle w:val="BodyText"/>
        <w:spacing w:line="240" w:lineRule="auto" w:before="178"/>
        <w:ind w:left="535" w:right="0"/>
        <w:jc w:val="left"/>
      </w:pPr>
      <w:r>
        <w:rPr>
          <w:rFonts w:ascii="Calibri" w:hAnsi="Calibri" w:cs="Calibri" w:eastAsia="Calibri" w:hint="default"/>
        </w:rPr>
        <w:t>2</w:t>
      </w:r>
      <w:r>
        <w:rPr/>
        <w:t>、本公司与股东深圳宝德科技集团股份有限公司于</w:t>
      </w:r>
      <w:r>
        <w:rPr>
          <w:spacing w:val="-57"/>
        </w:rPr>
        <w:t> </w:t>
      </w:r>
      <w:r>
        <w:rPr>
          <w:rFonts w:ascii="Calibri" w:hAnsi="Calibri" w:cs="Calibri" w:eastAsia="Calibri" w:hint="default"/>
        </w:rPr>
        <w:t>2010</w:t>
      </w:r>
      <w:r>
        <w:rPr>
          <w:rFonts w:ascii="Calibri" w:hAnsi="Calibri" w:cs="Calibri" w:eastAsia="Calibri" w:hint="default"/>
          <w:spacing w:val="-2"/>
        </w:rPr>
        <w:t> </w:t>
      </w:r>
      <w:r>
        <w:rPr/>
        <w:t>年</w:t>
      </w:r>
      <w:r>
        <w:rPr>
          <w:spacing w:val="-59"/>
        </w:rPr>
        <w:t> </w:t>
      </w:r>
      <w:r>
        <w:rPr>
          <w:rFonts w:ascii="Calibri" w:hAnsi="Calibri" w:cs="Calibri" w:eastAsia="Calibri" w:hint="default"/>
        </w:rPr>
        <w:t>6</w:t>
      </w:r>
      <w:r>
        <w:rPr>
          <w:rFonts w:ascii="Calibri" w:hAnsi="Calibri" w:cs="Calibri" w:eastAsia="Calibri" w:hint="default"/>
          <w:spacing w:val="-4"/>
        </w:rPr>
        <w:t> </w:t>
      </w:r>
      <w:r>
        <w:rPr/>
        <w:t>月</w:t>
      </w:r>
      <w:r>
        <w:rPr>
          <w:spacing w:val="-62"/>
        </w:rPr>
        <w:t> </w:t>
      </w:r>
      <w:r>
        <w:rPr>
          <w:rFonts w:ascii="Calibri" w:hAnsi="Calibri" w:cs="Calibri" w:eastAsia="Calibri" w:hint="default"/>
        </w:rPr>
        <w:t>3</w:t>
      </w:r>
      <w:r>
        <w:rPr>
          <w:rFonts w:ascii="Calibri" w:hAnsi="Calibri" w:cs="Calibri" w:eastAsia="Calibri" w:hint="default"/>
          <w:spacing w:val="-2"/>
        </w:rPr>
        <w:t> </w:t>
      </w:r>
      <w:r>
        <w:rPr/>
        <w:t>日签定房地产租赁合同：租用深圳</w:t>
      </w:r>
    </w:p>
    <w:p>
      <w:pPr>
        <w:pStyle w:val="BodyText"/>
        <w:spacing w:line="240" w:lineRule="auto" w:before="178"/>
        <w:ind w:right="0"/>
        <w:jc w:val="left"/>
      </w:pPr>
      <w:r>
        <w:rPr/>
        <w:t>市福田区深南路电子科技大厦</w:t>
      </w:r>
      <w:r>
        <w:rPr>
          <w:spacing w:val="-33"/>
        </w:rPr>
        <w:t> </w:t>
      </w:r>
      <w:r>
        <w:rPr>
          <w:rFonts w:ascii="Calibri" w:hAnsi="Calibri" w:cs="Calibri" w:eastAsia="Calibri" w:hint="default"/>
        </w:rPr>
        <w:t>C</w:t>
      </w:r>
      <w:r>
        <w:rPr>
          <w:rFonts w:ascii="Calibri" w:hAnsi="Calibri" w:cs="Calibri" w:eastAsia="Calibri" w:hint="default"/>
          <w:spacing w:val="6"/>
        </w:rPr>
        <w:t> </w:t>
      </w:r>
      <w:r>
        <w:rPr/>
        <w:t>座</w:t>
      </w:r>
      <w:r>
        <w:rPr>
          <w:spacing w:val="-48"/>
        </w:rPr>
        <w:t> </w:t>
      </w:r>
      <w:r>
        <w:rPr>
          <w:rFonts w:ascii="Calibri" w:hAnsi="Calibri" w:cs="Calibri" w:eastAsia="Calibri" w:hint="default"/>
        </w:rPr>
        <w:t>43</w:t>
      </w:r>
      <w:r>
        <w:rPr>
          <w:rFonts w:ascii="Calibri" w:hAnsi="Calibri" w:cs="Calibri" w:eastAsia="Calibri" w:hint="default"/>
          <w:spacing w:val="7"/>
        </w:rPr>
        <w:t> </w:t>
      </w:r>
      <w:r>
        <w:rPr/>
        <w:t>层</w:t>
      </w:r>
      <w:r>
        <w:rPr>
          <w:spacing w:val="-48"/>
        </w:rPr>
        <w:t> </w:t>
      </w:r>
      <w:r>
        <w:rPr>
          <w:rFonts w:ascii="Calibri" w:hAnsi="Calibri" w:cs="Calibri" w:eastAsia="Calibri" w:hint="default"/>
        </w:rPr>
        <w:t>A1</w:t>
      </w:r>
      <w:r>
        <w:rPr/>
        <w:t>，建筑面积</w:t>
      </w:r>
      <w:r>
        <w:rPr>
          <w:spacing w:val="-45"/>
        </w:rPr>
        <w:t> </w:t>
      </w:r>
      <w:r>
        <w:rPr>
          <w:rFonts w:ascii="Calibri" w:hAnsi="Calibri" w:cs="Calibri" w:eastAsia="Calibri" w:hint="default"/>
        </w:rPr>
        <w:t>30</w:t>
      </w:r>
      <w:r>
        <w:rPr>
          <w:rFonts w:ascii="Calibri" w:hAnsi="Calibri" w:cs="Calibri" w:eastAsia="Calibri" w:hint="default"/>
          <w:spacing w:val="7"/>
        </w:rPr>
        <w:t> </w:t>
      </w:r>
      <w:r>
        <w:rPr/>
        <w:t>平方米，合同约定租赁期限</w:t>
      </w:r>
      <w:r>
        <w:rPr>
          <w:spacing w:val="-36"/>
        </w:rPr>
        <w:t> </w:t>
      </w:r>
      <w:r>
        <w:rPr>
          <w:rFonts w:ascii="Calibri" w:hAnsi="Calibri" w:cs="Calibri" w:eastAsia="Calibri" w:hint="default"/>
        </w:rPr>
        <w:t>2010</w:t>
      </w:r>
      <w:r>
        <w:rPr>
          <w:rFonts w:ascii="Calibri" w:hAnsi="Calibri" w:cs="Calibri" w:eastAsia="Calibri" w:hint="default"/>
          <w:spacing w:val="10"/>
        </w:rPr>
        <w:t> </w:t>
      </w:r>
      <w:r>
        <w:rPr/>
        <w:t>年</w:t>
      </w:r>
      <w:r>
        <w:rPr>
          <w:spacing w:val="-50"/>
        </w:rPr>
        <w:t> </w:t>
      </w:r>
      <w:r>
        <w:rPr>
          <w:rFonts w:ascii="Calibri" w:hAnsi="Calibri" w:cs="Calibri" w:eastAsia="Calibri" w:hint="default"/>
        </w:rPr>
        <w:t>4</w:t>
      </w:r>
      <w:r>
        <w:rPr>
          <w:rFonts w:ascii="Calibri" w:hAnsi="Calibri" w:cs="Calibri" w:eastAsia="Calibri" w:hint="default"/>
          <w:spacing w:val="9"/>
        </w:rPr>
        <w:t> </w:t>
      </w:r>
      <w:r>
        <w:rPr/>
        <w:t>月</w:t>
      </w:r>
      <w:r>
        <w:rPr>
          <w:spacing w:val="-50"/>
        </w:rPr>
        <w:t> </w:t>
      </w:r>
      <w:r>
        <w:rPr>
          <w:rFonts w:ascii="Calibri" w:hAnsi="Calibri" w:cs="Calibri" w:eastAsia="Calibri" w:hint="default"/>
        </w:rPr>
        <w:t>27</w:t>
      </w:r>
      <w:r>
        <w:rPr>
          <w:rFonts w:ascii="Calibri" w:hAnsi="Calibri" w:cs="Calibri" w:eastAsia="Calibri" w:hint="default"/>
          <w:spacing w:val="9"/>
        </w:rPr>
        <w:t> </w:t>
      </w:r>
      <w:r>
        <w:rPr/>
        <w:t>日</w:t>
      </w:r>
    </w:p>
    <w:p>
      <w:pPr>
        <w:pStyle w:val="BodyText"/>
        <w:spacing w:line="240" w:lineRule="auto" w:before="178"/>
        <w:ind w:right="0"/>
        <w:jc w:val="left"/>
      </w:pPr>
      <w:r>
        <w:rPr/>
        <w:t>至</w:t>
      </w:r>
      <w:r>
        <w:rPr>
          <w:spacing w:val="-53"/>
        </w:rPr>
        <w:t> </w:t>
      </w:r>
      <w:r>
        <w:rPr>
          <w:rFonts w:ascii="Calibri" w:hAnsi="Calibri" w:cs="Calibri" w:eastAsia="Calibri" w:hint="default"/>
        </w:rPr>
        <w:t>2011</w:t>
      </w:r>
      <w:r>
        <w:rPr>
          <w:rFonts w:ascii="Calibri" w:hAnsi="Calibri" w:cs="Calibri" w:eastAsia="Calibri" w:hint="default"/>
          <w:spacing w:val="4"/>
        </w:rPr>
        <w:t> </w:t>
      </w:r>
      <w:r>
        <w:rPr/>
        <w:t>年</w:t>
      </w:r>
      <w:r>
        <w:rPr>
          <w:spacing w:val="-56"/>
        </w:rPr>
        <w:t> </w:t>
      </w:r>
      <w:r>
        <w:rPr>
          <w:rFonts w:ascii="Calibri" w:hAnsi="Calibri" w:cs="Calibri" w:eastAsia="Calibri" w:hint="default"/>
        </w:rPr>
        <w:t>4</w:t>
      </w:r>
      <w:r>
        <w:rPr>
          <w:rFonts w:ascii="Calibri" w:hAnsi="Calibri" w:cs="Calibri" w:eastAsia="Calibri" w:hint="default"/>
          <w:spacing w:val="4"/>
        </w:rPr>
        <w:t> </w:t>
      </w:r>
      <w:r>
        <w:rPr/>
        <w:t>月</w:t>
      </w:r>
      <w:r>
        <w:rPr>
          <w:spacing w:val="-56"/>
        </w:rPr>
        <w:t> </w:t>
      </w:r>
      <w:r>
        <w:rPr>
          <w:rFonts w:ascii="Calibri" w:hAnsi="Calibri" w:cs="Calibri" w:eastAsia="Calibri" w:hint="default"/>
        </w:rPr>
        <w:t>27</w:t>
      </w:r>
      <w:r>
        <w:rPr>
          <w:rFonts w:ascii="Calibri" w:hAnsi="Calibri" w:cs="Calibri" w:eastAsia="Calibri" w:hint="default"/>
          <w:spacing w:val="4"/>
        </w:rPr>
        <w:t> </w:t>
      </w:r>
      <w:r>
        <w:rPr/>
        <w:t>日止，月租金总额为人民币</w:t>
      </w:r>
      <w:r>
        <w:rPr>
          <w:spacing w:val="-58"/>
        </w:rPr>
        <w:t> </w:t>
      </w:r>
      <w:r>
        <w:rPr>
          <w:rFonts w:ascii="Calibri" w:hAnsi="Calibri" w:cs="Calibri" w:eastAsia="Calibri" w:hint="default"/>
        </w:rPr>
        <w:t>3,300.00</w:t>
      </w:r>
      <w:r>
        <w:rPr>
          <w:rFonts w:ascii="Calibri" w:hAnsi="Calibri" w:cs="Calibri" w:eastAsia="Calibri" w:hint="default"/>
          <w:spacing w:val="4"/>
        </w:rPr>
        <w:t> </w:t>
      </w:r>
      <w:r>
        <w:rPr/>
        <w:t>元。</w:t>
      </w:r>
    </w:p>
    <w:p>
      <w:pPr>
        <w:pStyle w:val="BodyText"/>
        <w:spacing w:line="381" w:lineRule="auto" w:before="178"/>
        <w:ind w:right="0" w:firstLine="316"/>
        <w:jc w:val="left"/>
        <w:rPr>
          <w:rFonts w:ascii="Calibri" w:hAnsi="Calibri" w:cs="Calibri" w:eastAsia="Calibri" w:hint="default"/>
        </w:rPr>
      </w:pPr>
      <w:r>
        <w:rPr>
          <w:rFonts w:ascii="Calibri" w:hAnsi="Calibri" w:cs="Calibri" w:eastAsia="Calibri" w:hint="default"/>
        </w:rPr>
        <w:t>3</w:t>
      </w:r>
      <w:r>
        <w:rPr/>
        <w:t>、本公司与金蝶软件（中国）有限公司签定房屋租赁合同：租用深圳市南山区高新工业村</w:t>
      </w:r>
      <w:r>
        <w:rPr>
          <w:spacing w:val="-57"/>
        </w:rPr>
        <w:t> </w:t>
      </w:r>
      <w:r>
        <w:rPr>
          <w:rFonts w:ascii="Calibri" w:hAnsi="Calibri" w:cs="Calibri" w:eastAsia="Calibri" w:hint="default"/>
        </w:rPr>
        <w:t>W1 </w:t>
      </w:r>
      <w:r>
        <w:rPr/>
        <w:t>厂房第</w:t>
      </w:r>
      <w:r>
        <w:rPr>
          <w:w w:val="99"/>
        </w:rPr>
        <w:t> </w:t>
      </w:r>
      <w:r>
        <w:rPr/>
        <w:t>四层</w:t>
      </w:r>
      <w:r>
        <w:rPr>
          <w:spacing w:val="-55"/>
        </w:rPr>
        <w:t> </w:t>
      </w:r>
      <w:r>
        <w:rPr>
          <w:rFonts w:ascii="Calibri" w:hAnsi="Calibri" w:cs="Calibri" w:eastAsia="Calibri" w:hint="default"/>
          <w:spacing w:val="-7"/>
        </w:rPr>
        <w:t>B1-401B</w:t>
      </w:r>
      <w:r>
        <w:rPr>
          <w:spacing w:val="-7"/>
        </w:rPr>
        <w:t>、</w:t>
      </w:r>
      <w:r>
        <w:rPr>
          <w:rFonts w:ascii="Calibri" w:hAnsi="Calibri" w:cs="Calibri" w:eastAsia="Calibri" w:hint="default"/>
          <w:spacing w:val="-7"/>
        </w:rPr>
        <w:t>B1-402</w:t>
      </w:r>
      <w:r>
        <w:rPr>
          <w:spacing w:val="-7"/>
        </w:rPr>
        <w:t>、</w:t>
      </w:r>
      <w:r>
        <w:rPr>
          <w:rFonts w:ascii="Calibri" w:hAnsi="Calibri" w:cs="Calibri" w:eastAsia="Calibri" w:hint="default"/>
          <w:spacing w:val="-7"/>
        </w:rPr>
        <w:t>B1-403B</w:t>
      </w:r>
      <w:r>
        <w:rPr>
          <w:spacing w:val="-7"/>
        </w:rPr>
        <w:t>，建筑面积</w:t>
      </w:r>
      <w:r>
        <w:rPr>
          <w:spacing w:val="-55"/>
        </w:rPr>
        <w:t> </w:t>
      </w:r>
      <w:r>
        <w:rPr>
          <w:rFonts w:ascii="Calibri" w:hAnsi="Calibri" w:cs="Calibri" w:eastAsia="Calibri" w:hint="default"/>
        </w:rPr>
        <w:t>2798.78</w:t>
      </w:r>
      <w:r>
        <w:rPr>
          <w:rFonts w:ascii="Calibri" w:hAnsi="Calibri" w:cs="Calibri" w:eastAsia="Calibri" w:hint="default"/>
          <w:spacing w:val="2"/>
        </w:rPr>
        <w:t> </w:t>
      </w:r>
      <w:r>
        <w:rPr>
          <w:spacing w:val="-4"/>
        </w:rPr>
        <w:t>平方米，合同约定租赁期限自</w:t>
      </w:r>
      <w:r>
        <w:rPr>
          <w:spacing w:val="-50"/>
        </w:rPr>
        <w:t> </w:t>
      </w:r>
      <w:r>
        <w:rPr>
          <w:rFonts w:ascii="Calibri" w:hAnsi="Calibri" w:cs="Calibri" w:eastAsia="Calibri" w:hint="default"/>
        </w:rPr>
        <w:t>2010</w:t>
      </w:r>
      <w:r>
        <w:rPr>
          <w:rFonts w:ascii="Calibri" w:hAnsi="Calibri" w:cs="Calibri" w:eastAsia="Calibri" w:hint="default"/>
          <w:spacing w:val="2"/>
        </w:rPr>
        <w:t> </w:t>
      </w:r>
      <w:r>
        <w:rPr/>
        <w:t>年</w:t>
      </w:r>
      <w:r>
        <w:rPr>
          <w:spacing w:val="-55"/>
        </w:rPr>
        <w:t> </w:t>
      </w:r>
      <w:r>
        <w:rPr>
          <w:rFonts w:ascii="Calibri" w:hAnsi="Calibri" w:cs="Calibri" w:eastAsia="Calibri" w:hint="default"/>
        </w:rPr>
        <w:t>10</w:t>
      </w:r>
      <w:r>
        <w:rPr>
          <w:rFonts w:ascii="Calibri" w:hAnsi="Calibri" w:cs="Calibri" w:eastAsia="Calibri" w:hint="default"/>
          <w:spacing w:val="2"/>
        </w:rPr>
        <w:t> </w:t>
      </w:r>
      <w:r>
        <w:rPr/>
        <w:t>月</w:t>
      </w:r>
      <w:r>
        <w:rPr>
          <w:spacing w:val="-57"/>
        </w:rPr>
        <w:t> </w:t>
      </w:r>
      <w:r>
        <w:rPr>
          <w:rFonts w:ascii="Calibri" w:hAnsi="Calibri" w:cs="Calibri" w:eastAsia="Calibri" w:hint="default"/>
        </w:rPr>
        <w:t>1</w:t>
      </w:r>
      <w:r>
        <w:rPr>
          <w:rFonts w:ascii="Calibri" w:hAnsi="Calibri" w:cs="Calibri" w:eastAsia="Calibri" w:hint="default"/>
          <w:spacing w:val="2"/>
        </w:rPr>
        <w:t> </w:t>
      </w:r>
      <w:r>
        <w:rPr/>
        <w:t>日至</w:t>
      </w:r>
      <w:r>
        <w:rPr>
          <w:spacing w:val="-55"/>
        </w:rPr>
        <w:t> </w:t>
      </w:r>
      <w:r>
        <w:rPr>
          <w:rFonts w:ascii="Calibri" w:hAnsi="Calibri" w:cs="Calibri" w:eastAsia="Calibri" w:hint="default"/>
        </w:rPr>
        <w:t>2012</w:t>
      </w:r>
    </w:p>
    <w:p>
      <w:pPr>
        <w:pStyle w:val="BodyText"/>
        <w:spacing w:line="240" w:lineRule="auto" w:before="27"/>
        <w:ind w:right="0"/>
        <w:jc w:val="left"/>
      </w:pPr>
      <w:r>
        <w:rPr/>
        <w:t>年</w:t>
      </w:r>
      <w:r>
        <w:rPr>
          <w:spacing w:val="-54"/>
        </w:rPr>
        <w:t> </w:t>
      </w:r>
      <w:r>
        <w:rPr>
          <w:rFonts w:ascii="Calibri" w:hAnsi="Calibri" w:cs="Calibri" w:eastAsia="Calibri" w:hint="default"/>
        </w:rPr>
        <w:t>5</w:t>
      </w:r>
      <w:r>
        <w:rPr>
          <w:rFonts w:ascii="Calibri" w:hAnsi="Calibri" w:cs="Calibri" w:eastAsia="Calibri" w:hint="default"/>
          <w:spacing w:val="1"/>
        </w:rPr>
        <w:t> </w:t>
      </w:r>
      <w:r>
        <w:rPr/>
        <w:t>月</w:t>
      </w:r>
      <w:r>
        <w:rPr>
          <w:spacing w:val="-57"/>
        </w:rPr>
        <w:t> </w:t>
      </w:r>
      <w:r>
        <w:rPr>
          <w:rFonts w:ascii="Calibri" w:hAnsi="Calibri" w:cs="Calibri" w:eastAsia="Calibri" w:hint="default"/>
        </w:rPr>
        <w:t>31</w:t>
      </w:r>
      <w:r>
        <w:rPr>
          <w:rFonts w:ascii="Calibri" w:hAnsi="Calibri" w:cs="Calibri" w:eastAsia="Calibri" w:hint="default"/>
          <w:spacing w:val="3"/>
        </w:rPr>
        <w:t> </w:t>
      </w:r>
      <w:r>
        <w:rPr/>
        <w:t>日止，月租金及设备使用费总额为人民币</w:t>
      </w:r>
      <w:r>
        <w:rPr>
          <w:spacing w:val="-57"/>
        </w:rPr>
        <w:t> </w:t>
      </w:r>
      <w:r>
        <w:rPr>
          <w:rFonts w:ascii="Calibri" w:hAnsi="Calibri" w:cs="Calibri" w:eastAsia="Calibri" w:hint="default"/>
        </w:rPr>
        <w:t>184,719.48</w:t>
      </w:r>
      <w:r>
        <w:rPr>
          <w:rFonts w:ascii="Calibri" w:hAnsi="Calibri" w:cs="Calibri" w:eastAsia="Calibri" w:hint="default"/>
          <w:spacing w:val="3"/>
        </w:rPr>
        <w:t> </w:t>
      </w:r>
      <w:r>
        <w:rPr/>
        <w:t>元。</w:t>
      </w:r>
    </w:p>
    <w:p>
      <w:pPr>
        <w:pStyle w:val="BodyText"/>
        <w:spacing w:line="381" w:lineRule="auto" w:before="178"/>
        <w:ind w:right="130" w:firstLine="422"/>
        <w:jc w:val="both"/>
      </w:pPr>
      <w:r>
        <w:rPr>
          <w:rFonts w:ascii="Calibri" w:hAnsi="Calibri" w:cs="Calibri" w:eastAsia="Calibri" w:hint="default"/>
        </w:rPr>
        <w:t>4</w:t>
      </w:r>
      <w:r>
        <w:rPr/>
        <w:t>、本公司之控股子公司深圳中青聚宝信息技术有限公司与金蝶软件（中国）有限公司签定房屋租赁</w:t>
      </w:r>
      <w:r>
        <w:rPr>
          <w:w w:val="99"/>
        </w:rPr>
        <w:t> </w:t>
      </w:r>
      <w:r>
        <w:rPr/>
        <w:t>合同：租用深圳市南山区高新工业村</w:t>
      </w:r>
      <w:r>
        <w:rPr>
          <w:spacing w:val="-42"/>
        </w:rPr>
        <w:t> </w:t>
      </w:r>
      <w:r>
        <w:rPr>
          <w:rFonts w:ascii="Calibri" w:hAnsi="Calibri" w:cs="Calibri" w:eastAsia="Calibri" w:hint="default"/>
        </w:rPr>
        <w:t>W1</w:t>
      </w:r>
      <w:r>
        <w:rPr>
          <w:rFonts w:ascii="Calibri" w:hAnsi="Calibri" w:cs="Calibri" w:eastAsia="Calibri" w:hint="default"/>
          <w:spacing w:val="10"/>
        </w:rPr>
        <w:t> </w:t>
      </w:r>
      <w:r>
        <w:rPr/>
        <w:t>厂房第四层</w:t>
      </w:r>
      <w:r>
        <w:rPr>
          <w:spacing w:val="-47"/>
        </w:rPr>
        <w:t> </w:t>
      </w:r>
      <w:r>
        <w:rPr>
          <w:rFonts w:ascii="Calibri" w:hAnsi="Calibri" w:cs="Calibri" w:eastAsia="Calibri" w:hint="default"/>
        </w:rPr>
        <w:t>B1-401A</w:t>
      </w:r>
      <w:r>
        <w:rPr/>
        <w:t>，建筑面积</w:t>
      </w:r>
      <w:r>
        <w:rPr>
          <w:spacing w:val="-47"/>
        </w:rPr>
        <w:t> </w:t>
      </w:r>
      <w:r>
        <w:rPr>
          <w:rFonts w:ascii="Calibri" w:hAnsi="Calibri" w:cs="Calibri" w:eastAsia="Calibri" w:hint="default"/>
        </w:rPr>
        <w:t>200</w:t>
      </w:r>
      <w:r>
        <w:rPr>
          <w:rFonts w:ascii="Calibri" w:hAnsi="Calibri" w:cs="Calibri" w:eastAsia="Calibri" w:hint="default"/>
          <w:spacing w:val="11"/>
        </w:rPr>
        <w:t> </w:t>
      </w:r>
      <w:r>
        <w:rPr/>
        <w:t>平方米，合同约定租赁期限</w:t>
      </w:r>
      <w:r>
        <w:rPr>
          <w:w w:val="99"/>
        </w:rPr>
        <w:t> </w:t>
      </w:r>
      <w:r>
        <w:rPr/>
        <w:t>自</w:t>
      </w:r>
      <w:r>
        <w:rPr>
          <w:spacing w:val="-53"/>
        </w:rPr>
        <w:t> </w:t>
      </w:r>
      <w:r>
        <w:rPr>
          <w:rFonts w:ascii="Calibri" w:hAnsi="Calibri" w:cs="Calibri" w:eastAsia="Calibri" w:hint="default"/>
        </w:rPr>
        <w:t>2010</w:t>
      </w:r>
      <w:r>
        <w:rPr>
          <w:rFonts w:ascii="Calibri" w:hAnsi="Calibri" w:cs="Calibri" w:eastAsia="Calibri" w:hint="default"/>
          <w:spacing w:val="4"/>
        </w:rPr>
        <w:t> </w:t>
      </w:r>
      <w:r>
        <w:rPr/>
        <w:t>年</w:t>
      </w:r>
      <w:r>
        <w:rPr>
          <w:spacing w:val="-55"/>
        </w:rPr>
        <w:t> </w:t>
      </w:r>
      <w:r>
        <w:rPr>
          <w:rFonts w:ascii="Calibri" w:hAnsi="Calibri" w:cs="Calibri" w:eastAsia="Calibri" w:hint="default"/>
        </w:rPr>
        <w:t>10</w:t>
      </w:r>
      <w:r>
        <w:rPr>
          <w:rFonts w:ascii="Calibri" w:hAnsi="Calibri" w:cs="Calibri" w:eastAsia="Calibri" w:hint="default"/>
          <w:spacing w:val="4"/>
        </w:rPr>
        <w:t> </w:t>
      </w:r>
      <w:r>
        <w:rPr/>
        <w:t>月</w:t>
      </w:r>
      <w:r>
        <w:rPr>
          <w:spacing w:val="-55"/>
        </w:rPr>
        <w:t> </w:t>
      </w:r>
      <w:r>
        <w:rPr>
          <w:rFonts w:ascii="Calibri" w:hAnsi="Calibri" w:cs="Calibri" w:eastAsia="Calibri" w:hint="default"/>
        </w:rPr>
        <w:t>1</w:t>
      </w:r>
      <w:r>
        <w:rPr>
          <w:rFonts w:ascii="Calibri" w:hAnsi="Calibri" w:cs="Calibri" w:eastAsia="Calibri" w:hint="default"/>
          <w:spacing w:val="4"/>
        </w:rPr>
        <w:t> </w:t>
      </w:r>
      <w:r>
        <w:rPr/>
        <w:t>日至</w:t>
      </w:r>
      <w:r>
        <w:rPr>
          <w:spacing w:val="-57"/>
        </w:rPr>
        <w:t> </w:t>
      </w:r>
      <w:r>
        <w:rPr>
          <w:rFonts w:ascii="Calibri" w:hAnsi="Calibri" w:cs="Calibri" w:eastAsia="Calibri" w:hint="default"/>
        </w:rPr>
        <w:t>2012</w:t>
      </w:r>
      <w:r>
        <w:rPr>
          <w:rFonts w:ascii="Calibri" w:hAnsi="Calibri" w:cs="Calibri" w:eastAsia="Calibri" w:hint="default"/>
          <w:spacing w:val="2"/>
        </w:rPr>
        <w:t> </w:t>
      </w:r>
      <w:r>
        <w:rPr/>
        <w:t>年</w:t>
      </w:r>
      <w:r>
        <w:rPr>
          <w:spacing w:val="-53"/>
        </w:rPr>
        <w:t> </w:t>
      </w:r>
      <w:r>
        <w:rPr>
          <w:rFonts w:ascii="Calibri" w:hAnsi="Calibri" w:cs="Calibri" w:eastAsia="Calibri" w:hint="default"/>
        </w:rPr>
        <w:t>5</w:t>
      </w:r>
      <w:r>
        <w:rPr>
          <w:rFonts w:ascii="Calibri" w:hAnsi="Calibri" w:cs="Calibri" w:eastAsia="Calibri" w:hint="default"/>
          <w:spacing w:val="2"/>
        </w:rPr>
        <w:t> </w:t>
      </w:r>
      <w:r>
        <w:rPr/>
        <w:t>月</w:t>
      </w:r>
      <w:r>
        <w:rPr>
          <w:spacing w:val="-55"/>
        </w:rPr>
        <w:t> </w:t>
      </w:r>
      <w:r>
        <w:rPr>
          <w:rFonts w:ascii="Calibri" w:hAnsi="Calibri" w:cs="Calibri" w:eastAsia="Calibri" w:hint="default"/>
        </w:rPr>
        <w:t>31</w:t>
      </w:r>
      <w:r>
        <w:rPr>
          <w:rFonts w:ascii="Calibri" w:hAnsi="Calibri" w:cs="Calibri" w:eastAsia="Calibri" w:hint="default"/>
          <w:spacing w:val="4"/>
        </w:rPr>
        <w:t> </w:t>
      </w:r>
      <w:r>
        <w:rPr/>
        <w:t>日止，月租金及设备使用费总额为人民币</w:t>
      </w:r>
      <w:r>
        <w:rPr>
          <w:spacing w:val="-55"/>
        </w:rPr>
        <w:t> </w:t>
      </w:r>
      <w:r>
        <w:rPr>
          <w:rFonts w:ascii="Calibri" w:hAnsi="Calibri" w:cs="Calibri" w:eastAsia="Calibri" w:hint="default"/>
        </w:rPr>
        <w:t>13,200.00</w:t>
      </w:r>
      <w:r>
        <w:rPr>
          <w:rFonts w:ascii="Calibri" w:hAnsi="Calibri" w:cs="Calibri" w:eastAsia="Calibri" w:hint="default"/>
          <w:spacing w:val="2"/>
        </w:rPr>
        <w:t> </w:t>
      </w:r>
      <w:r>
        <w:rPr/>
        <w:t>元。</w:t>
      </w:r>
    </w:p>
    <w:p>
      <w:pPr>
        <w:pStyle w:val="BodyText"/>
        <w:spacing w:line="381" w:lineRule="auto" w:before="27"/>
        <w:ind w:right="130" w:firstLine="422"/>
        <w:jc w:val="both"/>
      </w:pPr>
      <w:r>
        <w:rPr>
          <w:rFonts w:ascii="Calibri" w:hAnsi="Calibri" w:cs="Calibri" w:eastAsia="Calibri" w:hint="default"/>
        </w:rPr>
        <w:t>5</w:t>
      </w:r>
      <w:r>
        <w:rPr/>
        <w:t>、本公司之控股子公司深圳市卓页互动网络科技有限公司与金蝶软件（中国）有限公司签定房屋租</w:t>
      </w:r>
      <w:r>
        <w:rPr>
          <w:w w:val="99"/>
        </w:rPr>
        <w:t> </w:t>
      </w:r>
      <w:r>
        <w:rPr/>
        <w:t>赁合同：租用深圳市南山区高新工业村</w:t>
      </w:r>
      <w:r>
        <w:rPr>
          <w:spacing w:val="-41"/>
        </w:rPr>
        <w:t> </w:t>
      </w:r>
      <w:r>
        <w:rPr>
          <w:rFonts w:ascii="Calibri" w:hAnsi="Calibri" w:cs="Calibri" w:eastAsia="Calibri" w:hint="default"/>
        </w:rPr>
        <w:t>W1</w:t>
      </w:r>
      <w:r>
        <w:rPr>
          <w:rFonts w:ascii="Calibri" w:hAnsi="Calibri" w:cs="Calibri" w:eastAsia="Calibri" w:hint="default"/>
          <w:spacing w:val="11"/>
        </w:rPr>
        <w:t> </w:t>
      </w:r>
      <w:r>
        <w:rPr/>
        <w:t>厂房第四层</w:t>
      </w:r>
      <w:r>
        <w:rPr>
          <w:spacing w:val="-46"/>
        </w:rPr>
        <w:t> </w:t>
      </w:r>
      <w:r>
        <w:rPr>
          <w:rFonts w:ascii="Calibri" w:hAnsi="Calibri" w:cs="Calibri" w:eastAsia="Calibri" w:hint="default"/>
        </w:rPr>
        <w:t>B1-403A</w:t>
      </w:r>
      <w:r>
        <w:rPr/>
        <w:t>，建筑面积</w:t>
      </w:r>
      <w:r>
        <w:rPr>
          <w:spacing w:val="-46"/>
        </w:rPr>
        <w:t> </w:t>
      </w:r>
      <w:r>
        <w:rPr>
          <w:rFonts w:ascii="Calibri" w:hAnsi="Calibri" w:cs="Calibri" w:eastAsia="Calibri" w:hint="default"/>
        </w:rPr>
        <w:t>300</w:t>
      </w:r>
      <w:r>
        <w:rPr>
          <w:rFonts w:ascii="Calibri" w:hAnsi="Calibri" w:cs="Calibri" w:eastAsia="Calibri" w:hint="default"/>
          <w:spacing w:val="9"/>
        </w:rPr>
        <w:t> </w:t>
      </w:r>
      <w:r>
        <w:rPr/>
        <w:t>平方米，合同约定租赁期</w:t>
      </w:r>
      <w:r>
        <w:rPr>
          <w:w w:val="99"/>
        </w:rPr>
        <w:t> </w:t>
      </w:r>
      <w:r>
        <w:rPr/>
        <w:t>限自</w:t>
      </w:r>
      <w:r>
        <w:rPr>
          <w:spacing w:val="-55"/>
        </w:rPr>
        <w:t> </w:t>
      </w:r>
      <w:r>
        <w:rPr>
          <w:rFonts w:ascii="Calibri" w:hAnsi="Calibri" w:cs="Calibri" w:eastAsia="Calibri" w:hint="default"/>
        </w:rPr>
        <w:t>2010</w:t>
      </w:r>
      <w:r>
        <w:rPr>
          <w:rFonts w:ascii="Calibri" w:hAnsi="Calibri" w:cs="Calibri" w:eastAsia="Calibri" w:hint="default"/>
          <w:spacing w:val="3"/>
        </w:rPr>
        <w:t> </w:t>
      </w:r>
      <w:r>
        <w:rPr/>
        <w:t>年</w:t>
      </w:r>
      <w:r>
        <w:rPr>
          <w:spacing w:val="-53"/>
        </w:rPr>
        <w:t> </w:t>
      </w:r>
      <w:r>
        <w:rPr>
          <w:rFonts w:ascii="Calibri" w:hAnsi="Calibri" w:cs="Calibri" w:eastAsia="Calibri" w:hint="default"/>
        </w:rPr>
        <w:t>10</w:t>
      </w:r>
      <w:r>
        <w:rPr>
          <w:rFonts w:ascii="Calibri" w:hAnsi="Calibri" w:cs="Calibri" w:eastAsia="Calibri" w:hint="default"/>
          <w:spacing w:val="3"/>
        </w:rPr>
        <w:t> </w:t>
      </w:r>
      <w:r>
        <w:rPr/>
        <w:t>月</w:t>
      </w:r>
      <w:r>
        <w:rPr>
          <w:spacing w:val="-53"/>
        </w:rPr>
        <w:t> </w:t>
      </w:r>
      <w:r>
        <w:rPr>
          <w:rFonts w:ascii="Calibri" w:hAnsi="Calibri" w:cs="Calibri" w:eastAsia="Calibri" w:hint="default"/>
        </w:rPr>
        <w:t>1</w:t>
      </w:r>
      <w:r>
        <w:rPr>
          <w:rFonts w:ascii="Calibri" w:hAnsi="Calibri" w:cs="Calibri" w:eastAsia="Calibri" w:hint="default"/>
          <w:spacing w:val="3"/>
        </w:rPr>
        <w:t> </w:t>
      </w:r>
      <w:r>
        <w:rPr/>
        <w:t>日至</w:t>
      </w:r>
      <w:r>
        <w:rPr>
          <w:spacing w:val="-55"/>
        </w:rPr>
        <w:t> </w:t>
      </w:r>
      <w:r>
        <w:rPr>
          <w:rFonts w:ascii="Calibri" w:hAnsi="Calibri" w:cs="Calibri" w:eastAsia="Calibri" w:hint="default"/>
        </w:rPr>
        <w:t>2012</w:t>
      </w:r>
      <w:r>
        <w:rPr>
          <w:rFonts w:ascii="Calibri" w:hAnsi="Calibri" w:cs="Calibri" w:eastAsia="Calibri" w:hint="default"/>
          <w:spacing w:val="4"/>
        </w:rPr>
        <w:t> </w:t>
      </w:r>
      <w:r>
        <w:rPr/>
        <w:t>年</w:t>
      </w:r>
      <w:r>
        <w:rPr>
          <w:spacing w:val="-53"/>
        </w:rPr>
        <w:t> </w:t>
      </w:r>
      <w:r>
        <w:rPr>
          <w:rFonts w:ascii="Calibri" w:hAnsi="Calibri" w:cs="Calibri" w:eastAsia="Calibri" w:hint="default"/>
        </w:rPr>
        <w:t>5</w:t>
      </w:r>
      <w:r>
        <w:rPr>
          <w:rFonts w:ascii="Calibri" w:hAnsi="Calibri" w:cs="Calibri" w:eastAsia="Calibri" w:hint="default"/>
          <w:spacing w:val="3"/>
        </w:rPr>
        <w:t> </w:t>
      </w:r>
      <w:r>
        <w:rPr/>
        <w:t>月</w:t>
      </w:r>
      <w:r>
        <w:rPr>
          <w:spacing w:val="-55"/>
        </w:rPr>
        <w:t> </w:t>
      </w:r>
      <w:r>
        <w:rPr>
          <w:rFonts w:ascii="Calibri" w:hAnsi="Calibri" w:cs="Calibri" w:eastAsia="Calibri" w:hint="default"/>
        </w:rPr>
        <w:t>31</w:t>
      </w:r>
      <w:r>
        <w:rPr>
          <w:rFonts w:ascii="Calibri" w:hAnsi="Calibri" w:cs="Calibri" w:eastAsia="Calibri" w:hint="default"/>
          <w:spacing w:val="4"/>
        </w:rPr>
        <w:t> </w:t>
      </w:r>
      <w:r>
        <w:rPr/>
        <w:t>日止，月租金及设备使用费总额为人民币</w:t>
      </w:r>
      <w:r>
        <w:rPr>
          <w:spacing w:val="-57"/>
        </w:rPr>
        <w:t> </w:t>
      </w:r>
      <w:r>
        <w:rPr>
          <w:rFonts w:ascii="Calibri" w:hAnsi="Calibri" w:cs="Calibri" w:eastAsia="Calibri" w:hint="default"/>
        </w:rPr>
        <w:t>19,800.00</w:t>
      </w:r>
      <w:r>
        <w:rPr>
          <w:rFonts w:ascii="Calibri" w:hAnsi="Calibri" w:cs="Calibri" w:eastAsia="Calibri" w:hint="default"/>
          <w:spacing w:val="4"/>
        </w:rPr>
        <w:t> </w:t>
      </w:r>
      <w:r>
        <w:rPr/>
        <w:t>元。</w:t>
      </w:r>
    </w:p>
    <w:p>
      <w:pPr>
        <w:pStyle w:val="BodyText"/>
        <w:spacing w:line="381" w:lineRule="auto" w:before="27"/>
        <w:ind w:right="120" w:firstLine="422"/>
        <w:jc w:val="both"/>
        <w:rPr>
          <w:rFonts w:ascii="Calibri" w:hAnsi="Calibri" w:cs="Calibri" w:eastAsia="Calibri" w:hint="default"/>
        </w:rPr>
      </w:pPr>
      <w:r>
        <w:rPr>
          <w:rFonts w:ascii="Calibri" w:hAnsi="Calibri" w:cs="Calibri" w:eastAsia="Calibri" w:hint="default"/>
        </w:rPr>
        <w:t>6</w:t>
      </w:r>
      <w:r>
        <w:rPr/>
        <w:t>、本公司之控股子公司北京乐乐堂科技责任有限公司与出租方马伟英签定房屋租赁合同：租用北京</w:t>
      </w:r>
      <w:r>
        <w:rPr>
          <w:w w:val="99"/>
        </w:rPr>
        <w:t> </w:t>
      </w:r>
      <w:r>
        <w:rPr/>
        <w:t>市海淀区上地东路</w:t>
      </w:r>
      <w:r>
        <w:rPr>
          <w:spacing w:val="-46"/>
        </w:rPr>
        <w:t> </w:t>
      </w:r>
      <w:r>
        <w:rPr>
          <w:rFonts w:ascii="Calibri" w:hAnsi="Calibri" w:cs="Calibri" w:eastAsia="Calibri" w:hint="default"/>
        </w:rPr>
        <w:t>1</w:t>
      </w:r>
      <w:r>
        <w:rPr>
          <w:rFonts w:ascii="Calibri" w:hAnsi="Calibri" w:cs="Calibri" w:eastAsia="Calibri" w:hint="default"/>
          <w:spacing w:val="6"/>
        </w:rPr>
        <w:t> </w:t>
      </w:r>
      <w:r>
        <w:rPr/>
        <w:t>号盈创动力</w:t>
      </w:r>
      <w:r>
        <w:rPr>
          <w:spacing w:val="-49"/>
        </w:rPr>
        <w:t> </w:t>
      </w:r>
      <w:r>
        <w:rPr>
          <w:rFonts w:ascii="Calibri" w:hAnsi="Calibri" w:cs="Calibri" w:eastAsia="Calibri" w:hint="default"/>
        </w:rPr>
        <w:t>5</w:t>
      </w:r>
      <w:r>
        <w:rPr>
          <w:rFonts w:ascii="Calibri" w:hAnsi="Calibri" w:cs="Calibri" w:eastAsia="Calibri" w:hint="default"/>
          <w:spacing w:val="6"/>
        </w:rPr>
        <w:t> </w:t>
      </w:r>
      <w:r>
        <w:rPr/>
        <w:t>号楼</w:t>
      </w:r>
      <w:r>
        <w:rPr>
          <w:spacing w:val="-49"/>
        </w:rPr>
        <w:t> </w:t>
      </w:r>
      <w:r>
        <w:rPr>
          <w:rFonts w:ascii="Calibri" w:hAnsi="Calibri" w:cs="Calibri" w:eastAsia="Calibri" w:hint="default"/>
        </w:rPr>
        <w:t>602</w:t>
      </w:r>
      <w:r>
        <w:rPr>
          <w:rFonts w:ascii="Calibri" w:hAnsi="Calibri" w:cs="Calibri" w:eastAsia="Calibri" w:hint="default"/>
          <w:spacing w:val="9"/>
        </w:rPr>
        <w:t> </w:t>
      </w:r>
      <w:r>
        <w:rPr/>
        <w:t>室，建筑面积</w:t>
      </w:r>
      <w:r>
        <w:rPr>
          <w:spacing w:val="-49"/>
        </w:rPr>
        <w:t> </w:t>
      </w:r>
      <w:r>
        <w:rPr>
          <w:rFonts w:ascii="Calibri" w:hAnsi="Calibri" w:cs="Calibri" w:eastAsia="Calibri" w:hint="default"/>
        </w:rPr>
        <w:t>405.83</w:t>
      </w:r>
      <w:r>
        <w:rPr>
          <w:rFonts w:ascii="Calibri" w:hAnsi="Calibri" w:cs="Calibri" w:eastAsia="Calibri" w:hint="default"/>
          <w:spacing w:val="6"/>
        </w:rPr>
        <w:t> </w:t>
      </w:r>
      <w:r>
        <w:rPr/>
        <w:t>平方米，合同约定租赁期限自</w:t>
      </w:r>
      <w:r>
        <w:rPr>
          <w:spacing w:val="-42"/>
        </w:rPr>
        <w:t> </w:t>
      </w:r>
      <w:r>
        <w:rPr>
          <w:rFonts w:ascii="Calibri" w:hAnsi="Calibri" w:cs="Calibri" w:eastAsia="Calibri" w:hint="default"/>
        </w:rPr>
        <w:t>2010</w:t>
      </w:r>
      <w:r>
        <w:rPr>
          <w:rFonts w:ascii="Calibri" w:hAnsi="Calibri" w:cs="Calibri" w:eastAsia="Calibri" w:hint="default"/>
          <w:spacing w:val="9"/>
        </w:rPr>
        <w:t> </w:t>
      </w:r>
      <w:r>
        <w:rPr/>
        <w:t>年</w:t>
      </w:r>
      <w:r>
        <w:rPr>
          <w:spacing w:val="-51"/>
        </w:rPr>
        <w:t> </w:t>
      </w:r>
      <w:r>
        <w:rPr>
          <w:rFonts w:ascii="Calibri" w:hAnsi="Calibri" w:cs="Calibri" w:eastAsia="Calibri" w:hint="default"/>
        </w:rPr>
        <w:t>8</w:t>
      </w:r>
    </w:p>
    <w:p>
      <w:pPr>
        <w:pStyle w:val="BodyText"/>
        <w:spacing w:line="240" w:lineRule="auto" w:before="27"/>
        <w:ind w:right="0"/>
        <w:jc w:val="left"/>
      </w:pPr>
      <w:r>
        <w:rPr/>
        <w:t>月</w:t>
      </w:r>
      <w:r>
        <w:rPr>
          <w:spacing w:val="-53"/>
        </w:rPr>
        <w:t> </w:t>
      </w:r>
      <w:r>
        <w:rPr>
          <w:rFonts w:ascii="Calibri" w:hAnsi="Calibri" w:cs="Calibri" w:eastAsia="Calibri" w:hint="default"/>
        </w:rPr>
        <w:t>12</w:t>
      </w:r>
      <w:r>
        <w:rPr>
          <w:rFonts w:ascii="Calibri" w:hAnsi="Calibri" w:cs="Calibri" w:eastAsia="Calibri" w:hint="default"/>
          <w:spacing w:val="2"/>
        </w:rPr>
        <w:t> </w:t>
      </w:r>
      <w:r>
        <w:rPr/>
        <w:t>日至</w:t>
      </w:r>
      <w:r>
        <w:rPr>
          <w:spacing w:val="-56"/>
        </w:rPr>
        <w:t> </w:t>
      </w:r>
      <w:r>
        <w:rPr>
          <w:rFonts w:ascii="Calibri" w:hAnsi="Calibri" w:cs="Calibri" w:eastAsia="Calibri" w:hint="default"/>
        </w:rPr>
        <w:t>2012</w:t>
      </w:r>
      <w:r>
        <w:rPr>
          <w:rFonts w:ascii="Calibri" w:hAnsi="Calibri" w:cs="Calibri" w:eastAsia="Calibri" w:hint="default"/>
          <w:spacing w:val="2"/>
        </w:rPr>
        <w:t> </w:t>
      </w:r>
      <w:r>
        <w:rPr/>
        <w:t>年</w:t>
      </w:r>
      <w:r>
        <w:rPr>
          <w:spacing w:val="-53"/>
        </w:rPr>
        <w:t> </w:t>
      </w:r>
      <w:r>
        <w:rPr>
          <w:rFonts w:ascii="Calibri" w:hAnsi="Calibri" w:cs="Calibri" w:eastAsia="Calibri" w:hint="default"/>
        </w:rPr>
        <w:t>8</w:t>
      </w:r>
      <w:r>
        <w:rPr>
          <w:rFonts w:ascii="Calibri" w:hAnsi="Calibri" w:cs="Calibri" w:eastAsia="Calibri" w:hint="default"/>
          <w:spacing w:val="2"/>
        </w:rPr>
        <w:t> </w:t>
      </w:r>
      <w:r>
        <w:rPr/>
        <w:t>月</w:t>
      </w:r>
      <w:r>
        <w:rPr>
          <w:spacing w:val="-56"/>
        </w:rPr>
        <w:t> </w:t>
      </w:r>
      <w:r>
        <w:rPr>
          <w:rFonts w:ascii="Calibri" w:hAnsi="Calibri" w:cs="Calibri" w:eastAsia="Calibri" w:hint="default"/>
        </w:rPr>
        <w:t>11</w:t>
      </w:r>
      <w:r>
        <w:rPr>
          <w:rFonts w:ascii="Calibri" w:hAnsi="Calibri" w:cs="Calibri" w:eastAsia="Calibri" w:hint="default"/>
          <w:spacing w:val="4"/>
        </w:rPr>
        <w:t> </w:t>
      </w:r>
      <w:r>
        <w:rPr/>
        <w:t>日，月租金总额为人民币</w:t>
      </w:r>
      <w:r>
        <w:rPr>
          <w:spacing w:val="-56"/>
        </w:rPr>
        <w:t> </w:t>
      </w:r>
      <w:r>
        <w:rPr>
          <w:rFonts w:ascii="Calibri" w:hAnsi="Calibri" w:cs="Calibri" w:eastAsia="Calibri" w:hint="default"/>
        </w:rPr>
        <w:t>40,833.333</w:t>
      </w:r>
      <w:r>
        <w:rPr>
          <w:rFonts w:ascii="Calibri" w:hAnsi="Calibri" w:cs="Calibri" w:eastAsia="Calibri" w:hint="default"/>
          <w:spacing w:val="4"/>
        </w:rPr>
        <w:t> </w:t>
      </w:r>
      <w:r>
        <w:rPr/>
        <w:t>元。</w:t>
      </w:r>
    </w:p>
    <w:p>
      <w:pPr>
        <w:pStyle w:val="BodyText"/>
        <w:spacing w:line="381" w:lineRule="auto" w:before="178"/>
        <w:ind w:right="129" w:firstLine="422"/>
        <w:jc w:val="both"/>
      </w:pPr>
      <w:r>
        <w:rPr>
          <w:rFonts w:ascii="Calibri" w:hAnsi="Calibri" w:cs="Calibri" w:eastAsia="Calibri" w:hint="default"/>
        </w:rPr>
        <w:t>7</w:t>
      </w:r>
      <w:r>
        <w:rPr/>
        <w:t>、本公司之控股子公司上海布帆网络科技有限公司与上海新兴技术开发区联合发展有限公司签定房</w:t>
      </w:r>
      <w:r>
        <w:rPr>
          <w:w w:val="99"/>
        </w:rPr>
        <w:t> </w:t>
      </w:r>
      <w:r>
        <w:rPr/>
        <w:t>屋租赁合同：租用上海市漕河泾开发区虹漕路</w:t>
      </w:r>
      <w:r>
        <w:rPr>
          <w:spacing w:val="-28"/>
        </w:rPr>
        <w:t> </w:t>
      </w:r>
      <w:r>
        <w:rPr>
          <w:rFonts w:ascii="Calibri" w:hAnsi="Calibri" w:cs="Calibri" w:eastAsia="Calibri" w:hint="default"/>
        </w:rPr>
        <w:t>461</w:t>
      </w:r>
      <w:r>
        <w:rPr>
          <w:rFonts w:ascii="Calibri" w:hAnsi="Calibri" w:cs="Calibri" w:eastAsia="Calibri" w:hint="default"/>
          <w:spacing w:val="8"/>
        </w:rPr>
        <w:t> </w:t>
      </w:r>
      <w:r>
        <w:rPr/>
        <w:t>号</w:t>
      </w:r>
      <w:r>
        <w:rPr>
          <w:spacing w:val="-50"/>
        </w:rPr>
        <w:t> </w:t>
      </w:r>
      <w:r>
        <w:rPr>
          <w:rFonts w:ascii="Calibri" w:hAnsi="Calibri" w:cs="Calibri" w:eastAsia="Calibri" w:hint="default"/>
        </w:rPr>
        <w:t>56</w:t>
      </w:r>
      <w:r>
        <w:rPr>
          <w:rFonts w:ascii="Calibri" w:hAnsi="Calibri" w:cs="Calibri" w:eastAsia="Calibri" w:hint="default"/>
          <w:spacing w:val="6"/>
        </w:rPr>
        <w:t> </w:t>
      </w:r>
      <w:r>
        <w:rPr/>
        <w:t>幢</w:t>
      </w:r>
      <w:r>
        <w:rPr>
          <w:spacing w:val="-50"/>
        </w:rPr>
        <w:t> </w:t>
      </w:r>
      <w:r>
        <w:rPr>
          <w:rFonts w:ascii="Calibri" w:hAnsi="Calibri" w:cs="Calibri" w:eastAsia="Calibri" w:hint="default"/>
        </w:rPr>
        <w:t>3</w:t>
      </w:r>
      <w:r>
        <w:rPr>
          <w:rFonts w:ascii="Calibri" w:hAnsi="Calibri" w:cs="Calibri" w:eastAsia="Calibri" w:hint="default"/>
          <w:spacing w:val="6"/>
        </w:rPr>
        <w:t> </w:t>
      </w:r>
      <w:r>
        <w:rPr/>
        <w:t>楼</w:t>
      </w:r>
      <w:r>
        <w:rPr>
          <w:spacing w:val="-50"/>
        </w:rPr>
        <w:t> </w:t>
      </w:r>
      <w:r>
        <w:rPr>
          <w:rFonts w:ascii="Calibri" w:hAnsi="Calibri" w:cs="Calibri" w:eastAsia="Calibri" w:hint="default"/>
        </w:rPr>
        <w:t>A</w:t>
      </w:r>
      <w:r>
        <w:rPr/>
        <w:t>、</w:t>
      </w:r>
      <w:r>
        <w:rPr>
          <w:rFonts w:ascii="Calibri" w:hAnsi="Calibri" w:cs="Calibri" w:eastAsia="Calibri" w:hint="default"/>
        </w:rPr>
        <w:t>B</w:t>
      </w:r>
      <w:r>
        <w:rPr>
          <w:rFonts w:ascii="Calibri" w:hAnsi="Calibri" w:cs="Calibri" w:eastAsia="Calibri" w:hint="default"/>
          <w:spacing w:val="5"/>
        </w:rPr>
        <w:t> </w:t>
      </w:r>
      <w:r>
        <w:rPr>
          <w:spacing w:val="2"/>
        </w:rPr>
        <w:t>室，建筑面积</w:t>
      </w:r>
      <w:r>
        <w:rPr>
          <w:spacing w:val="-47"/>
        </w:rPr>
        <w:t> </w:t>
      </w:r>
      <w:r>
        <w:rPr>
          <w:rFonts w:ascii="Calibri" w:hAnsi="Calibri" w:cs="Calibri" w:eastAsia="Calibri" w:hint="default"/>
        </w:rPr>
        <w:t>671.04</w:t>
      </w:r>
      <w:r>
        <w:rPr>
          <w:rFonts w:ascii="Calibri" w:hAnsi="Calibri" w:cs="Calibri" w:eastAsia="Calibri" w:hint="default"/>
          <w:spacing w:val="8"/>
        </w:rPr>
        <w:t> </w:t>
      </w:r>
      <w:r>
        <w:rPr>
          <w:spacing w:val="2"/>
        </w:rPr>
        <w:t>平方米，合同</w:t>
      </w:r>
    </w:p>
    <w:p>
      <w:pPr>
        <w:pStyle w:val="BodyText"/>
        <w:spacing w:line="240" w:lineRule="auto" w:before="27"/>
        <w:ind w:right="0"/>
        <w:jc w:val="left"/>
      </w:pPr>
      <w:r>
        <w:rPr/>
        <w:t>约定租赁期限自</w:t>
      </w:r>
      <w:r>
        <w:rPr>
          <w:spacing w:val="-53"/>
        </w:rPr>
        <w:t> </w:t>
      </w:r>
      <w:r>
        <w:rPr>
          <w:rFonts w:ascii="Calibri" w:hAnsi="Calibri" w:cs="Calibri" w:eastAsia="Calibri" w:hint="default"/>
        </w:rPr>
        <w:t>2010</w:t>
      </w:r>
      <w:r>
        <w:rPr>
          <w:rFonts w:ascii="Calibri" w:hAnsi="Calibri" w:cs="Calibri" w:eastAsia="Calibri" w:hint="default"/>
          <w:spacing w:val="4"/>
        </w:rPr>
        <w:t> </w:t>
      </w:r>
      <w:r>
        <w:rPr/>
        <w:t>年</w:t>
      </w:r>
      <w:r>
        <w:rPr>
          <w:spacing w:val="-55"/>
        </w:rPr>
        <w:t> </w:t>
      </w:r>
      <w:r>
        <w:rPr>
          <w:rFonts w:ascii="Calibri" w:hAnsi="Calibri" w:cs="Calibri" w:eastAsia="Calibri" w:hint="default"/>
        </w:rPr>
        <w:t>9</w:t>
      </w:r>
      <w:r>
        <w:rPr>
          <w:rFonts w:ascii="Calibri" w:hAnsi="Calibri" w:cs="Calibri" w:eastAsia="Calibri" w:hint="default"/>
          <w:spacing w:val="4"/>
        </w:rPr>
        <w:t> </w:t>
      </w:r>
      <w:r>
        <w:rPr/>
        <w:t>月</w:t>
      </w:r>
      <w:r>
        <w:rPr>
          <w:spacing w:val="-55"/>
        </w:rPr>
        <w:t> </w:t>
      </w:r>
      <w:r>
        <w:rPr>
          <w:rFonts w:ascii="Calibri" w:hAnsi="Calibri" w:cs="Calibri" w:eastAsia="Calibri" w:hint="default"/>
        </w:rPr>
        <w:t>1</w:t>
      </w:r>
      <w:r>
        <w:rPr>
          <w:rFonts w:ascii="Calibri" w:hAnsi="Calibri" w:cs="Calibri" w:eastAsia="Calibri" w:hint="default"/>
          <w:spacing w:val="3"/>
        </w:rPr>
        <w:t> </w:t>
      </w:r>
      <w:r>
        <w:rPr/>
        <w:t>日至</w:t>
      </w:r>
      <w:r>
        <w:rPr>
          <w:spacing w:val="-55"/>
        </w:rPr>
        <w:t> </w:t>
      </w:r>
      <w:r>
        <w:rPr>
          <w:rFonts w:ascii="Calibri" w:hAnsi="Calibri" w:cs="Calibri" w:eastAsia="Calibri" w:hint="default"/>
        </w:rPr>
        <w:t>2011</w:t>
      </w:r>
      <w:r>
        <w:rPr>
          <w:rFonts w:ascii="Calibri" w:hAnsi="Calibri" w:cs="Calibri" w:eastAsia="Calibri" w:hint="default"/>
          <w:spacing w:val="3"/>
        </w:rPr>
        <w:t> </w:t>
      </w:r>
      <w:r>
        <w:rPr/>
        <w:t>年</w:t>
      </w:r>
      <w:r>
        <w:rPr>
          <w:spacing w:val="-53"/>
        </w:rPr>
        <w:t> </w:t>
      </w:r>
      <w:r>
        <w:rPr>
          <w:rFonts w:ascii="Calibri" w:hAnsi="Calibri" w:cs="Calibri" w:eastAsia="Calibri" w:hint="default"/>
        </w:rPr>
        <w:t>3</w:t>
      </w:r>
      <w:r>
        <w:rPr>
          <w:rFonts w:ascii="Calibri" w:hAnsi="Calibri" w:cs="Calibri" w:eastAsia="Calibri" w:hint="default"/>
          <w:spacing w:val="3"/>
        </w:rPr>
        <w:t> </w:t>
      </w:r>
      <w:r>
        <w:rPr/>
        <w:t>月</w:t>
      </w:r>
      <w:r>
        <w:rPr>
          <w:spacing w:val="-55"/>
        </w:rPr>
        <w:t> </w:t>
      </w:r>
      <w:r>
        <w:rPr>
          <w:rFonts w:ascii="Calibri" w:hAnsi="Calibri" w:cs="Calibri" w:eastAsia="Calibri" w:hint="default"/>
        </w:rPr>
        <w:t>15</w:t>
      </w:r>
      <w:r>
        <w:rPr>
          <w:rFonts w:ascii="Calibri" w:hAnsi="Calibri" w:cs="Calibri" w:eastAsia="Calibri" w:hint="default"/>
          <w:spacing w:val="4"/>
        </w:rPr>
        <w:t> </w:t>
      </w:r>
      <w:r>
        <w:rPr/>
        <w:t>日，月租金总额为人民币</w:t>
      </w:r>
      <w:r>
        <w:rPr>
          <w:spacing w:val="-55"/>
        </w:rPr>
        <w:t> </w:t>
      </w:r>
      <w:r>
        <w:rPr>
          <w:rFonts w:ascii="Calibri" w:hAnsi="Calibri" w:cs="Calibri" w:eastAsia="Calibri" w:hint="default"/>
        </w:rPr>
        <w:t>48,985.92</w:t>
      </w:r>
      <w:r>
        <w:rPr>
          <w:rFonts w:ascii="Calibri" w:hAnsi="Calibri" w:cs="Calibri" w:eastAsia="Calibri" w:hint="default"/>
          <w:spacing w:val="4"/>
        </w:rPr>
        <w:t> </w:t>
      </w:r>
      <w:r>
        <w:rPr/>
        <w:t>元。</w:t>
      </w:r>
    </w:p>
    <w:p>
      <w:pPr>
        <w:pStyle w:val="BodyText"/>
        <w:spacing w:line="381" w:lineRule="auto" w:before="178"/>
        <w:ind w:right="123" w:firstLine="422"/>
        <w:jc w:val="both"/>
      </w:pPr>
      <w:r>
        <w:rPr>
          <w:rFonts w:ascii="Calibri" w:hAnsi="Calibri" w:cs="Calibri" w:eastAsia="Calibri" w:hint="default"/>
          <w:w w:val="95"/>
        </w:rPr>
        <w:t>8</w:t>
      </w:r>
      <w:r>
        <w:rPr>
          <w:w w:val="95"/>
        </w:rPr>
        <w:t>、本公司之控股子公司深圳市犀牛网络科技有限公司与龙佳投资管理</w:t>
      </w:r>
      <w:r>
        <w:rPr>
          <w:rFonts w:ascii="Calibri" w:hAnsi="Calibri" w:cs="Calibri" w:eastAsia="Calibri" w:hint="default"/>
          <w:w w:val="95"/>
        </w:rPr>
        <w:t>(</w:t>
      </w:r>
      <w:r>
        <w:rPr>
          <w:w w:val="95"/>
        </w:rPr>
        <w:t>深圳</w:t>
      </w:r>
      <w:r>
        <w:rPr>
          <w:rFonts w:ascii="Calibri" w:hAnsi="Calibri" w:cs="Calibri" w:eastAsia="Calibri" w:hint="default"/>
          <w:w w:val="95"/>
        </w:rPr>
        <w:t>)</w:t>
      </w:r>
      <w:r>
        <w:rPr>
          <w:w w:val="95"/>
        </w:rPr>
        <w:t>有限公司签定房屋租赁合</w:t>
      </w:r>
      <w:r>
        <w:rPr>
          <w:w w:val="99"/>
        </w:rPr>
        <w:t> </w:t>
      </w:r>
      <w:r>
        <w:rPr/>
        <w:t>同：租用深圳市南山区登良路南油第二工业区</w:t>
      </w:r>
      <w:r>
        <w:rPr>
          <w:spacing w:val="-57"/>
        </w:rPr>
        <w:t> </w:t>
      </w:r>
      <w:r>
        <w:rPr>
          <w:rFonts w:ascii="Calibri" w:hAnsi="Calibri" w:cs="Calibri" w:eastAsia="Calibri" w:hint="default"/>
        </w:rPr>
        <w:t>205</w:t>
      </w:r>
      <w:r>
        <w:rPr>
          <w:rFonts w:ascii="Calibri" w:hAnsi="Calibri" w:cs="Calibri" w:eastAsia="Calibri" w:hint="default"/>
          <w:spacing w:val="-2"/>
        </w:rPr>
        <w:t> </w:t>
      </w:r>
      <w:r>
        <w:rPr/>
        <w:t>栋</w:t>
      </w:r>
      <w:r>
        <w:rPr>
          <w:spacing w:val="-61"/>
        </w:rPr>
        <w:t> </w:t>
      </w:r>
      <w:r>
        <w:rPr>
          <w:rFonts w:ascii="Calibri" w:hAnsi="Calibri" w:cs="Calibri" w:eastAsia="Calibri" w:hint="default"/>
        </w:rPr>
        <w:t>5</w:t>
      </w:r>
      <w:r>
        <w:rPr>
          <w:rFonts w:ascii="Calibri" w:hAnsi="Calibri" w:cs="Calibri" w:eastAsia="Calibri" w:hint="default"/>
          <w:spacing w:val="-2"/>
        </w:rPr>
        <w:t> </w:t>
      </w:r>
      <w:r>
        <w:rPr/>
        <w:t>层</w:t>
      </w:r>
      <w:r>
        <w:rPr>
          <w:spacing w:val="-61"/>
        </w:rPr>
        <w:t> </w:t>
      </w:r>
      <w:r>
        <w:rPr>
          <w:rFonts w:ascii="Calibri" w:hAnsi="Calibri" w:cs="Calibri" w:eastAsia="Calibri" w:hint="default"/>
        </w:rPr>
        <w:t>501</w:t>
      </w:r>
      <w:r>
        <w:rPr/>
        <w:t>，建筑面积</w:t>
      </w:r>
      <w:r>
        <w:rPr>
          <w:spacing w:val="-61"/>
        </w:rPr>
        <w:t> </w:t>
      </w:r>
      <w:r>
        <w:rPr>
          <w:rFonts w:ascii="Calibri" w:hAnsi="Calibri" w:cs="Calibri" w:eastAsia="Calibri" w:hint="default"/>
        </w:rPr>
        <w:t>385.35</w:t>
      </w:r>
      <w:r>
        <w:rPr>
          <w:rFonts w:ascii="Calibri" w:hAnsi="Calibri" w:cs="Calibri" w:eastAsia="Calibri" w:hint="default"/>
          <w:spacing w:val="-2"/>
        </w:rPr>
        <w:t> </w:t>
      </w:r>
      <w:r>
        <w:rPr/>
        <w:t>平方米，合同约定租赁期</w:t>
      </w:r>
    </w:p>
    <w:p>
      <w:pPr>
        <w:pStyle w:val="BodyText"/>
        <w:spacing w:line="381" w:lineRule="auto" w:before="27"/>
        <w:ind w:left="535" w:right="0" w:hanging="423"/>
        <w:jc w:val="left"/>
      </w:pPr>
      <w:r>
        <w:rPr/>
        <w:t>限自</w:t>
      </w:r>
      <w:r>
        <w:rPr>
          <w:spacing w:val="-54"/>
        </w:rPr>
        <w:t> </w:t>
      </w:r>
      <w:r>
        <w:rPr>
          <w:rFonts w:ascii="Calibri" w:hAnsi="Calibri" w:cs="Calibri" w:eastAsia="Calibri" w:hint="default"/>
        </w:rPr>
        <w:t>2010</w:t>
      </w:r>
      <w:r>
        <w:rPr>
          <w:rFonts w:ascii="Calibri" w:hAnsi="Calibri" w:cs="Calibri" w:eastAsia="Calibri" w:hint="default"/>
          <w:spacing w:val="4"/>
        </w:rPr>
        <w:t> </w:t>
      </w:r>
      <w:r>
        <w:rPr/>
        <w:t>年</w:t>
      </w:r>
      <w:r>
        <w:rPr>
          <w:spacing w:val="-51"/>
        </w:rPr>
        <w:t> </w:t>
      </w:r>
      <w:r>
        <w:rPr>
          <w:rFonts w:ascii="Calibri" w:hAnsi="Calibri" w:cs="Calibri" w:eastAsia="Calibri" w:hint="default"/>
        </w:rPr>
        <w:t>12</w:t>
      </w:r>
      <w:r>
        <w:rPr>
          <w:rFonts w:ascii="Calibri" w:hAnsi="Calibri" w:cs="Calibri" w:eastAsia="Calibri" w:hint="default"/>
          <w:spacing w:val="4"/>
        </w:rPr>
        <w:t> </w:t>
      </w:r>
      <w:r>
        <w:rPr/>
        <w:t>月</w:t>
      </w:r>
      <w:r>
        <w:rPr>
          <w:spacing w:val="-51"/>
        </w:rPr>
        <w:t> </w:t>
      </w:r>
      <w:r>
        <w:rPr>
          <w:rFonts w:ascii="Calibri" w:hAnsi="Calibri" w:cs="Calibri" w:eastAsia="Calibri" w:hint="default"/>
        </w:rPr>
        <w:t>27</w:t>
      </w:r>
      <w:r>
        <w:rPr>
          <w:rFonts w:ascii="Calibri" w:hAnsi="Calibri" w:cs="Calibri" w:eastAsia="Calibri" w:hint="default"/>
          <w:spacing w:val="4"/>
        </w:rPr>
        <w:t> </w:t>
      </w:r>
      <w:r>
        <w:rPr/>
        <w:t>日至</w:t>
      </w:r>
      <w:r>
        <w:rPr>
          <w:spacing w:val="-54"/>
        </w:rPr>
        <w:t> </w:t>
      </w:r>
      <w:r>
        <w:rPr>
          <w:rFonts w:ascii="Calibri" w:hAnsi="Calibri" w:cs="Calibri" w:eastAsia="Calibri" w:hint="default"/>
        </w:rPr>
        <w:t>2012</w:t>
      </w:r>
      <w:r>
        <w:rPr>
          <w:rFonts w:ascii="Calibri" w:hAnsi="Calibri" w:cs="Calibri" w:eastAsia="Calibri" w:hint="default"/>
          <w:spacing w:val="6"/>
        </w:rPr>
        <w:t> </w:t>
      </w:r>
      <w:r>
        <w:rPr/>
        <w:t>年</w:t>
      </w:r>
      <w:r>
        <w:rPr>
          <w:spacing w:val="-54"/>
        </w:rPr>
        <w:t> </w:t>
      </w:r>
      <w:r>
        <w:rPr>
          <w:rFonts w:ascii="Calibri" w:hAnsi="Calibri" w:cs="Calibri" w:eastAsia="Calibri" w:hint="default"/>
        </w:rPr>
        <w:t>4</w:t>
      </w:r>
      <w:r>
        <w:rPr>
          <w:rFonts w:ascii="Calibri" w:hAnsi="Calibri" w:cs="Calibri" w:eastAsia="Calibri" w:hint="default"/>
          <w:spacing w:val="4"/>
        </w:rPr>
        <w:t> </w:t>
      </w:r>
      <w:r>
        <w:rPr/>
        <w:t>月</w:t>
      </w:r>
      <w:r>
        <w:rPr>
          <w:spacing w:val="-51"/>
        </w:rPr>
        <w:t> </w:t>
      </w:r>
      <w:r>
        <w:rPr>
          <w:rFonts w:ascii="Calibri" w:hAnsi="Calibri" w:cs="Calibri" w:eastAsia="Calibri" w:hint="default"/>
        </w:rPr>
        <w:t>21</w:t>
      </w:r>
      <w:r>
        <w:rPr>
          <w:rFonts w:ascii="Calibri" w:hAnsi="Calibri" w:cs="Calibri" w:eastAsia="Calibri" w:hint="default"/>
          <w:spacing w:val="4"/>
        </w:rPr>
        <w:t> </w:t>
      </w:r>
      <w:r>
        <w:rPr/>
        <w:t>日，月租金总额为人民币</w:t>
      </w:r>
      <w:r>
        <w:rPr>
          <w:spacing w:val="-51"/>
        </w:rPr>
        <w:t> </w:t>
      </w:r>
      <w:r>
        <w:rPr>
          <w:rFonts w:ascii="Calibri" w:hAnsi="Calibri" w:cs="Calibri" w:eastAsia="Calibri" w:hint="default"/>
        </w:rPr>
        <w:t>28,516.00</w:t>
      </w:r>
      <w:r>
        <w:rPr>
          <w:rFonts w:ascii="Calibri" w:hAnsi="Calibri" w:cs="Calibri" w:eastAsia="Calibri" w:hint="default"/>
          <w:spacing w:val="4"/>
        </w:rPr>
        <w:t> </w:t>
      </w:r>
      <w:r>
        <w:rPr/>
        <w:t>元。</w:t>
      </w:r>
      <w:r>
        <w:rPr>
          <w:w w:val="99"/>
        </w:rPr>
        <w:t> </w:t>
      </w:r>
      <w:r>
        <w:rPr>
          <w:spacing w:val="7"/>
          <w:w w:val="95"/>
        </w:rPr>
        <w:t>本公司之控股子公司深圳市犀牛网络科技有限公司与龙佳投资管理</w:t>
      </w:r>
      <w:r>
        <w:rPr>
          <w:rFonts w:ascii="Calibri" w:hAnsi="Calibri" w:cs="Calibri" w:eastAsia="Calibri" w:hint="default"/>
          <w:spacing w:val="7"/>
          <w:w w:val="95"/>
        </w:rPr>
        <w:t>(</w:t>
      </w:r>
      <w:r>
        <w:rPr>
          <w:spacing w:val="7"/>
          <w:w w:val="95"/>
        </w:rPr>
        <w:t>深圳</w:t>
      </w:r>
      <w:r>
        <w:rPr>
          <w:rFonts w:ascii="Calibri" w:hAnsi="Calibri" w:cs="Calibri" w:eastAsia="Calibri" w:hint="default"/>
          <w:spacing w:val="7"/>
          <w:w w:val="95"/>
        </w:rPr>
        <w:t>)</w:t>
      </w:r>
      <w:r>
        <w:rPr>
          <w:spacing w:val="7"/>
          <w:w w:val="95"/>
        </w:rPr>
        <w:t>有限公司签定房屋租赁合</w:t>
      </w:r>
      <w:r>
        <w:rPr>
          <w:spacing w:val="7"/>
        </w:rPr>
      </w:r>
    </w:p>
    <w:p>
      <w:pPr>
        <w:pStyle w:val="BodyText"/>
        <w:spacing w:line="240" w:lineRule="auto" w:before="27"/>
        <w:ind w:right="0"/>
        <w:jc w:val="left"/>
      </w:pPr>
      <w:r>
        <w:rPr/>
        <w:t>同：租用深圳市南山区登良路南油第二工业区</w:t>
      </w:r>
      <w:r>
        <w:rPr>
          <w:spacing w:val="-57"/>
        </w:rPr>
        <w:t> </w:t>
      </w:r>
      <w:r>
        <w:rPr>
          <w:rFonts w:ascii="Calibri" w:hAnsi="Calibri" w:cs="Calibri" w:eastAsia="Calibri" w:hint="default"/>
        </w:rPr>
        <w:t>205</w:t>
      </w:r>
      <w:r>
        <w:rPr>
          <w:rFonts w:ascii="Calibri" w:hAnsi="Calibri" w:cs="Calibri" w:eastAsia="Calibri" w:hint="default"/>
          <w:spacing w:val="-2"/>
        </w:rPr>
        <w:t> </w:t>
      </w:r>
      <w:r>
        <w:rPr/>
        <w:t>栋</w:t>
      </w:r>
      <w:r>
        <w:rPr>
          <w:spacing w:val="-61"/>
        </w:rPr>
        <w:t> </w:t>
      </w:r>
      <w:r>
        <w:rPr>
          <w:rFonts w:ascii="Calibri" w:hAnsi="Calibri" w:cs="Calibri" w:eastAsia="Calibri" w:hint="default"/>
        </w:rPr>
        <w:t>5</w:t>
      </w:r>
      <w:r>
        <w:rPr>
          <w:rFonts w:ascii="Calibri" w:hAnsi="Calibri" w:cs="Calibri" w:eastAsia="Calibri" w:hint="default"/>
          <w:spacing w:val="-2"/>
        </w:rPr>
        <w:t> </w:t>
      </w:r>
      <w:r>
        <w:rPr/>
        <w:t>层</w:t>
      </w:r>
      <w:r>
        <w:rPr>
          <w:spacing w:val="-61"/>
        </w:rPr>
        <w:t> </w:t>
      </w:r>
      <w:r>
        <w:rPr>
          <w:rFonts w:ascii="Calibri" w:hAnsi="Calibri" w:cs="Calibri" w:eastAsia="Calibri" w:hint="default"/>
        </w:rPr>
        <w:t>503</w:t>
      </w:r>
      <w:r>
        <w:rPr/>
        <w:t>，建筑面积</w:t>
      </w:r>
      <w:r>
        <w:rPr>
          <w:spacing w:val="-61"/>
        </w:rPr>
        <w:t> </w:t>
      </w:r>
      <w:r>
        <w:rPr>
          <w:rFonts w:ascii="Calibri" w:hAnsi="Calibri" w:cs="Calibri" w:eastAsia="Calibri" w:hint="default"/>
        </w:rPr>
        <w:t>637.34</w:t>
      </w:r>
      <w:r>
        <w:rPr>
          <w:rFonts w:ascii="Calibri" w:hAnsi="Calibri" w:cs="Calibri" w:eastAsia="Calibri" w:hint="default"/>
          <w:spacing w:val="-2"/>
        </w:rPr>
        <w:t> </w:t>
      </w:r>
      <w:r>
        <w:rPr/>
        <w:t>平方米，合同约定租赁期</w:t>
      </w:r>
    </w:p>
    <w:p>
      <w:pPr>
        <w:spacing w:after="0" w:line="240" w:lineRule="auto"/>
        <w:jc w:val="left"/>
        <w:sectPr>
          <w:footerReference w:type="default" r:id="rId39"/>
          <w:pgSz w:w="11910" w:h="16840"/>
          <w:pgMar w:footer="945" w:header="0" w:top="1580" w:bottom="1140" w:left="1020" w:right="1000"/>
          <w:pgNumType w:start="120"/>
        </w:sectPr>
      </w:pPr>
    </w:p>
    <w:p>
      <w:pPr>
        <w:pStyle w:val="BodyText"/>
        <w:spacing w:line="381" w:lineRule="auto" w:before="9"/>
        <w:ind w:left="0" w:right="129"/>
        <w:jc w:val="right"/>
      </w:pPr>
      <w:bookmarkStart w:name="十一、母公司财务报表主要项目注释" w:id="132"/>
      <w:bookmarkEnd w:id="132"/>
      <w:r>
        <w:rPr/>
      </w:r>
      <w:bookmarkStart w:name="1、应收账款" w:id="133"/>
      <w:bookmarkEnd w:id="133"/>
      <w:r>
        <w:rPr/>
      </w:r>
      <w:r>
        <w:rPr/>
        <w:t>限自</w:t>
      </w:r>
      <w:r>
        <w:rPr>
          <w:spacing w:val="-56"/>
        </w:rPr>
        <w:t> </w:t>
      </w:r>
      <w:r>
        <w:rPr>
          <w:rFonts w:ascii="Calibri" w:hAnsi="Calibri" w:cs="Calibri" w:eastAsia="Calibri" w:hint="default"/>
        </w:rPr>
        <w:t>2010</w:t>
      </w:r>
      <w:r>
        <w:rPr>
          <w:rFonts w:ascii="Calibri" w:hAnsi="Calibri" w:cs="Calibri" w:eastAsia="Calibri" w:hint="default"/>
          <w:spacing w:val="2"/>
        </w:rPr>
        <w:t> </w:t>
      </w:r>
      <w:r>
        <w:rPr/>
        <w:t>年</w:t>
      </w:r>
      <w:r>
        <w:rPr>
          <w:spacing w:val="-53"/>
        </w:rPr>
        <w:t> </w:t>
      </w:r>
      <w:r>
        <w:rPr>
          <w:rFonts w:ascii="Calibri" w:hAnsi="Calibri" w:cs="Calibri" w:eastAsia="Calibri" w:hint="default"/>
        </w:rPr>
        <w:t>6</w:t>
      </w:r>
      <w:r>
        <w:rPr>
          <w:rFonts w:ascii="Calibri" w:hAnsi="Calibri" w:cs="Calibri" w:eastAsia="Calibri" w:hint="default"/>
          <w:spacing w:val="2"/>
        </w:rPr>
        <w:t> </w:t>
      </w:r>
      <w:r>
        <w:rPr/>
        <w:t>月</w:t>
      </w:r>
      <w:r>
        <w:rPr>
          <w:spacing w:val="-56"/>
        </w:rPr>
        <w:t> </w:t>
      </w:r>
      <w:r>
        <w:rPr>
          <w:rFonts w:ascii="Calibri" w:hAnsi="Calibri" w:cs="Calibri" w:eastAsia="Calibri" w:hint="default"/>
        </w:rPr>
        <w:t>22</w:t>
      </w:r>
      <w:r>
        <w:rPr>
          <w:rFonts w:ascii="Calibri" w:hAnsi="Calibri" w:cs="Calibri" w:eastAsia="Calibri" w:hint="default"/>
          <w:spacing w:val="4"/>
        </w:rPr>
        <w:t> </w:t>
      </w:r>
      <w:r>
        <w:rPr/>
        <w:t>日至</w:t>
      </w:r>
      <w:r>
        <w:rPr>
          <w:spacing w:val="-56"/>
        </w:rPr>
        <w:t> </w:t>
      </w:r>
      <w:r>
        <w:rPr>
          <w:rFonts w:ascii="Calibri" w:hAnsi="Calibri" w:cs="Calibri" w:eastAsia="Calibri" w:hint="default"/>
        </w:rPr>
        <w:t>2012</w:t>
      </w:r>
      <w:r>
        <w:rPr>
          <w:rFonts w:ascii="Calibri" w:hAnsi="Calibri" w:cs="Calibri" w:eastAsia="Calibri" w:hint="default"/>
          <w:spacing w:val="4"/>
        </w:rPr>
        <w:t> </w:t>
      </w:r>
      <w:r>
        <w:rPr/>
        <w:t>年</w:t>
      </w:r>
      <w:r>
        <w:rPr>
          <w:spacing w:val="-53"/>
        </w:rPr>
        <w:t> </w:t>
      </w:r>
      <w:r>
        <w:rPr>
          <w:rFonts w:ascii="Calibri" w:hAnsi="Calibri" w:cs="Calibri" w:eastAsia="Calibri" w:hint="default"/>
        </w:rPr>
        <w:t>6</w:t>
      </w:r>
      <w:r>
        <w:rPr>
          <w:rFonts w:ascii="Calibri" w:hAnsi="Calibri" w:cs="Calibri" w:eastAsia="Calibri" w:hint="default"/>
          <w:spacing w:val="2"/>
        </w:rPr>
        <w:t> </w:t>
      </w:r>
      <w:r>
        <w:rPr/>
        <w:t>月</w:t>
      </w:r>
      <w:r>
        <w:rPr>
          <w:spacing w:val="-56"/>
        </w:rPr>
        <w:t> </w:t>
      </w:r>
      <w:r>
        <w:rPr>
          <w:rFonts w:ascii="Calibri" w:hAnsi="Calibri" w:cs="Calibri" w:eastAsia="Calibri" w:hint="default"/>
        </w:rPr>
        <w:t>21</w:t>
      </w:r>
      <w:r>
        <w:rPr>
          <w:rFonts w:ascii="Calibri" w:hAnsi="Calibri" w:cs="Calibri" w:eastAsia="Calibri" w:hint="default"/>
          <w:spacing w:val="4"/>
        </w:rPr>
        <w:t> </w:t>
      </w:r>
      <w:r>
        <w:rPr/>
        <w:t>日，月租金总额为人民币</w:t>
      </w:r>
      <w:r>
        <w:rPr>
          <w:spacing w:val="-56"/>
        </w:rPr>
        <w:t> </w:t>
      </w:r>
      <w:r>
        <w:rPr>
          <w:rFonts w:ascii="Calibri" w:hAnsi="Calibri" w:cs="Calibri" w:eastAsia="Calibri" w:hint="default"/>
        </w:rPr>
        <w:t>43,339.00</w:t>
      </w:r>
      <w:r>
        <w:rPr>
          <w:rFonts w:ascii="Calibri" w:hAnsi="Calibri" w:cs="Calibri" w:eastAsia="Calibri" w:hint="default"/>
          <w:spacing w:val="2"/>
        </w:rPr>
        <w:t> </w:t>
      </w:r>
      <w:r>
        <w:rPr/>
        <w:t>元</w:t>
      </w:r>
      <w:r>
        <w:rPr>
          <w:rFonts w:ascii="Calibri" w:hAnsi="Calibri" w:cs="Calibri" w:eastAsia="Calibri" w:hint="default"/>
        </w:rPr>
        <w:t>.(</w:t>
      </w:r>
      <w:r>
        <w:rPr/>
        <w:t>由本部深圳中青宝代签</w:t>
      </w:r>
      <w:r>
        <w:rPr>
          <w:rFonts w:ascii="Calibri" w:hAnsi="Calibri" w:cs="Calibri" w:eastAsia="Calibri" w:hint="default"/>
        </w:rPr>
        <w:t>).</w:t>
      </w:r>
      <w:r>
        <w:rPr>
          <w:rFonts w:ascii="Calibri" w:hAnsi="Calibri" w:cs="Calibri" w:eastAsia="Calibri" w:hint="default"/>
          <w:w w:val="99"/>
        </w:rPr>
        <w:t> </w:t>
      </w:r>
      <w:r>
        <w:rPr>
          <w:rFonts w:ascii="Calibri" w:hAnsi="Calibri" w:cs="Calibri" w:eastAsia="Calibri" w:hint="default"/>
        </w:rPr>
        <w:t>9</w:t>
      </w:r>
      <w:r>
        <w:rPr/>
        <w:t>、本公司之控股子公司深圳市幻游科技有限公司与深圳源创空间商务服务有限公司签定房屋租赁合</w:t>
      </w:r>
      <w:r>
        <w:rPr>
          <w:w w:val="99"/>
        </w:rPr>
        <w:t> </w:t>
      </w:r>
      <w:r>
        <w:rPr/>
        <w:t>同：租用深圳市福田区车公庙工业区泰然九路皇冠工业厂房</w:t>
      </w:r>
      <w:r>
        <w:rPr>
          <w:spacing w:val="-61"/>
        </w:rPr>
        <w:t> </w:t>
      </w:r>
      <w:r>
        <w:rPr>
          <w:rFonts w:ascii="Calibri" w:hAnsi="Calibri" w:cs="Calibri" w:eastAsia="Calibri" w:hint="default"/>
        </w:rPr>
        <w:t>2</w:t>
      </w:r>
      <w:r>
        <w:rPr>
          <w:rFonts w:ascii="Calibri" w:hAnsi="Calibri" w:cs="Calibri" w:eastAsia="Calibri" w:hint="default"/>
          <w:spacing w:val="-5"/>
        </w:rPr>
        <w:t> </w:t>
      </w:r>
      <w:r>
        <w:rPr/>
        <w:t>号栋三楼，建筑面积</w:t>
      </w:r>
      <w:r>
        <w:rPr>
          <w:spacing w:val="-63"/>
        </w:rPr>
        <w:t> </w:t>
      </w:r>
      <w:r>
        <w:rPr>
          <w:rFonts w:ascii="Calibri" w:hAnsi="Calibri" w:cs="Calibri" w:eastAsia="Calibri" w:hint="default"/>
        </w:rPr>
        <w:t>460</w:t>
      </w:r>
      <w:r>
        <w:rPr>
          <w:rFonts w:ascii="Calibri" w:hAnsi="Calibri" w:cs="Calibri" w:eastAsia="Calibri" w:hint="default"/>
          <w:spacing w:val="-4"/>
        </w:rPr>
        <w:t> </w:t>
      </w:r>
      <w:r>
        <w:rPr/>
        <w:t>平方米，合同约定</w:t>
      </w:r>
    </w:p>
    <w:p>
      <w:pPr>
        <w:pStyle w:val="BodyText"/>
        <w:spacing w:line="240" w:lineRule="auto" w:before="27"/>
        <w:ind w:left="232" w:right="0"/>
        <w:jc w:val="left"/>
      </w:pPr>
      <w:r>
        <w:rPr/>
        <w:t>租赁期限自</w:t>
      </w:r>
      <w:r>
        <w:rPr>
          <w:spacing w:val="-53"/>
        </w:rPr>
        <w:t> </w:t>
      </w:r>
      <w:r>
        <w:rPr>
          <w:rFonts w:ascii="Calibri" w:hAnsi="Calibri" w:cs="Calibri" w:eastAsia="Calibri" w:hint="default"/>
        </w:rPr>
        <w:t>2010</w:t>
      </w:r>
      <w:r>
        <w:rPr>
          <w:rFonts w:ascii="Calibri" w:hAnsi="Calibri" w:cs="Calibri" w:eastAsia="Calibri" w:hint="default"/>
          <w:spacing w:val="4"/>
        </w:rPr>
        <w:t> </w:t>
      </w:r>
      <w:r>
        <w:rPr/>
        <w:t>年</w:t>
      </w:r>
      <w:r>
        <w:rPr>
          <w:spacing w:val="-55"/>
        </w:rPr>
        <w:t> </w:t>
      </w:r>
      <w:r>
        <w:rPr>
          <w:rFonts w:ascii="Calibri" w:hAnsi="Calibri" w:cs="Calibri" w:eastAsia="Calibri" w:hint="default"/>
        </w:rPr>
        <w:t>4</w:t>
      </w:r>
      <w:r>
        <w:rPr>
          <w:rFonts w:ascii="Calibri" w:hAnsi="Calibri" w:cs="Calibri" w:eastAsia="Calibri" w:hint="default"/>
          <w:spacing w:val="4"/>
        </w:rPr>
        <w:t> </w:t>
      </w:r>
      <w:r>
        <w:rPr/>
        <w:t>月</w:t>
      </w:r>
      <w:r>
        <w:rPr>
          <w:spacing w:val="-55"/>
        </w:rPr>
        <w:t> </w:t>
      </w:r>
      <w:r>
        <w:rPr>
          <w:rFonts w:ascii="Calibri" w:hAnsi="Calibri" w:cs="Calibri" w:eastAsia="Calibri" w:hint="default"/>
        </w:rPr>
        <w:t>1</w:t>
      </w:r>
      <w:r>
        <w:rPr>
          <w:rFonts w:ascii="Calibri" w:hAnsi="Calibri" w:cs="Calibri" w:eastAsia="Calibri" w:hint="default"/>
          <w:spacing w:val="3"/>
        </w:rPr>
        <w:t> </w:t>
      </w:r>
      <w:r>
        <w:rPr/>
        <w:t>日至</w:t>
      </w:r>
      <w:r>
        <w:rPr>
          <w:spacing w:val="-55"/>
        </w:rPr>
        <w:t> </w:t>
      </w:r>
      <w:r>
        <w:rPr>
          <w:rFonts w:ascii="Calibri" w:hAnsi="Calibri" w:cs="Calibri" w:eastAsia="Calibri" w:hint="default"/>
        </w:rPr>
        <w:t>2011</w:t>
      </w:r>
      <w:r>
        <w:rPr>
          <w:rFonts w:ascii="Calibri" w:hAnsi="Calibri" w:cs="Calibri" w:eastAsia="Calibri" w:hint="default"/>
          <w:spacing w:val="3"/>
        </w:rPr>
        <w:t> </w:t>
      </w:r>
      <w:r>
        <w:rPr/>
        <w:t>年</w:t>
      </w:r>
      <w:r>
        <w:rPr>
          <w:spacing w:val="-55"/>
        </w:rPr>
        <w:t> </w:t>
      </w:r>
      <w:r>
        <w:rPr>
          <w:rFonts w:ascii="Calibri" w:hAnsi="Calibri" w:cs="Calibri" w:eastAsia="Calibri" w:hint="default"/>
        </w:rPr>
        <w:t>3</w:t>
      </w:r>
      <w:r>
        <w:rPr>
          <w:rFonts w:ascii="Calibri" w:hAnsi="Calibri" w:cs="Calibri" w:eastAsia="Calibri" w:hint="default"/>
          <w:spacing w:val="4"/>
        </w:rPr>
        <w:t> </w:t>
      </w:r>
      <w:r>
        <w:rPr/>
        <w:t>月</w:t>
      </w:r>
      <w:r>
        <w:rPr>
          <w:spacing w:val="-55"/>
        </w:rPr>
        <w:t> </w:t>
      </w:r>
      <w:r>
        <w:rPr>
          <w:rFonts w:ascii="Calibri" w:hAnsi="Calibri" w:cs="Calibri" w:eastAsia="Calibri" w:hint="default"/>
        </w:rPr>
        <w:t>31</w:t>
      </w:r>
      <w:r>
        <w:rPr>
          <w:rFonts w:ascii="Calibri" w:hAnsi="Calibri" w:cs="Calibri" w:eastAsia="Calibri" w:hint="default"/>
          <w:spacing w:val="4"/>
        </w:rPr>
        <w:t> </w:t>
      </w:r>
      <w:r>
        <w:rPr/>
        <w:t>日，月租金总额为人民币</w:t>
      </w:r>
      <w:r>
        <w:rPr>
          <w:spacing w:val="-55"/>
        </w:rPr>
        <w:t> </w:t>
      </w:r>
      <w:r>
        <w:rPr>
          <w:rFonts w:ascii="Calibri" w:hAnsi="Calibri" w:cs="Calibri" w:eastAsia="Calibri" w:hint="default"/>
        </w:rPr>
        <w:t>29,000.00</w:t>
      </w:r>
      <w:r>
        <w:rPr>
          <w:rFonts w:ascii="Calibri" w:hAnsi="Calibri" w:cs="Calibri" w:eastAsia="Calibri" w:hint="default"/>
          <w:spacing w:val="4"/>
        </w:rPr>
        <w:t> </w:t>
      </w:r>
      <w:r>
        <w:rPr/>
        <w:t>元。</w:t>
      </w:r>
    </w:p>
    <w:p>
      <w:pPr>
        <w:pStyle w:val="BodyText"/>
        <w:spacing w:line="381" w:lineRule="auto" w:before="178"/>
        <w:ind w:left="232" w:right="117" w:firstLine="422"/>
        <w:jc w:val="right"/>
      </w:pPr>
      <w:r>
        <w:rPr>
          <w:rFonts w:ascii="Calibri" w:hAnsi="Calibri" w:cs="Calibri" w:eastAsia="Calibri" w:hint="default"/>
          <w:w w:val="95"/>
        </w:rPr>
        <w:t>10</w:t>
      </w:r>
      <w:r>
        <w:rPr>
          <w:w w:val="95"/>
        </w:rPr>
        <w:t>、本公司之控股子公司成都市卓页网络科技有限公司与出租方汪言签定房屋租赁合同：租用成都市</w:t>
      </w:r>
      <w:r>
        <w:rPr>
          <w:w w:val="99"/>
        </w:rPr>
        <w:t> </w:t>
      </w:r>
      <w:r>
        <w:rPr/>
        <w:t>人民南路四段</w:t>
      </w:r>
      <w:r>
        <w:rPr>
          <w:spacing w:val="-46"/>
        </w:rPr>
        <w:t> </w:t>
      </w:r>
      <w:r>
        <w:rPr>
          <w:rFonts w:ascii="Calibri" w:hAnsi="Calibri" w:cs="Calibri" w:eastAsia="Calibri" w:hint="default"/>
        </w:rPr>
        <w:t>21</w:t>
      </w:r>
      <w:r>
        <w:rPr>
          <w:rFonts w:ascii="Calibri" w:hAnsi="Calibri" w:cs="Calibri" w:eastAsia="Calibri" w:hint="default"/>
          <w:spacing w:val="6"/>
        </w:rPr>
        <w:t> </w:t>
      </w:r>
      <w:r>
        <w:rPr/>
        <w:t>号盘谷花园</w:t>
      </w:r>
      <w:r>
        <w:rPr>
          <w:spacing w:val="-49"/>
        </w:rPr>
        <w:t> </w:t>
      </w:r>
      <w:r>
        <w:rPr>
          <w:rFonts w:ascii="Calibri" w:hAnsi="Calibri" w:cs="Calibri" w:eastAsia="Calibri" w:hint="default"/>
        </w:rPr>
        <w:t>1</w:t>
      </w:r>
      <w:r>
        <w:rPr>
          <w:rFonts w:ascii="Calibri" w:hAnsi="Calibri" w:cs="Calibri" w:eastAsia="Calibri" w:hint="default"/>
          <w:spacing w:val="6"/>
        </w:rPr>
        <w:t> </w:t>
      </w:r>
      <w:r>
        <w:rPr/>
        <w:t>幢</w:t>
      </w:r>
      <w:r>
        <w:rPr>
          <w:spacing w:val="-51"/>
        </w:rPr>
        <w:t> </w:t>
      </w:r>
      <w:r>
        <w:rPr>
          <w:rFonts w:ascii="Calibri" w:hAnsi="Calibri" w:cs="Calibri" w:eastAsia="Calibri" w:hint="default"/>
        </w:rPr>
        <w:t>201</w:t>
      </w:r>
      <w:r>
        <w:rPr>
          <w:rFonts w:ascii="Calibri" w:hAnsi="Calibri" w:cs="Calibri" w:eastAsia="Calibri" w:hint="default"/>
          <w:spacing w:val="9"/>
        </w:rPr>
        <w:t> </w:t>
      </w:r>
      <w:r>
        <w:rPr/>
        <w:t>室，合同约定租赁期限自</w:t>
      </w:r>
      <w:r>
        <w:rPr>
          <w:spacing w:val="-44"/>
        </w:rPr>
        <w:t> </w:t>
      </w:r>
      <w:r>
        <w:rPr>
          <w:rFonts w:ascii="Calibri" w:hAnsi="Calibri" w:cs="Calibri" w:eastAsia="Calibri" w:hint="default"/>
        </w:rPr>
        <w:t>2010</w:t>
      </w:r>
      <w:r>
        <w:rPr>
          <w:rFonts w:ascii="Calibri" w:hAnsi="Calibri" w:cs="Calibri" w:eastAsia="Calibri" w:hint="default"/>
          <w:spacing w:val="6"/>
        </w:rPr>
        <w:t> </w:t>
      </w:r>
      <w:r>
        <w:rPr/>
        <w:t>年</w:t>
      </w:r>
      <w:r>
        <w:rPr>
          <w:spacing w:val="-51"/>
        </w:rPr>
        <w:t> </w:t>
      </w:r>
      <w:r>
        <w:rPr>
          <w:rFonts w:ascii="Calibri" w:hAnsi="Calibri" w:cs="Calibri" w:eastAsia="Calibri" w:hint="default"/>
        </w:rPr>
        <w:t>4</w:t>
      </w:r>
      <w:r>
        <w:rPr>
          <w:rFonts w:ascii="Calibri" w:hAnsi="Calibri" w:cs="Calibri" w:eastAsia="Calibri" w:hint="default"/>
          <w:spacing w:val="6"/>
        </w:rPr>
        <w:t> </w:t>
      </w:r>
      <w:r>
        <w:rPr/>
        <w:t>月</w:t>
      </w:r>
      <w:r>
        <w:rPr>
          <w:spacing w:val="-51"/>
        </w:rPr>
        <w:t> </w:t>
      </w:r>
      <w:r>
        <w:rPr>
          <w:rFonts w:ascii="Calibri" w:hAnsi="Calibri" w:cs="Calibri" w:eastAsia="Calibri" w:hint="default"/>
        </w:rPr>
        <w:t>15</w:t>
      </w:r>
      <w:r>
        <w:rPr>
          <w:rFonts w:ascii="Calibri" w:hAnsi="Calibri" w:cs="Calibri" w:eastAsia="Calibri" w:hint="default"/>
          <w:spacing w:val="6"/>
        </w:rPr>
        <w:t> </w:t>
      </w:r>
      <w:r>
        <w:rPr/>
        <w:t>日至</w:t>
      </w:r>
      <w:r>
        <w:rPr>
          <w:spacing w:val="-49"/>
        </w:rPr>
        <w:t> </w:t>
      </w:r>
      <w:r>
        <w:rPr>
          <w:rFonts w:ascii="Calibri" w:hAnsi="Calibri" w:cs="Calibri" w:eastAsia="Calibri" w:hint="default"/>
        </w:rPr>
        <w:t>2011</w:t>
      </w:r>
      <w:r>
        <w:rPr>
          <w:rFonts w:ascii="Calibri" w:hAnsi="Calibri" w:cs="Calibri" w:eastAsia="Calibri" w:hint="default"/>
          <w:spacing w:val="6"/>
        </w:rPr>
        <w:t> </w:t>
      </w:r>
      <w:r>
        <w:rPr/>
        <w:t>年</w:t>
      </w:r>
      <w:r>
        <w:rPr>
          <w:spacing w:val="-51"/>
        </w:rPr>
        <w:t> </w:t>
      </w:r>
      <w:r>
        <w:rPr>
          <w:rFonts w:ascii="Calibri" w:hAnsi="Calibri" w:cs="Calibri" w:eastAsia="Calibri" w:hint="default"/>
        </w:rPr>
        <w:t>4</w:t>
      </w:r>
      <w:r>
        <w:rPr>
          <w:rFonts w:ascii="Calibri" w:hAnsi="Calibri" w:cs="Calibri" w:eastAsia="Calibri" w:hint="default"/>
          <w:spacing w:val="6"/>
        </w:rPr>
        <w:t> </w:t>
      </w:r>
      <w:r>
        <w:rPr/>
        <w:t>月</w:t>
      </w:r>
      <w:r>
        <w:rPr>
          <w:spacing w:val="-51"/>
        </w:rPr>
        <w:t> </w:t>
      </w:r>
      <w:r>
        <w:rPr>
          <w:rFonts w:ascii="Calibri" w:hAnsi="Calibri" w:cs="Calibri" w:eastAsia="Calibri" w:hint="default"/>
        </w:rPr>
        <w:t>14</w:t>
      </w:r>
      <w:r>
        <w:rPr>
          <w:rFonts w:ascii="Calibri" w:hAnsi="Calibri" w:cs="Calibri" w:eastAsia="Calibri" w:hint="default"/>
          <w:spacing w:val="8"/>
        </w:rPr>
        <w:t> </w:t>
      </w:r>
      <w:r>
        <w:rPr/>
        <w:t>日，</w:t>
      </w:r>
    </w:p>
    <w:p>
      <w:pPr>
        <w:pStyle w:val="BodyText"/>
        <w:spacing w:line="240" w:lineRule="auto" w:before="27"/>
        <w:ind w:left="232" w:right="0"/>
        <w:jc w:val="left"/>
      </w:pPr>
      <w:r>
        <w:rPr/>
        <w:t>月租金总额为人民币</w:t>
      </w:r>
      <w:r>
        <w:rPr>
          <w:spacing w:val="-55"/>
        </w:rPr>
        <w:t> </w:t>
      </w:r>
      <w:r>
        <w:rPr>
          <w:rFonts w:ascii="Calibri" w:hAnsi="Calibri" w:cs="Calibri" w:eastAsia="Calibri" w:hint="default"/>
        </w:rPr>
        <w:t>6,200.00</w:t>
      </w:r>
      <w:r>
        <w:rPr>
          <w:rFonts w:ascii="Calibri" w:hAnsi="Calibri" w:cs="Calibri" w:eastAsia="Calibri" w:hint="default"/>
          <w:spacing w:val="2"/>
        </w:rPr>
        <w:t> </w:t>
      </w:r>
      <w:r>
        <w:rPr/>
        <w:t>元。</w:t>
      </w:r>
    </w:p>
    <w:p>
      <w:pPr>
        <w:pStyle w:val="BodyText"/>
        <w:spacing w:line="240" w:lineRule="auto" w:before="197"/>
        <w:ind w:left="655" w:right="0"/>
        <w:jc w:val="left"/>
      </w:pPr>
      <w:r>
        <w:rPr/>
        <w:t>公司自</w:t>
      </w:r>
      <w:r>
        <w:rPr>
          <w:spacing w:val="-56"/>
        </w:rPr>
        <w:t> </w:t>
      </w:r>
      <w:r>
        <w:rPr>
          <w:rFonts w:ascii="Calibri" w:hAnsi="Calibri" w:cs="Calibri" w:eastAsia="Calibri" w:hint="default"/>
        </w:rPr>
        <w:t>2011</w:t>
      </w:r>
      <w:r>
        <w:rPr>
          <w:rFonts w:ascii="Calibri" w:hAnsi="Calibri" w:cs="Calibri" w:eastAsia="Calibri" w:hint="default"/>
          <w:spacing w:val="4"/>
        </w:rPr>
        <w:t> </w:t>
      </w:r>
      <w:r>
        <w:rPr/>
        <w:t>年</w:t>
      </w:r>
      <w:r>
        <w:rPr>
          <w:spacing w:val="-56"/>
        </w:rPr>
        <w:t> </w:t>
      </w:r>
      <w:r>
        <w:rPr>
          <w:rFonts w:ascii="Calibri" w:hAnsi="Calibri" w:cs="Calibri" w:eastAsia="Calibri" w:hint="default"/>
        </w:rPr>
        <w:t>1</w:t>
      </w:r>
      <w:r>
        <w:rPr>
          <w:rFonts w:ascii="Calibri" w:hAnsi="Calibri" w:cs="Calibri" w:eastAsia="Calibri" w:hint="default"/>
          <w:spacing w:val="4"/>
        </w:rPr>
        <w:t> </w:t>
      </w:r>
      <w:r>
        <w:rPr/>
        <w:t>月</w:t>
      </w:r>
      <w:r>
        <w:rPr>
          <w:spacing w:val="-56"/>
        </w:rPr>
        <w:t> </w:t>
      </w:r>
      <w:r>
        <w:rPr>
          <w:rFonts w:ascii="Calibri" w:hAnsi="Calibri" w:cs="Calibri" w:eastAsia="Calibri" w:hint="default"/>
        </w:rPr>
        <w:t>1</w:t>
      </w:r>
      <w:r>
        <w:rPr>
          <w:rFonts w:ascii="Calibri" w:hAnsi="Calibri" w:cs="Calibri" w:eastAsia="Calibri" w:hint="default"/>
          <w:spacing w:val="2"/>
        </w:rPr>
        <w:t> </w:t>
      </w:r>
      <w:r>
        <w:rPr/>
        <w:t>日起，应付相关物业金额情况如下：</w:t>
      </w:r>
    </w:p>
    <w:p>
      <w:pPr>
        <w:pStyle w:val="BodyText"/>
        <w:spacing w:line="240" w:lineRule="auto" w:before="178"/>
        <w:ind w:left="0" w:right="273"/>
        <w:jc w:val="right"/>
      </w:pPr>
      <w:r>
        <w:rPr>
          <w:w w:val="95"/>
        </w:rPr>
        <w:t>单位：元币种：人民币</w:t>
      </w:r>
      <w:r>
        <w:rPr/>
      </w:r>
    </w:p>
    <w:p>
      <w:pPr>
        <w:spacing w:line="240" w:lineRule="auto" w:before="7"/>
        <w:rPr>
          <w:rFonts w:ascii="宋体" w:hAnsi="宋体" w:cs="宋体" w:eastAsia="宋体" w:hint="default"/>
          <w:sz w:val="2"/>
          <w:szCs w:val="2"/>
        </w:rPr>
      </w:pPr>
    </w:p>
    <w:tbl>
      <w:tblPr>
        <w:tblW w:w="0" w:type="auto"/>
        <w:jc w:val="left"/>
        <w:tblInd w:w="655" w:type="dxa"/>
        <w:tblLayout w:type="fixed"/>
        <w:tblCellMar>
          <w:top w:w="0" w:type="dxa"/>
          <w:left w:w="0" w:type="dxa"/>
          <w:bottom w:w="0" w:type="dxa"/>
          <w:right w:w="0" w:type="dxa"/>
        </w:tblCellMar>
        <w:tblLook w:val="01E0"/>
      </w:tblPr>
      <w:tblGrid>
        <w:gridCol w:w="4282"/>
        <w:gridCol w:w="4884"/>
      </w:tblGrid>
      <w:tr>
        <w:trPr>
          <w:trHeight w:val="490" w:hRule="exact"/>
        </w:trPr>
        <w:tc>
          <w:tcPr>
            <w:tcW w:w="42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2"/>
              <w:ind w:right="1922"/>
              <w:jc w:val="right"/>
              <w:rPr>
                <w:rFonts w:ascii="宋体" w:hAnsi="宋体" w:cs="宋体" w:eastAsia="宋体" w:hint="default"/>
                <w:sz w:val="21"/>
                <w:szCs w:val="21"/>
              </w:rPr>
            </w:pPr>
            <w:r>
              <w:rPr>
                <w:rFonts w:ascii="宋体" w:hAnsi="宋体" w:cs="宋体" w:eastAsia="宋体" w:hint="default"/>
                <w:w w:val="95"/>
                <w:sz w:val="21"/>
                <w:szCs w:val="21"/>
              </w:rPr>
              <w:t>租期</w:t>
            </w:r>
            <w:r>
              <w:rPr>
                <w:rFonts w:ascii="宋体" w:hAnsi="宋体" w:cs="宋体" w:eastAsia="宋体" w:hint="default"/>
                <w:sz w:val="21"/>
                <w:szCs w:val="21"/>
              </w:rPr>
            </w:r>
          </w:p>
        </w:tc>
        <w:tc>
          <w:tcPr>
            <w:tcW w:w="4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0"/>
                <w:szCs w:val="20"/>
              </w:rPr>
            </w:pPr>
            <w:r>
              <w:rPr>
                <w:rFonts w:ascii="宋体" w:hAnsi="宋体" w:cs="宋体" w:eastAsia="宋体" w:hint="default"/>
                <w:sz w:val="20"/>
                <w:szCs w:val="20"/>
              </w:rPr>
              <w:t>应付物业金额</w:t>
            </w:r>
          </w:p>
        </w:tc>
      </w:tr>
      <w:tr>
        <w:trPr>
          <w:trHeight w:val="490" w:hRule="exact"/>
        </w:trPr>
        <w:tc>
          <w:tcPr>
            <w:tcW w:w="42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3"/>
                <w:sz w:val="21"/>
                <w:szCs w:val="21"/>
              </w:rPr>
              <w:t> </w:t>
            </w:r>
            <w:r>
              <w:rPr>
                <w:rFonts w:ascii="宋体" w:hAnsi="宋体" w:cs="宋体" w:eastAsia="宋体" w:hint="default"/>
                <w:sz w:val="21"/>
                <w:szCs w:val="21"/>
              </w:rPr>
              <w:t>年以内（含</w:t>
            </w:r>
            <w:r>
              <w:rPr>
                <w:rFonts w:ascii="宋体" w:hAnsi="宋体" w:cs="宋体" w:eastAsia="宋体" w:hint="default"/>
                <w:spacing w:val="-55"/>
                <w:sz w:val="21"/>
                <w:szCs w:val="21"/>
              </w:rPr>
              <w:t> </w:t>
            </w:r>
            <w:r>
              <w:rPr>
                <w:rFonts w:ascii="Calibri" w:hAnsi="Calibri" w:cs="Calibri" w:eastAsia="Calibri" w:hint="default"/>
                <w:sz w:val="21"/>
                <w:szCs w:val="21"/>
              </w:rPr>
              <w:t>1</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4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5,361,834.96</w:t>
            </w:r>
          </w:p>
        </w:tc>
      </w:tr>
      <w:tr>
        <w:trPr>
          <w:trHeight w:val="490" w:hRule="exact"/>
        </w:trPr>
        <w:tc>
          <w:tcPr>
            <w:tcW w:w="42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4"/>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Calibri" w:hAnsi="Calibri" w:cs="Calibri" w:eastAsia="Calibri" w:hint="default"/>
                <w:spacing w:val="5"/>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4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3,006,932.91</w:t>
            </w:r>
          </w:p>
        </w:tc>
      </w:tr>
      <w:tr>
        <w:trPr>
          <w:trHeight w:val="490" w:hRule="exact"/>
        </w:trPr>
        <w:tc>
          <w:tcPr>
            <w:tcW w:w="42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4"/>
              <w:ind w:right="1922"/>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48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8,368,767.87</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BodyText"/>
        <w:spacing w:line="240" w:lineRule="auto" w:before="34"/>
        <w:ind w:left="239" w:right="0"/>
        <w:jc w:val="left"/>
        <w:rPr>
          <w:rFonts w:ascii="宋体" w:hAnsi="宋体" w:cs="宋体" w:eastAsia="宋体" w:hint="default"/>
        </w:rPr>
      </w:pPr>
      <w:r>
        <w:rPr>
          <w:rFonts w:ascii="宋体" w:hAnsi="宋体" w:cs="宋体" w:eastAsia="宋体" w:hint="default"/>
        </w:rPr>
        <w:t>十一、母公司财务报表主要项目注释</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Heading5"/>
        <w:spacing w:line="240" w:lineRule="auto"/>
        <w:ind w:left="239" w:right="0"/>
        <w:jc w:val="left"/>
        <w:rPr>
          <w:b w:val="0"/>
          <w:bCs w:val="0"/>
        </w:rPr>
      </w:pPr>
      <w:r>
        <w:rPr>
          <w:rFonts w:ascii="Times New Roman" w:hAnsi="Times New Roman" w:cs="Times New Roman" w:eastAsia="Times New Roman" w:hint="default"/>
        </w:rPr>
        <w:t>1</w:t>
      </w:r>
      <w:r>
        <w:rPr/>
        <w:t>、应收账款</w:t>
      </w:r>
      <w:r>
        <w:rPr>
          <w:b w:val="0"/>
          <w:bCs w:val="0"/>
        </w:rPr>
      </w:r>
    </w:p>
    <w:p>
      <w:pPr>
        <w:pStyle w:val="BodyText"/>
        <w:spacing w:line="240" w:lineRule="auto" w:before="181"/>
        <w:ind w:left="232" w:right="0"/>
        <w:jc w:val="left"/>
      </w:pPr>
      <w:r>
        <w:rPr/>
        <w:t>（</w:t>
      </w:r>
      <w:r>
        <w:rPr>
          <w:rFonts w:ascii="Calibri" w:hAnsi="Calibri" w:cs="Calibri" w:eastAsia="Calibri" w:hint="default"/>
        </w:rPr>
        <w:t>1</w:t>
      </w:r>
      <w:r>
        <w:rPr/>
        <w:t>）应收账款按种类披露：</w:t>
      </w:r>
    </w:p>
    <w:p>
      <w:pPr>
        <w:spacing w:line="240" w:lineRule="auto" w:before="0"/>
        <w:rPr>
          <w:rFonts w:ascii="宋体" w:hAnsi="宋体" w:cs="宋体" w:eastAsia="宋体" w:hint="default"/>
          <w:sz w:val="11"/>
          <w:szCs w:val="11"/>
        </w:rPr>
      </w:pPr>
    </w:p>
    <w:p>
      <w:pPr>
        <w:pStyle w:val="BodyText"/>
        <w:spacing w:line="240" w:lineRule="auto" w:before="34"/>
        <w:ind w:left="0" w:right="341"/>
        <w:jc w:val="right"/>
      </w:pPr>
      <w:r>
        <w:rPr/>
        <w:t>单位：元</w:t>
      </w:r>
      <w:r>
        <w:rPr>
          <w:spacing w:val="-3"/>
        </w:rPr>
        <w:t> </w:t>
      </w:r>
      <w:r>
        <w:rPr/>
        <w:t>币种：人民币</w:t>
      </w:r>
    </w:p>
    <w:p>
      <w:pPr>
        <w:spacing w:line="240" w:lineRule="auto" w:before="4"/>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3794"/>
        <w:gridCol w:w="2126"/>
        <w:gridCol w:w="1133"/>
        <w:gridCol w:w="1560"/>
        <w:gridCol w:w="1133"/>
      </w:tblGrid>
      <w:tr>
        <w:trPr>
          <w:trHeight w:val="497" w:hRule="exact"/>
        </w:trPr>
        <w:tc>
          <w:tcPr>
            <w:tcW w:w="3794"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left="7"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5952"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174"/>
              <w:ind w:right="5"/>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94" w:hRule="exact"/>
        </w:trPr>
        <w:tc>
          <w:tcPr>
            <w:tcW w:w="3794" w:type="dxa"/>
            <w:vMerge/>
            <w:tcBorders>
              <w:left w:val="nil" w:sz="6" w:space="0" w:color="auto"/>
              <w:right w:val="single" w:sz="6" w:space="0" w:color="000000"/>
            </w:tcBorders>
          </w:tcPr>
          <w:p>
            <w:pPr/>
          </w:p>
        </w:tc>
        <w:tc>
          <w:tcPr>
            <w:tcW w:w="32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2"/>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93"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72"/>
              <w:ind w:right="5"/>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94" w:hRule="exact"/>
        </w:trPr>
        <w:tc>
          <w:tcPr>
            <w:tcW w:w="3794" w:type="dxa"/>
            <w:vMerge/>
            <w:tcBorders>
              <w:left w:val="nil" w:sz="6" w:space="0" w:color="auto"/>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4"/>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4"/>
              <w:ind w:left="35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4"/>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4"/>
              <w:ind w:left="350"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494" w:hRule="exact"/>
        </w:trPr>
        <w:tc>
          <w:tcPr>
            <w:tcW w:w="37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4"/>
              <w:ind w:left="108"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900" w:right="0"/>
              <w:jc w:val="left"/>
              <w:rPr>
                <w:rFonts w:ascii="Calibri" w:hAnsi="Calibri" w:cs="Calibri" w:eastAsia="Calibri" w:hint="default"/>
                <w:sz w:val="21"/>
                <w:szCs w:val="21"/>
              </w:rPr>
            </w:pPr>
            <w:r>
              <w:rPr>
                <w:rFonts w:ascii="Calibri"/>
                <w:sz w:val="21"/>
              </w:rPr>
              <w:t>3,091,964.49</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85" w:right="0"/>
              <w:jc w:val="left"/>
              <w:rPr>
                <w:rFonts w:ascii="Calibri" w:hAnsi="Calibri" w:cs="Calibri" w:eastAsia="Calibri" w:hint="default"/>
                <w:sz w:val="21"/>
                <w:szCs w:val="21"/>
              </w:rPr>
            </w:pPr>
            <w:r>
              <w:rPr>
                <w:rFonts w:ascii="Calibri"/>
                <w:sz w:val="21"/>
              </w:rPr>
              <w:t>100.00%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92" w:right="0"/>
              <w:jc w:val="left"/>
              <w:rPr>
                <w:rFonts w:ascii="Calibri" w:hAnsi="Calibri" w:cs="Calibri" w:eastAsia="Calibri" w:hint="default"/>
                <w:sz w:val="21"/>
                <w:szCs w:val="21"/>
              </w:rPr>
            </w:pPr>
            <w:r>
              <w:rPr>
                <w:rFonts w:ascii="Calibri"/>
                <w:sz w:val="21"/>
              </w:rPr>
              <w:t>169,664.74</w:t>
            </w:r>
          </w:p>
        </w:tc>
        <w:tc>
          <w:tcPr>
            <w:tcW w:w="11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99" w:right="0"/>
              <w:jc w:val="left"/>
              <w:rPr>
                <w:rFonts w:ascii="Calibri" w:hAnsi="Calibri" w:cs="Calibri" w:eastAsia="Calibri" w:hint="default"/>
                <w:sz w:val="21"/>
                <w:szCs w:val="21"/>
              </w:rPr>
            </w:pPr>
            <w:r>
              <w:rPr>
                <w:rFonts w:ascii="Calibri"/>
                <w:sz w:val="21"/>
              </w:rPr>
              <w:t>5.49%</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BodyText"/>
        <w:spacing w:line="240" w:lineRule="auto" w:before="34"/>
        <w:ind w:left="0" w:right="341"/>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3794"/>
        <w:gridCol w:w="2126"/>
        <w:gridCol w:w="1133"/>
        <w:gridCol w:w="1560"/>
        <w:gridCol w:w="1133"/>
      </w:tblGrid>
      <w:tr>
        <w:trPr>
          <w:trHeight w:val="494" w:hRule="exact"/>
        </w:trPr>
        <w:tc>
          <w:tcPr>
            <w:tcW w:w="3794"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left="7"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5952"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172"/>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94" w:hRule="exact"/>
        </w:trPr>
        <w:tc>
          <w:tcPr>
            <w:tcW w:w="3794" w:type="dxa"/>
            <w:vMerge/>
            <w:tcBorders>
              <w:left w:val="nil" w:sz="6" w:space="0" w:color="auto"/>
              <w:right w:val="single" w:sz="6" w:space="0" w:color="000000"/>
            </w:tcBorders>
          </w:tcPr>
          <w:p>
            <w:pPr/>
          </w:p>
        </w:tc>
        <w:tc>
          <w:tcPr>
            <w:tcW w:w="32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4"/>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93"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74"/>
              <w:ind w:right="5"/>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494" w:hRule="exact"/>
        </w:trPr>
        <w:tc>
          <w:tcPr>
            <w:tcW w:w="3794" w:type="dxa"/>
            <w:vMerge/>
            <w:tcBorders>
              <w:left w:val="nil" w:sz="6" w:space="0" w:color="auto"/>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4"/>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4"/>
              <w:ind w:left="35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4"/>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4"/>
              <w:ind w:left="350"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497" w:hRule="exact"/>
        </w:trPr>
        <w:tc>
          <w:tcPr>
            <w:tcW w:w="37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4"/>
              <w:ind w:left="108"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900" w:right="0"/>
              <w:jc w:val="left"/>
              <w:rPr>
                <w:rFonts w:ascii="Calibri" w:hAnsi="Calibri" w:cs="Calibri" w:eastAsia="Calibri" w:hint="default"/>
                <w:sz w:val="21"/>
                <w:szCs w:val="21"/>
              </w:rPr>
            </w:pPr>
            <w:r>
              <w:rPr>
                <w:rFonts w:ascii="Calibri"/>
                <w:sz w:val="21"/>
              </w:rPr>
              <w:t>1,988,496.07</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85" w:right="0"/>
              <w:jc w:val="left"/>
              <w:rPr>
                <w:rFonts w:ascii="Calibri" w:hAnsi="Calibri" w:cs="Calibri" w:eastAsia="Calibri" w:hint="default"/>
                <w:sz w:val="21"/>
                <w:szCs w:val="21"/>
              </w:rPr>
            </w:pPr>
            <w:r>
              <w:rPr>
                <w:rFonts w:ascii="Calibri"/>
                <w:sz w:val="21"/>
              </w:rPr>
              <w:t>100.00%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92" w:right="0"/>
              <w:jc w:val="left"/>
              <w:rPr>
                <w:rFonts w:ascii="Calibri" w:hAnsi="Calibri" w:cs="Calibri" w:eastAsia="Calibri" w:hint="default"/>
                <w:sz w:val="21"/>
                <w:szCs w:val="21"/>
              </w:rPr>
            </w:pPr>
            <w:r>
              <w:rPr>
                <w:rFonts w:ascii="Calibri"/>
                <w:sz w:val="21"/>
              </w:rPr>
              <w:t>104,058.15</w:t>
            </w:r>
          </w:p>
        </w:tc>
        <w:tc>
          <w:tcPr>
            <w:tcW w:w="11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99" w:right="0"/>
              <w:jc w:val="left"/>
              <w:rPr>
                <w:rFonts w:ascii="Calibri" w:hAnsi="Calibri" w:cs="Calibri" w:eastAsia="Calibri" w:hint="default"/>
                <w:sz w:val="21"/>
                <w:szCs w:val="21"/>
              </w:rPr>
            </w:pPr>
            <w:r>
              <w:rPr>
                <w:rFonts w:ascii="Calibri"/>
                <w:sz w:val="21"/>
              </w:rPr>
              <w:t>5.23%</w:t>
            </w:r>
          </w:p>
        </w:tc>
      </w:tr>
    </w:tbl>
    <w:p>
      <w:pPr>
        <w:spacing w:after="0" w:line="240" w:lineRule="auto"/>
        <w:jc w:val="left"/>
        <w:rPr>
          <w:rFonts w:ascii="Calibri" w:hAnsi="Calibri" w:cs="Calibri" w:eastAsia="Calibri" w:hint="default"/>
          <w:sz w:val="21"/>
          <w:szCs w:val="21"/>
        </w:rPr>
        <w:sectPr>
          <w:pgSz w:w="11910" w:h="16840"/>
          <w:pgMar w:header="0" w:footer="945" w:top="1280" w:bottom="1140" w:left="900" w:right="1000"/>
        </w:sectPr>
      </w:pPr>
    </w:p>
    <w:p>
      <w:pPr>
        <w:spacing w:line="240" w:lineRule="auto" w:before="11"/>
        <w:rPr>
          <w:rFonts w:ascii="宋体" w:hAnsi="宋体" w:cs="宋体" w:eastAsia="宋体" w:hint="default"/>
          <w:sz w:val="11"/>
          <w:szCs w:val="11"/>
        </w:rPr>
      </w:pPr>
    </w:p>
    <w:p>
      <w:pPr>
        <w:pStyle w:val="BodyText"/>
        <w:spacing w:line="240" w:lineRule="auto" w:before="34"/>
        <w:ind w:left="232" w:right="0"/>
        <w:jc w:val="left"/>
      </w:pPr>
      <w:r>
        <w:rPr/>
        <w:t>组合中，按账龄分析法计提坏账准备的应收账款：</w:t>
      </w:r>
    </w:p>
    <w:p>
      <w:pPr>
        <w:spacing w:line="240" w:lineRule="auto" w:before="1"/>
        <w:rPr>
          <w:rFonts w:ascii="宋体" w:hAnsi="宋体" w:cs="宋体" w:eastAsia="宋体" w:hint="default"/>
          <w:sz w:val="13"/>
          <w:szCs w:val="13"/>
        </w:rPr>
      </w:pPr>
    </w:p>
    <w:p>
      <w:pPr>
        <w:pStyle w:val="BodyText"/>
        <w:spacing w:line="240" w:lineRule="auto" w:before="34"/>
        <w:ind w:left="0" w:right="381"/>
        <w:jc w:val="right"/>
      </w:pPr>
      <w:r>
        <w:rPr/>
        <w:t>单位：元</w:t>
      </w:r>
      <w:r>
        <w:rPr>
          <w:spacing w:val="-3"/>
        </w:rPr>
        <w:t> </w:t>
      </w:r>
      <w:r>
        <w:rPr/>
        <w:t>币种：人民币</w:t>
      </w:r>
    </w:p>
    <w:p>
      <w:pPr>
        <w:spacing w:line="240" w:lineRule="auto" w:before="4"/>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668"/>
        <w:gridCol w:w="1560"/>
        <w:gridCol w:w="1274"/>
        <w:gridCol w:w="1277"/>
        <w:gridCol w:w="1560"/>
        <w:gridCol w:w="1248"/>
        <w:gridCol w:w="1217"/>
      </w:tblGrid>
      <w:tr>
        <w:trPr>
          <w:trHeight w:val="494" w:hRule="exact"/>
        </w:trPr>
        <w:tc>
          <w:tcPr>
            <w:tcW w:w="1668"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left="1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11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25" w:type="dxa"/>
            <w:gridSpan w:val="3"/>
            <w:tcBorders>
              <w:top w:val="single" w:sz="6" w:space="0" w:color="000000"/>
              <w:left w:val="single" w:sz="6" w:space="0" w:color="000000"/>
              <w:bottom w:val="single" w:sz="6" w:space="0" w:color="000000"/>
              <w:right w:val="nil" w:sz="6" w:space="0" w:color="auto"/>
            </w:tcBorders>
          </w:tcPr>
          <w:p>
            <w:pPr>
              <w:pStyle w:val="TableParagraph"/>
              <w:spacing w:line="240" w:lineRule="auto" w:before="174"/>
              <w:ind w:right="7"/>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97" w:hRule="exact"/>
        </w:trPr>
        <w:tc>
          <w:tcPr>
            <w:tcW w:w="1668" w:type="dxa"/>
            <w:vMerge/>
            <w:tcBorders>
              <w:left w:val="nil" w:sz="6" w:space="0" w:color="auto"/>
              <w:right w:val="single" w:sz="6" w:space="0" w:color="000000"/>
            </w:tcBorders>
          </w:tcPr>
          <w:p>
            <w:pPr/>
          </w:p>
        </w:tc>
        <w:tc>
          <w:tcPr>
            <w:tcW w:w="283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4"/>
              <w:ind w:left="2"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7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21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8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17" w:type="dxa"/>
            <w:vMerge w:val="restart"/>
            <w:tcBorders>
              <w:top w:val="single" w:sz="6" w:space="0" w:color="000000"/>
              <w:left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18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94" w:hRule="exact"/>
        </w:trPr>
        <w:tc>
          <w:tcPr>
            <w:tcW w:w="1668" w:type="dxa"/>
            <w:vMerge/>
            <w:tcBorders>
              <w:left w:val="nil" w:sz="6" w:space="0" w:color="auto"/>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2"/>
              <w:ind w:left="42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277" w:type="dxa"/>
            <w:vMerge/>
            <w:tcBorders>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2"/>
              <w:ind w:left="405"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217" w:type="dxa"/>
            <w:vMerge/>
            <w:tcBorders>
              <w:left w:val="single" w:sz="6" w:space="0" w:color="000000"/>
              <w:bottom w:val="single" w:sz="6" w:space="0" w:color="000000"/>
              <w:right w:val="nil" w:sz="6" w:space="0" w:color="auto"/>
            </w:tcBorders>
          </w:tcPr>
          <w:p>
            <w:pPr/>
          </w:p>
        </w:tc>
      </w:tr>
      <w:tr>
        <w:trPr>
          <w:trHeight w:val="494" w:hRule="exact"/>
        </w:trPr>
        <w:tc>
          <w:tcPr>
            <w:tcW w:w="16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4"/>
              <w:ind w:left="108"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2"/>
                <w:sz w:val="21"/>
                <w:szCs w:val="21"/>
              </w:rPr>
              <w:t> </w:t>
            </w:r>
            <w:r>
              <w:rPr>
                <w:rFonts w:ascii="宋体" w:hAnsi="宋体" w:cs="宋体" w:eastAsia="宋体" w:hint="default"/>
                <w:sz w:val="21"/>
                <w:szCs w:val="21"/>
              </w:rPr>
              <w:t>年以内</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2,975,968.14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96.25%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148,798.41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1,895,829.07</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95.34%</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94,791.45</w:t>
            </w:r>
          </w:p>
        </w:tc>
      </w:tr>
      <w:tr>
        <w:trPr>
          <w:trHeight w:val="516" w:hRule="exact"/>
        </w:trPr>
        <w:tc>
          <w:tcPr>
            <w:tcW w:w="16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96"/>
              <w:ind w:left="108"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3"/>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Calibri" w:hAnsi="Calibri" w:cs="Calibri" w:eastAsia="Calibri" w:hint="default"/>
                <w:sz w:val="21"/>
                <w:szCs w:val="21"/>
              </w:rPr>
              <w:t>2</w:t>
            </w:r>
            <w:r>
              <w:rPr>
                <w:rFonts w:ascii="Calibri" w:hAnsi="Calibri" w:cs="Calibri" w:eastAsia="Calibri" w:hint="default"/>
                <w:spacing w:val="3"/>
                <w:sz w:val="21"/>
                <w:szCs w:val="21"/>
              </w:rPr>
              <w:t> </w:t>
            </w:r>
            <w:r>
              <w:rPr>
                <w:rFonts w:ascii="宋体" w:hAnsi="宋体" w:cs="宋体" w:eastAsia="宋体" w:hint="default"/>
                <w:sz w:val="21"/>
                <w:szCs w:val="21"/>
              </w:rPr>
              <w:t>年</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w w:val="95"/>
                <w:sz w:val="21"/>
              </w:rPr>
              <w:t>23,329.35</w:t>
            </w:r>
            <w:r>
              <w:rPr>
                <w:rFonts w:ascii="Calibri"/>
                <w:sz w:val="21"/>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w w:val="95"/>
                <w:sz w:val="21"/>
              </w:rPr>
              <w:t>0.75%</w:t>
            </w:r>
            <w:r>
              <w:rPr>
                <w:rFonts w:ascii="Calibri"/>
                <w:spacing w:val="-1"/>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2,332.93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w w:val="95"/>
                <w:sz w:val="21"/>
              </w:rPr>
              <w:t>92,667.00</w:t>
            </w:r>
            <w:r>
              <w:rPr>
                <w:rFonts w:ascii="Calibri"/>
                <w:sz w:val="21"/>
              </w:rPr>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w w:val="95"/>
                <w:sz w:val="21"/>
              </w:rPr>
              <w:t>4.66%</w:t>
            </w:r>
            <w:r>
              <w:rPr>
                <w:rFonts w:ascii="Calibri"/>
                <w:sz w:val="21"/>
              </w:rPr>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9,266.70</w:t>
            </w:r>
          </w:p>
        </w:tc>
      </w:tr>
      <w:tr>
        <w:trPr>
          <w:trHeight w:val="514" w:hRule="exact"/>
        </w:trPr>
        <w:tc>
          <w:tcPr>
            <w:tcW w:w="16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94"/>
              <w:ind w:left="108" w:right="0"/>
              <w:jc w:val="left"/>
              <w:rPr>
                <w:rFonts w:ascii="宋体" w:hAnsi="宋体" w:cs="宋体" w:eastAsia="宋体" w:hint="default"/>
                <w:sz w:val="21"/>
                <w:szCs w:val="21"/>
              </w:rPr>
            </w:pPr>
            <w:r>
              <w:rPr>
                <w:rFonts w:ascii="Calibri" w:hAnsi="Calibri" w:cs="Calibri" w:eastAsia="Calibri" w:hint="default"/>
                <w:sz w:val="21"/>
                <w:szCs w:val="21"/>
              </w:rPr>
              <w:t>2</w:t>
            </w:r>
            <w:r>
              <w:rPr>
                <w:rFonts w:ascii="Calibri" w:hAnsi="Calibri" w:cs="Calibri" w:eastAsia="Calibri" w:hint="default"/>
                <w:spacing w:val="3"/>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Calibri" w:hAnsi="Calibri" w:cs="Calibri" w:eastAsia="Calibri" w:hint="default"/>
                <w:sz w:val="21"/>
                <w:szCs w:val="21"/>
              </w:rPr>
              <w:t>3</w:t>
            </w:r>
            <w:r>
              <w:rPr>
                <w:rFonts w:ascii="Calibri" w:hAnsi="Calibri" w:cs="Calibri" w:eastAsia="Calibri" w:hint="default"/>
                <w:spacing w:val="3"/>
                <w:sz w:val="21"/>
                <w:szCs w:val="21"/>
              </w:rPr>
              <w:t> </w:t>
            </w:r>
            <w:r>
              <w:rPr>
                <w:rFonts w:ascii="宋体" w:hAnsi="宋体" w:cs="宋体" w:eastAsia="宋体" w:hint="default"/>
                <w:sz w:val="21"/>
                <w:szCs w:val="21"/>
              </w:rPr>
              <w:t>年</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w w:val="95"/>
                <w:sz w:val="21"/>
              </w:rPr>
              <w:t>92,667.00</w:t>
            </w:r>
            <w:r>
              <w:rPr>
                <w:rFonts w:ascii="Calibri"/>
                <w:sz w:val="21"/>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w w:val="95"/>
                <w:sz w:val="21"/>
              </w:rPr>
              <w:t>3.00%</w:t>
            </w:r>
            <w:r>
              <w:rPr>
                <w:rFonts w:ascii="Calibri"/>
                <w:spacing w:val="-1"/>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w w:val="95"/>
                <w:sz w:val="21"/>
              </w:rPr>
              <w:t>18,533.40</w:t>
            </w:r>
            <w:r>
              <w:rPr>
                <w:rFonts w:ascii="Calibri"/>
                <w:sz w:val="21"/>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7"/>
              <w:jc w:val="right"/>
              <w:rPr>
                <w:rFonts w:ascii="Calibri" w:hAnsi="Calibri" w:cs="Calibri" w:eastAsia="Calibri" w:hint="default"/>
                <w:sz w:val="21"/>
                <w:szCs w:val="21"/>
              </w:rPr>
            </w:pPr>
            <w:r>
              <w:rPr>
                <w:rFonts w:ascii="Calibri"/>
                <w:w w:val="99"/>
                <w:sz w:val="21"/>
              </w:rPr>
              <w:t>-</w:t>
            </w:r>
            <w:r>
              <w:rPr>
                <w:rFonts w:ascii="Calibri"/>
                <w:sz w:val="21"/>
              </w:rPr>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16" w:hRule="exact"/>
        </w:trPr>
        <w:tc>
          <w:tcPr>
            <w:tcW w:w="166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3,091,964.49</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169,664.74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1,988,496.07</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100.00%</w:t>
            </w:r>
          </w:p>
        </w:tc>
        <w:tc>
          <w:tcPr>
            <w:tcW w:w="121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104,058.15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96" w:lineRule="auto" w:before="172"/>
        <w:ind w:left="232" w:right="0"/>
        <w:jc w:val="left"/>
      </w:pPr>
      <w:r>
        <w:rPr/>
        <w:t>（</w:t>
      </w:r>
      <w:r>
        <w:rPr>
          <w:rFonts w:ascii="Calibri" w:hAnsi="Calibri" w:cs="Calibri" w:eastAsia="Calibri" w:hint="default"/>
        </w:rPr>
        <w:t>2</w:t>
      </w:r>
      <w:r>
        <w:rPr/>
        <w:t>）本报告期末没有本报告期前已全额计提坏账准备，或计提坏账准备的比例较大，但在本期又全额收</w:t>
      </w:r>
      <w:r>
        <w:rPr>
          <w:spacing w:val="-69"/>
        </w:rPr>
        <w:t> </w:t>
      </w:r>
      <w:r>
        <w:rPr>
          <w:spacing w:val="-69"/>
        </w:rPr>
      </w:r>
      <w:r>
        <w:rPr/>
        <w:t>回或转回，或在本期收回或转回比例较大的应收款项。</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spacing w:line="240" w:lineRule="auto"/>
        <w:ind w:left="232" w:right="0"/>
        <w:jc w:val="left"/>
      </w:pPr>
      <w:r>
        <w:rPr/>
        <w:t>（</w:t>
      </w:r>
      <w:r>
        <w:rPr>
          <w:rFonts w:ascii="Calibri" w:hAnsi="Calibri" w:cs="Calibri" w:eastAsia="Calibri" w:hint="default"/>
        </w:rPr>
        <w:t>3</w:t>
      </w:r>
      <w:r>
        <w:rPr/>
        <w:t>）本年核销的应收非关联方账款</w:t>
      </w:r>
      <w:r>
        <w:rPr>
          <w:spacing w:val="-59"/>
        </w:rPr>
        <w:t> </w:t>
      </w:r>
      <w:r>
        <w:rPr>
          <w:rFonts w:ascii="Calibri" w:hAnsi="Calibri" w:cs="Calibri" w:eastAsia="Calibri" w:hint="default"/>
        </w:rPr>
        <w:t>16,150.00 </w:t>
      </w:r>
      <w:r>
        <w:rPr/>
        <w:t>元。</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1"/>
          <w:szCs w:val="31"/>
        </w:rPr>
      </w:pPr>
    </w:p>
    <w:p>
      <w:pPr>
        <w:pStyle w:val="BodyText"/>
        <w:spacing w:line="240" w:lineRule="auto"/>
        <w:ind w:left="232" w:right="0"/>
        <w:jc w:val="left"/>
      </w:pPr>
      <w:r>
        <w:rPr/>
        <w:t>（</w:t>
      </w:r>
      <w:r>
        <w:rPr>
          <w:rFonts w:ascii="Calibri" w:hAnsi="Calibri" w:cs="Calibri" w:eastAsia="Calibri" w:hint="default"/>
        </w:rPr>
        <w:t>4</w:t>
      </w:r>
      <w:r>
        <w:rPr/>
        <w:t>）本报告期应收账款中无持公司</w:t>
      </w:r>
      <w:r>
        <w:rPr>
          <w:spacing w:val="-59"/>
        </w:rPr>
        <w:t> </w:t>
      </w:r>
      <w:r>
        <w:rPr>
          <w:rFonts w:ascii="Calibri" w:hAnsi="Calibri" w:cs="Calibri" w:eastAsia="Calibri" w:hint="default"/>
        </w:rPr>
        <w:t>5%(</w:t>
      </w:r>
      <w:r>
        <w:rPr/>
        <w:t>含</w:t>
      </w:r>
      <w:r>
        <w:rPr>
          <w:spacing w:val="-59"/>
        </w:rPr>
        <w:t> </w:t>
      </w:r>
      <w:r>
        <w:rPr>
          <w:rFonts w:ascii="Calibri" w:hAnsi="Calibri" w:cs="Calibri" w:eastAsia="Calibri" w:hint="default"/>
        </w:rPr>
        <w:t>5%)</w:t>
      </w:r>
      <w:r>
        <w:rPr/>
        <w:t>以上表决权股份的股东单位及关联单位欠款。</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31"/>
          <w:szCs w:val="31"/>
        </w:rPr>
      </w:pPr>
    </w:p>
    <w:p>
      <w:pPr>
        <w:pStyle w:val="BodyText"/>
        <w:spacing w:line="240" w:lineRule="auto"/>
        <w:ind w:left="232" w:right="0"/>
        <w:jc w:val="left"/>
      </w:pPr>
      <w:r>
        <w:rPr/>
        <w:t>（</w:t>
      </w:r>
      <w:r>
        <w:rPr>
          <w:rFonts w:ascii="Calibri" w:hAnsi="Calibri" w:cs="Calibri" w:eastAsia="Calibri" w:hint="default"/>
        </w:rPr>
        <w:t>5</w:t>
      </w:r>
      <w:r>
        <w:rPr/>
        <w:t>）应收账款金额前五名单位情况</w:t>
      </w:r>
    </w:p>
    <w:p>
      <w:pPr>
        <w:pStyle w:val="BodyText"/>
        <w:spacing w:line="240" w:lineRule="auto" w:before="197"/>
        <w:ind w:left="0" w:right="170"/>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3542"/>
        <w:gridCol w:w="1562"/>
        <w:gridCol w:w="1423"/>
        <w:gridCol w:w="1274"/>
        <w:gridCol w:w="1836"/>
      </w:tblGrid>
      <w:tr>
        <w:trPr>
          <w:trHeight w:val="809" w:hRule="exact"/>
        </w:trPr>
        <w:tc>
          <w:tcPr>
            <w:tcW w:w="35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400" w:lineRule="exact" w:before="18"/>
              <w:ind w:left="388" w:right="391"/>
              <w:jc w:val="left"/>
              <w:rPr>
                <w:rFonts w:ascii="宋体" w:hAnsi="宋体" w:cs="宋体" w:eastAsia="宋体" w:hint="default"/>
                <w:sz w:val="21"/>
                <w:szCs w:val="21"/>
              </w:rPr>
            </w:pPr>
            <w:r>
              <w:rPr>
                <w:rFonts w:ascii="宋体" w:hAnsi="宋体" w:cs="宋体" w:eastAsia="宋体" w:hint="default"/>
                <w:sz w:val="21"/>
                <w:szCs w:val="21"/>
              </w:rPr>
              <w:t>占应收账款</w:t>
            </w:r>
            <w:r>
              <w:rPr>
                <w:rFonts w:ascii="宋体" w:hAnsi="宋体" w:cs="宋体" w:eastAsia="宋体" w:hint="default"/>
                <w:w w:val="99"/>
                <w:sz w:val="21"/>
                <w:szCs w:val="21"/>
              </w:rPr>
              <w:t> </w:t>
            </w:r>
            <w:r>
              <w:rPr>
                <w:rFonts w:ascii="宋体" w:hAnsi="宋体" w:cs="宋体" w:eastAsia="宋体" w:hint="default"/>
                <w:sz w:val="21"/>
                <w:szCs w:val="21"/>
              </w:rPr>
              <w:t>总额的比例</w:t>
            </w:r>
          </w:p>
        </w:tc>
      </w:tr>
      <w:tr>
        <w:trPr>
          <w:trHeight w:val="511" w:hRule="exact"/>
        </w:trPr>
        <w:tc>
          <w:tcPr>
            <w:tcW w:w="35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优戏数字娱乐科技股份有限公司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620,878.12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4"/>
              <w:ind w:left="2" w:right="0"/>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2"/>
                <w:sz w:val="21"/>
                <w:szCs w:val="21"/>
              </w:rPr>
              <w:t> </w:t>
            </w:r>
            <w:r>
              <w:rPr>
                <w:rFonts w:ascii="宋体" w:hAnsi="宋体" w:cs="宋体" w:eastAsia="宋体" w:hint="default"/>
                <w:sz w:val="21"/>
                <w:szCs w:val="21"/>
              </w:rPr>
              <w:t>年以内</w:t>
            </w: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00" w:right="0"/>
              <w:jc w:val="left"/>
              <w:rPr>
                <w:rFonts w:ascii="Calibri" w:hAnsi="Calibri" w:cs="Calibri" w:eastAsia="Calibri" w:hint="default"/>
                <w:sz w:val="21"/>
                <w:szCs w:val="21"/>
              </w:rPr>
            </w:pPr>
            <w:r>
              <w:rPr>
                <w:rFonts w:ascii="Calibri"/>
                <w:sz w:val="21"/>
              </w:rPr>
              <w:t>20.08%</w:t>
            </w:r>
          </w:p>
        </w:tc>
      </w:tr>
      <w:tr>
        <w:trPr>
          <w:trHeight w:val="509" w:hRule="exact"/>
        </w:trPr>
        <w:tc>
          <w:tcPr>
            <w:tcW w:w="35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杭州烈焰网络技术有限公司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448,477.75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4"/>
              <w:ind w:left="2" w:right="0"/>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2"/>
                <w:sz w:val="21"/>
                <w:szCs w:val="21"/>
              </w:rPr>
              <w:t> </w:t>
            </w:r>
            <w:r>
              <w:rPr>
                <w:rFonts w:ascii="宋体" w:hAnsi="宋体" w:cs="宋体" w:eastAsia="宋体" w:hint="default"/>
                <w:sz w:val="21"/>
                <w:szCs w:val="21"/>
              </w:rPr>
              <w:t>年以内</w:t>
            </w: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00" w:right="0"/>
              <w:jc w:val="left"/>
              <w:rPr>
                <w:rFonts w:ascii="Calibri" w:hAnsi="Calibri" w:cs="Calibri" w:eastAsia="Calibri" w:hint="default"/>
                <w:sz w:val="21"/>
                <w:szCs w:val="21"/>
              </w:rPr>
            </w:pPr>
            <w:r>
              <w:rPr>
                <w:rFonts w:ascii="Calibri"/>
                <w:sz w:val="21"/>
              </w:rPr>
              <w:t>14.50%</w:t>
            </w:r>
          </w:p>
        </w:tc>
      </w:tr>
      <w:tr>
        <w:trPr>
          <w:trHeight w:val="511" w:hRule="exact"/>
        </w:trPr>
        <w:tc>
          <w:tcPr>
            <w:tcW w:w="35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北京汇元网科技有限责任公司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323,928.00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4"/>
              <w:ind w:left="2" w:right="0"/>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2"/>
                <w:sz w:val="21"/>
                <w:szCs w:val="21"/>
              </w:rPr>
              <w:t> </w:t>
            </w:r>
            <w:r>
              <w:rPr>
                <w:rFonts w:ascii="宋体" w:hAnsi="宋体" w:cs="宋体" w:eastAsia="宋体" w:hint="default"/>
                <w:sz w:val="21"/>
                <w:szCs w:val="21"/>
              </w:rPr>
              <w:t>年以内</w:t>
            </w: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00" w:right="0"/>
              <w:jc w:val="left"/>
              <w:rPr>
                <w:rFonts w:ascii="Calibri" w:hAnsi="Calibri" w:cs="Calibri" w:eastAsia="Calibri" w:hint="default"/>
                <w:sz w:val="21"/>
                <w:szCs w:val="21"/>
              </w:rPr>
            </w:pPr>
            <w:r>
              <w:rPr>
                <w:rFonts w:ascii="Calibri"/>
                <w:sz w:val="21"/>
              </w:rPr>
              <w:t>10.48%</w:t>
            </w:r>
          </w:p>
        </w:tc>
      </w:tr>
      <w:tr>
        <w:trPr>
          <w:trHeight w:val="509" w:hRule="exact"/>
        </w:trPr>
        <w:tc>
          <w:tcPr>
            <w:tcW w:w="35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北京联众网络技术有责任公司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292,230.50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4"/>
              <w:ind w:left="2" w:right="0"/>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2"/>
                <w:sz w:val="21"/>
                <w:szCs w:val="21"/>
              </w:rPr>
              <w:t> </w:t>
            </w:r>
            <w:r>
              <w:rPr>
                <w:rFonts w:ascii="宋体" w:hAnsi="宋体" w:cs="宋体" w:eastAsia="宋体" w:hint="default"/>
                <w:sz w:val="21"/>
                <w:szCs w:val="21"/>
              </w:rPr>
              <w:t>年以内</w:t>
            </w: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52" w:right="0"/>
              <w:jc w:val="left"/>
              <w:rPr>
                <w:rFonts w:ascii="Calibri" w:hAnsi="Calibri" w:cs="Calibri" w:eastAsia="Calibri" w:hint="default"/>
                <w:sz w:val="21"/>
                <w:szCs w:val="21"/>
              </w:rPr>
            </w:pPr>
            <w:r>
              <w:rPr>
                <w:rFonts w:ascii="Calibri"/>
                <w:sz w:val="21"/>
              </w:rPr>
              <w:t>9.45%</w:t>
            </w:r>
          </w:p>
        </w:tc>
      </w:tr>
      <w:tr>
        <w:trPr>
          <w:trHeight w:val="511" w:hRule="exact"/>
        </w:trPr>
        <w:tc>
          <w:tcPr>
            <w:tcW w:w="35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北京神州付科技有限公司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289,238.00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4"/>
              <w:ind w:left="2" w:right="0"/>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2"/>
                <w:sz w:val="21"/>
                <w:szCs w:val="21"/>
              </w:rPr>
              <w:t> </w:t>
            </w:r>
            <w:r>
              <w:rPr>
                <w:rFonts w:ascii="宋体" w:hAnsi="宋体" w:cs="宋体" w:eastAsia="宋体" w:hint="default"/>
                <w:sz w:val="21"/>
                <w:szCs w:val="21"/>
              </w:rPr>
              <w:t>年以内</w:t>
            </w: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52" w:right="0"/>
              <w:jc w:val="left"/>
              <w:rPr>
                <w:rFonts w:ascii="Calibri" w:hAnsi="Calibri" w:cs="Calibri" w:eastAsia="Calibri" w:hint="default"/>
                <w:sz w:val="21"/>
                <w:szCs w:val="21"/>
              </w:rPr>
            </w:pPr>
            <w:r>
              <w:rPr>
                <w:rFonts w:ascii="Calibri"/>
                <w:sz w:val="21"/>
              </w:rPr>
              <w:t>9.35%</w:t>
            </w:r>
          </w:p>
        </w:tc>
      </w:tr>
      <w:tr>
        <w:trPr>
          <w:trHeight w:val="509" w:hRule="exact"/>
        </w:trPr>
        <w:tc>
          <w:tcPr>
            <w:tcW w:w="35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 w:right="0"/>
              <w:jc w:val="center"/>
              <w:rPr>
                <w:rFonts w:ascii="Calibri" w:hAnsi="Calibri" w:cs="Calibri" w:eastAsia="Calibri" w:hint="default"/>
                <w:sz w:val="21"/>
                <w:szCs w:val="21"/>
              </w:rPr>
            </w:pPr>
            <w:r>
              <w:rPr>
                <w:rFonts w:ascii="Calibri"/>
                <w:sz w:val="21"/>
              </w:rPr>
              <w:t>--</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1,974,752.37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center"/>
              <w:rPr>
                <w:rFonts w:ascii="Calibri" w:hAnsi="Calibri" w:cs="Calibri" w:eastAsia="Calibri" w:hint="default"/>
                <w:sz w:val="21"/>
                <w:szCs w:val="21"/>
              </w:rPr>
            </w:pPr>
            <w:r>
              <w:rPr>
                <w:rFonts w:ascii="Calibri"/>
                <w:sz w:val="21"/>
              </w:rPr>
              <w:t>--</w:t>
            </w:r>
          </w:p>
        </w:tc>
        <w:tc>
          <w:tcPr>
            <w:tcW w:w="18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00" w:right="0"/>
              <w:jc w:val="left"/>
              <w:rPr>
                <w:rFonts w:ascii="Calibri" w:hAnsi="Calibri" w:cs="Calibri" w:eastAsia="Calibri" w:hint="default"/>
                <w:sz w:val="21"/>
                <w:szCs w:val="21"/>
              </w:rPr>
            </w:pPr>
            <w:r>
              <w:rPr>
                <w:rFonts w:ascii="Calibri"/>
                <w:sz w:val="21"/>
              </w:rPr>
              <w:t>63.86%</w:t>
            </w:r>
          </w:p>
        </w:tc>
      </w:tr>
    </w:tbl>
    <w:p>
      <w:pPr>
        <w:spacing w:after="0" w:line="240" w:lineRule="auto"/>
        <w:jc w:val="left"/>
        <w:rPr>
          <w:rFonts w:ascii="Calibri" w:hAnsi="Calibri" w:cs="Calibri" w:eastAsia="Calibri" w:hint="default"/>
          <w:sz w:val="21"/>
          <w:szCs w:val="21"/>
        </w:rPr>
        <w:sectPr>
          <w:pgSz w:w="11910" w:h="16840"/>
          <w:pgMar w:header="0" w:footer="945" w:top="1580" w:bottom="1140" w:left="900" w:right="960"/>
        </w:sectPr>
      </w:pPr>
    </w:p>
    <w:p>
      <w:pPr>
        <w:pStyle w:val="BodyText"/>
        <w:spacing w:line="240" w:lineRule="auto" w:before="8"/>
        <w:ind w:left="232" w:right="0"/>
        <w:jc w:val="left"/>
      </w:pPr>
      <w:bookmarkStart w:name="2、其他应收款" w:id="134"/>
      <w:bookmarkEnd w:id="134"/>
      <w:r>
        <w:rPr/>
      </w:r>
      <w:r>
        <w:rPr/>
        <w:t>（</w:t>
      </w:r>
      <w:r>
        <w:rPr>
          <w:rFonts w:ascii="Calibri" w:hAnsi="Calibri" w:cs="Calibri" w:eastAsia="Calibri" w:hint="default"/>
        </w:rPr>
        <w:t>6</w:t>
      </w:r>
      <w:r>
        <w:rPr/>
        <w:t>）本报告期无终止确认的应收款项情况。</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31"/>
          <w:szCs w:val="31"/>
        </w:rPr>
      </w:pPr>
    </w:p>
    <w:p>
      <w:pPr>
        <w:pStyle w:val="BodyText"/>
        <w:spacing w:line="240" w:lineRule="auto"/>
        <w:ind w:left="232" w:right="0"/>
        <w:jc w:val="left"/>
      </w:pPr>
      <w:r>
        <w:rPr/>
        <w:t>（</w:t>
      </w:r>
      <w:r>
        <w:rPr>
          <w:rFonts w:ascii="Calibri" w:hAnsi="Calibri" w:cs="Calibri" w:eastAsia="Calibri" w:hint="default"/>
        </w:rPr>
        <w:t>7</w:t>
      </w:r>
      <w:r>
        <w:rPr/>
        <w:t>）本报告期无以应收款项为标的进行证券化的。</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6"/>
          <w:szCs w:val="26"/>
        </w:rPr>
      </w:pPr>
    </w:p>
    <w:p>
      <w:pPr>
        <w:pStyle w:val="Heading5"/>
        <w:spacing w:line="240" w:lineRule="auto"/>
        <w:ind w:left="239" w:right="0"/>
        <w:jc w:val="left"/>
        <w:rPr>
          <w:b w:val="0"/>
          <w:bCs w:val="0"/>
        </w:rPr>
      </w:pPr>
      <w:r>
        <w:rPr>
          <w:rFonts w:ascii="Times New Roman" w:hAnsi="Times New Roman" w:cs="Times New Roman" w:eastAsia="Times New Roman" w:hint="default"/>
        </w:rPr>
        <w:t>2</w:t>
      </w:r>
      <w:r>
        <w:rPr/>
        <w:t>、其他应收款</w:t>
      </w:r>
      <w:r>
        <w:rPr>
          <w:b w:val="0"/>
          <w:bCs w:val="0"/>
        </w:rPr>
      </w:r>
    </w:p>
    <w:p>
      <w:pPr>
        <w:pStyle w:val="BodyText"/>
        <w:spacing w:line="240" w:lineRule="auto" w:before="174"/>
        <w:ind w:left="232" w:right="0"/>
        <w:jc w:val="left"/>
      </w:pPr>
      <w:r>
        <w:rPr/>
        <w:t>（</w:t>
      </w:r>
      <w:r>
        <w:rPr>
          <w:rFonts w:ascii="Calibri" w:hAnsi="Calibri" w:cs="Calibri" w:eastAsia="Calibri" w:hint="default"/>
        </w:rPr>
        <w:t>1</w:t>
      </w:r>
      <w:r>
        <w:rPr/>
        <w:t>）其他应收款按种类披露：</w:t>
      </w:r>
    </w:p>
    <w:p>
      <w:pPr>
        <w:spacing w:line="240" w:lineRule="auto" w:before="1"/>
        <w:rPr>
          <w:rFonts w:ascii="宋体" w:hAnsi="宋体" w:cs="宋体" w:eastAsia="宋体" w:hint="default"/>
          <w:sz w:val="10"/>
          <w:szCs w:val="10"/>
        </w:rPr>
      </w:pPr>
    </w:p>
    <w:p>
      <w:pPr>
        <w:pStyle w:val="BodyText"/>
        <w:tabs>
          <w:tab w:pos="1156" w:val="left" w:leader="none"/>
        </w:tabs>
        <w:spacing w:line="240" w:lineRule="auto" w:before="34"/>
        <w:ind w:left="0" w:right="110"/>
        <w:jc w:val="right"/>
      </w:pPr>
      <w:r>
        <w:rPr>
          <w:w w:val="95"/>
        </w:rPr>
        <w:t>单位：元</w:t>
        <w:tab/>
        <w:t>币种：人民币</w:t>
      </w:r>
      <w:r>
        <w:rPr/>
      </w: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4361"/>
        <w:gridCol w:w="1843"/>
        <w:gridCol w:w="1133"/>
        <w:gridCol w:w="1418"/>
        <w:gridCol w:w="991"/>
      </w:tblGrid>
      <w:tr>
        <w:trPr>
          <w:trHeight w:val="485" w:hRule="exact"/>
        </w:trPr>
        <w:tc>
          <w:tcPr>
            <w:tcW w:w="4361"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5386"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162"/>
              <w:ind w:right="5"/>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85" w:hRule="exact"/>
        </w:trPr>
        <w:tc>
          <w:tcPr>
            <w:tcW w:w="4361" w:type="dxa"/>
            <w:vMerge/>
            <w:tcBorders>
              <w:left w:val="nil" w:sz="6" w:space="0" w:color="auto"/>
              <w:right w:val="single" w:sz="6" w:space="0" w:color="000000"/>
            </w:tcBorders>
          </w:tcPr>
          <w:p>
            <w:pPr/>
          </w:p>
        </w:tc>
        <w:tc>
          <w:tcPr>
            <w:tcW w:w="29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410"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62"/>
              <w:ind w:left="78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85" w:hRule="exact"/>
        </w:trPr>
        <w:tc>
          <w:tcPr>
            <w:tcW w:w="4361" w:type="dxa"/>
            <w:vMerge/>
            <w:tcBorders>
              <w:left w:val="nil" w:sz="6" w:space="0" w:color="auto"/>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left="35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left="49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62"/>
              <w:ind w:left="280"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485" w:hRule="exact"/>
        </w:trPr>
        <w:tc>
          <w:tcPr>
            <w:tcW w:w="436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2"/>
              <w:ind w:left="108"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11" w:right="0"/>
              <w:jc w:val="left"/>
              <w:rPr>
                <w:rFonts w:ascii="Calibri" w:hAnsi="Calibri" w:cs="Calibri" w:eastAsia="Calibri" w:hint="default"/>
                <w:sz w:val="21"/>
                <w:szCs w:val="21"/>
              </w:rPr>
            </w:pPr>
            <w:r>
              <w:rPr>
                <w:rFonts w:ascii="Calibri"/>
                <w:sz w:val="21"/>
              </w:rPr>
              <w:t>36,910,634.47</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5" w:right="0"/>
              <w:jc w:val="left"/>
              <w:rPr>
                <w:rFonts w:ascii="Calibri" w:hAnsi="Calibri" w:cs="Calibri" w:eastAsia="Calibri" w:hint="default"/>
                <w:sz w:val="21"/>
                <w:szCs w:val="21"/>
              </w:rPr>
            </w:pPr>
            <w:r>
              <w:rPr>
                <w:rFonts w:ascii="Calibri"/>
                <w:sz w:val="21"/>
              </w:rPr>
              <w:t>100.00%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56" w:right="0"/>
              <w:jc w:val="left"/>
              <w:rPr>
                <w:rFonts w:ascii="Calibri" w:hAnsi="Calibri" w:cs="Calibri" w:eastAsia="Calibri" w:hint="default"/>
                <w:sz w:val="21"/>
                <w:szCs w:val="21"/>
              </w:rPr>
            </w:pPr>
            <w:r>
              <w:rPr>
                <w:rFonts w:ascii="Calibri"/>
                <w:sz w:val="21"/>
              </w:rPr>
              <w:t>50,838.45</w:t>
            </w:r>
          </w:p>
        </w:tc>
        <w:tc>
          <w:tcPr>
            <w:tcW w:w="9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57" w:right="0"/>
              <w:jc w:val="left"/>
              <w:rPr>
                <w:rFonts w:ascii="Calibri" w:hAnsi="Calibri" w:cs="Calibri" w:eastAsia="Calibri" w:hint="default"/>
                <w:sz w:val="21"/>
                <w:szCs w:val="21"/>
              </w:rPr>
            </w:pPr>
            <w:r>
              <w:rPr>
                <w:rFonts w:ascii="Calibri"/>
                <w:sz w:val="21"/>
              </w:rPr>
              <w:t>0.14%</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tbl>
      <w:tblPr>
        <w:tblW w:w="0" w:type="auto"/>
        <w:jc w:val="left"/>
        <w:tblInd w:w="117" w:type="dxa"/>
        <w:tblLayout w:type="fixed"/>
        <w:tblCellMar>
          <w:top w:w="0" w:type="dxa"/>
          <w:left w:w="0" w:type="dxa"/>
          <w:bottom w:w="0" w:type="dxa"/>
          <w:right w:w="0" w:type="dxa"/>
        </w:tblCellMar>
        <w:tblLook w:val="01E0"/>
      </w:tblPr>
      <w:tblGrid>
        <w:gridCol w:w="4361"/>
        <w:gridCol w:w="1843"/>
        <w:gridCol w:w="1133"/>
        <w:gridCol w:w="1418"/>
        <w:gridCol w:w="991"/>
      </w:tblGrid>
      <w:tr>
        <w:trPr>
          <w:trHeight w:val="485" w:hRule="exact"/>
        </w:trPr>
        <w:tc>
          <w:tcPr>
            <w:tcW w:w="4361"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5386" w:type="dxa"/>
            <w:gridSpan w:val="4"/>
            <w:tcBorders>
              <w:top w:val="single" w:sz="6" w:space="0" w:color="000000"/>
              <w:left w:val="single" w:sz="6" w:space="0" w:color="000000"/>
              <w:bottom w:val="single" w:sz="6" w:space="0" w:color="000000"/>
              <w:right w:val="nil" w:sz="6" w:space="0" w:color="auto"/>
            </w:tcBorders>
          </w:tcPr>
          <w:p>
            <w:pPr>
              <w:pStyle w:val="TableParagraph"/>
              <w:spacing w:line="240" w:lineRule="auto" w:before="162"/>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85" w:hRule="exact"/>
        </w:trPr>
        <w:tc>
          <w:tcPr>
            <w:tcW w:w="4361" w:type="dxa"/>
            <w:vMerge/>
            <w:tcBorders>
              <w:left w:val="nil" w:sz="6" w:space="0" w:color="auto"/>
              <w:right w:val="single" w:sz="6" w:space="0" w:color="000000"/>
            </w:tcBorders>
          </w:tcPr>
          <w:p>
            <w:pPr/>
          </w:p>
        </w:tc>
        <w:tc>
          <w:tcPr>
            <w:tcW w:w="29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65"/>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410"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65"/>
              <w:ind w:left="78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85" w:hRule="exact"/>
        </w:trPr>
        <w:tc>
          <w:tcPr>
            <w:tcW w:w="4361" w:type="dxa"/>
            <w:vMerge/>
            <w:tcBorders>
              <w:left w:val="nil" w:sz="6" w:space="0" w:color="auto"/>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5"/>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5"/>
              <w:ind w:left="35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5"/>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65"/>
              <w:ind w:left="280"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485" w:hRule="exact"/>
        </w:trPr>
        <w:tc>
          <w:tcPr>
            <w:tcW w:w="436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5"/>
              <w:ind w:left="108"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619" w:right="0"/>
              <w:jc w:val="left"/>
              <w:rPr>
                <w:rFonts w:ascii="Calibri" w:hAnsi="Calibri" w:cs="Calibri" w:eastAsia="Calibri" w:hint="default"/>
                <w:sz w:val="21"/>
                <w:szCs w:val="21"/>
              </w:rPr>
            </w:pPr>
            <w:r>
              <w:rPr>
                <w:rFonts w:ascii="Calibri"/>
                <w:sz w:val="21"/>
              </w:rPr>
              <w:t>4,675,954.04</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85" w:right="0"/>
              <w:jc w:val="left"/>
              <w:rPr>
                <w:rFonts w:ascii="Calibri" w:hAnsi="Calibri" w:cs="Calibri" w:eastAsia="Calibri" w:hint="default"/>
                <w:sz w:val="21"/>
                <w:szCs w:val="21"/>
              </w:rPr>
            </w:pPr>
            <w:r>
              <w:rPr>
                <w:rFonts w:ascii="Calibri"/>
                <w:sz w:val="21"/>
              </w:rPr>
              <w:t>100.00%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350" w:right="0"/>
              <w:jc w:val="left"/>
              <w:rPr>
                <w:rFonts w:ascii="Calibri" w:hAnsi="Calibri" w:cs="Calibri" w:eastAsia="Calibri" w:hint="default"/>
                <w:sz w:val="21"/>
                <w:szCs w:val="21"/>
              </w:rPr>
            </w:pPr>
            <w:r>
              <w:rPr>
                <w:rFonts w:ascii="Calibri"/>
                <w:sz w:val="21"/>
              </w:rPr>
              <w:t>244,258.02</w:t>
            </w:r>
          </w:p>
        </w:tc>
        <w:tc>
          <w:tcPr>
            <w:tcW w:w="99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357" w:right="0"/>
              <w:jc w:val="left"/>
              <w:rPr>
                <w:rFonts w:ascii="Calibri" w:hAnsi="Calibri" w:cs="Calibri" w:eastAsia="Calibri" w:hint="default"/>
                <w:sz w:val="21"/>
                <w:szCs w:val="21"/>
              </w:rPr>
            </w:pPr>
            <w:r>
              <w:rPr>
                <w:rFonts w:ascii="Calibri"/>
                <w:sz w:val="21"/>
              </w:rPr>
              <w:t>5.22%</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spacing w:line="240" w:lineRule="auto" w:before="34"/>
        <w:ind w:left="232" w:right="0"/>
        <w:jc w:val="left"/>
      </w:pPr>
      <w:r>
        <w:rPr/>
        <w:t>组合中，按账龄分析法计提坏账准备的其他应收款：</w:t>
      </w:r>
    </w:p>
    <w:p>
      <w:pPr>
        <w:spacing w:line="240" w:lineRule="auto" w:before="4"/>
        <w:rPr>
          <w:rFonts w:ascii="宋体" w:hAnsi="宋体" w:cs="宋体" w:eastAsia="宋体" w:hint="default"/>
          <w:sz w:val="12"/>
          <w:szCs w:val="12"/>
        </w:rPr>
      </w:pPr>
    </w:p>
    <w:p>
      <w:pPr>
        <w:pStyle w:val="BodyText"/>
        <w:tabs>
          <w:tab w:pos="1156" w:val="left" w:leader="none"/>
        </w:tabs>
        <w:spacing w:line="240" w:lineRule="auto" w:before="34"/>
        <w:ind w:left="0" w:right="110"/>
        <w:jc w:val="right"/>
      </w:pPr>
      <w:r>
        <w:rPr>
          <w:w w:val="95"/>
        </w:rPr>
        <w:t>单位：元</w:t>
        <w:tab/>
        <w:t>币种：人民币</w:t>
      </w:r>
      <w:r>
        <w:rPr/>
      </w:r>
    </w:p>
    <w:p>
      <w:pPr>
        <w:spacing w:line="240" w:lineRule="auto" w:before="4"/>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526"/>
        <w:gridCol w:w="1560"/>
        <w:gridCol w:w="1133"/>
        <w:gridCol w:w="1418"/>
        <w:gridCol w:w="1560"/>
        <w:gridCol w:w="1133"/>
        <w:gridCol w:w="1416"/>
      </w:tblGrid>
      <w:tr>
        <w:trPr>
          <w:trHeight w:val="485" w:hRule="exact"/>
        </w:trPr>
        <w:tc>
          <w:tcPr>
            <w:tcW w:w="1526" w:type="dxa"/>
            <w:vMerge w:val="restart"/>
            <w:tcBorders>
              <w:top w:val="single" w:sz="6"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11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65"/>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109" w:type="dxa"/>
            <w:gridSpan w:val="3"/>
            <w:tcBorders>
              <w:top w:val="single" w:sz="6" w:space="0" w:color="000000"/>
              <w:left w:val="single" w:sz="6" w:space="0" w:color="000000"/>
              <w:bottom w:val="single" w:sz="6" w:space="0" w:color="000000"/>
              <w:right w:val="nil" w:sz="6" w:space="0" w:color="auto"/>
            </w:tcBorders>
          </w:tcPr>
          <w:p>
            <w:pPr>
              <w:pStyle w:val="TableParagraph"/>
              <w:spacing w:line="240" w:lineRule="auto" w:before="165"/>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85" w:hRule="exact"/>
        </w:trPr>
        <w:tc>
          <w:tcPr>
            <w:tcW w:w="1526" w:type="dxa"/>
            <w:vMerge/>
            <w:tcBorders>
              <w:left w:val="nil" w:sz="6" w:space="0" w:color="auto"/>
              <w:right w:val="single" w:sz="6" w:space="0" w:color="000000"/>
            </w:tcBorders>
          </w:tcPr>
          <w:p>
            <w:pPr/>
          </w:p>
        </w:tc>
        <w:tc>
          <w:tcPr>
            <w:tcW w:w="26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65"/>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1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28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6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65"/>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16" w:type="dxa"/>
            <w:vMerge w:val="restart"/>
            <w:tcBorders>
              <w:top w:val="single" w:sz="6" w:space="0" w:color="000000"/>
              <w:left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28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85" w:hRule="exact"/>
        </w:trPr>
        <w:tc>
          <w:tcPr>
            <w:tcW w:w="1526" w:type="dxa"/>
            <w:vMerge/>
            <w:tcBorders>
              <w:left w:val="nil" w:sz="6" w:space="0" w:color="auto"/>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5"/>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5"/>
              <w:ind w:left="350"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18" w:type="dxa"/>
            <w:vMerge/>
            <w:tcBorders>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5"/>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5"/>
              <w:ind w:left="348"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16" w:type="dxa"/>
            <w:vMerge/>
            <w:tcBorders>
              <w:left w:val="single" w:sz="6" w:space="0" w:color="000000"/>
              <w:bottom w:val="single" w:sz="6" w:space="0" w:color="000000"/>
              <w:right w:val="nil" w:sz="6" w:space="0" w:color="auto"/>
            </w:tcBorders>
          </w:tcPr>
          <w:p>
            <w:pPr/>
          </w:p>
        </w:tc>
      </w:tr>
      <w:tr>
        <w:trPr>
          <w:trHeight w:val="485" w:hRule="exact"/>
        </w:trPr>
        <w:tc>
          <w:tcPr>
            <w:tcW w:w="15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5"/>
              <w:ind w:right="623"/>
              <w:jc w:val="righ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2"/>
                <w:sz w:val="21"/>
                <w:szCs w:val="21"/>
              </w:rPr>
              <w:t> </w:t>
            </w:r>
            <w:r>
              <w:rPr>
                <w:rFonts w:ascii="宋体" w:hAnsi="宋体" w:cs="宋体" w:eastAsia="宋体" w:hint="default"/>
                <w:sz w:val="21"/>
                <w:szCs w:val="21"/>
              </w:rPr>
              <w:t>年以内</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36,910,634.47</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85" w:right="0"/>
              <w:jc w:val="left"/>
              <w:rPr>
                <w:rFonts w:ascii="Calibri" w:hAnsi="Calibri" w:cs="Calibri" w:eastAsia="Calibri" w:hint="default"/>
                <w:sz w:val="21"/>
                <w:szCs w:val="21"/>
              </w:rPr>
            </w:pPr>
            <w:r>
              <w:rPr>
                <w:rFonts w:ascii="Calibri"/>
                <w:sz w:val="21"/>
              </w:rPr>
              <w:t>100.00%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96"/>
              <w:jc w:val="right"/>
              <w:rPr>
                <w:rFonts w:ascii="Calibri" w:hAnsi="Calibri" w:cs="Calibri" w:eastAsia="Calibri" w:hint="default"/>
                <w:sz w:val="21"/>
                <w:szCs w:val="21"/>
              </w:rPr>
            </w:pPr>
            <w:r>
              <w:rPr>
                <w:rFonts w:ascii="Calibri"/>
                <w:w w:val="95"/>
                <w:sz w:val="21"/>
              </w:rPr>
              <w:t>50,838.45</w:t>
            </w:r>
            <w:r>
              <w:rPr>
                <w:rFonts w:ascii="Calibri"/>
                <w:sz w:val="21"/>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4,584,947.78</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98.05%</w:t>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229,247.39</w:t>
            </w:r>
          </w:p>
        </w:tc>
      </w:tr>
      <w:tr>
        <w:trPr>
          <w:trHeight w:val="485" w:hRule="exact"/>
        </w:trPr>
        <w:tc>
          <w:tcPr>
            <w:tcW w:w="15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5"/>
              <w:ind w:right="619"/>
              <w:jc w:val="righ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3"/>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Calibri" w:hAnsi="Calibri" w:cs="Calibri" w:eastAsia="Calibri" w:hint="default"/>
                <w:sz w:val="21"/>
                <w:szCs w:val="21"/>
              </w:rPr>
              <w:t>2</w:t>
            </w:r>
            <w:r>
              <w:rPr>
                <w:rFonts w:ascii="Calibri" w:hAnsi="Calibri" w:cs="Calibri" w:eastAsia="Calibri" w:hint="default"/>
                <w:spacing w:val="3"/>
                <w:sz w:val="21"/>
                <w:szCs w:val="21"/>
              </w:rPr>
              <w:t> </w:t>
            </w:r>
            <w:r>
              <w:rPr>
                <w:rFonts w:ascii="宋体" w:hAnsi="宋体" w:cs="宋体" w:eastAsia="宋体" w:hint="default"/>
                <w:sz w:val="21"/>
                <w:szCs w:val="21"/>
              </w:rPr>
              <w:t>年</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13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97"/>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31,906.26</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0"/>
              <w:jc w:val="right"/>
              <w:rPr>
                <w:rFonts w:ascii="Calibri" w:hAnsi="Calibri" w:cs="Calibri" w:eastAsia="Calibri" w:hint="default"/>
                <w:sz w:val="21"/>
                <w:szCs w:val="21"/>
              </w:rPr>
            </w:pPr>
            <w:r>
              <w:rPr>
                <w:rFonts w:ascii="Calibri"/>
                <w:spacing w:val="-1"/>
                <w:w w:val="95"/>
                <w:sz w:val="21"/>
              </w:rPr>
              <w:t>0.79%</w:t>
            </w:r>
            <w:r>
              <w:rPr>
                <w:rFonts w:ascii="Calibri"/>
                <w:spacing w:val="-1"/>
                <w:sz w:val="21"/>
              </w:rPr>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3,190.63</w:t>
            </w:r>
          </w:p>
        </w:tc>
      </w:tr>
      <w:tr>
        <w:trPr>
          <w:trHeight w:val="487" w:hRule="exact"/>
        </w:trPr>
        <w:tc>
          <w:tcPr>
            <w:tcW w:w="15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5"/>
              <w:ind w:right="619"/>
              <w:jc w:val="right"/>
              <w:rPr>
                <w:rFonts w:ascii="宋体" w:hAnsi="宋体" w:cs="宋体" w:eastAsia="宋体" w:hint="default"/>
                <w:sz w:val="21"/>
                <w:szCs w:val="21"/>
              </w:rPr>
            </w:pPr>
            <w:r>
              <w:rPr>
                <w:rFonts w:ascii="Calibri" w:hAnsi="Calibri" w:cs="Calibri" w:eastAsia="Calibri" w:hint="default"/>
                <w:sz w:val="21"/>
                <w:szCs w:val="21"/>
              </w:rPr>
              <w:t>2</w:t>
            </w:r>
            <w:r>
              <w:rPr>
                <w:rFonts w:ascii="Calibri" w:hAnsi="Calibri" w:cs="Calibri" w:eastAsia="Calibri" w:hint="default"/>
                <w:spacing w:val="3"/>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Calibri" w:hAnsi="Calibri" w:cs="Calibri" w:eastAsia="Calibri" w:hint="default"/>
                <w:sz w:val="21"/>
                <w:szCs w:val="21"/>
              </w:rPr>
              <w:t>3</w:t>
            </w:r>
            <w:r>
              <w:rPr>
                <w:rFonts w:ascii="Calibri" w:hAnsi="Calibri" w:cs="Calibri" w:eastAsia="Calibri" w:hint="default"/>
                <w:spacing w:val="3"/>
                <w:sz w:val="21"/>
                <w:szCs w:val="21"/>
              </w:rPr>
              <w:t> </w:t>
            </w:r>
            <w:r>
              <w:rPr>
                <w:rFonts w:ascii="宋体" w:hAnsi="宋体" w:cs="宋体" w:eastAsia="宋体" w:hint="default"/>
                <w:sz w:val="21"/>
                <w:szCs w:val="21"/>
              </w:rPr>
              <w:t>年</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13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97"/>
              <w:jc w:val="right"/>
              <w:rPr>
                <w:rFonts w:ascii="Calibri" w:hAnsi="Calibri" w:cs="Calibri" w:eastAsia="Calibri" w:hint="default"/>
                <w:sz w:val="21"/>
                <w:szCs w:val="21"/>
              </w:rPr>
            </w:pPr>
            <w:r>
              <w:rPr>
                <w:rFonts w:ascii="Calibri"/>
                <w:w w:val="99"/>
                <w:sz w:val="21"/>
              </w:rPr>
              <w:t>-</w:t>
            </w:r>
            <w:r>
              <w:rPr>
                <w:rFonts w:ascii="Calibri"/>
                <w:sz w:val="21"/>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59,100.00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0"/>
              <w:jc w:val="right"/>
              <w:rPr>
                <w:rFonts w:ascii="Calibri" w:hAnsi="Calibri" w:cs="Calibri" w:eastAsia="Calibri" w:hint="default"/>
                <w:sz w:val="21"/>
                <w:szCs w:val="21"/>
              </w:rPr>
            </w:pPr>
            <w:r>
              <w:rPr>
                <w:rFonts w:ascii="Calibri"/>
                <w:spacing w:val="-1"/>
                <w:w w:val="95"/>
                <w:sz w:val="21"/>
              </w:rPr>
              <w:t>1.26%</w:t>
            </w:r>
            <w:r>
              <w:rPr>
                <w:rFonts w:ascii="Calibri"/>
                <w:spacing w:val="-1"/>
                <w:sz w:val="21"/>
              </w:rPr>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11,820.00</w:t>
            </w:r>
          </w:p>
        </w:tc>
      </w:tr>
      <w:tr>
        <w:trPr>
          <w:trHeight w:val="485" w:hRule="exact"/>
        </w:trPr>
        <w:tc>
          <w:tcPr>
            <w:tcW w:w="152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62"/>
              <w:ind w:right="542"/>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36,910,634.47</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5" w:right="0"/>
              <w:jc w:val="left"/>
              <w:rPr>
                <w:rFonts w:ascii="Calibri" w:hAnsi="Calibri" w:cs="Calibri" w:eastAsia="Calibri" w:hint="default"/>
                <w:sz w:val="21"/>
                <w:szCs w:val="21"/>
              </w:rPr>
            </w:pPr>
            <w:r>
              <w:rPr>
                <w:rFonts w:ascii="Calibri"/>
                <w:sz w:val="21"/>
              </w:rPr>
              <w:t>100.00%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6"/>
              <w:jc w:val="right"/>
              <w:rPr>
                <w:rFonts w:ascii="Calibri" w:hAnsi="Calibri" w:cs="Calibri" w:eastAsia="Calibri" w:hint="default"/>
                <w:sz w:val="21"/>
                <w:szCs w:val="21"/>
              </w:rPr>
            </w:pPr>
            <w:r>
              <w:rPr>
                <w:rFonts w:ascii="Calibri"/>
                <w:w w:val="95"/>
                <w:sz w:val="21"/>
              </w:rPr>
              <w:t>50,838.45</w:t>
            </w:r>
            <w:r>
              <w:rPr>
                <w:rFonts w:ascii="Calibri"/>
                <w:sz w:val="21"/>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4,675,954.04</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0"/>
              <w:jc w:val="right"/>
              <w:rPr>
                <w:rFonts w:ascii="Calibri" w:hAnsi="Calibri" w:cs="Calibri" w:eastAsia="Calibri" w:hint="default"/>
                <w:sz w:val="21"/>
                <w:szCs w:val="21"/>
              </w:rPr>
            </w:pPr>
            <w:r>
              <w:rPr>
                <w:rFonts w:ascii="Calibri"/>
                <w:spacing w:val="-1"/>
                <w:sz w:val="21"/>
              </w:rPr>
              <w:t>100.00%</w:t>
            </w:r>
          </w:p>
        </w:tc>
        <w:tc>
          <w:tcPr>
            <w:tcW w:w="141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21"/>
                <w:szCs w:val="21"/>
              </w:rPr>
            </w:pPr>
            <w:r>
              <w:rPr>
                <w:rFonts w:ascii="Calibri"/>
                <w:spacing w:val="-1"/>
                <w:sz w:val="21"/>
              </w:rPr>
              <w:t>244,258.02</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BodyText"/>
        <w:spacing w:line="240" w:lineRule="auto" w:before="34"/>
        <w:ind w:left="232" w:right="0"/>
        <w:jc w:val="left"/>
      </w:pPr>
      <w:r>
        <w:rPr/>
        <w:t>（</w:t>
      </w:r>
      <w:r>
        <w:rPr>
          <w:rFonts w:ascii="Calibri" w:hAnsi="Calibri" w:cs="Calibri" w:eastAsia="Calibri" w:hint="default"/>
        </w:rPr>
        <w:t>3</w:t>
      </w:r>
      <w:r>
        <w:rPr/>
        <w:t>）本报告期无其他应收款中持有公司</w:t>
      </w:r>
      <w:r>
        <w:rPr>
          <w:spacing w:val="-60"/>
        </w:rPr>
        <w:t> </w:t>
      </w:r>
      <w:r>
        <w:rPr>
          <w:rFonts w:ascii="Calibri" w:hAnsi="Calibri" w:cs="Calibri" w:eastAsia="Calibri" w:hint="default"/>
        </w:rPr>
        <w:t>5%(</w:t>
      </w:r>
      <w:r>
        <w:rPr/>
        <w:t>含</w:t>
      </w:r>
      <w:r>
        <w:rPr>
          <w:spacing w:val="-60"/>
        </w:rPr>
        <w:t> </w:t>
      </w:r>
      <w:r>
        <w:rPr>
          <w:rFonts w:ascii="Calibri" w:hAnsi="Calibri" w:cs="Calibri" w:eastAsia="Calibri" w:hint="default"/>
        </w:rPr>
        <w:t>5%)</w:t>
      </w:r>
      <w:r>
        <w:rPr/>
        <w:t>以上表决权股份的股东单位情况。</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6"/>
          <w:szCs w:val="26"/>
        </w:rPr>
      </w:pPr>
    </w:p>
    <w:p>
      <w:pPr>
        <w:pStyle w:val="BodyText"/>
        <w:spacing w:line="240" w:lineRule="auto"/>
        <w:ind w:left="232" w:right="0"/>
        <w:jc w:val="left"/>
      </w:pPr>
      <w:r>
        <w:rPr/>
        <w:t>（</w:t>
      </w:r>
      <w:r>
        <w:rPr>
          <w:rFonts w:ascii="Calibri" w:hAnsi="Calibri" w:cs="Calibri" w:eastAsia="Calibri" w:hint="default"/>
        </w:rPr>
        <w:t>4</w:t>
      </w:r>
      <w:r>
        <w:rPr/>
        <w:t>）其他应收款金额前五名单位情况</w:t>
      </w:r>
    </w:p>
    <w:p>
      <w:pPr>
        <w:spacing w:after="0" w:line="240" w:lineRule="auto"/>
        <w:jc w:val="left"/>
        <w:sectPr>
          <w:pgSz w:w="11910" w:h="16840"/>
          <w:pgMar w:header="0" w:footer="945" w:top="1300" w:bottom="1140" w:left="900" w:right="1020"/>
        </w:sectPr>
      </w:pPr>
    </w:p>
    <w:p>
      <w:pPr>
        <w:pStyle w:val="BodyText"/>
        <w:tabs>
          <w:tab w:pos="1154" w:val="left" w:leader="none"/>
        </w:tabs>
        <w:spacing w:line="240" w:lineRule="auto" w:before="20"/>
        <w:ind w:left="0" w:right="332"/>
        <w:jc w:val="right"/>
      </w:pPr>
      <w:bookmarkStart w:name="3、长期股权投资" w:id="135"/>
      <w:bookmarkEnd w:id="135"/>
      <w:r>
        <w:rPr/>
      </w:r>
      <w:bookmarkStart w:name="4、营业收入、营业成本" w:id="136"/>
      <w:bookmarkEnd w:id="136"/>
      <w:r>
        <w:rPr/>
      </w:r>
      <w:r>
        <w:rPr>
          <w:w w:val="95"/>
        </w:rPr>
        <w:t>单位：元</w:t>
        <w:tab/>
        <w:t>币种：人民币</w:t>
      </w:r>
      <w:r>
        <w:rPr/>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837"/>
        <w:gridCol w:w="1416"/>
        <w:gridCol w:w="1277"/>
        <w:gridCol w:w="1613"/>
        <w:gridCol w:w="1222"/>
        <w:gridCol w:w="1490"/>
      </w:tblGrid>
      <w:tr>
        <w:trPr>
          <w:trHeight w:val="950" w:hRule="exact"/>
        </w:trPr>
        <w:tc>
          <w:tcPr>
            <w:tcW w:w="283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款项内容</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470" w:lineRule="exact" w:before="41"/>
              <w:ind w:left="290" w:right="203" w:hanging="89"/>
              <w:jc w:val="left"/>
              <w:rPr>
                <w:rFonts w:ascii="宋体" w:hAnsi="宋体" w:cs="宋体" w:eastAsia="宋体" w:hint="default"/>
                <w:sz w:val="18"/>
                <w:szCs w:val="18"/>
              </w:rPr>
            </w:pPr>
            <w:r>
              <w:rPr>
                <w:rFonts w:ascii="宋体" w:hAnsi="宋体" w:cs="宋体" w:eastAsia="宋体" w:hint="default"/>
                <w:sz w:val="18"/>
                <w:szCs w:val="18"/>
              </w:rPr>
              <w:t>占其他应收款 总额的比例</w:t>
            </w:r>
          </w:p>
        </w:tc>
      </w:tr>
      <w:tr>
        <w:trPr>
          <w:trHeight w:val="480" w:hRule="exact"/>
        </w:trPr>
        <w:tc>
          <w:tcPr>
            <w:tcW w:w="2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苏州华娱公司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6" w:right="0"/>
              <w:jc w:val="center"/>
              <w:rPr>
                <w:rFonts w:ascii="Calibri" w:hAnsi="Calibri" w:cs="Calibri" w:eastAsia="Calibri" w:hint="default"/>
                <w:sz w:val="18"/>
                <w:szCs w:val="18"/>
              </w:rPr>
            </w:pPr>
            <w:r>
              <w:rPr>
                <w:rFonts w:ascii="Calibri"/>
                <w:sz w:val="18"/>
              </w:rPr>
              <w:t>35,000,000.00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2"/>
                <w:sz w:val="18"/>
                <w:szCs w:val="18"/>
              </w:rPr>
              <w:t> </w:t>
            </w:r>
            <w:r>
              <w:rPr>
                <w:rFonts w:ascii="宋体" w:hAnsi="宋体" w:cs="宋体" w:eastAsia="宋体" w:hint="default"/>
                <w:sz w:val="18"/>
                <w:szCs w:val="18"/>
              </w:rPr>
              <w:t>年以内</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6"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Calibri" w:hAnsi="Calibri" w:cs="Calibri" w:eastAsia="Calibri" w:hint="default"/>
                <w:sz w:val="18"/>
                <w:szCs w:val="18"/>
              </w:rPr>
            </w:pPr>
            <w:r>
              <w:rPr>
                <w:rFonts w:ascii="Calibri"/>
                <w:sz w:val="18"/>
              </w:rPr>
              <w:t>94.82%</w:t>
            </w:r>
          </w:p>
        </w:tc>
      </w:tr>
      <w:tr>
        <w:trPr>
          <w:trHeight w:val="509" w:hRule="exact"/>
        </w:trPr>
        <w:tc>
          <w:tcPr>
            <w:tcW w:w="2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深圳市卓页公司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4" w:right="0"/>
              <w:jc w:val="center"/>
              <w:rPr>
                <w:rFonts w:ascii="Calibri" w:hAnsi="Calibri" w:cs="Calibri" w:eastAsia="Calibri" w:hint="default"/>
                <w:sz w:val="18"/>
                <w:szCs w:val="18"/>
              </w:rPr>
            </w:pPr>
            <w:r>
              <w:rPr>
                <w:rFonts w:ascii="Calibri"/>
                <w:sz w:val="18"/>
              </w:rPr>
              <w:t>893,865.39</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2"/>
                <w:sz w:val="18"/>
                <w:szCs w:val="18"/>
              </w:rPr>
              <w:t> </w:t>
            </w:r>
            <w:r>
              <w:rPr>
                <w:rFonts w:ascii="宋体" w:hAnsi="宋体" w:cs="宋体" w:eastAsia="宋体" w:hint="default"/>
                <w:sz w:val="18"/>
                <w:szCs w:val="18"/>
              </w:rPr>
              <w:t>年以内</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代付款</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sz w:val="18"/>
              </w:rPr>
              <w:t>2.42%</w:t>
            </w:r>
          </w:p>
        </w:tc>
      </w:tr>
      <w:tr>
        <w:trPr>
          <w:trHeight w:val="511" w:hRule="exact"/>
        </w:trPr>
        <w:tc>
          <w:tcPr>
            <w:tcW w:w="2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Calibri" w:hAnsi="Calibri" w:cs="Calibri" w:eastAsia="Calibri" w:hint="default"/>
                <w:sz w:val="18"/>
                <w:szCs w:val="18"/>
              </w:rPr>
            </w:pPr>
            <w:r>
              <w:rPr>
                <w:rFonts w:ascii="宋体" w:hAnsi="宋体" w:cs="宋体" w:eastAsia="宋体" w:hint="default"/>
                <w:sz w:val="18"/>
                <w:szCs w:val="18"/>
              </w:rPr>
              <w:t>上海游诺网络科技有限公司</w:t>
            </w:r>
            <w:r>
              <w:rPr>
                <w:rFonts w:ascii="Calibri" w:hAnsi="Calibri" w:cs="Calibri" w:eastAsia="Calibri" w:hint="default"/>
                <w:sz w:val="18"/>
                <w:szCs w:val="18"/>
              </w:rPr>
              <w:t>(</w:t>
            </w:r>
            <w:r>
              <w:rPr>
                <w:rFonts w:ascii="宋体" w:hAnsi="宋体" w:cs="宋体" w:eastAsia="宋体" w:hint="default"/>
                <w:sz w:val="18"/>
                <w:szCs w:val="18"/>
              </w:rPr>
              <w:t>筹</w:t>
            </w:r>
            <w:r>
              <w:rPr>
                <w:rFonts w:ascii="Calibri" w:hAnsi="Calibri" w:cs="Calibri" w:eastAsia="Calibri" w:hint="default"/>
                <w:sz w:val="18"/>
                <w:szCs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非关联单位</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 w:right="0"/>
              <w:jc w:val="center"/>
              <w:rPr>
                <w:rFonts w:ascii="Calibri" w:hAnsi="Calibri" w:cs="Calibri" w:eastAsia="Calibri" w:hint="default"/>
                <w:sz w:val="18"/>
                <w:szCs w:val="18"/>
              </w:rPr>
            </w:pPr>
            <w:r>
              <w:rPr>
                <w:rFonts w:ascii="Calibri"/>
                <w:sz w:val="18"/>
              </w:rPr>
              <w:t>304,600.80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2"/>
                <w:sz w:val="18"/>
                <w:szCs w:val="18"/>
              </w:rPr>
              <w:t> </w:t>
            </w:r>
            <w:r>
              <w:rPr>
                <w:rFonts w:ascii="宋体" w:hAnsi="宋体" w:cs="宋体" w:eastAsia="宋体" w:hint="default"/>
                <w:sz w:val="18"/>
                <w:szCs w:val="18"/>
              </w:rPr>
              <w:t>年以内</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代付款</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sz w:val="18"/>
              </w:rPr>
              <w:t>0.83%</w:t>
            </w:r>
          </w:p>
        </w:tc>
      </w:tr>
      <w:tr>
        <w:trPr>
          <w:trHeight w:val="509" w:hRule="exact"/>
        </w:trPr>
        <w:tc>
          <w:tcPr>
            <w:tcW w:w="2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深圳高新区开发建设公司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非关联单位</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4" w:right="0"/>
              <w:jc w:val="center"/>
              <w:rPr>
                <w:rFonts w:ascii="Calibri" w:hAnsi="Calibri" w:cs="Calibri" w:eastAsia="Calibri" w:hint="default"/>
                <w:sz w:val="18"/>
                <w:szCs w:val="18"/>
              </w:rPr>
            </w:pPr>
            <w:r>
              <w:rPr>
                <w:rFonts w:ascii="Calibri"/>
                <w:sz w:val="18"/>
              </w:rPr>
              <w:t>191,579.40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2"/>
                <w:sz w:val="18"/>
                <w:szCs w:val="18"/>
              </w:rPr>
              <w:t> </w:t>
            </w:r>
            <w:r>
              <w:rPr>
                <w:rFonts w:ascii="宋体" w:hAnsi="宋体" w:cs="宋体" w:eastAsia="宋体" w:hint="default"/>
                <w:sz w:val="18"/>
                <w:szCs w:val="18"/>
              </w:rPr>
              <w:t>年以内</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押金</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sz w:val="18"/>
              </w:rPr>
              <w:t>0.52%</w:t>
            </w:r>
          </w:p>
        </w:tc>
      </w:tr>
      <w:tr>
        <w:trPr>
          <w:trHeight w:val="511" w:hRule="exact"/>
        </w:trPr>
        <w:tc>
          <w:tcPr>
            <w:tcW w:w="2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Calibri" w:hAnsi="Calibri" w:cs="Calibri" w:eastAsia="Calibri" w:hint="default"/>
                <w:sz w:val="18"/>
                <w:szCs w:val="18"/>
              </w:rPr>
            </w:pPr>
            <w:r>
              <w:rPr>
                <w:rFonts w:ascii="宋体" w:hAnsi="宋体" w:cs="宋体" w:eastAsia="宋体" w:hint="default"/>
                <w:sz w:val="18"/>
                <w:szCs w:val="18"/>
              </w:rPr>
              <w:t>北京幻龙互动科技有限公司</w:t>
            </w:r>
            <w:r>
              <w:rPr>
                <w:rFonts w:ascii="Calibri" w:hAnsi="Calibri" w:cs="Calibri" w:eastAsia="Calibri" w:hint="default"/>
                <w:sz w:val="18"/>
                <w:szCs w:val="18"/>
              </w:rPr>
              <w:t>(</w:t>
            </w:r>
            <w:r>
              <w:rPr>
                <w:rFonts w:ascii="宋体" w:hAnsi="宋体" w:cs="宋体" w:eastAsia="宋体" w:hint="default"/>
                <w:sz w:val="18"/>
                <w:szCs w:val="18"/>
              </w:rPr>
              <w:t>筹</w:t>
            </w:r>
            <w:r>
              <w:rPr>
                <w:rFonts w:ascii="Calibri" w:hAnsi="Calibri" w:cs="Calibri" w:eastAsia="Calibri" w:hint="default"/>
                <w:sz w:val="18"/>
                <w:szCs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非关联单位</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 w:right="0"/>
              <w:jc w:val="center"/>
              <w:rPr>
                <w:rFonts w:ascii="Calibri" w:hAnsi="Calibri" w:cs="Calibri" w:eastAsia="Calibri" w:hint="default"/>
                <w:sz w:val="18"/>
                <w:szCs w:val="18"/>
              </w:rPr>
            </w:pPr>
            <w:r>
              <w:rPr>
                <w:rFonts w:ascii="Calibri"/>
                <w:sz w:val="18"/>
              </w:rPr>
              <w:t>171,500.00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Calibri" w:hAnsi="Calibri" w:cs="Calibri" w:eastAsia="Calibri" w:hint="default"/>
                <w:sz w:val="18"/>
                <w:szCs w:val="18"/>
              </w:rPr>
              <w:t>1</w:t>
            </w:r>
            <w:r>
              <w:rPr>
                <w:rFonts w:ascii="Calibri" w:hAnsi="Calibri" w:cs="Calibri" w:eastAsia="Calibri" w:hint="default"/>
                <w:spacing w:val="2"/>
                <w:sz w:val="18"/>
                <w:szCs w:val="18"/>
              </w:rPr>
              <w:t> </w:t>
            </w:r>
            <w:r>
              <w:rPr>
                <w:rFonts w:ascii="宋体" w:hAnsi="宋体" w:cs="宋体" w:eastAsia="宋体" w:hint="default"/>
                <w:sz w:val="18"/>
                <w:szCs w:val="18"/>
              </w:rPr>
              <w:t>年以内</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代付款</w:t>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sz w:val="18"/>
              </w:rPr>
              <w:t>0.46%</w:t>
            </w:r>
          </w:p>
        </w:tc>
      </w:tr>
      <w:tr>
        <w:trPr>
          <w:trHeight w:val="509" w:hRule="exact"/>
        </w:trPr>
        <w:tc>
          <w:tcPr>
            <w:tcW w:w="28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 w:right="0"/>
              <w:jc w:val="center"/>
              <w:rPr>
                <w:rFonts w:ascii="Calibri" w:hAnsi="Calibri" w:cs="Calibri" w:eastAsia="Calibri" w:hint="default"/>
                <w:sz w:val="18"/>
                <w:szCs w:val="18"/>
              </w:rPr>
            </w:pPr>
            <w:r>
              <w:rPr>
                <w:rFonts w:ascii="Calibri"/>
                <w:w w:val="99"/>
                <w:sz w:val="18"/>
              </w:rPr>
              <w:t>-</w:t>
            </w:r>
            <w:r>
              <w:rPr>
                <w:rFonts w:ascii="Calibri"/>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6" w:right="0"/>
              <w:jc w:val="center"/>
              <w:rPr>
                <w:rFonts w:ascii="Calibri" w:hAnsi="Calibri" w:cs="Calibri" w:eastAsia="Calibri" w:hint="default"/>
                <w:sz w:val="18"/>
                <w:szCs w:val="18"/>
              </w:rPr>
            </w:pPr>
            <w:r>
              <w:rPr>
                <w:rFonts w:ascii="Calibri"/>
                <w:sz w:val="18"/>
              </w:rPr>
              <w:t>36,561,545.59</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 w:right="0"/>
              <w:jc w:val="center"/>
              <w:rPr>
                <w:rFonts w:ascii="Calibri" w:hAnsi="Calibri" w:cs="Calibri" w:eastAsia="Calibri" w:hint="default"/>
                <w:sz w:val="18"/>
                <w:szCs w:val="18"/>
              </w:rPr>
            </w:pPr>
            <w:r>
              <w:rPr>
                <w:rFonts w:ascii="Calibri"/>
                <w:w w:val="99"/>
                <w:sz w:val="18"/>
              </w:rPr>
              <w:t>-</w:t>
            </w:r>
            <w:r>
              <w:rPr>
                <w:rFonts w:ascii="Calibri"/>
                <w:sz w:val="18"/>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w w:val="99"/>
                <w:sz w:val="18"/>
              </w:rPr>
              <w:t>-</w:t>
            </w:r>
            <w:r>
              <w:rPr>
                <w:rFonts w:ascii="Calibri"/>
                <w:sz w:val="18"/>
              </w:rPr>
            </w:r>
          </w:p>
        </w:tc>
        <w:tc>
          <w:tcPr>
            <w:tcW w:w="14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Calibri" w:hAnsi="Calibri" w:cs="Calibri" w:eastAsia="Calibri" w:hint="default"/>
                <w:sz w:val="18"/>
                <w:szCs w:val="18"/>
              </w:rPr>
            </w:pPr>
            <w:r>
              <w:rPr>
                <w:rFonts w:ascii="Calibri"/>
                <w:sz w:val="18"/>
              </w:rPr>
              <w:t>99.05%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2"/>
        <w:ind w:right="0"/>
        <w:jc w:val="left"/>
      </w:pPr>
      <w:r>
        <w:rPr/>
        <w:t>（</w:t>
      </w:r>
      <w:r>
        <w:rPr>
          <w:rFonts w:ascii="Calibri" w:hAnsi="Calibri" w:cs="Calibri" w:eastAsia="Calibri" w:hint="default"/>
        </w:rPr>
        <w:t>5</w:t>
      </w:r>
      <w:r>
        <w:rPr/>
        <w:t>）本报告期无以其他应收款项为标的进行证券化的。</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Microsoft JhengHei" w:hAnsi="Microsoft JhengHei" w:cs="Microsoft JhengHei" w:eastAsia="Microsoft JhengHei" w:hint="default"/>
          <w:b/>
          <w:bCs/>
          <w:sz w:val="9"/>
          <w:szCs w:val="9"/>
        </w:rPr>
      </w:pPr>
    </w:p>
    <w:p>
      <w:pPr>
        <w:pStyle w:val="BodyText"/>
        <w:spacing w:line="240" w:lineRule="auto" w:before="34"/>
        <w:ind w:left="0" w:right="330"/>
        <w:jc w:val="right"/>
      </w:pPr>
      <w:r>
        <w:rPr>
          <w:w w:val="95"/>
        </w:rPr>
        <w:t>单位：元币种：人民币</w:t>
      </w:r>
      <w:r>
        <w:rPr/>
      </w: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135"/>
        <w:gridCol w:w="708"/>
        <w:gridCol w:w="1135"/>
        <w:gridCol w:w="1133"/>
        <w:gridCol w:w="1135"/>
        <w:gridCol w:w="1133"/>
        <w:gridCol w:w="850"/>
        <w:gridCol w:w="1277"/>
        <w:gridCol w:w="566"/>
        <w:gridCol w:w="566"/>
      </w:tblGrid>
      <w:tr>
        <w:trPr>
          <w:trHeight w:val="358" w:hRule="exact"/>
        </w:trPr>
        <w:tc>
          <w:tcPr>
            <w:tcW w:w="1135" w:type="dxa"/>
            <w:tcBorders>
              <w:top w:val="single" w:sz="4" w:space="0" w:color="000000"/>
              <w:left w:val="nil" w:sz="6" w:space="0" w:color="auto"/>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20"/>
              <w:jc w:val="right"/>
              <w:rPr>
                <w:rFonts w:ascii="宋体" w:hAnsi="宋体" w:cs="宋体" w:eastAsia="宋体" w:hint="default"/>
                <w:sz w:val="15"/>
                <w:szCs w:val="15"/>
              </w:rPr>
            </w:pPr>
            <w:r>
              <w:rPr>
                <w:rFonts w:ascii="宋体" w:hAnsi="宋体" w:cs="宋体" w:eastAsia="宋体" w:hint="default"/>
                <w:w w:val="95"/>
                <w:sz w:val="15"/>
                <w:szCs w:val="15"/>
              </w:rPr>
              <w:t>在被投资</w:t>
            </w:r>
            <w:r>
              <w:rPr>
                <w:rFonts w:ascii="宋体" w:hAnsi="宋体" w:cs="宋体" w:eastAsia="宋体" w:hint="default"/>
                <w:sz w:val="15"/>
                <w:szCs w:val="15"/>
              </w:rPr>
            </w:r>
          </w:p>
        </w:tc>
        <w:tc>
          <w:tcPr>
            <w:tcW w:w="1277"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nil" w:sz="6" w:space="0" w:color="auto"/>
            </w:tcBorders>
          </w:tcPr>
          <w:p>
            <w:pPr/>
          </w:p>
        </w:tc>
      </w:tr>
      <w:tr>
        <w:trPr>
          <w:trHeight w:val="180" w:hRule="exact"/>
        </w:trPr>
        <w:tc>
          <w:tcPr>
            <w:tcW w:w="1135" w:type="dxa"/>
            <w:tcBorders>
              <w:top w:val="nil" w:sz="6" w:space="0" w:color="auto"/>
              <w:left w:val="nil" w:sz="6" w:space="0" w:color="auto"/>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165" w:lineRule="exact"/>
              <w:ind w:right="0"/>
              <w:jc w:val="center"/>
              <w:rPr>
                <w:rFonts w:ascii="宋体" w:hAnsi="宋体" w:cs="宋体" w:eastAsia="宋体" w:hint="default"/>
                <w:sz w:val="15"/>
                <w:szCs w:val="15"/>
              </w:rPr>
            </w:pPr>
            <w:r>
              <w:rPr>
                <w:rFonts w:ascii="宋体" w:hAnsi="宋体" w:cs="宋体" w:eastAsia="宋体" w:hint="default"/>
                <w:sz w:val="15"/>
                <w:szCs w:val="15"/>
              </w:rPr>
              <w:t>核算方</w:t>
            </w:r>
          </w:p>
        </w:tc>
        <w:tc>
          <w:tcPr>
            <w:tcW w:w="1135"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165" w:lineRule="exact"/>
              <w:ind w:right="0"/>
              <w:jc w:val="center"/>
              <w:rPr>
                <w:rFonts w:ascii="宋体" w:hAnsi="宋体" w:cs="宋体" w:eastAsia="宋体" w:hint="default"/>
                <w:sz w:val="15"/>
                <w:szCs w:val="15"/>
              </w:rPr>
            </w:pPr>
            <w:r>
              <w:rPr>
                <w:rFonts w:ascii="宋体" w:hAnsi="宋体" w:cs="宋体" w:eastAsia="宋体" w:hint="default"/>
                <w:sz w:val="15"/>
                <w:szCs w:val="15"/>
              </w:rPr>
              <w:t>在被投资单位</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165" w:lineRule="exact"/>
              <w:ind w:right="0"/>
              <w:jc w:val="center"/>
              <w:rPr>
                <w:rFonts w:ascii="宋体" w:hAnsi="宋体" w:cs="宋体" w:eastAsia="宋体" w:hint="default"/>
                <w:sz w:val="15"/>
                <w:szCs w:val="15"/>
              </w:rPr>
            </w:pPr>
            <w:r>
              <w:rPr>
                <w:rFonts w:ascii="宋体" w:hAnsi="宋体" w:cs="宋体" w:eastAsia="宋体" w:hint="default"/>
                <w:sz w:val="15"/>
                <w:szCs w:val="15"/>
              </w:rPr>
              <w:t>减值</w:t>
            </w:r>
          </w:p>
        </w:tc>
        <w:tc>
          <w:tcPr>
            <w:tcW w:w="566" w:type="dxa"/>
            <w:tcBorders>
              <w:top w:val="nil" w:sz="6" w:space="0" w:color="auto"/>
              <w:left w:val="single" w:sz="4" w:space="0" w:color="000000"/>
              <w:bottom w:val="nil" w:sz="6" w:space="0" w:color="auto"/>
              <w:right w:val="nil" w:sz="6" w:space="0" w:color="auto"/>
            </w:tcBorders>
          </w:tcPr>
          <w:p>
            <w:pPr>
              <w:pStyle w:val="TableParagraph"/>
              <w:spacing w:line="165" w:lineRule="exact"/>
              <w:ind w:right="2"/>
              <w:jc w:val="center"/>
              <w:rPr>
                <w:rFonts w:ascii="宋体" w:hAnsi="宋体" w:cs="宋体" w:eastAsia="宋体" w:hint="default"/>
                <w:sz w:val="15"/>
                <w:szCs w:val="15"/>
              </w:rPr>
            </w:pPr>
            <w:r>
              <w:rPr>
                <w:rFonts w:ascii="宋体" w:hAnsi="宋体" w:cs="宋体" w:eastAsia="宋体" w:hint="default"/>
                <w:sz w:val="15"/>
                <w:szCs w:val="15"/>
              </w:rPr>
              <w:t>现金</w:t>
            </w:r>
          </w:p>
        </w:tc>
      </w:tr>
      <w:tr>
        <w:trPr>
          <w:trHeight w:val="180" w:hRule="exact"/>
        </w:trPr>
        <w:tc>
          <w:tcPr>
            <w:tcW w:w="1135" w:type="dxa"/>
            <w:tcBorders>
              <w:top w:val="nil" w:sz="6" w:space="0" w:color="auto"/>
              <w:left w:val="nil" w:sz="6" w:space="0" w:color="auto"/>
              <w:bottom w:val="nil" w:sz="6" w:space="0" w:color="auto"/>
              <w:right w:val="single" w:sz="4" w:space="0" w:color="000000"/>
            </w:tcBorders>
          </w:tcPr>
          <w:p>
            <w:pPr>
              <w:pStyle w:val="TableParagraph"/>
              <w:spacing w:line="165" w:lineRule="exact"/>
              <w:ind w:left="7" w:right="0"/>
              <w:jc w:val="center"/>
              <w:rPr>
                <w:rFonts w:ascii="宋体" w:hAnsi="宋体" w:cs="宋体" w:eastAsia="宋体" w:hint="default"/>
                <w:sz w:val="15"/>
                <w:szCs w:val="15"/>
              </w:rPr>
            </w:pPr>
            <w:r>
              <w:rPr>
                <w:rFonts w:ascii="宋体" w:hAnsi="宋体" w:cs="宋体" w:eastAsia="宋体" w:hint="default"/>
                <w:sz w:val="15"/>
                <w:szCs w:val="15"/>
              </w:rPr>
              <w:t>被投资单位</w:t>
            </w:r>
          </w:p>
        </w:tc>
        <w:tc>
          <w:tcPr>
            <w:tcW w:w="708"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165" w:lineRule="exact"/>
              <w:ind w:right="113"/>
              <w:jc w:val="right"/>
              <w:rPr>
                <w:rFonts w:ascii="宋体" w:hAnsi="宋体" w:cs="宋体" w:eastAsia="宋体" w:hint="default"/>
                <w:sz w:val="15"/>
                <w:szCs w:val="15"/>
              </w:rPr>
            </w:pPr>
            <w:r>
              <w:rPr>
                <w:rFonts w:ascii="宋体" w:hAnsi="宋体" w:cs="宋体" w:eastAsia="宋体" w:hint="default"/>
                <w:w w:val="95"/>
                <w:sz w:val="15"/>
                <w:szCs w:val="15"/>
              </w:rPr>
              <w:t>初始投资成本</w:t>
            </w:r>
            <w:r>
              <w:rPr>
                <w:rFonts w:ascii="宋体" w:hAnsi="宋体" w:cs="宋体" w:eastAsia="宋体" w:hint="default"/>
                <w:sz w:val="15"/>
                <w:szCs w:val="15"/>
              </w:rPr>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165" w:lineRule="exact"/>
              <w:ind w:left="261"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165" w:lineRule="exact"/>
              <w:ind w:left="264" w:right="0"/>
              <w:jc w:val="left"/>
              <w:rPr>
                <w:rFonts w:ascii="宋体" w:hAnsi="宋体" w:cs="宋体" w:eastAsia="宋体" w:hint="default"/>
                <w:sz w:val="15"/>
                <w:szCs w:val="15"/>
              </w:rPr>
            </w:pPr>
            <w:r>
              <w:rPr>
                <w:rFonts w:ascii="宋体" w:hAnsi="宋体" w:cs="宋体" w:eastAsia="宋体" w:hint="default"/>
                <w:sz w:val="15"/>
                <w:szCs w:val="15"/>
              </w:rPr>
              <w:t>增减变动</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165" w:lineRule="exact"/>
              <w:ind w:left="261" w:right="0"/>
              <w:jc w:val="left"/>
              <w:rPr>
                <w:rFonts w:ascii="宋体" w:hAnsi="宋体" w:cs="宋体" w:eastAsia="宋体" w:hint="default"/>
                <w:sz w:val="15"/>
                <w:szCs w:val="15"/>
              </w:rPr>
            </w:pPr>
            <w:r>
              <w:rPr>
                <w:rFonts w:ascii="宋体" w:hAnsi="宋体" w:cs="宋体" w:eastAsia="宋体" w:hint="default"/>
                <w:sz w:val="15"/>
                <w:szCs w:val="15"/>
              </w:rPr>
              <w:t>期末余额</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165" w:lineRule="exact"/>
              <w:ind w:right="120"/>
              <w:jc w:val="right"/>
              <w:rPr>
                <w:rFonts w:ascii="宋体" w:hAnsi="宋体" w:cs="宋体" w:eastAsia="宋体" w:hint="default"/>
                <w:sz w:val="15"/>
                <w:szCs w:val="15"/>
              </w:rPr>
            </w:pPr>
            <w:r>
              <w:rPr>
                <w:rFonts w:ascii="宋体" w:hAnsi="宋体" w:cs="宋体" w:eastAsia="宋体" w:hint="default"/>
                <w:w w:val="95"/>
                <w:sz w:val="15"/>
                <w:szCs w:val="15"/>
              </w:rPr>
              <w:t>单位持股</w:t>
            </w:r>
            <w:r>
              <w:rPr>
                <w:rFonts w:ascii="宋体" w:hAnsi="宋体" w:cs="宋体" w:eastAsia="宋体" w:hint="default"/>
                <w:sz w:val="15"/>
                <w:szCs w:val="15"/>
              </w:rPr>
            </w:r>
          </w:p>
        </w:tc>
        <w:tc>
          <w:tcPr>
            <w:tcW w:w="1277"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nil" w:sz="6" w:space="0" w:color="auto"/>
            </w:tcBorders>
          </w:tcPr>
          <w:p>
            <w:pPr/>
          </w:p>
        </w:tc>
      </w:tr>
      <w:tr>
        <w:trPr>
          <w:trHeight w:val="188" w:hRule="exact"/>
        </w:trPr>
        <w:tc>
          <w:tcPr>
            <w:tcW w:w="1135" w:type="dxa"/>
            <w:tcBorders>
              <w:top w:val="nil" w:sz="6" w:space="0" w:color="auto"/>
              <w:left w:val="nil" w:sz="6" w:space="0" w:color="auto"/>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165" w:lineRule="exact"/>
              <w:ind w:right="0"/>
              <w:jc w:val="center"/>
              <w:rPr>
                <w:rFonts w:ascii="宋体" w:hAnsi="宋体" w:cs="宋体" w:eastAsia="宋体" w:hint="default"/>
                <w:sz w:val="15"/>
                <w:szCs w:val="15"/>
              </w:rPr>
            </w:pPr>
            <w:r>
              <w:rPr>
                <w:rFonts w:ascii="宋体" w:hAnsi="宋体" w:cs="宋体" w:eastAsia="宋体" w:hint="default"/>
                <w:w w:val="99"/>
                <w:sz w:val="15"/>
                <w:szCs w:val="15"/>
              </w:rPr>
              <w:t>法</w:t>
            </w:r>
            <w:r>
              <w:rPr>
                <w:rFonts w:ascii="宋体" w:hAnsi="宋体" w:cs="宋体" w:eastAsia="宋体" w:hint="default"/>
                <w:sz w:val="15"/>
                <w:szCs w:val="15"/>
              </w:rPr>
            </w:r>
          </w:p>
        </w:tc>
        <w:tc>
          <w:tcPr>
            <w:tcW w:w="1135"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184" w:lineRule="exact"/>
              <w:ind w:left="1" w:right="0"/>
              <w:jc w:val="center"/>
              <w:rPr>
                <w:rFonts w:ascii="Calibri" w:hAnsi="Calibri" w:cs="Calibri" w:eastAsia="Calibri" w:hint="default"/>
                <w:sz w:val="15"/>
                <w:szCs w:val="15"/>
              </w:rPr>
            </w:pPr>
            <w:r>
              <w:rPr>
                <w:rFonts w:ascii="宋体" w:hAnsi="宋体" w:cs="宋体" w:eastAsia="宋体" w:hint="default"/>
                <w:sz w:val="15"/>
                <w:szCs w:val="15"/>
              </w:rPr>
              <w:t>表决权比例</w:t>
            </w:r>
            <w:r>
              <w:rPr>
                <w:rFonts w:ascii="Calibri" w:hAnsi="Calibri" w:cs="Calibri" w:eastAsia="Calibri" w:hint="default"/>
                <w:sz w:val="15"/>
                <w:szCs w:val="15"/>
              </w:rPr>
              <w:t>(%)</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165" w:lineRule="exact"/>
              <w:ind w:right="0"/>
              <w:jc w:val="center"/>
              <w:rPr>
                <w:rFonts w:ascii="宋体" w:hAnsi="宋体" w:cs="宋体" w:eastAsia="宋体" w:hint="default"/>
                <w:sz w:val="15"/>
                <w:szCs w:val="15"/>
              </w:rPr>
            </w:pPr>
            <w:r>
              <w:rPr>
                <w:rFonts w:ascii="宋体" w:hAnsi="宋体" w:cs="宋体" w:eastAsia="宋体" w:hint="default"/>
                <w:sz w:val="15"/>
                <w:szCs w:val="15"/>
              </w:rPr>
              <w:t>准备</w:t>
            </w:r>
          </w:p>
        </w:tc>
        <w:tc>
          <w:tcPr>
            <w:tcW w:w="566" w:type="dxa"/>
            <w:tcBorders>
              <w:top w:val="nil" w:sz="6" w:space="0" w:color="auto"/>
              <w:left w:val="single" w:sz="4" w:space="0" w:color="000000"/>
              <w:bottom w:val="nil" w:sz="6" w:space="0" w:color="auto"/>
              <w:right w:val="nil" w:sz="6" w:space="0" w:color="auto"/>
            </w:tcBorders>
          </w:tcPr>
          <w:p>
            <w:pPr>
              <w:pStyle w:val="TableParagraph"/>
              <w:spacing w:line="165" w:lineRule="exact"/>
              <w:ind w:right="2"/>
              <w:jc w:val="center"/>
              <w:rPr>
                <w:rFonts w:ascii="宋体" w:hAnsi="宋体" w:cs="宋体" w:eastAsia="宋体" w:hint="default"/>
                <w:sz w:val="15"/>
                <w:szCs w:val="15"/>
              </w:rPr>
            </w:pPr>
            <w:r>
              <w:rPr>
                <w:rFonts w:ascii="宋体" w:hAnsi="宋体" w:cs="宋体" w:eastAsia="宋体" w:hint="default"/>
                <w:sz w:val="15"/>
                <w:szCs w:val="15"/>
              </w:rPr>
              <w:t>红利</w:t>
            </w:r>
          </w:p>
        </w:tc>
      </w:tr>
      <w:tr>
        <w:trPr>
          <w:trHeight w:val="183" w:hRule="exact"/>
        </w:trPr>
        <w:tc>
          <w:tcPr>
            <w:tcW w:w="1135" w:type="dxa"/>
            <w:tcBorders>
              <w:top w:val="nil" w:sz="6" w:space="0" w:color="auto"/>
              <w:left w:val="nil" w:sz="6" w:space="0" w:color="auto"/>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Style w:val="TableParagraph"/>
              <w:spacing w:line="176" w:lineRule="exact"/>
              <w:ind w:right="168"/>
              <w:jc w:val="right"/>
              <w:rPr>
                <w:rFonts w:ascii="Calibri" w:hAnsi="Calibri" w:cs="Calibri" w:eastAsia="Calibri" w:hint="default"/>
                <w:sz w:val="15"/>
                <w:szCs w:val="15"/>
              </w:rPr>
            </w:pPr>
            <w:r>
              <w:rPr>
                <w:rFonts w:ascii="宋体" w:hAnsi="宋体" w:cs="宋体" w:eastAsia="宋体" w:hint="default"/>
                <w:w w:val="95"/>
                <w:sz w:val="15"/>
                <w:szCs w:val="15"/>
              </w:rPr>
              <w:t>比例</w:t>
            </w:r>
            <w:r>
              <w:rPr>
                <w:rFonts w:ascii="Calibri" w:hAnsi="Calibri" w:cs="Calibri" w:eastAsia="Calibri" w:hint="default"/>
                <w:w w:val="95"/>
                <w:sz w:val="15"/>
                <w:szCs w:val="15"/>
              </w:rPr>
              <w:t>(%)</w:t>
            </w:r>
            <w:r>
              <w:rPr>
                <w:rFonts w:ascii="Calibri" w:hAnsi="Calibri" w:cs="Calibri" w:eastAsia="Calibri" w:hint="default"/>
                <w:sz w:val="15"/>
                <w:szCs w:val="15"/>
              </w:rPr>
            </w:r>
          </w:p>
        </w:tc>
        <w:tc>
          <w:tcPr>
            <w:tcW w:w="1277"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nil" w:sz="6" w:space="0" w:color="auto"/>
            </w:tcBorders>
          </w:tcPr>
          <w:p>
            <w:pPr/>
          </w:p>
        </w:tc>
      </w:tr>
      <w:tr>
        <w:trPr>
          <w:trHeight w:val="511" w:hRule="exact"/>
        </w:trPr>
        <w:tc>
          <w:tcPr>
            <w:tcW w:w="113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10"/>
              <w:jc w:val="center"/>
              <w:rPr>
                <w:rFonts w:ascii="宋体" w:hAnsi="宋体" w:cs="宋体" w:eastAsia="宋体" w:hint="default"/>
                <w:sz w:val="15"/>
                <w:szCs w:val="15"/>
              </w:rPr>
            </w:pPr>
            <w:r>
              <w:rPr>
                <w:rFonts w:ascii="宋体" w:hAnsi="宋体" w:cs="宋体" w:eastAsia="宋体" w:hint="default"/>
                <w:sz w:val="15"/>
                <w:szCs w:val="15"/>
              </w:rPr>
              <w:t>卓页互动公司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2"/>
              <w:jc w:val="right"/>
              <w:rPr>
                <w:rFonts w:ascii="Calibri" w:hAnsi="Calibri" w:cs="Calibri" w:eastAsia="Calibri" w:hint="default"/>
                <w:sz w:val="15"/>
                <w:szCs w:val="15"/>
              </w:rPr>
            </w:pPr>
            <w:r>
              <w:rPr>
                <w:rFonts w:ascii="Calibri"/>
                <w:spacing w:val="-1"/>
                <w:sz w:val="15"/>
              </w:rPr>
              <w:t>650,000.00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0"/>
              <w:jc w:val="right"/>
              <w:rPr>
                <w:rFonts w:ascii="Calibri" w:hAnsi="Calibri" w:cs="Calibri" w:eastAsia="Calibri" w:hint="default"/>
                <w:sz w:val="15"/>
                <w:szCs w:val="15"/>
              </w:rPr>
            </w:pPr>
            <w:r>
              <w:rPr>
                <w:rFonts w:ascii="Calibri"/>
                <w:spacing w:val="-1"/>
                <w:sz w:val="15"/>
              </w:rPr>
              <w:t>2,500,000.00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0"/>
              <w:jc w:val="right"/>
              <w:rPr>
                <w:rFonts w:ascii="Calibri" w:hAnsi="Calibri" w:cs="Calibri" w:eastAsia="Calibri" w:hint="default"/>
                <w:sz w:val="15"/>
                <w:szCs w:val="15"/>
              </w:rPr>
            </w:pPr>
            <w:r>
              <w:rPr>
                <w:rFonts w:ascii="Calibri"/>
                <w:spacing w:val="-1"/>
                <w:sz w:val="15"/>
              </w:rPr>
              <w:t>17,500,000.00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0"/>
              <w:jc w:val="right"/>
              <w:rPr>
                <w:rFonts w:ascii="Calibri" w:hAnsi="Calibri" w:cs="Calibri" w:eastAsia="Calibri" w:hint="default"/>
                <w:sz w:val="15"/>
                <w:szCs w:val="15"/>
              </w:rPr>
            </w:pPr>
            <w:r>
              <w:rPr>
                <w:rFonts w:ascii="Calibri"/>
                <w:spacing w:val="-1"/>
                <w:sz w:val="15"/>
              </w:rPr>
              <w:t>20,000,000.00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0"/>
              <w:jc w:val="center"/>
              <w:rPr>
                <w:rFonts w:ascii="Calibri" w:hAnsi="Calibri" w:cs="Calibri" w:eastAsia="Calibri" w:hint="default"/>
                <w:sz w:val="15"/>
                <w:szCs w:val="15"/>
              </w:rPr>
            </w:pPr>
            <w:r>
              <w:rPr>
                <w:rFonts w:ascii="Calibri"/>
                <w:sz w:val="15"/>
              </w:rPr>
              <w:t>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0"/>
              <w:jc w:val="center"/>
              <w:rPr>
                <w:rFonts w:ascii="Calibri" w:hAnsi="Calibri" w:cs="Calibri" w:eastAsia="Calibri" w:hint="default"/>
                <w:sz w:val="15"/>
                <w:szCs w:val="15"/>
              </w:rPr>
            </w:pPr>
            <w:r>
              <w:rPr>
                <w:rFonts w:ascii="Calibri"/>
                <w:sz w:val="15"/>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2" w:right="0"/>
              <w:jc w:val="center"/>
              <w:rPr>
                <w:rFonts w:ascii="Calibri" w:hAnsi="Calibri" w:cs="Calibri" w:eastAsia="Calibri" w:hint="default"/>
                <w:sz w:val="15"/>
                <w:szCs w:val="15"/>
              </w:rPr>
            </w:pPr>
            <w:r>
              <w:rPr>
                <w:rFonts w:ascii="Calibri"/>
                <w:w w:val="99"/>
                <w:sz w:val="15"/>
              </w:rPr>
              <w:t>-</w:t>
            </w:r>
            <w:r>
              <w:rPr>
                <w:rFonts w:ascii="Calibri"/>
                <w:sz w:val="15"/>
              </w:rPr>
            </w:r>
          </w:p>
        </w:tc>
        <w:tc>
          <w:tcPr>
            <w:tcW w:w="5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0"/>
              <w:jc w:val="center"/>
              <w:rPr>
                <w:rFonts w:ascii="Calibri" w:hAnsi="Calibri" w:cs="Calibri" w:eastAsia="Calibri" w:hint="default"/>
                <w:sz w:val="15"/>
                <w:szCs w:val="15"/>
              </w:rPr>
            </w:pPr>
            <w:r>
              <w:rPr>
                <w:rFonts w:ascii="Calibri"/>
                <w:w w:val="99"/>
                <w:sz w:val="15"/>
              </w:rPr>
              <w:t>-</w:t>
            </w:r>
            <w:r>
              <w:rPr>
                <w:rFonts w:ascii="Calibri"/>
                <w:sz w:val="15"/>
              </w:rPr>
            </w:r>
          </w:p>
        </w:tc>
      </w:tr>
      <w:tr>
        <w:trPr>
          <w:trHeight w:val="509" w:hRule="exact"/>
        </w:trPr>
        <w:tc>
          <w:tcPr>
            <w:tcW w:w="113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10"/>
              <w:jc w:val="center"/>
              <w:rPr>
                <w:rFonts w:ascii="宋体" w:hAnsi="宋体" w:cs="宋体" w:eastAsia="宋体" w:hint="default"/>
                <w:sz w:val="15"/>
                <w:szCs w:val="15"/>
              </w:rPr>
            </w:pPr>
            <w:r>
              <w:rPr>
                <w:rFonts w:ascii="宋体" w:hAnsi="宋体" w:cs="宋体" w:eastAsia="宋体" w:hint="default"/>
                <w:sz w:val="15"/>
                <w:szCs w:val="15"/>
              </w:rPr>
              <w:t>苏州华娱公司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0"/>
              <w:jc w:val="right"/>
              <w:rPr>
                <w:rFonts w:ascii="Calibri" w:hAnsi="Calibri" w:cs="Calibri" w:eastAsia="Calibri" w:hint="default"/>
                <w:sz w:val="15"/>
                <w:szCs w:val="15"/>
              </w:rPr>
            </w:pPr>
            <w:r>
              <w:rPr>
                <w:rFonts w:ascii="Calibri"/>
                <w:spacing w:val="-1"/>
                <w:sz w:val="15"/>
              </w:rPr>
              <w:t>37,500,000.00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0"/>
              <w:jc w:val="right"/>
              <w:rPr>
                <w:rFonts w:ascii="Calibri" w:hAnsi="Calibri" w:cs="Calibri" w:eastAsia="Calibri" w:hint="default"/>
                <w:sz w:val="15"/>
                <w:szCs w:val="15"/>
              </w:rPr>
            </w:pPr>
            <w:r>
              <w:rPr>
                <w:rFonts w:ascii="Calibri"/>
                <w:spacing w:val="-1"/>
                <w:sz w:val="15"/>
              </w:rPr>
              <w:t>37,500,000.00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0"/>
              <w:jc w:val="right"/>
              <w:rPr>
                <w:rFonts w:ascii="Calibri" w:hAnsi="Calibri" w:cs="Calibri" w:eastAsia="Calibri" w:hint="default"/>
                <w:sz w:val="15"/>
                <w:szCs w:val="15"/>
              </w:rPr>
            </w:pPr>
            <w:r>
              <w:rPr>
                <w:rFonts w:ascii="Calibri"/>
                <w:spacing w:val="-1"/>
                <w:sz w:val="15"/>
              </w:rPr>
              <w:t>37,500,000.00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0"/>
              <w:jc w:val="center"/>
              <w:rPr>
                <w:rFonts w:ascii="Calibri" w:hAnsi="Calibri" w:cs="Calibri" w:eastAsia="Calibri" w:hint="default"/>
                <w:sz w:val="15"/>
                <w:szCs w:val="15"/>
              </w:rPr>
            </w:pPr>
            <w:r>
              <w:rPr>
                <w:rFonts w:ascii="Calibri"/>
                <w:sz w:val="15"/>
              </w:rPr>
              <w:t>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0"/>
              <w:jc w:val="center"/>
              <w:rPr>
                <w:rFonts w:ascii="Calibri" w:hAnsi="Calibri" w:cs="Calibri" w:eastAsia="Calibri" w:hint="default"/>
                <w:sz w:val="15"/>
                <w:szCs w:val="15"/>
              </w:rPr>
            </w:pPr>
            <w:r>
              <w:rPr>
                <w:rFonts w:ascii="Calibri"/>
                <w:sz w:val="15"/>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2" w:right="0"/>
              <w:jc w:val="center"/>
              <w:rPr>
                <w:rFonts w:ascii="Calibri" w:hAnsi="Calibri" w:cs="Calibri" w:eastAsia="Calibri" w:hint="default"/>
                <w:sz w:val="15"/>
                <w:szCs w:val="15"/>
              </w:rPr>
            </w:pPr>
            <w:r>
              <w:rPr>
                <w:rFonts w:ascii="Calibri"/>
                <w:w w:val="99"/>
                <w:sz w:val="15"/>
              </w:rPr>
              <w:t>-</w:t>
            </w:r>
            <w:r>
              <w:rPr>
                <w:rFonts w:ascii="Calibri"/>
                <w:sz w:val="15"/>
              </w:rPr>
            </w:r>
          </w:p>
        </w:tc>
        <w:tc>
          <w:tcPr>
            <w:tcW w:w="5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0"/>
              <w:jc w:val="center"/>
              <w:rPr>
                <w:rFonts w:ascii="Calibri" w:hAnsi="Calibri" w:cs="Calibri" w:eastAsia="Calibri" w:hint="default"/>
                <w:sz w:val="15"/>
                <w:szCs w:val="15"/>
              </w:rPr>
            </w:pPr>
            <w:r>
              <w:rPr>
                <w:rFonts w:ascii="Calibri"/>
                <w:w w:val="99"/>
                <w:sz w:val="15"/>
              </w:rPr>
              <w:t>-</w:t>
            </w:r>
            <w:r>
              <w:rPr>
                <w:rFonts w:ascii="Calibri"/>
                <w:sz w:val="15"/>
              </w:rPr>
            </w:r>
          </w:p>
        </w:tc>
      </w:tr>
      <w:tr>
        <w:trPr>
          <w:trHeight w:val="713" w:hRule="exact"/>
        </w:trPr>
        <w:tc>
          <w:tcPr>
            <w:tcW w:w="113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110" w:right="101"/>
              <w:jc w:val="left"/>
              <w:rPr>
                <w:rFonts w:ascii="宋体" w:hAnsi="宋体" w:cs="宋体" w:eastAsia="宋体" w:hint="default"/>
                <w:sz w:val="15"/>
                <w:szCs w:val="15"/>
              </w:rPr>
            </w:pPr>
            <w:r>
              <w:rPr>
                <w:rFonts w:ascii="宋体" w:hAnsi="宋体" w:cs="宋体" w:eastAsia="宋体" w:hint="default"/>
                <w:spacing w:val="3"/>
                <w:sz w:val="15"/>
                <w:szCs w:val="15"/>
              </w:rPr>
              <w:t>苏州中青宝网</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0"/>
              <w:jc w:val="right"/>
              <w:rPr>
                <w:rFonts w:ascii="Calibri" w:hAnsi="Calibri" w:cs="Calibri" w:eastAsia="Calibri" w:hint="default"/>
                <w:sz w:val="15"/>
                <w:szCs w:val="15"/>
              </w:rPr>
            </w:pPr>
            <w:r>
              <w:rPr>
                <w:rFonts w:ascii="Calibri"/>
                <w:spacing w:val="-1"/>
                <w:sz w:val="15"/>
              </w:rPr>
              <w:t>10,000,000.00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0"/>
              <w:jc w:val="right"/>
              <w:rPr>
                <w:rFonts w:ascii="Calibri" w:hAnsi="Calibri" w:cs="Calibri" w:eastAsia="Calibri" w:hint="default"/>
                <w:sz w:val="15"/>
                <w:szCs w:val="15"/>
              </w:rPr>
            </w:pPr>
            <w:r>
              <w:rPr>
                <w:rFonts w:ascii="Calibri"/>
                <w:spacing w:val="-1"/>
                <w:sz w:val="15"/>
              </w:rPr>
              <w:t>10,000,000.00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1"/>
              <w:jc w:val="right"/>
              <w:rPr>
                <w:rFonts w:ascii="Calibri" w:hAnsi="Calibri" w:cs="Calibri" w:eastAsia="Calibri" w:hint="default"/>
                <w:sz w:val="15"/>
                <w:szCs w:val="15"/>
              </w:rPr>
            </w:pPr>
            <w:r>
              <w:rPr>
                <w:rFonts w:ascii="Calibri"/>
                <w:w w:val="99"/>
                <w:sz w:val="15"/>
              </w:rPr>
              <w:t>-</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0"/>
              <w:jc w:val="right"/>
              <w:rPr>
                <w:rFonts w:ascii="Calibri" w:hAnsi="Calibri" w:cs="Calibri" w:eastAsia="Calibri" w:hint="default"/>
                <w:sz w:val="15"/>
                <w:szCs w:val="15"/>
              </w:rPr>
            </w:pPr>
            <w:r>
              <w:rPr>
                <w:rFonts w:ascii="Calibri"/>
                <w:spacing w:val="-1"/>
                <w:sz w:val="15"/>
              </w:rPr>
              <w:t>10,000,000.00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0"/>
              <w:jc w:val="center"/>
              <w:rPr>
                <w:rFonts w:ascii="Calibri" w:hAnsi="Calibri" w:cs="Calibri" w:eastAsia="Calibri" w:hint="default"/>
                <w:sz w:val="15"/>
                <w:szCs w:val="15"/>
              </w:rPr>
            </w:pPr>
            <w:r>
              <w:rPr>
                <w:rFonts w:ascii="Calibri"/>
                <w:sz w:val="15"/>
              </w:rPr>
              <w:t>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0"/>
              <w:jc w:val="center"/>
              <w:rPr>
                <w:rFonts w:ascii="Calibri" w:hAnsi="Calibri" w:cs="Calibri" w:eastAsia="Calibri" w:hint="default"/>
                <w:sz w:val="15"/>
                <w:szCs w:val="15"/>
              </w:rPr>
            </w:pPr>
            <w:r>
              <w:rPr>
                <w:rFonts w:ascii="Calibri"/>
                <w:sz w:val="15"/>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2" w:right="0"/>
              <w:jc w:val="center"/>
              <w:rPr>
                <w:rFonts w:ascii="Calibri" w:hAnsi="Calibri" w:cs="Calibri" w:eastAsia="Calibri" w:hint="default"/>
                <w:sz w:val="15"/>
                <w:szCs w:val="15"/>
              </w:rPr>
            </w:pPr>
            <w:r>
              <w:rPr>
                <w:rFonts w:ascii="Calibri"/>
                <w:w w:val="99"/>
                <w:sz w:val="15"/>
              </w:rPr>
              <w:t>-</w:t>
            </w:r>
            <w:r>
              <w:rPr>
                <w:rFonts w:ascii="Calibri"/>
                <w:sz w:val="15"/>
              </w:rPr>
            </w:r>
          </w:p>
        </w:tc>
        <w:tc>
          <w:tcPr>
            <w:tcW w:w="5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0"/>
              <w:jc w:val="center"/>
              <w:rPr>
                <w:rFonts w:ascii="Calibri" w:hAnsi="Calibri" w:cs="Calibri" w:eastAsia="Calibri" w:hint="default"/>
                <w:sz w:val="15"/>
                <w:szCs w:val="15"/>
              </w:rPr>
            </w:pPr>
            <w:r>
              <w:rPr>
                <w:rFonts w:ascii="Calibri"/>
                <w:w w:val="99"/>
                <w:sz w:val="15"/>
              </w:rPr>
              <w:t>-</w:t>
            </w:r>
            <w:r>
              <w:rPr>
                <w:rFonts w:ascii="Calibri"/>
                <w:sz w:val="15"/>
              </w:rPr>
            </w:r>
          </w:p>
        </w:tc>
      </w:tr>
      <w:tr>
        <w:trPr>
          <w:trHeight w:val="710" w:hRule="exact"/>
        </w:trPr>
        <w:tc>
          <w:tcPr>
            <w:tcW w:w="113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192" w:lineRule="exact"/>
              <w:ind w:left="110" w:right="101"/>
              <w:jc w:val="left"/>
              <w:rPr>
                <w:rFonts w:ascii="宋体" w:hAnsi="宋体" w:cs="宋体" w:eastAsia="宋体" w:hint="default"/>
                <w:sz w:val="15"/>
                <w:szCs w:val="15"/>
              </w:rPr>
            </w:pPr>
            <w:r>
              <w:rPr>
                <w:rFonts w:ascii="宋体" w:hAnsi="宋体" w:cs="宋体" w:eastAsia="宋体" w:hint="default"/>
                <w:spacing w:val="3"/>
                <w:sz w:val="15"/>
                <w:szCs w:val="15"/>
              </w:rPr>
              <w:t>深圳中青聚宝</w:t>
            </w:r>
            <w:r>
              <w:rPr>
                <w:rFonts w:ascii="宋体" w:hAnsi="宋体" w:cs="宋体" w:eastAsia="宋体" w:hint="default"/>
                <w:w w:val="99"/>
                <w:sz w:val="15"/>
                <w:szCs w:val="15"/>
              </w:rPr>
              <w:t> </w:t>
            </w:r>
            <w:r>
              <w:rPr>
                <w:rFonts w:ascii="宋体" w:hAnsi="宋体" w:cs="宋体" w:eastAsia="宋体" w:hint="default"/>
                <w:sz w:val="15"/>
                <w:szCs w:val="15"/>
              </w:rPr>
              <w:t>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102"/>
              <w:jc w:val="right"/>
              <w:rPr>
                <w:rFonts w:ascii="Calibri" w:hAnsi="Calibri" w:cs="Calibri" w:eastAsia="Calibri" w:hint="default"/>
                <w:sz w:val="15"/>
                <w:szCs w:val="15"/>
              </w:rPr>
            </w:pPr>
            <w:r>
              <w:rPr>
                <w:rFonts w:ascii="Calibri"/>
                <w:spacing w:val="-1"/>
                <w:sz w:val="15"/>
              </w:rPr>
              <w:t>100,000,000.00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102"/>
              <w:jc w:val="right"/>
              <w:rPr>
                <w:rFonts w:ascii="Calibri" w:hAnsi="Calibri" w:cs="Calibri" w:eastAsia="Calibri" w:hint="default"/>
                <w:sz w:val="15"/>
                <w:szCs w:val="15"/>
              </w:rPr>
            </w:pPr>
            <w:r>
              <w:rPr>
                <w:rFonts w:ascii="Calibri"/>
                <w:spacing w:val="-1"/>
                <w:sz w:val="15"/>
              </w:rPr>
              <w:t>100,000,000.00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100"/>
              <w:jc w:val="right"/>
              <w:rPr>
                <w:rFonts w:ascii="Calibri" w:hAnsi="Calibri" w:cs="Calibri" w:eastAsia="Calibri" w:hint="default"/>
                <w:sz w:val="15"/>
                <w:szCs w:val="15"/>
              </w:rPr>
            </w:pPr>
            <w:r>
              <w:rPr>
                <w:rFonts w:ascii="Calibri"/>
                <w:spacing w:val="-1"/>
                <w:sz w:val="15"/>
              </w:rPr>
              <w:t>100,000,000.00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0"/>
              <w:jc w:val="center"/>
              <w:rPr>
                <w:rFonts w:ascii="Calibri" w:hAnsi="Calibri" w:cs="Calibri" w:eastAsia="Calibri" w:hint="default"/>
                <w:sz w:val="15"/>
                <w:szCs w:val="15"/>
              </w:rPr>
            </w:pPr>
            <w:r>
              <w:rPr>
                <w:rFonts w:ascii="Calibri"/>
                <w:sz w:val="15"/>
              </w:rPr>
              <w:t>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0"/>
              <w:jc w:val="center"/>
              <w:rPr>
                <w:rFonts w:ascii="Calibri" w:hAnsi="Calibri" w:cs="Calibri" w:eastAsia="Calibri" w:hint="default"/>
                <w:sz w:val="15"/>
                <w:szCs w:val="15"/>
              </w:rPr>
            </w:pPr>
            <w:r>
              <w:rPr>
                <w:rFonts w:ascii="Calibri"/>
                <w:sz w:val="15"/>
              </w:rPr>
              <w:t>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left="2" w:right="0"/>
              <w:jc w:val="center"/>
              <w:rPr>
                <w:rFonts w:ascii="Calibri" w:hAnsi="Calibri" w:cs="Calibri" w:eastAsia="Calibri" w:hint="default"/>
                <w:sz w:val="15"/>
                <w:szCs w:val="15"/>
              </w:rPr>
            </w:pPr>
            <w:r>
              <w:rPr>
                <w:rFonts w:ascii="Calibri"/>
                <w:w w:val="99"/>
                <w:sz w:val="15"/>
              </w:rPr>
              <w:t>-</w:t>
            </w:r>
            <w:r>
              <w:rPr>
                <w:rFonts w:ascii="Calibri"/>
                <w:sz w:val="15"/>
              </w:rPr>
            </w:r>
          </w:p>
        </w:tc>
        <w:tc>
          <w:tcPr>
            <w:tcW w:w="5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9"/>
                <w:szCs w:val="9"/>
              </w:rPr>
            </w:pPr>
          </w:p>
          <w:p>
            <w:pPr>
              <w:pStyle w:val="TableParagraph"/>
              <w:spacing w:line="240" w:lineRule="auto"/>
              <w:ind w:right="0"/>
              <w:jc w:val="center"/>
              <w:rPr>
                <w:rFonts w:ascii="Calibri" w:hAnsi="Calibri" w:cs="Calibri" w:eastAsia="Calibri" w:hint="default"/>
                <w:sz w:val="15"/>
                <w:szCs w:val="15"/>
              </w:rPr>
            </w:pPr>
            <w:r>
              <w:rPr>
                <w:rFonts w:ascii="Calibri"/>
                <w:w w:val="99"/>
                <w:sz w:val="15"/>
              </w:rPr>
              <w:t>-</w:t>
            </w:r>
            <w:r>
              <w:rPr>
                <w:rFonts w:ascii="Calibri"/>
                <w:sz w:val="15"/>
              </w:rPr>
            </w:r>
          </w:p>
        </w:tc>
      </w:tr>
      <w:tr>
        <w:trPr>
          <w:trHeight w:val="710" w:hRule="exact"/>
        </w:trPr>
        <w:tc>
          <w:tcPr>
            <w:tcW w:w="113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110" w:right="101"/>
              <w:jc w:val="left"/>
              <w:rPr>
                <w:rFonts w:ascii="宋体" w:hAnsi="宋体" w:cs="宋体" w:eastAsia="宋体" w:hint="default"/>
                <w:sz w:val="15"/>
                <w:szCs w:val="15"/>
              </w:rPr>
            </w:pPr>
            <w:r>
              <w:rPr>
                <w:rFonts w:ascii="宋体" w:hAnsi="宋体" w:cs="宋体" w:eastAsia="宋体" w:hint="default"/>
                <w:spacing w:val="3"/>
                <w:sz w:val="15"/>
                <w:szCs w:val="15"/>
              </w:rPr>
              <w:t>北京乐乐堂公</w:t>
            </w:r>
            <w:r>
              <w:rPr>
                <w:rFonts w:ascii="宋体" w:hAnsi="宋体" w:cs="宋体" w:eastAsia="宋体" w:hint="default"/>
                <w:w w:val="99"/>
                <w:sz w:val="15"/>
                <w:szCs w:val="15"/>
              </w:rPr>
              <w:t> </w:t>
            </w:r>
            <w:r>
              <w:rPr>
                <w:rFonts w:ascii="宋体" w:hAnsi="宋体" w:cs="宋体" w:eastAsia="宋体" w:hint="default"/>
                <w:sz w:val="15"/>
                <w:szCs w:val="15"/>
              </w:rPr>
              <w:t>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2"/>
              <w:jc w:val="right"/>
              <w:rPr>
                <w:rFonts w:ascii="Calibri" w:hAnsi="Calibri" w:cs="Calibri" w:eastAsia="Calibri" w:hint="default"/>
                <w:sz w:val="15"/>
                <w:szCs w:val="15"/>
              </w:rPr>
            </w:pPr>
            <w:r>
              <w:rPr>
                <w:rFonts w:ascii="Calibri"/>
                <w:spacing w:val="-1"/>
                <w:sz w:val="15"/>
              </w:rPr>
              <w:t>335,000.00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2"/>
              <w:jc w:val="right"/>
              <w:rPr>
                <w:rFonts w:ascii="Calibri" w:hAnsi="Calibri" w:cs="Calibri" w:eastAsia="Calibri" w:hint="default"/>
                <w:sz w:val="15"/>
                <w:szCs w:val="15"/>
              </w:rPr>
            </w:pPr>
            <w:r>
              <w:rPr>
                <w:rFonts w:ascii="Calibri"/>
                <w:spacing w:val="-1"/>
                <w:sz w:val="15"/>
              </w:rPr>
              <w:t>335,000.00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0"/>
              <w:jc w:val="right"/>
              <w:rPr>
                <w:rFonts w:ascii="Calibri" w:hAnsi="Calibri" w:cs="Calibri" w:eastAsia="Calibri" w:hint="default"/>
                <w:sz w:val="15"/>
                <w:szCs w:val="15"/>
              </w:rPr>
            </w:pPr>
            <w:r>
              <w:rPr>
                <w:rFonts w:ascii="Calibri"/>
                <w:spacing w:val="-1"/>
                <w:sz w:val="15"/>
              </w:rPr>
              <w:t>335,000.00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0"/>
              <w:jc w:val="center"/>
              <w:rPr>
                <w:rFonts w:ascii="Calibri" w:hAnsi="Calibri" w:cs="Calibri" w:eastAsia="Calibri" w:hint="default"/>
                <w:sz w:val="15"/>
                <w:szCs w:val="15"/>
              </w:rPr>
            </w:pPr>
            <w:r>
              <w:rPr>
                <w:rFonts w:ascii="Calibri"/>
                <w:sz w:val="15"/>
              </w:rPr>
              <w:t>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0"/>
              <w:jc w:val="center"/>
              <w:rPr>
                <w:rFonts w:ascii="Calibri" w:hAnsi="Calibri" w:cs="Calibri" w:eastAsia="Calibri" w:hint="default"/>
                <w:sz w:val="15"/>
                <w:szCs w:val="15"/>
              </w:rPr>
            </w:pPr>
            <w:r>
              <w:rPr>
                <w:rFonts w:ascii="Calibri"/>
                <w:sz w:val="15"/>
              </w:rPr>
              <w:t>67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2" w:right="0"/>
              <w:jc w:val="center"/>
              <w:rPr>
                <w:rFonts w:ascii="Calibri" w:hAnsi="Calibri" w:cs="Calibri" w:eastAsia="Calibri" w:hint="default"/>
                <w:sz w:val="15"/>
                <w:szCs w:val="15"/>
              </w:rPr>
            </w:pPr>
            <w:r>
              <w:rPr>
                <w:rFonts w:ascii="Calibri"/>
                <w:w w:val="99"/>
                <w:sz w:val="15"/>
              </w:rPr>
              <w:t>-</w:t>
            </w:r>
            <w:r>
              <w:rPr>
                <w:rFonts w:ascii="Calibri"/>
                <w:sz w:val="15"/>
              </w:rPr>
            </w:r>
          </w:p>
        </w:tc>
        <w:tc>
          <w:tcPr>
            <w:tcW w:w="5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0"/>
              <w:jc w:val="center"/>
              <w:rPr>
                <w:rFonts w:ascii="Calibri" w:hAnsi="Calibri" w:cs="Calibri" w:eastAsia="Calibri" w:hint="default"/>
                <w:sz w:val="15"/>
                <w:szCs w:val="15"/>
              </w:rPr>
            </w:pPr>
            <w:r>
              <w:rPr>
                <w:rFonts w:ascii="Calibri"/>
                <w:w w:val="99"/>
                <w:sz w:val="15"/>
              </w:rPr>
              <w:t>-</w:t>
            </w:r>
            <w:r>
              <w:rPr>
                <w:rFonts w:ascii="Calibri"/>
                <w:sz w:val="15"/>
              </w:rPr>
            </w:r>
          </w:p>
        </w:tc>
      </w:tr>
      <w:tr>
        <w:trPr>
          <w:trHeight w:val="710" w:hRule="exact"/>
        </w:trPr>
        <w:tc>
          <w:tcPr>
            <w:tcW w:w="113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110" w:right="101"/>
              <w:jc w:val="left"/>
              <w:rPr>
                <w:rFonts w:ascii="宋体" w:hAnsi="宋体" w:cs="宋体" w:eastAsia="宋体" w:hint="default"/>
                <w:sz w:val="15"/>
                <w:szCs w:val="15"/>
              </w:rPr>
            </w:pPr>
            <w:r>
              <w:rPr>
                <w:rFonts w:ascii="宋体" w:hAnsi="宋体" w:cs="宋体" w:eastAsia="宋体" w:hint="default"/>
                <w:spacing w:val="3"/>
                <w:sz w:val="15"/>
                <w:szCs w:val="15"/>
              </w:rPr>
              <w:t>深圳市犀牛公</w:t>
            </w:r>
            <w:r>
              <w:rPr>
                <w:rFonts w:ascii="宋体" w:hAnsi="宋体" w:cs="宋体" w:eastAsia="宋体" w:hint="default"/>
                <w:w w:val="99"/>
                <w:sz w:val="15"/>
                <w:szCs w:val="15"/>
              </w:rPr>
              <w:t> </w:t>
            </w:r>
            <w:r>
              <w:rPr>
                <w:rFonts w:ascii="宋体" w:hAnsi="宋体" w:cs="宋体" w:eastAsia="宋体" w:hint="default"/>
                <w:sz w:val="15"/>
                <w:szCs w:val="15"/>
              </w:rPr>
              <w:t>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2"/>
              <w:jc w:val="right"/>
              <w:rPr>
                <w:rFonts w:ascii="Calibri" w:hAnsi="Calibri" w:cs="Calibri" w:eastAsia="Calibri" w:hint="default"/>
                <w:sz w:val="15"/>
                <w:szCs w:val="15"/>
              </w:rPr>
            </w:pPr>
            <w:r>
              <w:rPr>
                <w:rFonts w:ascii="Calibri"/>
                <w:spacing w:val="-1"/>
                <w:sz w:val="15"/>
              </w:rPr>
              <w:t>255,000.00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2"/>
              <w:jc w:val="right"/>
              <w:rPr>
                <w:rFonts w:ascii="Calibri" w:hAnsi="Calibri" w:cs="Calibri" w:eastAsia="Calibri" w:hint="default"/>
                <w:sz w:val="15"/>
                <w:szCs w:val="15"/>
              </w:rPr>
            </w:pPr>
            <w:r>
              <w:rPr>
                <w:rFonts w:ascii="Calibri"/>
                <w:spacing w:val="-1"/>
                <w:sz w:val="15"/>
              </w:rPr>
              <w:t>255,000.00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100"/>
              <w:jc w:val="right"/>
              <w:rPr>
                <w:rFonts w:ascii="Calibri" w:hAnsi="Calibri" w:cs="Calibri" w:eastAsia="Calibri" w:hint="default"/>
                <w:sz w:val="15"/>
                <w:szCs w:val="15"/>
              </w:rPr>
            </w:pPr>
            <w:r>
              <w:rPr>
                <w:rFonts w:ascii="Calibri"/>
                <w:spacing w:val="-1"/>
                <w:sz w:val="15"/>
              </w:rPr>
              <w:t>255,000.00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0"/>
              <w:jc w:val="center"/>
              <w:rPr>
                <w:rFonts w:ascii="Calibri" w:hAnsi="Calibri" w:cs="Calibri" w:eastAsia="Calibri" w:hint="default"/>
                <w:sz w:val="15"/>
                <w:szCs w:val="15"/>
              </w:rPr>
            </w:pPr>
            <w:r>
              <w:rPr>
                <w:rFonts w:ascii="Calibri"/>
                <w:sz w:val="15"/>
              </w:rPr>
              <w:t>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0"/>
              <w:jc w:val="center"/>
              <w:rPr>
                <w:rFonts w:ascii="Calibri" w:hAnsi="Calibri" w:cs="Calibri" w:eastAsia="Calibri" w:hint="default"/>
                <w:sz w:val="15"/>
                <w:szCs w:val="15"/>
              </w:rPr>
            </w:pPr>
            <w:r>
              <w:rPr>
                <w:rFonts w:ascii="Calibri"/>
                <w:sz w:val="15"/>
              </w:rPr>
              <w:t>51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left="2" w:right="0"/>
              <w:jc w:val="center"/>
              <w:rPr>
                <w:rFonts w:ascii="Calibri" w:hAnsi="Calibri" w:cs="Calibri" w:eastAsia="Calibri" w:hint="default"/>
                <w:sz w:val="15"/>
                <w:szCs w:val="15"/>
              </w:rPr>
            </w:pPr>
            <w:r>
              <w:rPr>
                <w:rFonts w:ascii="Calibri"/>
                <w:w w:val="99"/>
                <w:sz w:val="15"/>
              </w:rPr>
              <w:t>-</w:t>
            </w:r>
            <w:r>
              <w:rPr>
                <w:rFonts w:ascii="Calibri"/>
                <w:sz w:val="15"/>
              </w:rPr>
            </w:r>
          </w:p>
        </w:tc>
        <w:tc>
          <w:tcPr>
            <w:tcW w:w="5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9"/>
                <w:szCs w:val="9"/>
              </w:rPr>
            </w:pPr>
          </w:p>
          <w:p>
            <w:pPr>
              <w:pStyle w:val="TableParagraph"/>
              <w:spacing w:line="240" w:lineRule="auto"/>
              <w:ind w:right="0"/>
              <w:jc w:val="center"/>
              <w:rPr>
                <w:rFonts w:ascii="Calibri" w:hAnsi="Calibri" w:cs="Calibri" w:eastAsia="Calibri" w:hint="default"/>
                <w:sz w:val="15"/>
                <w:szCs w:val="15"/>
              </w:rPr>
            </w:pPr>
            <w:r>
              <w:rPr>
                <w:rFonts w:ascii="Calibri"/>
                <w:w w:val="99"/>
                <w:sz w:val="15"/>
              </w:rPr>
              <w:t>-</w:t>
            </w:r>
            <w:r>
              <w:rPr>
                <w:rFonts w:ascii="Calibri"/>
                <w:sz w:val="15"/>
              </w:rPr>
            </w:r>
          </w:p>
        </w:tc>
      </w:tr>
      <w:tr>
        <w:trPr>
          <w:trHeight w:val="511" w:hRule="exact"/>
        </w:trPr>
        <w:tc>
          <w:tcPr>
            <w:tcW w:w="113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10"/>
              <w:jc w:val="center"/>
              <w:rPr>
                <w:rFonts w:ascii="宋体" w:hAnsi="宋体" w:cs="宋体" w:eastAsia="宋体" w:hint="default"/>
                <w:sz w:val="15"/>
                <w:szCs w:val="15"/>
              </w:rPr>
            </w:pPr>
            <w:r>
              <w:rPr>
                <w:rFonts w:ascii="宋体" w:hAnsi="宋体" w:cs="宋体" w:eastAsia="宋体" w:hint="default"/>
                <w:sz w:val="15"/>
                <w:szCs w:val="15"/>
              </w:rPr>
              <w:t>上海布帆公司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0"/>
              <w:jc w:val="center"/>
              <w:rPr>
                <w:rFonts w:ascii="宋体" w:hAnsi="宋体" w:cs="宋体" w:eastAsia="宋体" w:hint="default"/>
                <w:sz w:val="15"/>
                <w:szCs w:val="15"/>
              </w:rPr>
            </w:pPr>
            <w:r>
              <w:rPr>
                <w:rFonts w:ascii="宋体" w:hAnsi="宋体" w:cs="宋体" w:eastAsia="宋体" w:hint="default"/>
                <w:sz w:val="15"/>
                <w:szCs w:val="15"/>
              </w:rPr>
              <w:t>成本法</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2"/>
              <w:jc w:val="right"/>
              <w:rPr>
                <w:rFonts w:ascii="Calibri" w:hAnsi="Calibri" w:cs="Calibri" w:eastAsia="Calibri" w:hint="default"/>
                <w:sz w:val="15"/>
                <w:szCs w:val="15"/>
              </w:rPr>
            </w:pPr>
            <w:r>
              <w:rPr>
                <w:rFonts w:ascii="Calibri"/>
                <w:spacing w:val="-1"/>
                <w:sz w:val="15"/>
              </w:rPr>
              <w:t>255,000.00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98"/>
              <w:jc w:val="right"/>
              <w:rPr>
                <w:rFonts w:ascii="Calibri" w:hAnsi="Calibri" w:cs="Calibri" w:eastAsia="Calibri" w:hint="default"/>
                <w:sz w:val="15"/>
                <w:szCs w:val="15"/>
              </w:rPr>
            </w:pPr>
            <w:r>
              <w:rPr>
                <w:rFonts w:ascii="Calibri"/>
                <w:w w:val="99"/>
                <w:sz w:val="15"/>
              </w:rPr>
              <w:t>-</w:t>
            </w:r>
            <w:r>
              <w:rPr>
                <w:rFonts w:ascii="Calibri"/>
                <w:sz w:val="15"/>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2"/>
              <w:jc w:val="right"/>
              <w:rPr>
                <w:rFonts w:ascii="Calibri" w:hAnsi="Calibri" w:cs="Calibri" w:eastAsia="Calibri" w:hint="default"/>
                <w:sz w:val="15"/>
                <w:szCs w:val="15"/>
              </w:rPr>
            </w:pPr>
            <w:r>
              <w:rPr>
                <w:rFonts w:ascii="Calibri"/>
                <w:spacing w:val="-1"/>
                <w:sz w:val="15"/>
              </w:rPr>
              <w:t>255,000.00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0"/>
              <w:jc w:val="right"/>
              <w:rPr>
                <w:rFonts w:ascii="Calibri" w:hAnsi="Calibri" w:cs="Calibri" w:eastAsia="Calibri" w:hint="default"/>
                <w:sz w:val="15"/>
                <w:szCs w:val="15"/>
              </w:rPr>
            </w:pPr>
            <w:r>
              <w:rPr>
                <w:rFonts w:ascii="Calibri"/>
                <w:spacing w:val="-1"/>
                <w:sz w:val="15"/>
              </w:rPr>
              <w:t>255,000.00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0"/>
              <w:jc w:val="center"/>
              <w:rPr>
                <w:rFonts w:ascii="Calibri" w:hAnsi="Calibri" w:cs="Calibri" w:eastAsia="Calibri" w:hint="default"/>
                <w:sz w:val="15"/>
                <w:szCs w:val="15"/>
              </w:rPr>
            </w:pPr>
            <w:r>
              <w:rPr>
                <w:rFonts w:ascii="Calibri"/>
                <w:sz w:val="15"/>
              </w:rPr>
              <w:t>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0"/>
              <w:jc w:val="center"/>
              <w:rPr>
                <w:rFonts w:ascii="Calibri" w:hAnsi="Calibri" w:cs="Calibri" w:eastAsia="Calibri" w:hint="default"/>
                <w:sz w:val="15"/>
                <w:szCs w:val="15"/>
              </w:rPr>
            </w:pPr>
            <w:r>
              <w:rPr>
                <w:rFonts w:ascii="Calibri"/>
                <w:sz w:val="15"/>
              </w:rPr>
              <w:t>51</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2" w:right="0"/>
              <w:jc w:val="center"/>
              <w:rPr>
                <w:rFonts w:ascii="Calibri" w:hAnsi="Calibri" w:cs="Calibri" w:eastAsia="Calibri" w:hint="default"/>
                <w:sz w:val="15"/>
                <w:szCs w:val="15"/>
              </w:rPr>
            </w:pPr>
            <w:r>
              <w:rPr>
                <w:rFonts w:ascii="Calibri"/>
                <w:w w:val="99"/>
                <w:sz w:val="15"/>
              </w:rPr>
              <w:t>-</w:t>
            </w:r>
            <w:r>
              <w:rPr>
                <w:rFonts w:ascii="Calibri"/>
                <w:sz w:val="15"/>
              </w:rPr>
            </w:r>
          </w:p>
        </w:tc>
        <w:tc>
          <w:tcPr>
            <w:tcW w:w="5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0"/>
              <w:jc w:val="center"/>
              <w:rPr>
                <w:rFonts w:ascii="Calibri" w:hAnsi="Calibri" w:cs="Calibri" w:eastAsia="Calibri" w:hint="default"/>
                <w:sz w:val="15"/>
                <w:szCs w:val="15"/>
              </w:rPr>
            </w:pPr>
            <w:r>
              <w:rPr>
                <w:rFonts w:ascii="Calibri"/>
                <w:w w:val="99"/>
                <w:sz w:val="15"/>
              </w:rPr>
              <w:t>-</w:t>
            </w:r>
            <w:r>
              <w:rPr>
                <w:rFonts w:ascii="Calibri"/>
                <w:sz w:val="15"/>
              </w:rPr>
            </w:r>
          </w:p>
        </w:tc>
      </w:tr>
      <w:tr>
        <w:trPr>
          <w:trHeight w:val="509" w:hRule="exact"/>
        </w:trPr>
        <w:tc>
          <w:tcPr>
            <w:tcW w:w="113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0"/>
              <w:jc w:val="right"/>
              <w:rPr>
                <w:rFonts w:ascii="Calibri" w:hAnsi="Calibri" w:cs="Calibri" w:eastAsia="Calibri" w:hint="default"/>
                <w:sz w:val="15"/>
                <w:szCs w:val="15"/>
              </w:rPr>
            </w:pPr>
            <w:r>
              <w:rPr>
                <w:rFonts w:ascii="Calibri"/>
                <w:w w:val="95"/>
                <w:sz w:val="15"/>
              </w:rPr>
              <w:t>148,995,000.00</w:t>
            </w:r>
            <w:r>
              <w:rPr>
                <w:rFonts w:ascii="Calibri"/>
                <w:sz w:val="15"/>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0"/>
              <w:jc w:val="right"/>
              <w:rPr>
                <w:rFonts w:ascii="Calibri" w:hAnsi="Calibri" w:cs="Calibri" w:eastAsia="Calibri" w:hint="default"/>
                <w:sz w:val="15"/>
                <w:szCs w:val="15"/>
              </w:rPr>
            </w:pPr>
            <w:r>
              <w:rPr>
                <w:rFonts w:ascii="Calibri"/>
                <w:spacing w:val="-1"/>
                <w:sz w:val="15"/>
              </w:rPr>
              <w:t>50,000,000.00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2"/>
              <w:jc w:val="right"/>
              <w:rPr>
                <w:rFonts w:ascii="Calibri" w:hAnsi="Calibri" w:cs="Calibri" w:eastAsia="Calibri" w:hint="default"/>
                <w:sz w:val="15"/>
                <w:szCs w:val="15"/>
              </w:rPr>
            </w:pPr>
            <w:r>
              <w:rPr>
                <w:rFonts w:ascii="Calibri"/>
                <w:spacing w:val="-1"/>
                <w:sz w:val="15"/>
              </w:rPr>
              <w:t>118,345,000.00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100"/>
              <w:jc w:val="right"/>
              <w:rPr>
                <w:rFonts w:ascii="Calibri" w:hAnsi="Calibri" w:cs="Calibri" w:eastAsia="Calibri" w:hint="default"/>
                <w:sz w:val="15"/>
                <w:szCs w:val="15"/>
              </w:rPr>
            </w:pPr>
            <w:r>
              <w:rPr>
                <w:rFonts w:ascii="Calibri"/>
                <w:spacing w:val="-1"/>
                <w:sz w:val="15"/>
              </w:rPr>
              <w:t>168,345,000.00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2" w:right="0"/>
              <w:jc w:val="center"/>
              <w:rPr>
                <w:rFonts w:ascii="Calibri" w:hAnsi="Calibri" w:cs="Calibri" w:eastAsia="Calibri" w:hint="default"/>
                <w:sz w:val="15"/>
                <w:szCs w:val="15"/>
              </w:rPr>
            </w:pPr>
            <w:r>
              <w:rPr>
                <w:rFonts w:ascii="Calibri"/>
                <w:w w:val="99"/>
                <w:sz w:val="15"/>
              </w:rPr>
              <w:t>-</w:t>
            </w:r>
            <w:r>
              <w:rPr>
                <w:rFonts w:ascii="Calibri"/>
                <w:sz w:val="15"/>
              </w:rPr>
            </w:r>
          </w:p>
        </w:tc>
        <w:tc>
          <w:tcPr>
            <w:tcW w:w="5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right="0"/>
              <w:jc w:val="center"/>
              <w:rPr>
                <w:rFonts w:ascii="Calibri" w:hAnsi="Calibri" w:cs="Calibri" w:eastAsia="Calibri" w:hint="default"/>
                <w:sz w:val="15"/>
                <w:szCs w:val="15"/>
              </w:rPr>
            </w:pPr>
            <w:r>
              <w:rPr>
                <w:rFonts w:ascii="Calibri"/>
                <w:w w:val="99"/>
                <w:sz w:val="15"/>
              </w:rPr>
              <w:t>-</w:t>
            </w:r>
            <w:r>
              <w:rPr>
                <w:rFonts w:ascii="Calibri"/>
                <w:sz w:val="15"/>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05"/>
        <w:ind w:right="0"/>
        <w:jc w:val="left"/>
        <w:rPr>
          <w:b w:val="0"/>
          <w:bCs w:val="0"/>
        </w:rPr>
      </w:pPr>
      <w:r>
        <w:rPr>
          <w:rFonts w:ascii="Times New Roman" w:hAnsi="Times New Roman" w:cs="Times New Roman" w:eastAsia="Times New Roman" w:hint="default"/>
        </w:rPr>
        <w:t>4</w:t>
      </w:r>
      <w:r>
        <w:rPr/>
        <w:t>、营业收入、营业成本</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spacing w:line="240" w:lineRule="auto"/>
        <w:ind w:right="0"/>
        <w:jc w:val="left"/>
      </w:pPr>
      <w:r>
        <w:rPr/>
        <w:t>（</w:t>
      </w:r>
      <w:r>
        <w:rPr>
          <w:rFonts w:ascii="Calibri" w:hAnsi="Calibri" w:cs="Calibri" w:eastAsia="Calibri" w:hint="default"/>
        </w:rPr>
        <w:t>1</w:t>
      </w:r>
      <w:r>
        <w:rPr/>
        <w:t>）营业收入、营业成本的明细情况</w:t>
      </w:r>
    </w:p>
    <w:p>
      <w:pPr>
        <w:spacing w:after="0" w:line="240" w:lineRule="auto"/>
        <w:jc w:val="left"/>
        <w:sectPr>
          <w:footerReference w:type="default" r:id="rId40"/>
          <w:pgSz w:w="11910" w:h="16840"/>
          <w:pgMar w:footer="945" w:header="0" w:top="1260" w:bottom="1140" w:left="1020" w:right="800"/>
          <w:pgNumType w:start="124"/>
        </w:sectPr>
      </w:pPr>
    </w:p>
    <w:p>
      <w:pPr>
        <w:pStyle w:val="BodyText"/>
        <w:spacing w:line="240" w:lineRule="auto" w:before="8"/>
        <w:ind w:left="152" w:right="0"/>
        <w:jc w:val="left"/>
      </w:pPr>
      <w:r>
        <w:rPr>
          <w:rFonts w:ascii="Calibri" w:hAnsi="Calibri" w:cs="Calibri" w:eastAsia="Calibri" w:hint="default"/>
        </w:rPr>
        <w:t>A</w:t>
      </w:r>
      <w:r>
        <w:rPr/>
        <w:t>、营业收入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5"/>
        <w:ind w:left="0" w:right="230"/>
        <w:jc w:val="right"/>
      </w:pPr>
      <w:r>
        <w:rPr>
          <w:w w:val="95"/>
        </w:rPr>
        <w:t>单位：元币种：人民币</w:t>
      </w:r>
      <w:r>
        <w:rPr/>
      </w:r>
    </w:p>
    <w:p>
      <w:pPr>
        <w:spacing w:line="240" w:lineRule="auto" w:before="4"/>
        <w:rPr>
          <w:rFonts w:ascii="宋体" w:hAnsi="宋体" w:cs="宋体" w:eastAsia="宋体" w:hint="default"/>
          <w:sz w:val="2"/>
          <w:szCs w:val="2"/>
        </w:rPr>
      </w:pPr>
    </w:p>
    <w:tbl>
      <w:tblPr>
        <w:tblW w:w="0" w:type="auto"/>
        <w:jc w:val="left"/>
        <w:tblInd w:w="147" w:type="dxa"/>
        <w:tblLayout w:type="fixed"/>
        <w:tblCellMar>
          <w:top w:w="0" w:type="dxa"/>
          <w:left w:w="0" w:type="dxa"/>
          <w:bottom w:w="0" w:type="dxa"/>
          <w:right w:w="0" w:type="dxa"/>
        </w:tblCellMar>
        <w:tblLook w:val="01E0"/>
      </w:tblPr>
      <w:tblGrid>
        <w:gridCol w:w="3247"/>
        <w:gridCol w:w="3250"/>
        <w:gridCol w:w="3250"/>
      </w:tblGrid>
      <w:tr>
        <w:trPr>
          <w:trHeight w:val="511"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04"/>
              <w:jc w:val="right"/>
              <w:rPr>
                <w:rFonts w:ascii="宋体" w:hAnsi="宋体" w:cs="宋体" w:eastAsia="宋体" w:hint="default"/>
                <w:sz w:val="21"/>
                <w:szCs w:val="21"/>
              </w:rPr>
            </w:pPr>
            <w:r>
              <w:rPr>
                <w:rFonts w:ascii="宋体" w:hAnsi="宋体" w:cs="宋体" w:eastAsia="宋体" w:hint="default"/>
                <w:w w:val="95"/>
                <w:sz w:val="21"/>
                <w:szCs w:val="21"/>
              </w:rPr>
              <w:t>项目</w:t>
            </w:r>
            <w:r>
              <w:rPr>
                <w:rFonts w:ascii="宋体" w:hAnsi="宋体" w:cs="宋体" w:eastAsia="宋体" w:hint="default"/>
                <w:sz w:val="21"/>
                <w:szCs w:val="21"/>
              </w:rPr>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509"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75,457,106.12</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78,619,745.81</w:t>
            </w:r>
          </w:p>
        </w:tc>
      </w:tr>
      <w:tr>
        <w:trPr>
          <w:trHeight w:val="511"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626,260.91</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5"/>
              <w:jc w:val="right"/>
              <w:rPr>
                <w:rFonts w:ascii="Calibri" w:hAnsi="Calibri" w:cs="Calibri" w:eastAsia="Calibri" w:hint="default"/>
                <w:sz w:val="21"/>
                <w:szCs w:val="21"/>
              </w:rPr>
            </w:pPr>
            <w:r>
              <w:rPr>
                <w:rFonts w:ascii="Calibri"/>
                <w:spacing w:val="-1"/>
                <w:sz w:val="21"/>
              </w:rPr>
              <w:t>691.16</w:t>
            </w:r>
          </w:p>
        </w:tc>
      </w:tr>
      <w:tr>
        <w:trPr>
          <w:trHeight w:val="509"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04"/>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76,083,367.03</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78,620,436.97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2"/>
        <w:ind w:left="152" w:right="0"/>
        <w:jc w:val="left"/>
      </w:pPr>
      <w:r>
        <w:rPr>
          <w:rFonts w:ascii="Calibri" w:hAnsi="Calibri" w:cs="Calibri" w:eastAsia="Calibri" w:hint="default"/>
        </w:rPr>
        <w:t>B</w:t>
      </w:r>
      <w:r>
        <w:rPr/>
        <w:t>、营业成本</w:t>
      </w:r>
    </w:p>
    <w:p>
      <w:pPr>
        <w:spacing w:line="240" w:lineRule="auto" w:before="6"/>
        <w:rPr>
          <w:rFonts w:ascii="宋体" w:hAnsi="宋体" w:cs="宋体" w:eastAsia="宋体" w:hint="default"/>
          <w:sz w:val="12"/>
          <w:szCs w:val="12"/>
        </w:rPr>
      </w:pPr>
    </w:p>
    <w:p>
      <w:pPr>
        <w:pStyle w:val="BodyText"/>
        <w:spacing w:line="240" w:lineRule="auto" w:before="34"/>
        <w:ind w:left="0" w:right="230"/>
        <w:jc w:val="right"/>
      </w:pPr>
      <w:r>
        <w:rPr>
          <w:w w:val="95"/>
        </w:rPr>
        <w:t>单位：元币种：人民币</w:t>
      </w:r>
      <w:r>
        <w:rPr/>
      </w:r>
    </w:p>
    <w:p>
      <w:pPr>
        <w:spacing w:line="240" w:lineRule="auto" w:before="4"/>
        <w:rPr>
          <w:rFonts w:ascii="宋体" w:hAnsi="宋体" w:cs="宋体" w:eastAsia="宋体" w:hint="default"/>
          <w:sz w:val="2"/>
          <w:szCs w:val="2"/>
        </w:rPr>
      </w:pPr>
    </w:p>
    <w:tbl>
      <w:tblPr>
        <w:tblW w:w="0" w:type="auto"/>
        <w:jc w:val="left"/>
        <w:tblInd w:w="147" w:type="dxa"/>
        <w:tblLayout w:type="fixed"/>
        <w:tblCellMar>
          <w:top w:w="0" w:type="dxa"/>
          <w:left w:w="0" w:type="dxa"/>
          <w:bottom w:w="0" w:type="dxa"/>
          <w:right w:w="0" w:type="dxa"/>
        </w:tblCellMar>
        <w:tblLook w:val="01E0"/>
      </w:tblPr>
      <w:tblGrid>
        <w:gridCol w:w="3247"/>
        <w:gridCol w:w="3250"/>
        <w:gridCol w:w="3250"/>
      </w:tblGrid>
      <w:tr>
        <w:trPr>
          <w:trHeight w:val="511"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04"/>
              <w:jc w:val="right"/>
              <w:rPr>
                <w:rFonts w:ascii="宋体" w:hAnsi="宋体" w:cs="宋体" w:eastAsia="宋体" w:hint="default"/>
                <w:sz w:val="21"/>
                <w:szCs w:val="21"/>
              </w:rPr>
            </w:pPr>
            <w:r>
              <w:rPr>
                <w:rFonts w:ascii="宋体" w:hAnsi="宋体" w:cs="宋体" w:eastAsia="宋体" w:hint="default"/>
                <w:w w:val="95"/>
                <w:sz w:val="21"/>
                <w:szCs w:val="21"/>
              </w:rPr>
              <w:t>项目</w:t>
            </w:r>
            <w:r>
              <w:rPr>
                <w:rFonts w:ascii="宋体" w:hAnsi="宋体" w:cs="宋体" w:eastAsia="宋体" w:hint="default"/>
                <w:sz w:val="21"/>
                <w:szCs w:val="21"/>
              </w:rPr>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509"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10,821,760.94</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8,433,788.42</w:t>
            </w:r>
          </w:p>
        </w:tc>
      </w:tr>
      <w:tr>
        <w:trPr>
          <w:trHeight w:val="511"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340,820.50</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Calibri" w:hAnsi="Calibri" w:cs="Calibri" w:eastAsia="Calibri" w:hint="default"/>
                <w:sz w:val="21"/>
                <w:szCs w:val="21"/>
              </w:rPr>
            </w:pPr>
            <w:r>
              <w:rPr>
                <w:rFonts w:ascii="Calibri"/>
                <w:w w:val="99"/>
                <w:sz w:val="21"/>
              </w:rPr>
              <w:t>-</w:t>
            </w:r>
            <w:r>
              <w:rPr>
                <w:rFonts w:ascii="Calibri"/>
                <w:sz w:val="21"/>
              </w:rPr>
            </w:r>
          </w:p>
        </w:tc>
      </w:tr>
      <w:tr>
        <w:trPr>
          <w:trHeight w:val="509" w:hRule="exact"/>
        </w:trPr>
        <w:tc>
          <w:tcPr>
            <w:tcW w:w="32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04"/>
              <w:jc w:val="right"/>
              <w:rPr>
                <w:rFonts w:ascii="宋体" w:hAnsi="宋体" w:cs="宋体" w:eastAsia="宋体" w:hint="default"/>
                <w:sz w:val="21"/>
                <w:szCs w:val="21"/>
              </w:rPr>
            </w:pPr>
            <w:r>
              <w:rPr>
                <w:rFonts w:ascii="宋体" w:hAnsi="宋体" w:cs="宋体" w:eastAsia="宋体" w:hint="default"/>
                <w:w w:val="95"/>
                <w:sz w:val="21"/>
                <w:szCs w:val="21"/>
              </w:rPr>
              <w:t>合计</w:t>
            </w:r>
            <w:r>
              <w:rPr>
                <w:rFonts w:ascii="宋体" w:hAnsi="宋体" w:cs="宋体" w:eastAsia="宋体" w:hint="default"/>
                <w:sz w:val="21"/>
                <w:szCs w:val="21"/>
              </w:rPr>
            </w:r>
          </w:p>
        </w:tc>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6"/>
              <w:jc w:val="right"/>
              <w:rPr>
                <w:rFonts w:ascii="Calibri" w:hAnsi="Calibri" w:cs="Calibri" w:eastAsia="Calibri" w:hint="default"/>
                <w:sz w:val="21"/>
                <w:szCs w:val="21"/>
              </w:rPr>
            </w:pPr>
            <w:r>
              <w:rPr>
                <w:rFonts w:ascii="Calibri"/>
                <w:spacing w:val="-1"/>
                <w:sz w:val="21"/>
              </w:rPr>
              <w:t>11,162,581.44</w:t>
            </w:r>
          </w:p>
        </w:tc>
        <w:tc>
          <w:tcPr>
            <w:tcW w:w="3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Calibri" w:hAnsi="Calibri" w:cs="Calibri" w:eastAsia="Calibri" w:hint="default"/>
                <w:sz w:val="21"/>
                <w:szCs w:val="21"/>
              </w:rPr>
            </w:pPr>
            <w:r>
              <w:rPr>
                <w:rFonts w:ascii="Calibri"/>
                <w:spacing w:val="-1"/>
                <w:sz w:val="21"/>
              </w:rPr>
              <w:t>8,433,788.42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2"/>
        <w:ind w:left="152" w:right="0"/>
        <w:jc w:val="left"/>
      </w:pPr>
      <w:r>
        <w:rPr/>
        <w:t>（</w:t>
      </w:r>
      <w:r>
        <w:rPr>
          <w:rFonts w:ascii="Calibri" w:hAnsi="Calibri" w:cs="Calibri" w:eastAsia="Calibri" w:hint="default"/>
        </w:rPr>
        <w:t>2</w:t>
      </w:r>
      <w:r>
        <w:rPr/>
        <w:t>）主营业务收入</w:t>
      </w:r>
      <w:r>
        <w:rPr>
          <w:rFonts w:ascii="Calibri" w:hAnsi="Calibri" w:cs="Calibri" w:eastAsia="Calibri" w:hint="default"/>
        </w:rPr>
        <w:t>\</w:t>
      </w:r>
      <w:r>
        <w:rPr/>
        <w:t>主营业务成本（分运营模式）</w:t>
      </w:r>
    </w:p>
    <w:p>
      <w:pPr>
        <w:spacing w:line="240" w:lineRule="auto" w:before="6"/>
        <w:rPr>
          <w:rFonts w:ascii="宋体" w:hAnsi="宋体" w:cs="宋体" w:eastAsia="宋体" w:hint="default"/>
          <w:sz w:val="12"/>
          <w:szCs w:val="12"/>
        </w:rPr>
      </w:pPr>
    </w:p>
    <w:p>
      <w:pPr>
        <w:pStyle w:val="BodyText"/>
        <w:spacing w:line="240" w:lineRule="auto" w:before="34"/>
        <w:ind w:left="0" w:right="230"/>
        <w:jc w:val="right"/>
      </w:pPr>
      <w:r>
        <w:rPr>
          <w:w w:val="95"/>
        </w:rPr>
        <w:t>单位：元币种：人民币</w:t>
      </w:r>
      <w:r>
        <w:rPr/>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582"/>
        <w:gridCol w:w="1985"/>
        <w:gridCol w:w="1843"/>
        <w:gridCol w:w="1702"/>
        <w:gridCol w:w="1589"/>
      </w:tblGrid>
      <w:tr>
        <w:trPr>
          <w:trHeight w:val="509" w:hRule="exact"/>
        </w:trPr>
        <w:tc>
          <w:tcPr>
            <w:tcW w:w="2582"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运营模式</w:t>
            </w:r>
          </w:p>
        </w:tc>
        <w:tc>
          <w:tcPr>
            <w:tcW w:w="38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3290"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上年数</w:t>
            </w:r>
          </w:p>
        </w:tc>
      </w:tr>
      <w:tr>
        <w:trPr>
          <w:trHeight w:val="511" w:hRule="exact"/>
        </w:trPr>
        <w:tc>
          <w:tcPr>
            <w:tcW w:w="2582" w:type="dxa"/>
            <w:vMerge/>
            <w:tcBorders>
              <w:left w:val="nil" w:sz="6" w:space="0" w:color="auto"/>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88"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6"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主营业务成本</w:t>
            </w:r>
          </w:p>
        </w:tc>
      </w:tr>
      <w:tr>
        <w:trPr>
          <w:trHeight w:val="509" w:hRule="exact"/>
        </w:trPr>
        <w:tc>
          <w:tcPr>
            <w:tcW w:w="25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官方运营收入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68,637,390.89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10,692,571.34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69,481,777.74</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8,375,136.89</w:t>
            </w:r>
          </w:p>
        </w:tc>
      </w:tr>
      <w:tr>
        <w:trPr>
          <w:trHeight w:val="511" w:hRule="exact"/>
        </w:trPr>
        <w:tc>
          <w:tcPr>
            <w:tcW w:w="25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其中：公司自主运营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62,926,258.88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9,803,186.64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60,413,340.97</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7,204,323.67</w:t>
            </w:r>
          </w:p>
        </w:tc>
      </w:tr>
      <w:tr>
        <w:trPr>
          <w:trHeight w:val="509" w:hRule="exact"/>
        </w:trPr>
        <w:tc>
          <w:tcPr>
            <w:tcW w:w="25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62" w:right="0"/>
              <w:jc w:val="left"/>
              <w:rPr>
                <w:rFonts w:ascii="宋体" w:hAnsi="宋体" w:cs="宋体" w:eastAsia="宋体" w:hint="default"/>
                <w:sz w:val="21"/>
                <w:szCs w:val="21"/>
              </w:rPr>
            </w:pPr>
            <w:r>
              <w:rPr>
                <w:rFonts w:ascii="宋体" w:hAnsi="宋体" w:cs="宋体" w:eastAsia="宋体" w:hint="default"/>
                <w:sz w:val="21"/>
                <w:szCs w:val="21"/>
              </w:rPr>
              <w:t>与平台联合运营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5,711,132.01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889,384.70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9,068,436.77</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1,170,813.22</w:t>
            </w:r>
          </w:p>
        </w:tc>
      </w:tr>
      <w:tr>
        <w:trPr>
          <w:trHeight w:val="511" w:hRule="exact"/>
        </w:trPr>
        <w:tc>
          <w:tcPr>
            <w:tcW w:w="25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分服运营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6,819,715.23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129,189.60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9,137,968.07</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w w:val="95"/>
                <w:sz w:val="21"/>
              </w:rPr>
              <w:t>58,651.53</w:t>
            </w:r>
            <w:r>
              <w:rPr>
                <w:rFonts w:ascii="Calibri"/>
                <w:sz w:val="21"/>
              </w:rPr>
            </w:r>
          </w:p>
        </w:tc>
      </w:tr>
      <w:tr>
        <w:trPr>
          <w:trHeight w:val="509" w:hRule="exact"/>
        </w:trPr>
        <w:tc>
          <w:tcPr>
            <w:tcW w:w="25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75,457,106.12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10,821,760.94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78,619,745.81</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6"/>
              <w:jc w:val="right"/>
              <w:rPr>
                <w:rFonts w:ascii="Calibri" w:hAnsi="Calibri" w:cs="Calibri" w:eastAsia="Calibri" w:hint="default"/>
                <w:sz w:val="21"/>
                <w:szCs w:val="21"/>
              </w:rPr>
            </w:pPr>
            <w:r>
              <w:rPr>
                <w:rFonts w:ascii="Calibri"/>
                <w:spacing w:val="-1"/>
                <w:sz w:val="21"/>
              </w:rPr>
              <w:t>8,433,788.42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2"/>
        <w:ind w:left="152" w:right="0"/>
        <w:jc w:val="left"/>
      </w:pPr>
      <w:r>
        <w:rPr/>
        <w:t>（</w:t>
      </w:r>
      <w:r>
        <w:rPr>
          <w:rFonts w:ascii="Calibri" w:hAnsi="Calibri" w:cs="Calibri" w:eastAsia="Calibri" w:hint="default"/>
        </w:rPr>
        <w:t>3</w:t>
      </w:r>
      <w:r>
        <w:rPr/>
        <w:t>）主营业务收入</w:t>
      </w:r>
      <w:r>
        <w:rPr>
          <w:rFonts w:ascii="Calibri" w:hAnsi="Calibri" w:cs="Calibri" w:eastAsia="Calibri" w:hint="default"/>
        </w:rPr>
        <w:t>\</w:t>
      </w:r>
      <w:r>
        <w:rPr/>
        <w:t>主营业务成本（分游戏类型）</w:t>
      </w:r>
    </w:p>
    <w:p>
      <w:pPr>
        <w:spacing w:line="240" w:lineRule="auto" w:before="6"/>
        <w:rPr>
          <w:rFonts w:ascii="宋体" w:hAnsi="宋体" w:cs="宋体" w:eastAsia="宋体" w:hint="default"/>
          <w:sz w:val="12"/>
          <w:szCs w:val="12"/>
        </w:rPr>
      </w:pPr>
    </w:p>
    <w:p>
      <w:pPr>
        <w:pStyle w:val="BodyText"/>
        <w:spacing w:line="240" w:lineRule="auto" w:before="34"/>
        <w:ind w:left="0" w:right="230"/>
        <w:jc w:val="right"/>
      </w:pPr>
      <w:r>
        <w:rPr>
          <w:w w:val="95"/>
        </w:rPr>
        <w:t>单位：元币种：人民币</w:t>
      </w:r>
      <w:r>
        <w:rPr/>
      </w: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942"/>
        <w:gridCol w:w="3878"/>
        <w:gridCol w:w="3881"/>
      </w:tblGrid>
      <w:tr>
        <w:trPr>
          <w:trHeight w:val="511" w:hRule="exact"/>
        </w:trPr>
        <w:tc>
          <w:tcPr>
            <w:tcW w:w="194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52" w:right="0"/>
              <w:jc w:val="left"/>
              <w:rPr>
                <w:rFonts w:ascii="宋体" w:hAnsi="宋体" w:cs="宋体" w:eastAsia="宋体" w:hint="default"/>
                <w:sz w:val="21"/>
                <w:szCs w:val="21"/>
              </w:rPr>
            </w:pPr>
            <w:r>
              <w:rPr>
                <w:rFonts w:ascii="宋体" w:hAnsi="宋体" w:cs="宋体" w:eastAsia="宋体" w:hint="default"/>
                <w:sz w:val="21"/>
                <w:szCs w:val="21"/>
              </w:rPr>
              <w:t>游戏类型</w:t>
            </w:r>
          </w:p>
        </w:tc>
        <w:tc>
          <w:tcPr>
            <w:tcW w:w="3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38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上年数</w:t>
            </w:r>
          </w:p>
        </w:tc>
      </w:tr>
    </w:tbl>
    <w:p>
      <w:pPr>
        <w:spacing w:after="0" w:line="240" w:lineRule="auto"/>
        <w:jc w:val="center"/>
        <w:rPr>
          <w:rFonts w:ascii="宋体" w:hAnsi="宋体" w:cs="宋体" w:eastAsia="宋体" w:hint="default"/>
          <w:sz w:val="21"/>
          <w:szCs w:val="21"/>
        </w:rPr>
        <w:sectPr>
          <w:pgSz w:w="11910" w:h="16840"/>
          <w:pgMar w:header="0" w:footer="945" w:top="1300" w:bottom="1140" w:left="980" w:right="900"/>
        </w:sectPr>
      </w:pPr>
    </w:p>
    <w:p>
      <w:pPr>
        <w:spacing w:line="240" w:lineRule="auto" w:before="9"/>
        <w:rPr>
          <w:rFonts w:ascii="宋体" w:hAnsi="宋体" w:cs="宋体" w:eastAsia="宋体" w:hint="default"/>
          <w:sz w:val="5"/>
          <w:szCs w:val="5"/>
        </w:rPr>
      </w:pPr>
    </w:p>
    <w:tbl>
      <w:tblPr>
        <w:tblW w:w="0" w:type="auto"/>
        <w:jc w:val="left"/>
        <w:tblInd w:w="196" w:type="dxa"/>
        <w:tblLayout w:type="fixed"/>
        <w:tblCellMar>
          <w:top w:w="0" w:type="dxa"/>
          <w:left w:w="0" w:type="dxa"/>
          <w:bottom w:w="0" w:type="dxa"/>
          <w:right w:w="0" w:type="dxa"/>
        </w:tblCellMar>
        <w:tblLook w:val="01E0"/>
      </w:tblPr>
      <w:tblGrid>
        <w:gridCol w:w="1939"/>
        <w:gridCol w:w="1942"/>
        <w:gridCol w:w="1939"/>
        <w:gridCol w:w="1942"/>
        <w:gridCol w:w="1939"/>
      </w:tblGrid>
      <w:tr>
        <w:trPr>
          <w:trHeight w:val="511" w:hRule="exact"/>
        </w:trPr>
        <w:tc>
          <w:tcPr>
            <w:tcW w:w="1939" w:type="dxa"/>
            <w:tcBorders>
              <w:top w:val="single" w:sz="4" w:space="0" w:color="000000"/>
              <w:left w:val="nil" w:sz="6" w:space="0" w:color="auto"/>
              <w:bottom w:val="single" w:sz="4" w:space="0" w:color="000000"/>
              <w:right w:val="single" w:sz="4" w:space="0" w:color="000000"/>
            </w:tcBorders>
          </w:tcPr>
          <w:p>
            <w:pP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38" w:right="0"/>
              <w:jc w:val="left"/>
              <w:rPr>
                <w:rFonts w:ascii="宋体" w:hAnsi="宋体" w:cs="宋体" w:eastAsia="宋体" w:hint="default"/>
                <w:sz w:val="21"/>
                <w:szCs w:val="21"/>
              </w:rPr>
            </w:pPr>
            <w:bookmarkStart w:name="5、现金流量表补充资料" w:id="137"/>
            <w:bookmarkEnd w:id="137"/>
            <w:r>
              <w:rPr/>
            </w:r>
            <w:r>
              <w:rPr>
                <w:rFonts w:ascii="宋体" w:hAnsi="宋体" w:cs="宋体" w:eastAsia="宋体" w:hint="default"/>
                <w:sz w:val="21"/>
                <w:szCs w:val="21"/>
              </w:rPr>
              <w:t>主营业务收入</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36"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36"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36" w:right="0"/>
              <w:jc w:val="left"/>
              <w:rPr>
                <w:rFonts w:ascii="宋体" w:hAnsi="宋体" w:cs="宋体" w:eastAsia="宋体" w:hint="default"/>
                <w:sz w:val="21"/>
                <w:szCs w:val="21"/>
              </w:rPr>
            </w:pPr>
            <w:r>
              <w:rPr>
                <w:rFonts w:ascii="宋体" w:hAnsi="宋体" w:cs="宋体" w:eastAsia="宋体" w:hint="default"/>
                <w:sz w:val="21"/>
                <w:szCs w:val="21"/>
              </w:rPr>
              <w:t>主营业务成本</w:t>
            </w:r>
          </w:p>
        </w:tc>
      </w:tr>
      <w:tr>
        <w:trPr>
          <w:trHeight w:val="509" w:hRule="exact"/>
        </w:trPr>
        <w:tc>
          <w:tcPr>
            <w:tcW w:w="19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网络游戏</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88" w:right="0"/>
              <w:jc w:val="left"/>
              <w:rPr>
                <w:rFonts w:ascii="Calibri" w:hAnsi="Calibri" w:cs="Calibri" w:eastAsia="Calibri" w:hint="default"/>
                <w:sz w:val="21"/>
                <w:szCs w:val="21"/>
              </w:rPr>
            </w:pPr>
            <w:r>
              <w:rPr>
                <w:rFonts w:ascii="Calibri"/>
                <w:sz w:val="21"/>
              </w:rPr>
              <w:t>75,457,106.12</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88" w:right="0"/>
              <w:jc w:val="left"/>
              <w:rPr>
                <w:rFonts w:ascii="Calibri" w:hAnsi="Calibri" w:cs="Calibri" w:eastAsia="Calibri" w:hint="default"/>
                <w:sz w:val="21"/>
                <w:szCs w:val="21"/>
              </w:rPr>
            </w:pPr>
            <w:r>
              <w:rPr>
                <w:rFonts w:ascii="Calibri"/>
                <w:sz w:val="21"/>
              </w:rPr>
              <w:t>10,821,760.94</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88" w:right="0"/>
              <w:jc w:val="left"/>
              <w:rPr>
                <w:rFonts w:ascii="Calibri" w:hAnsi="Calibri" w:cs="Calibri" w:eastAsia="Calibri" w:hint="default"/>
                <w:sz w:val="21"/>
                <w:szCs w:val="21"/>
              </w:rPr>
            </w:pPr>
            <w:r>
              <w:rPr>
                <w:rFonts w:ascii="Calibri"/>
                <w:sz w:val="21"/>
              </w:rPr>
              <w:t>78,619,745.81</w:t>
            </w:r>
          </w:p>
        </w:tc>
        <w:tc>
          <w:tcPr>
            <w:tcW w:w="19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92" w:right="0"/>
              <w:jc w:val="left"/>
              <w:rPr>
                <w:rFonts w:ascii="Calibri" w:hAnsi="Calibri" w:cs="Calibri" w:eastAsia="Calibri" w:hint="default"/>
                <w:sz w:val="21"/>
                <w:szCs w:val="21"/>
              </w:rPr>
            </w:pPr>
            <w:r>
              <w:rPr>
                <w:rFonts w:ascii="Calibri"/>
                <w:sz w:val="21"/>
              </w:rPr>
              <w:t>8,433,788.42</w:t>
            </w:r>
          </w:p>
        </w:tc>
      </w:tr>
    </w:tbl>
    <w:p>
      <w:pPr>
        <w:spacing w:line="240" w:lineRule="auto" w:before="3"/>
        <w:rPr>
          <w:rFonts w:ascii="宋体" w:hAnsi="宋体" w:cs="宋体" w:eastAsia="宋体" w:hint="default"/>
          <w:sz w:val="12"/>
          <w:szCs w:val="12"/>
        </w:rPr>
      </w:pPr>
    </w:p>
    <w:p>
      <w:pPr>
        <w:pStyle w:val="Heading5"/>
        <w:spacing w:line="333" w:lineRule="exact"/>
        <w:ind w:left="239" w:right="0"/>
        <w:jc w:val="left"/>
        <w:rPr>
          <w:b w:val="0"/>
          <w:bCs w:val="0"/>
        </w:rPr>
      </w:pPr>
      <w:r>
        <w:rPr>
          <w:rFonts w:ascii="Times New Roman" w:hAnsi="Times New Roman" w:cs="Times New Roman" w:eastAsia="Times New Roman" w:hint="default"/>
        </w:rPr>
        <w:t>5</w:t>
      </w:r>
      <w:r>
        <w:rPr/>
        <w:t>、现金流量表补充资料</w:t>
      </w:r>
      <w:r>
        <w:rPr>
          <w:b w:val="0"/>
          <w:bCs w:val="0"/>
        </w:rPr>
      </w:r>
    </w:p>
    <w:p>
      <w:pPr>
        <w:spacing w:line="240" w:lineRule="auto" w:before="12"/>
        <w:rPr>
          <w:rFonts w:ascii="Microsoft JhengHei" w:hAnsi="Microsoft JhengHei" w:cs="Microsoft JhengHei" w:eastAsia="Microsoft JhengHei" w:hint="default"/>
          <w:b/>
          <w:bCs/>
          <w:sz w:val="6"/>
          <w:szCs w:val="6"/>
        </w:rPr>
      </w:pPr>
    </w:p>
    <w:p>
      <w:pPr>
        <w:pStyle w:val="BodyText"/>
        <w:spacing w:line="240" w:lineRule="auto" w:before="34"/>
        <w:ind w:left="0" w:right="230"/>
        <w:jc w:val="right"/>
      </w:pPr>
      <w:r>
        <w:rPr>
          <w:w w:val="95"/>
        </w:rPr>
        <w:t>单位：元币种：人民币</w:t>
      </w:r>
      <w:r>
        <w:rPr/>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6062"/>
        <w:gridCol w:w="1896"/>
        <w:gridCol w:w="1896"/>
      </w:tblGrid>
      <w:tr>
        <w:trPr>
          <w:trHeight w:val="458" w:hRule="exact"/>
        </w:trPr>
        <w:tc>
          <w:tcPr>
            <w:tcW w:w="6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458" w:hRule="exact"/>
        </w:trPr>
        <w:tc>
          <w:tcPr>
            <w:tcW w:w="6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．将净利润调节为经营活动现金流量：</w:t>
            </w:r>
          </w:p>
        </w:tc>
        <w:tc>
          <w:tcPr>
            <w:tcW w:w="189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458" w:hRule="exact"/>
        </w:trPr>
        <w:tc>
          <w:tcPr>
            <w:tcW w:w="6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38,986,613.90</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0"/>
              <w:jc w:val="right"/>
              <w:rPr>
                <w:rFonts w:ascii="Calibri" w:hAnsi="Calibri" w:cs="Calibri" w:eastAsia="Calibri" w:hint="default"/>
                <w:sz w:val="18"/>
                <w:szCs w:val="18"/>
              </w:rPr>
            </w:pPr>
            <w:r>
              <w:rPr>
                <w:rFonts w:ascii="Calibri"/>
                <w:spacing w:val="-1"/>
                <w:sz w:val="18"/>
              </w:rPr>
              <w:t>41,402,122.61</w:t>
            </w:r>
          </w:p>
        </w:tc>
      </w:tr>
      <w:tr>
        <w:trPr>
          <w:trHeight w:val="458" w:hRule="exact"/>
        </w:trPr>
        <w:tc>
          <w:tcPr>
            <w:tcW w:w="6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-111,662.98</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-16,979.08</w:t>
            </w:r>
          </w:p>
        </w:tc>
      </w:tr>
      <w:tr>
        <w:trPr>
          <w:trHeight w:val="458" w:hRule="exact"/>
        </w:trPr>
        <w:tc>
          <w:tcPr>
            <w:tcW w:w="6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4,218,085.92</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2,899,598.89</w:t>
            </w:r>
          </w:p>
        </w:tc>
      </w:tr>
      <w:tr>
        <w:trPr>
          <w:trHeight w:val="456" w:hRule="exact"/>
        </w:trPr>
        <w:tc>
          <w:tcPr>
            <w:tcW w:w="6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2,836,273.66</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1,734,599.30</w:t>
            </w:r>
          </w:p>
        </w:tc>
      </w:tr>
      <w:tr>
        <w:trPr>
          <w:trHeight w:val="458" w:hRule="exact"/>
        </w:trPr>
        <w:tc>
          <w:tcPr>
            <w:tcW w:w="6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256,531.56</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183,583.35</w:t>
            </w:r>
          </w:p>
        </w:tc>
      </w:tr>
      <w:tr>
        <w:trPr>
          <w:trHeight w:val="458" w:hRule="exact"/>
        </w:trPr>
        <w:tc>
          <w:tcPr>
            <w:tcW w:w="6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458" w:hRule="exact"/>
        </w:trPr>
        <w:tc>
          <w:tcPr>
            <w:tcW w:w="6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458" w:hRule="exact"/>
        </w:trPr>
        <w:tc>
          <w:tcPr>
            <w:tcW w:w="6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458" w:hRule="exact"/>
        </w:trPr>
        <w:tc>
          <w:tcPr>
            <w:tcW w:w="6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80,776.00</w:t>
            </w:r>
          </w:p>
        </w:tc>
      </w:tr>
      <w:tr>
        <w:trPr>
          <w:trHeight w:val="456" w:hRule="exact"/>
        </w:trPr>
        <w:tc>
          <w:tcPr>
            <w:tcW w:w="6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-7,956.16</w:t>
            </w:r>
          </w:p>
        </w:tc>
      </w:tr>
      <w:tr>
        <w:trPr>
          <w:trHeight w:val="458" w:hRule="exact"/>
        </w:trPr>
        <w:tc>
          <w:tcPr>
            <w:tcW w:w="6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-3,181,402.91</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-706,590.86</w:t>
            </w:r>
          </w:p>
        </w:tc>
      </w:tr>
      <w:tr>
        <w:trPr>
          <w:trHeight w:val="458" w:hRule="exact"/>
        </w:trPr>
        <w:tc>
          <w:tcPr>
            <w:tcW w:w="6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458" w:hRule="exact"/>
        </w:trPr>
        <w:tc>
          <w:tcPr>
            <w:tcW w:w="6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5,564.97</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-41,108.07</w:t>
            </w:r>
          </w:p>
        </w:tc>
      </w:tr>
      <w:tr>
        <w:trPr>
          <w:trHeight w:val="458" w:hRule="exact"/>
        </w:trPr>
        <w:tc>
          <w:tcPr>
            <w:tcW w:w="6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-21,762,285.10</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-6,087,812.08</w:t>
            </w:r>
          </w:p>
        </w:tc>
      </w:tr>
      <w:tr>
        <w:trPr>
          <w:trHeight w:val="458" w:hRule="exact"/>
        </w:trPr>
        <w:tc>
          <w:tcPr>
            <w:tcW w:w="6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号填列）</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2,057,175.29</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2,082,763.22</w:t>
            </w:r>
          </w:p>
        </w:tc>
      </w:tr>
      <w:tr>
        <w:trPr>
          <w:trHeight w:val="456" w:hRule="exact"/>
        </w:trPr>
        <w:tc>
          <w:tcPr>
            <w:tcW w:w="6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458" w:hRule="exact"/>
        </w:trPr>
        <w:tc>
          <w:tcPr>
            <w:tcW w:w="6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23,304,894.31</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0"/>
              <w:jc w:val="right"/>
              <w:rPr>
                <w:rFonts w:ascii="Calibri" w:hAnsi="Calibri" w:cs="Calibri" w:eastAsia="Calibri" w:hint="default"/>
                <w:sz w:val="18"/>
                <w:szCs w:val="18"/>
              </w:rPr>
            </w:pPr>
            <w:r>
              <w:rPr>
                <w:rFonts w:ascii="Calibri"/>
                <w:spacing w:val="-1"/>
                <w:sz w:val="18"/>
              </w:rPr>
              <w:t>41,522,997.12</w:t>
            </w:r>
          </w:p>
        </w:tc>
      </w:tr>
      <w:tr>
        <w:trPr>
          <w:trHeight w:val="458" w:hRule="exact"/>
        </w:trPr>
        <w:tc>
          <w:tcPr>
            <w:tcW w:w="6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3" w:right="0"/>
              <w:jc w:val="left"/>
              <w:rPr>
                <w:rFonts w:ascii="Microsoft JhengHei" w:hAnsi="Microsoft JhengHei" w:cs="Microsoft JhengHei" w:eastAsia="Microsoft JhengHei" w:hint="default"/>
                <w:sz w:val="18"/>
                <w:szCs w:val="18"/>
              </w:rPr>
            </w:pPr>
            <w:r>
              <w:rPr>
                <w:rFonts w:ascii="Calibri" w:hAnsi="Calibri" w:cs="Calibri" w:eastAsia="Calibri" w:hint="default"/>
                <w:b/>
                <w:bCs/>
                <w:sz w:val="18"/>
                <w:szCs w:val="18"/>
              </w:rPr>
              <w:t>2</w:t>
            </w:r>
            <w:r>
              <w:rPr>
                <w:rFonts w:ascii="Microsoft JhengHei" w:hAnsi="Microsoft JhengHei" w:cs="Microsoft JhengHei" w:eastAsia="Microsoft JhengHei" w:hint="default"/>
                <w:b/>
                <w:bCs/>
                <w:sz w:val="18"/>
                <w:szCs w:val="18"/>
              </w:rPr>
              <w:t>．不涉及现金收支的重大投资和筹资活动：</w:t>
            </w:r>
            <w:r>
              <w:rPr>
                <w:rFonts w:ascii="Microsoft JhengHei" w:hAnsi="Microsoft JhengHei" w:cs="Microsoft JhengHei" w:eastAsia="Microsoft JhengHei" w:hint="default"/>
                <w:sz w:val="18"/>
                <w:szCs w:val="18"/>
              </w:rPr>
            </w:r>
          </w:p>
        </w:tc>
        <w:tc>
          <w:tcPr>
            <w:tcW w:w="189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458" w:hRule="exact"/>
        </w:trPr>
        <w:tc>
          <w:tcPr>
            <w:tcW w:w="6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458" w:hRule="exact"/>
        </w:trPr>
        <w:tc>
          <w:tcPr>
            <w:tcW w:w="6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458" w:hRule="exact"/>
        </w:trPr>
        <w:tc>
          <w:tcPr>
            <w:tcW w:w="6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456" w:hRule="exact"/>
        </w:trPr>
        <w:tc>
          <w:tcPr>
            <w:tcW w:w="6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113" w:right="0"/>
              <w:jc w:val="left"/>
              <w:rPr>
                <w:rFonts w:ascii="Microsoft JhengHei" w:hAnsi="Microsoft JhengHei" w:cs="Microsoft JhengHei" w:eastAsia="Microsoft JhengHei" w:hint="default"/>
                <w:sz w:val="18"/>
                <w:szCs w:val="18"/>
              </w:rPr>
            </w:pPr>
            <w:r>
              <w:rPr>
                <w:rFonts w:ascii="Calibri" w:hAnsi="Calibri" w:cs="Calibri" w:eastAsia="Calibri" w:hint="default"/>
                <w:b/>
                <w:bCs/>
                <w:sz w:val="18"/>
                <w:szCs w:val="18"/>
              </w:rPr>
              <w:t>3</w:t>
            </w:r>
            <w:r>
              <w:rPr>
                <w:rFonts w:ascii="Microsoft JhengHei" w:hAnsi="Microsoft JhengHei" w:cs="Microsoft JhengHei" w:eastAsia="Microsoft JhengHei" w:hint="default"/>
                <w:b/>
                <w:bCs/>
                <w:sz w:val="18"/>
                <w:szCs w:val="18"/>
              </w:rPr>
              <w:t>．现金及现金等价物净变动情况：</w:t>
            </w:r>
            <w:r>
              <w:rPr>
                <w:rFonts w:ascii="Microsoft JhengHei" w:hAnsi="Microsoft JhengHei" w:cs="Microsoft JhengHei" w:eastAsia="Microsoft JhengHei" w:hint="default"/>
                <w:sz w:val="18"/>
                <w:szCs w:val="18"/>
              </w:rPr>
            </w:r>
          </w:p>
        </w:tc>
        <w:tc>
          <w:tcPr>
            <w:tcW w:w="1896"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458" w:hRule="exact"/>
        </w:trPr>
        <w:tc>
          <w:tcPr>
            <w:tcW w:w="6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593,577,537.10</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0"/>
              <w:jc w:val="right"/>
              <w:rPr>
                <w:rFonts w:ascii="Calibri" w:hAnsi="Calibri" w:cs="Calibri" w:eastAsia="Calibri" w:hint="default"/>
                <w:sz w:val="18"/>
                <w:szCs w:val="18"/>
              </w:rPr>
            </w:pPr>
            <w:r>
              <w:rPr>
                <w:rFonts w:ascii="Calibri"/>
                <w:spacing w:val="-1"/>
                <w:sz w:val="18"/>
              </w:rPr>
              <w:t>66,380,280.72</w:t>
            </w:r>
          </w:p>
        </w:tc>
      </w:tr>
      <w:tr>
        <w:trPr>
          <w:trHeight w:val="458" w:hRule="exact"/>
        </w:trPr>
        <w:tc>
          <w:tcPr>
            <w:tcW w:w="6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66,380,280.72</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146,485,882.53</w:t>
            </w:r>
          </w:p>
        </w:tc>
      </w:tr>
      <w:tr>
        <w:trPr>
          <w:trHeight w:val="458" w:hRule="exact"/>
        </w:trPr>
        <w:tc>
          <w:tcPr>
            <w:tcW w:w="6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6"/>
              <w:jc w:val="right"/>
              <w:rPr>
                <w:rFonts w:ascii="Calibri" w:hAnsi="Calibri" w:cs="Calibri" w:eastAsia="Calibri" w:hint="default"/>
                <w:sz w:val="18"/>
                <w:szCs w:val="18"/>
              </w:rPr>
            </w:pPr>
            <w:r>
              <w:rPr>
                <w:rFonts w:ascii="Calibri"/>
                <w:w w:val="99"/>
                <w:sz w:val="18"/>
              </w:rPr>
              <w:t>-</w:t>
            </w:r>
            <w:r>
              <w:rPr>
                <w:rFonts w:ascii="Calibri"/>
                <w:sz w:val="18"/>
              </w:rPr>
            </w:r>
          </w:p>
        </w:tc>
      </w:tr>
    </w:tbl>
    <w:p>
      <w:pPr>
        <w:spacing w:after="0" w:line="240" w:lineRule="auto"/>
        <w:jc w:val="right"/>
        <w:rPr>
          <w:rFonts w:ascii="Calibri" w:hAnsi="Calibri" w:cs="Calibri" w:eastAsia="Calibri" w:hint="default"/>
          <w:sz w:val="18"/>
          <w:szCs w:val="18"/>
        </w:rPr>
        <w:sectPr>
          <w:pgSz w:w="11910" w:h="16840"/>
          <w:pgMar w:header="0" w:footer="945" w:top="1040" w:bottom="1140" w:left="900" w:right="900"/>
        </w:sectPr>
      </w:pPr>
    </w:p>
    <w:p>
      <w:pPr>
        <w:spacing w:line="240" w:lineRule="auto" w:before="9"/>
        <w:rPr>
          <w:rFonts w:ascii="宋体" w:hAnsi="宋体" w:cs="宋体" w:eastAsia="宋体" w:hint="default"/>
          <w:sz w:val="5"/>
          <w:szCs w:val="5"/>
        </w:rPr>
      </w:pPr>
    </w:p>
    <w:tbl>
      <w:tblPr>
        <w:tblW w:w="0" w:type="auto"/>
        <w:jc w:val="left"/>
        <w:tblInd w:w="119" w:type="dxa"/>
        <w:tblLayout w:type="fixed"/>
        <w:tblCellMar>
          <w:top w:w="0" w:type="dxa"/>
          <w:left w:w="0" w:type="dxa"/>
          <w:bottom w:w="0" w:type="dxa"/>
          <w:right w:w="0" w:type="dxa"/>
        </w:tblCellMar>
        <w:tblLook w:val="01E0"/>
      </w:tblPr>
      <w:tblGrid>
        <w:gridCol w:w="6062"/>
        <w:gridCol w:w="1896"/>
        <w:gridCol w:w="1896"/>
      </w:tblGrid>
      <w:tr>
        <w:trPr>
          <w:trHeight w:val="458" w:hRule="exact"/>
        </w:trPr>
        <w:tc>
          <w:tcPr>
            <w:tcW w:w="6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18"/>
                <w:szCs w:val="18"/>
              </w:rPr>
            </w:pPr>
            <w:bookmarkStart w:name="十二、补充资料" w:id="138"/>
            <w:bookmarkEnd w:id="138"/>
            <w:r>
              <w:rPr/>
            </w:r>
            <w:bookmarkStart w:name="1、当期非经常性损益明细表" w:id="139"/>
            <w:bookmarkEnd w:id="139"/>
            <w:r>
              <w:rPr/>
            </w:r>
            <w:r>
              <w:rPr>
                <w:rFonts w:ascii="宋体" w:hAnsi="宋体" w:cs="宋体" w:eastAsia="宋体" w:hint="default"/>
                <w:sz w:val="18"/>
                <w:szCs w:val="18"/>
              </w:rPr>
              <w:t>减：现金等价物的期初余额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Calibri" w:hAnsi="Calibri" w:cs="Calibri" w:eastAsia="Calibri" w:hint="default"/>
                <w:sz w:val="18"/>
                <w:szCs w:val="18"/>
              </w:rPr>
            </w:pPr>
            <w:r>
              <w:rPr>
                <w:rFonts w:ascii="Calibri"/>
                <w:w w:val="99"/>
                <w:sz w:val="18"/>
              </w:rPr>
              <w:t>-</w:t>
            </w:r>
            <w:r>
              <w:rPr>
                <w:rFonts w:ascii="Calibri"/>
                <w:sz w:val="18"/>
              </w:rPr>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6"/>
              <w:jc w:val="right"/>
              <w:rPr>
                <w:rFonts w:ascii="Calibri" w:hAnsi="Calibri" w:cs="Calibri" w:eastAsia="Calibri" w:hint="default"/>
                <w:sz w:val="18"/>
                <w:szCs w:val="18"/>
              </w:rPr>
            </w:pPr>
            <w:r>
              <w:rPr>
                <w:rFonts w:ascii="Calibri"/>
                <w:w w:val="99"/>
                <w:sz w:val="18"/>
              </w:rPr>
              <w:t>-</w:t>
            </w:r>
            <w:r>
              <w:rPr>
                <w:rFonts w:ascii="Calibri"/>
                <w:sz w:val="18"/>
              </w:rPr>
            </w:r>
          </w:p>
        </w:tc>
      </w:tr>
      <w:tr>
        <w:trPr>
          <w:trHeight w:val="458" w:hRule="exact"/>
        </w:trPr>
        <w:tc>
          <w:tcPr>
            <w:tcW w:w="60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527,197,256.38</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0"/>
              <w:jc w:val="right"/>
              <w:rPr>
                <w:rFonts w:ascii="Calibri" w:hAnsi="Calibri" w:cs="Calibri" w:eastAsia="Calibri" w:hint="default"/>
                <w:sz w:val="18"/>
                <w:szCs w:val="18"/>
              </w:rPr>
            </w:pPr>
            <w:r>
              <w:rPr>
                <w:rFonts w:ascii="Calibri"/>
                <w:spacing w:val="-1"/>
                <w:sz w:val="18"/>
              </w:rPr>
              <w:t>-80,105,601.81</w:t>
            </w:r>
          </w:p>
        </w:tc>
      </w:tr>
    </w:tbl>
    <w:p>
      <w:pPr>
        <w:spacing w:line="240" w:lineRule="auto" w:before="3"/>
        <w:rPr>
          <w:rFonts w:ascii="宋体" w:hAnsi="宋体" w:cs="宋体" w:eastAsia="宋体" w:hint="default"/>
          <w:sz w:val="12"/>
          <w:szCs w:val="12"/>
        </w:rPr>
      </w:pPr>
    </w:p>
    <w:p>
      <w:pPr>
        <w:pStyle w:val="BodyText"/>
        <w:spacing w:line="240" w:lineRule="auto" w:before="34"/>
        <w:ind w:left="239" w:right="0"/>
        <w:jc w:val="left"/>
        <w:rPr>
          <w:rFonts w:ascii="宋体" w:hAnsi="宋体" w:cs="宋体" w:eastAsia="宋体" w:hint="default"/>
        </w:rPr>
      </w:pPr>
      <w:r>
        <w:rPr>
          <w:rFonts w:ascii="宋体" w:hAnsi="宋体" w:cs="宋体" w:eastAsia="宋体" w:hint="default"/>
        </w:rPr>
        <w:t>十二、补充资料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5"/>
        <w:ind w:left="239" w:right="0"/>
        <w:jc w:val="left"/>
        <w:rPr>
          <w:b w:val="0"/>
          <w:bCs w:val="0"/>
        </w:rPr>
      </w:pPr>
      <w:r>
        <w:rPr>
          <w:rFonts w:ascii="Times New Roman" w:hAnsi="Times New Roman" w:cs="Times New Roman" w:eastAsia="Times New Roman" w:hint="default"/>
        </w:rPr>
        <w:t>1</w:t>
      </w:r>
      <w:r>
        <w:rPr/>
        <w:t>、当期非经常性损益明细表</w:t>
      </w:r>
      <w:r>
        <w:rPr>
          <w:b w:val="0"/>
          <w:bCs w:val="0"/>
        </w:rPr>
      </w:r>
    </w:p>
    <w:tbl>
      <w:tblPr>
        <w:tblW w:w="0" w:type="auto"/>
        <w:jc w:val="left"/>
        <w:tblInd w:w="227" w:type="dxa"/>
        <w:tblLayout w:type="fixed"/>
        <w:tblCellMar>
          <w:top w:w="0" w:type="dxa"/>
          <w:left w:w="0" w:type="dxa"/>
          <w:bottom w:w="0" w:type="dxa"/>
          <w:right w:w="0" w:type="dxa"/>
        </w:tblCellMar>
        <w:tblLook w:val="01E0"/>
      </w:tblPr>
      <w:tblGrid>
        <w:gridCol w:w="6521"/>
        <w:gridCol w:w="1702"/>
        <w:gridCol w:w="1416"/>
      </w:tblGrid>
      <w:tr>
        <w:trPr>
          <w:trHeight w:val="511" w:hRule="exact"/>
        </w:trPr>
        <w:tc>
          <w:tcPr>
            <w:tcW w:w="6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509" w:hRule="exact"/>
        </w:trPr>
        <w:tc>
          <w:tcPr>
            <w:tcW w:w="6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10"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非流动资产处置损益，包括已计提资产减值准备的冲销部分；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4"/>
                <w:szCs w:val="14"/>
              </w:rPr>
            </w:pPr>
          </w:p>
          <w:p>
            <w:pPr>
              <w:pStyle w:val="TableParagraph"/>
              <w:spacing w:line="240" w:lineRule="auto"/>
              <w:ind w:right="1"/>
              <w:jc w:val="center"/>
              <w:rPr>
                <w:rFonts w:ascii="Calibri" w:hAnsi="Calibri" w:cs="Calibri" w:eastAsia="Calibri" w:hint="default"/>
                <w:sz w:val="21"/>
                <w:szCs w:val="21"/>
              </w:rPr>
            </w:pPr>
            <w:r>
              <w:rPr>
                <w:rFonts w:ascii="Calibri"/>
                <w:w w:val="99"/>
                <w:sz w:val="21"/>
              </w:rPr>
              <w:t>-</w:t>
            </w:r>
            <w:r>
              <w:rPr>
                <w:rFonts w:ascii="Calibri"/>
                <w:sz w:val="21"/>
              </w:rPr>
            </w:r>
          </w:p>
        </w:tc>
      </w:tr>
      <w:tr>
        <w:trPr>
          <w:trHeight w:val="511" w:hRule="exact"/>
        </w:trPr>
        <w:tc>
          <w:tcPr>
            <w:tcW w:w="6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10"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越权审批，或无正式批准文件，或偶发性的税收返还、减免；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4"/>
                <w:szCs w:val="14"/>
              </w:rPr>
            </w:pPr>
          </w:p>
          <w:p>
            <w:pPr>
              <w:pStyle w:val="TableParagraph"/>
              <w:spacing w:line="240" w:lineRule="auto"/>
              <w:ind w:right="1"/>
              <w:jc w:val="center"/>
              <w:rPr>
                <w:rFonts w:ascii="Calibri" w:hAnsi="Calibri" w:cs="Calibri" w:eastAsia="Calibri" w:hint="default"/>
                <w:sz w:val="21"/>
                <w:szCs w:val="21"/>
              </w:rPr>
            </w:pPr>
            <w:r>
              <w:rPr>
                <w:rFonts w:ascii="Calibri"/>
                <w:w w:val="99"/>
                <w:sz w:val="21"/>
              </w:rPr>
              <w:t>-</w:t>
            </w:r>
            <w:r>
              <w:rPr>
                <w:rFonts w:ascii="Calibri"/>
                <w:sz w:val="21"/>
              </w:rPr>
            </w:r>
          </w:p>
        </w:tc>
      </w:tr>
      <w:tr>
        <w:trPr>
          <w:trHeight w:val="864" w:hRule="exact"/>
        </w:trPr>
        <w:tc>
          <w:tcPr>
            <w:tcW w:w="6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7"/>
                <w:szCs w:val="17"/>
              </w:rPr>
            </w:pPr>
          </w:p>
          <w:p>
            <w:pPr>
              <w:pStyle w:val="TableParagraph"/>
              <w:spacing w:line="272" w:lineRule="exact"/>
              <w:ind w:left="110" w:right="103"/>
              <w:jc w:val="left"/>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计入当期损益的政府补助，但与公司正常经营业务密切相关，符合</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国家政策规定、按照一定标准定额或定量持续享受的政府补助除外；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6"/>
                <w:szCs w:val="26"/>
              </w:rPr>
            </w:pPr>
          </w:p>
          <w:p>
            <w:pPr>
              <w:pStyle w:val="TableParagraph"/>
              <w:spacing w:line="240" w:lineRule="auto"/>
              <w:ind w:left="388" w:right="0"/>
              <w:jc w:val="left"/>
              <w:rPr>
                <w:rFonts w:ascii="Calibri" w:hAnsi="Calibri" w:cs="Calibri" w:eastAsia="Calibri" w:hint="default"/>
                <w:sz w:val="21"/>
                <w:szCs w:val="21"/>
              </w:rPr>
            </w:pPr>
            <w:r>
              <w:rPr>
                <w:rFonts w:ascii="Calibri"/>
                <w:sz w:val="21"/>
              </w:rPr>
              <w:t>8,202,000.00</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26"/>
                <w:szCs w:val="26"/>
              </w:rPr>
            </w:pPr>
          </w:p>
          <w:p>
            <w:pPr>
              <w:pStyle w:val="TableParagraph"/>
              <w:spacing w:line="240" w:lineRule="auto"/>
              <w:ind w:right="1"/>
              <w:jc w:val="center"/>
              <w:rPr>
                <w:rFonts w:ascii="Calibri" w:hAnsi="Calibri" w:cs="Calibri" w:eastAsia="Calibri" w:hint="default"/>
                <w:sz w:val="21"/>
                <w:szCs w:val="21"/>
              </w:rPr>
            </w:pPr>
            <w:r>
              <w:rPr>
                <w:rFonts w:ascii="Calibri"/>
                <w:w w:val="99"/>
                <w:sz w:val="21"/>
              </w:rPr>
              <w:t>-</w:t>
            </w:r>
            <w:r>
              <w:rPr>
                <w:rFonts w:ascii="Calibri"/>
                <w:sz w:val="21"/>
              </w:rPr>
            </w:r>
          </w:p>
        </w:tc>
      </w:tr>
      <w:tr>
        <w:trPr>
          <w:trHeight w:val="511" w:hRule="exact"/>
        </w:trPr>
        <w:tc>
          <w:tcPr>
            <w:tcW w:w="6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6"/>
              <w:ind w:left="110" w:right="0"/>
              <w:jc w:val="left"/>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计入当期损益的对非金融企业收取的资金占用费；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4"/>
                <w:szCs w:val="14"/>
              </w:rPr>
            </w:pPr>
          </w:p>
          <w:p>
            <w:pPr>
              <w:pStyle w:val="TableParagraph"/>
              <w:spacing w:line="240" w:lineRule="auto"/>
              <w:ind w:right="1"/>
              <w:jc w:val="center"/>
              <w:rPr>
                <w:rFonts w:ascii="Calibri" w:hAnsi="Calibri" w:cs="Calibri" w:eastAsia="Calibri" w:hint="default"/>
                <w:sz w:val="21"/>
                <w:szCs w:val="21"/>
              </w:rPr>
            </w:pPr>
            <w:r>
              <w:rPr>
                <w:rFonts w:ascii="Calibri"/>
                <w:w w:val="99"/>
                <w:sz w:val="21"/>
              </w:rPr>
              <w:t>-</w:t>
            </w:r>
            <w:r>
              <w:rPr>
                <w:rFonts w:ascii="Calibri"/>
                <w:sz w:val="21"/>
              </w:rPr>
            </w:r>
          </w:p>
        </w:tc>
      </w:tr>
      <w:tr>
        <w:trPr>
          <w:trHeight w:val="866" w:hRule="exact"/>
        </w:trPr>
        <w:tc>
          <w:tcPr>
            <w:tcW w:w="6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7"/>
                <w:szCs w:val="17"/>
              </w:rPr>
            </w:pPr>
          </w:p>
          <w:p>
            <w:pPr>
              <w:pStyle w:val="TableParagraph"/>
              <w:spacing w:line="272" w:lineRule="exact"/>
              <w:ind w:left="110" w:right="120"/>
              <w:jc w:val="left"/>
              <w:rPr>
                <w:rFonts w:ascii="宋体" w:hAnsi="宋体" w:cs="宋体" w:eastAsia="宋体" w:hint="default"/>
                <w:sz w:val="21"/>
                <w:szCs w:val="21"/>
              </w:rPr>
            </w:pPr>
            <w:r>
              <w:rPr>
                <w:rFonts w:ascii="Calibri" w:hAnsi="Calibri" w:cs="Calibri" w:eastAsia="Calibri" w:hint="default"/>
                <w:sz w:val="21"/>
                <w:szCs w:val="21"/>
              </w:rPr>
              <w:t>5.</w:t>
            </w:r>
            <w:r>
              <w:rPr>
                <w:rFonts w:ascii="宋体" w:hAnsi="宋体" w:cs="宋体" w:eastAsia="宋体" w:hint="default"/>
                <w:sz w:val="21"/>
                <w:szCs w:val="21"/>
              </w:rPr>
              <w:t>企业取得子公司、联营企业及合营企业的投资成本小于取得投资时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应享有被投资单位可辨认净资产公允价值产生的收益；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6"/>
                <w:szCs w:val="26"/>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26"/>
                <w:szCs w:val="26"/>
              </w:rPr>
            </w:pPr>
          </w:p>
          <w:p>
            <w:pPr>
              <w:pStyle w:val="TableParagraph"/>
              <w:spacing w:line="240" w:lineRule="auto"/>
              <w:ind w:right="1"/>
              <w:jc w:val="center"/>
              <w:rPr>
                <w:rFonts w:ascii="Calibri" w:hAnsi="Calibri" w:cs="Calibri" w:eastAsia="Calibri" w:hint="default"/>
                <w:sz w:val="21"/>
                <w:szCs w:val="21"/>
              </w:rPr>
            </w:pPr>
            <w:r>
              <w:rPr>
                <w:rFonts w:ascii="Calibri"/>
                <w:w w:val="99"/>
                <w:sz w:val="21"/>
              </w:rPr>
              <w:t>-</w:t>
            </w:r>
            <w:r>
              <w:rPr>
                <w:rFonts w:ascii="Calibri"/>
                <w:sz w:val="21"/>
              </w:rPr>
            </w:r>
          </w:p>
        </w:tc>
      </w:tr>
      <w:tr>
        <w:trPr>
          <w:trHeight w:val="511" w:hRule="exact"/>
        </w:trPr>
        <w:tc>
          <w:tcPr>
            <w:tcW w:w="6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10" w:right="0"/>
              <w:jc w:val="left"/>
              <w:rPr>
                <w:rFonts w:ascii="宋体" w:hAnsi="宋体" w:cs="宋体" w:eastAsia="宋体" w:hint="default"/>
                <w:sz w:val="21"/>
                <w:szCs w:val="21"/>
              </w:rPr>
            </w:pPr>
            <w:r>
              <w:rPr>
                <w:rFonts w:ascii="Calibri" w:hAnsi="Calibri" w:cs="Calibri" w:eastAsia="Calibri" w:hint="default"/>
                <w:sz w:val="21"/>
                <w:szCs w:val="21"/>
              </w:rPr>
              <w:t>6.</w:t>
            </w:r>
            <w:r>
              <w:rPr>
                <w:rFonts w:ascii="宋体" w:hAnsi="宋体" w:cs="宋体" w:eastAsia="宋体" w:hint="default"/>
                <w:sz w:val="21"/>
                <w:szCs w:val="21"/>
              </w:rPr>
              <w:t>非货币性资产交换损益；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4"/>
                <w:szCs w:val="14"/>
              </w:rPr>
            </w:pPr>
          </w:p>
          <w:p>
            <w:pPr>
              <w:pStyle w:val="TableParagraph"/>
              <w:spacing w:line="240" w:lineRule="auto"/>
              <w:ind w:right="1"/>
              <w:jc w:val="center"/>
              <w:rPr>
                <w:rFonts w:ascii="Calibri" w:hAnsi="Calibri" w:cs="Calibri" w:eastAsia="Calibri" w:hint="default"/>
                <w:sz w:val="21"/>
                <w:szCs w:val="21"/>
              </w:rPr>
            </w:pPr>
            <w:r>
              <w:rPr>
                <w:rFonts w:ascii="Calibri"/>
                <w:w w:val="99"/>
                <w:sz w:val="21"/>
              </w:rPr>
              <w:t>-</w:t>
            </w:r>
            <w:r>
              <w:rPr>
                <w:rFonts w:ascii="Calibri"/>
                <w:sz w:val="21"/>
              </w:rPr>
            </w:r>
          </w:p>
        </w:tc>
      </w:tr>
      <w:tr>
        <w:trPr>
          <w:trHeight w:val="509" w:hRule="exact"/>
        </w:trPr>
        <w:tc>
          <w:tcPr>
            <w:tcW w:w="6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10" w:right="0"/>
              <w:jc w:val="left"/>
              <w:rPr>
                <w:rFonts w:ascii="宋体" w:hAnsi="宋体" w:cs="宋体" w:eastAsia="宋体" w:hint="default"/>
                <w:sz w:val="21"/>
                <w:szCs w:val="21"/>
              </w:rPr>
            </w:pPr>
            <w:r>
              <w:rPr>
                <w:rFonts w:ascii="Calibri" w:hAnsi="Calibri" w:cs="Calibri" w:eastAsia="Calibri" w:hint="default"/>
                <w:sz w:val="21"/>
                <w:szCs w:val="21"/>
              </w:rPr>
              <w:t>7.</w:t>
            </w:r>
            <w:r>
              <w:rPr>
                <w:rFonts w:ascii="宋体" w:hAnsi="宋体" w:cs="宋体" w:eastAsia="宋体" w:hint="default"/>
                <w:sz w:val="21"/>
                <w:szCs w:val="21"/>
              </w:rPr>
              <w:t>委托他人投资或管理资产的损益；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4"/>
                <w:szCs w:val="14"/>
              </w:rPr>
            </w:pPr>
          </w:p>
          <w:p>
            <w:pPr>
              <w:pStyle w:val="TableParagraph"/>
              <w:spacing w:line="240" w:lineRule="auto"/>
              <w:ind w:right="1"/>
              <w:jc w:val="center"/>
              <w:rPr>
                <w:rFonts w:ascii="Calibri" w:hAnsi="Calibri" w:cs="Calibri" w:eastAsia="Calibri" w:hint="default"/>
                <w:sz w:val="21"/>
                <w:szCs w:val="21"/>
              </w:rPr>
            </w:pPr>
            <w:r>
              <w:rPr>
                <w:rFonts w:ascii="Calibri"/>
                <w:w w:val="99"/>
                <w:sz w:val="21"/>
              </w:rPr>
              <w:t>-</w:t>
            </w:r>
            <w:r>
              <w:rPr>
                <w:rFonts w:ascii="Calibri"/>
                <w:sz w:val="21"/>
              </w:rPr>
            </w:r>
          </w:p>
        </w:tc>
      </w:tr>
      <w:tr>
        <w:trPr>
          <w:trHeight w:val="511" w:hRule="exact"/>
        </w:trPr>
        <w:tc>
          <w:tcPr>
            <w:tcW w:w="6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10" w:right="0"/>
              <w:jc w:val="left"/>
              <w:rPr>
                <w:rFonts w:ascii="宋体" w:hAnsi="宋体" w:cs="宋体" w:eastAsia="宋体" w:hint="default"/>
                <w:sz w:val="21"/>
                <w:szCs w:val="21"/>
              </w:rPr>
            </w:pPr>
            <w:r>
              <w:rPr>
                <w:rFonts w:ascii="Calibri" w:hAnsi="Calibri" w:cs="Calibri" w:eastAsia="Calibri" w:hint="default"/>
                <w:sz w:val="21"/>
                <w:szCs w:val="21"/>
              </w:rPr>
              <w:t>8.</w:t>
            </w:r>
            <w:r>
              <w:rPr>
                <w:rFonts w:ascii="宋体" w:hAnsi="宋体" w:cs="宋体" w:eastAsia="宋体" w:hint="default"/>
                <w:sz w:val="21"/>
                <w:szCs w:val="21"/>
              </w:rPr>
              <w:t>因不可抗力因素，如遭受自然灾害而计提的各项资产减值准备；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4"/>
                <w:szCs w:val="14"/>
              </w:rPr>
            </w:pPr>
          </w:p>
          <w:p>
            <w:pPr>
              <w:pStyle w:val="TableParagraph"/>
              <w:spacing w:line="240" w:lineRule="auto"/>
              <w:ind w:right="1"/>
              <w:jc w:val="center"/>
              <w:rPr>
                <w:rFonts w:ascii="Calibri" w:hAnsi="Calibri" w:cs="Calibri" w:eastAsia="Calibri" w:hint="default"/>
                <w:sz w:val="21"/>
                <w:szCs w:val="21"/>
              </w:rPr>
            </w:pPr>
            <w:r>
              <w:rPr>
                <w:rFonts w:ascii="Calibri"/>
                <w:w w:val="99"/>
                <w:sz w:val="21"/>
              </w:rPr>
              <w:t>-</w:t>
            </w:r>
            <w:r>
              <w:rPr>
                <w:rFonts w:ascii="Calibri"/>
                <w:sz w:val="21"/>
              </w:rPr>
            </w:r>
          </w:p>
        </w:tc>
      </w:tr>
      <w:tr>
        <w:trPr>
          <w:trHeight w:val="509" w:hRule="exact"/>
        </w:trPr>
        <w:tc>
          <w:tcPr>
            <w:tcW w:w="6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10" w:right="0"/>
              <w:jc w:val="left"/>
              <w:rPr>
                <w:rFonts w:ascii="宋体" w:hAnsi="宋体" w:cs="宋体" w:eastAsia="宋体" w:hint="default"/>
                <w:sz w:val="21"/>
                <w:szCs w:val="21"/>
              </w:rPr>
            </w:pPr>
            <w:r>
              <w:rPr>
                <w:rFonts w:ascii="Calibri" w:hAnsi="Calibri" w:cs="Calibri" w:eastAsia="Calibri" w:hint="default"/>
                <w:sz w:val="21"/>
                <w:szCs w:val="21"/>
              </w:rPr>
              <w:t>9.</w:t>
            </w:r>
            <w:r>
              <w:rPr>
                <w:rFonts w:ascii="宋体" w:hAnsi="宋体" w:cs="宋体" w:eastAsia="宋体" w:hint="default"/>
                <w:sz w:val="21"/>
                <w:szCs w:val="21"/>
              </w:rPr>
              <w:t>债务重组损益；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4"/>
                <w:szCs w:val="14"/>
              </w:rPr>
            </w:pPr>
          </w:p>
          <w:p>
            <w:pPr>
              <w:pStyle w:val="TableParagraph"/>
              <w:spacing w:line="240" w:lineRule="auto"/>
              <w:ind w:right="1"/>
              <w:jc w:val="center"/>
              <w:rPr>
                <w:rFonts w:ascii="Calibri" w:hAnsi="Calibri" w:cs="Calibri" w:eastAsia="Calibri" w:hint="default"/>
                <w:sz w:val="21"/>
                <w:szCs w:val="21"/>
              </w:rPr>
            </w:pPr>
            <w:r>
              <w:rPr>
                <w:rFonts w:ascii="Calibri"/>
                <w:w w:val="99"/>
                <w:sz w:val="21"/>
              </w:rPr>
              <w:t>-</w:t>
            </w:r>
            <w:r>
              <w:rPr>
                <w:rFonts w:ascii="Calibri"/>
                <w:sz w:val="21"/>
              </w:rPr>
            </w:r>
          </w:p>
        </w:tc>
      </w:tr>
      <w:tr>
        <w:trPr>
          <w:trHeight w:val="511" w:hRule="exact"/>
        </w:trPr>
        <w:tc>
          <w:tcPr>
            <w:tcW w:w="6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10" w:right="0"/>
              <w:jc w:val="left"/>
              <w:rPr>
                <w:rFonts w:ascii="宋体" w:hAnsi="宋体" w:cs="宋体" w:eastAsia="宋体" w:hint="default"/>
                <w:sz w:val="21"/>
                <w:szCs w:val="21"/>
              </w:rPr>
            </w:pPr>
            <w:r>
              <w:rPr>
                <w:rFonts w:ascii="Calibri" w:hAnsi="Calibri" w:cs="Calibri" w:eastAsia="Calibri" w:hint="default"/>
                <w:sz w:val="21"/>
                <w:szCs w:val="21"/>
              </w:rPr>
              <w:t>10.</w:t>
            </w:r>
            <w:r>
              <w:rPr>
                <w:rFonts w:ascii="宋体" w:hAnsi="宋体" w:cs="宋体" w:eastAsia="宋体" w:hint="default"/>
                <w:sz w:val="21"/>
                <w:szCs w:val="21"/>
              </w:rPr>
              <w:t>企业重组费用，如安置职工的支出、整合费用等；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4"/>
                <w:szCs w:val="14"/>
              </w:rPr>
            </w:pPr>
          </w:p>
          <w:p>
            <w:pPr>
              <w:pStyle w:val="TableParagraph"/>
              <w:spacing w:line="240" w:lineRule="auto"/>
              <w:ind w:right="1"/>
              <w:jc w:val="center"/>
              <w:rPr>
                <w:rFonts w:ascii="Calibri" w:hAnsi="Calibri" w:cs="Calibri" w:eastAsia="Calibri" w:hint="default"/>
                <w:sz w:val="21"/>
                <w:szCs w:val="21"/>
              </w:rPr>
            </w:pPr>
            <w:r>
              <w:rPr>
                <w:rFonts w:ascii="Calibri"/>
                <w:w w:val="99"/>
                <w:sz w:val="21"/>
              </w:rPr>
              <w:t>-</w:t>
            </w:r>
            <w:r>
              <w:rPr>
                <w:rFonts w:ascii="Calibri"/>
                <w:sz w:val="21"/>
              </w:rPr>
            </w:r>
          </w:p>
        </w:tc>
      </w:tr>
      <w:tr>
        <w:trPr>
          <w:trHeight w:val="509" w:hRule="exact"/>
        </w:trPr>
        <w:tc>
          <w:tcPr>
            <w:tcW w:w="6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10" w:right="0"/>
              <w:jc w:val="left"/>
              <w:rPr>
                <w:rFonts w:ascii="宋体" w:hAnsi="宋体" w:cs="宋体" w:eastAsia="宋体" w:hint="default"/>
                <w:sz w:val="21"/>
                <w:szCs w:val="21"/>
              </w:rPr>
            </w:pPr>
            <w:r>
              <w:rPr>
                <w:rFonts w:ascii="Calibri" w:hAnsi="Calibri" w:cs="Calibri" w:eastAsia="Calibri" w:hint="default"/>
                <w:sz w:val="21"/>
                <w:szCs w:val="21"/>
              </w:rPr>
              <w:t>11.</w:t>
            </w:r>
            <w:r>
              <w:rPr>
                <w:rFonts w:ascii="宋体" w:hAnsi="宋体" w:cs="宋体" w:eastAsia="宋体" w:hint="default"/>
                <w:sz w:val="21"/>
                <w:szCs w:val="21"/>
              </w:rPr>
              <w:t>交易价格显失公允的交易产生的超过公允价值部分的损益；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4"/>
                <w:szCs w:val="14"/>
              </w:rPr>
            </w:pPr>
          </w:p>
          <w:p>
            <w:pPr>
              <w:pStyle w:val="TableParagraph"/>
              <w:spacing w:line="240" w:lineRule="auto"/>
              <w:ind w:right="1"/>
              <w:jc w:val="center"/>
              <w:rPr>
                <w:rFonts w:ascii="Calibri" w:hAnsi="Calibri" w:cs="Calibri" w:eastAsia="Calibri" w:hint="default"/>
                <w:sz w:val="21"/>
                <w:szCs w:val="21"/>
              </w:rPr>
            </w:pPr>
            <w:r>
              <w:rPr>
                <w:rFonts w:ascii="Calibri"/>
                <w:w w:val="99"/>
                <w:sz w:val="21"/>
              </w:rPr>
              <w:t>-</w:t>
            </w:r>
            <w:r>
              <w:rPr>
                <w:rFonts w:ascii="Calibri"/>
                <w:sz w:val="21"/>
              </w:rPr>
            </w:r>
          </w:p>
        </w:tc>
      </w:tr>
      <w:tr>
        <w:trPr>
          <w:trHeight w:val="511" w:hRule="exact"/>
        </w:trPr>
        <w:tc>
          <w:tcPr>
            <w:tcW w:w="6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6"/>
              <w:ind w:left="110" w:right="0"/>
              <w:jc w:val="left"/>
              <w:rPr>
                <w:rFonts w:ascii="宋体" w:hAnsi="宋体" w:cs="宋体" w:eastAsia="宋体" w:hint="default"/>
                <w:sz w:val="21"/>
                <w:szCs w:val="21"/>
              </w:rPr>
            </w:pPr>
            <w:r>
              <w:rPr>
                <w:rFonts w:ascii="Calibri" w:hAnsi="Calibri" w:cs="Calibri" w:eastAsia="Calibri" w:hint="default"/>
                <w:sz w:val="21"/>
                <w:szCs w:val="21"/>
              </w:rPr>
              <w:t>12.</w:t>
            </w:r>
            <w:r>
              <w:rPr>
                <w:rFonts w:ascii="宋体" w:hAnsi="宋体" w:cs="宋体" w:eastAsia="宋体" w:hint="default"/>
                <w:sz w:val="21"/>
                <w:szCs w:val="21"/>
              </w:rPr>
              <w:t>同一控制下企业合并产生的子公司期初至合并日的当期净损益；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4"/>
                <w:szCs w:val="14"/>
              </w:rPr>
            </w:pPr>
          </w:p>
          <w:p>
            <w:pPr>
              <w:pStyle w:val="TableParagraph"/>
              <w:spacing w:line="240" w:lineRule="auto"/>
              <w:ind w:right="1"/>
              <w:jc w:val="center"/>
              <w:rPr>
                <w:rFonts w:ascii="Calibri" w:hAnsi="Calibri" w:cs="Calibri" w:eastAsia="Calibri" w:hint="default"/>
                <w:sz w:val="21"/>
                <w:szCs w:val="21"/>
              </w:rPr>
            </w:pPr>
            <w:r>
              <w:rPr>
                <w:rFonts w:ascii="Calibri"/>
                <w:w w:val="99"/>
                <w:sz w:val="21"/>
              </w:rPr>
              <w:t>-</w:t>
            </w:r>
            <w:r>
              <w:rPr>
                <w:rFonts w:ascii="Calibri"/>
                <w:sz w:val="21"/>
              </w:rPr>
            </w:r>
          </w:p>
        </w:tc>
      </w:tr>
      <w:tr>
        <w:trPr>
          <w:trHeight w:val="509" w:hRule="exact"/>
        </w:trPr>
        <w:tc>
          <w:tcPr>
            <w:tcW w:w="6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10" w:right="0"/>
              <w:jc w:val="left"/>
              <w:rPr>
                <w:rFonts w:ascii="宋体" w:hAnsi="宋体" w:cs="宋体" w:eastAsia="宋体" w:hint="default"/>
                <w:sz w:val="21"/>
                <w:szCs w:val="21"/>
              </w:rPr>
            </w:pPr>
            <w:r>
              <w:rPr>
                <w:rFonts w:ascii="Calibri" w:hAnsi="Calibri" w:cs="Calibri" w:eastAsia="Calibri" w:hint="default"/>
                <w:sz w:val="21"/>
                <w:szCs w:val="21"/>
              </w:rPr>
              <w:t>13.</w:t>
            </w:r>
            <w:r>
              <w:rPr>
                <w:rFonts w:ascii="宋体" w:hAnsi="宋体" w:cs="宋体" w:eastAsia="宋体" w:hint="default"/>
                <w:sz w:val="21"/>
                <w:szCs w:val="21"/>
              </w:rPr>
              <w:t>与公司正常经营业务无关的或有事项产生的损益；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4"/>
                <w:szCs w:val="14"/>
              </w:rPr>
            </w:pPr>
          </w:p>
          <w:p>
            <w:pPr>
              <w:pStyle w:val="TableParagraph"/>
              <w:spacing w:line="240" w:lineRule="auto"/>
              <w:ind w:right="1"/>
              <w:jc w:val="center"/>
              <w:rPr>
                <w:rFonts w:ascii="Calibri" w:hAnsi="Calibri" w:cs="Calibri" w:eastAsia="Calibri" w:hint="default"/>
                <w:sz w:val="21"/>
                <w:szCs w:val="21"/>
              </w:rPr>
            </w:pPr>
            <w:r>
              <w:rPr>
                <w:rFonts w:ascii="Calibri"/>
                <w:w w:val="99"/>
                <w:sz w:val="21"/>
              </w:rPr>
              <w:t>-</w:t>
            </w:r>
            <w:r>
              <w:rPr>
                <w:rFonts w:ascii="Calibri"/>
                <w:sz w:val="21"/>
              </w:rPr>
            </w:r>
          </w:p>
        </w:tc>
      </w:tr>
      <w:tr>
        <w:trPr>
          <w:trHeight w:val="1140" w:hRule="exact"/>
        </w:trPr>
        <w:tc>
          <w:tcPr>
            <w:tcW w:w="6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6"/>
                <w:szCs w:val="16"/>
              </w:rPr>
            </w:pPr>
          </w:p>
          <w:p>
            <w:pPr>
              <w:pStyle w:val="TableParagraph"/>
              <w:spacing w:line="225" w:lineRule="auto"/>
              <w:ind w:left="110" w:right="98"/>
              <w:jc w:val="both"/>
              <w:rPr>
                <w:rFonts w:ascii="宋体" w:hAnsi="宋体" w:cs="宋体" w:eastAsia="宋体" w:hint="default"/>
                <w:sz w:val="21"/>
                <w:szCs w:val="21"/>
              </w:rPr>
            </w:pPr>
            <w:r>
              <w:rPr>
                <w:rFonts w:ascii="Calibri" w:hAnsi="Calibri" w:cs="Calibri" w:eastAsia="Calibri" w:hint="default"/>
                <w:spacing w:val="-1"/>
                <w:w w:val="95"/>
                <w:sz w:val="21"/>
                <w:szCs w:val="21"/>
              </w:rPr>
              <w:t>14.</w:t>
            </w:r>
            <w:r>
              <w:rPr>
                <w:rFonts w:ascii="宋体" w:hAnsi="宋体" w:cs="宋体" w:eastAsia="宋体" w:hint="default"/>
                <w:spacing w:val="-1"/>
                <w:w w:val="95"/>
                <w:sz w:val="21"/>
                <w:szCs w:val="21"/>
              </w:rPr>
              <w:t>除同公司正常经营业务相关的有效套期保值业务外，持有交易性金</w:t>
            </w:r>
            <w:r>
              <w:rPr>
                <w:rFonts w:ascii="宋体" w:hAnsi="宋体" w:cs="宋体" w:eastAsia="宋体" w:hint="default"/>
                <w:spacing w:val="91"/>
                <w:w w:val="95"/>
                <w:sz w:val="21"/>
                <w:szCs w:val="21"/>
              </w:rPr>
              <w:t> </w:t>
            </w:r>
            <w:r>
              <w:rPr>
                <w:rFonts w:ascii="宋体" w:hAnsi="宋体" w:cs="宋体" w:eastAsia="宋体" w:hint="default"/>
                <w:spacing w:val="91"/>
                <w:w w:val="95"/>
                <w:sz w:val="21"/>
                <w:szCs w:val="21"/>
              </w:rPr>
            </w:r>
            <w:r>
              <w:rPr>
                <w:rFonts w:ascii="宋体" w:hAnsi="宋体" w:cs="宋体" w:eastAsia="宋体" w:hint="default"/>
                <w:sz w:val="21"/>
                <w:szCs w:val="21"/>
              </w:rPr>
              <w:t>融资产、交易性金融负债产生的公允价值变动损益，以及处置交易性</w:t>
            </w:r>
            <w:r>
              <w:rPr>
                <w:rFonts w:ascii="宋体" w:hAnsi="宋体" w:cs="宋体" w:eastAsia="宋体" w:hint="default"/>
                <w:w w:val="99"/>
                <w:sz w:val="21"/>
                <w:szCs w:val="21"/>
              </w:rPr>
              <w:t> </w:t>
            </w:r>
            <w:r>
              <w:rPr>
                <w:rFonts w:ascii="宋体" w:hAnsi="宋体" w:cs="宋体" w:eastAsia="宋体" w:hint="default"/>
                <w:sz w:val="21"/>
                <w:szCs w:val="21"/>
              </w:rPr>
              <w:t>金融资；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0"/>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0"/>
              <w:ind w:right="0"/>
              <w:jc w:val="left"/>
              <w:rPr>
                <w:rFonts w:ascii="Microsoft JhengHei" w:hAnsi="Microsoft JhengHei" w:cs="Microsoft JhengHei" w:eastAsia="Microsoft JhengHei" w:hint="default"/>
                <w:b/>
                <w:bCs/>
                <w:sz w:val="14"/>
                <w:szCs w:val="14"/>
              </w:rPr>
            </w:pPr>
          </w:p>
          <w:p>
            <w:pPr>
              <w:pStyle w:val="TableParagraph"/>
              <w:spacing w:line="240" w:lineRule="auto"/>
              <w:ind w:right="1"/>
              <w:jc w:val="center"/>
              <w:rPr>
                <w:rFonts w:ascii="Calibri" w:hAnsi="Calibri" w:cs="Calibri" w:eastAsia="Calibri" w:hint="default"/>
                <w:sz w:val="21"/>
                <w:szCs w:val="21"/>
              </w:rPr>
            </w:pPr>
            <w:r>
              <w:rPr>
                <w:rFonts w:ascii="Calibri"/>
                <w:w w:val="99"/>
                <w:sz w:val="21"/>
              </w:rPr>
              <w:t>-</w:t>
            </w:r>
            <w:r>
              <w:rPr>
                <w:rFonts w:ascii="Calibri"/>
                <w:sz w:val="21"/>
              </w:rPr>
            </w:r>
          </w:p>
        </w:tc>
      </w:tr>
      <w:tr>
        <w:trPr>
          <w:trHeight w:val="509" w:hRule="exact"/>
        </w:trPr>
        <w:tc>
          <w:tcPr>
            <w:tcW w:w="6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10" w:right="0"/>
              <w:jc w:val="left"/>
              <w:rPr>
                <w:rFonts w:ascii="宋体" w:hAnsi="宋体" w:cs="宋体" w:eastAsia="宋体" w:hint="default"/>
                <w:sz w:val="21"/>
                <w:szCs w:val="21"/>
              </w:rPr>
            </w:pPr>
            <w:r>
              <w:rPr>
                <w:rFonts w:ascii="Calibri" w:hAnsi="Calibri" w:cs="Calibri" w:eastAsia="Calibri" w:hint="default"/>
                <w:sz w:val="21"/>
                <w:szCs w:val="21"/>
              </w:rPr>
              <w:t>15.</w:t>
            </w:r>
            <w:r>
              <w:rPr>
                <w:rFonts w:ascii="宋体" w:hAnsi="宋体" w:cs="宋体" w:eastAsia="宋体" w:hint="default"/>
                <w:sz w:val="21"/>
                <w:szCs w:val="21"/>
              </w:rPr>
              <w:t>单独进行减值测试的应收款项减值准备转回；</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4"/>
                <w:szCs w:val="14"/>
              </w:rPr>
            </w:pPr>
          </w:p>
          <w:p>
            <w:pPr>
              <w:pStyle w:val="TableParagraph"/>
              <w:spacing w:line="240" w:lineRule="auto"/>
              <w:ind w:right="1"/>
              <w:jc w:val="center"/>
              <w:rPr>
                <w:rFonts w:ascii="Calibri" w:hAnsi="Calibri" w:cs="Calibri" w:eastAsia="Calibri" w:hint="default"/>
                <w:sz w:val="21"/>
                <w:szCs w:val="21"/>
              </w:rPr>
            </w:pPr>
            <w:r>
              <w:rPr>
                <w:rFonts w:ascii="Calibri"/>
                <w:w w:val="99"/>
                <w:sz w:val="21"/>
              </w:rPr>
              <w:t>-</w:t>
            </w:r>
            <w:r>
              <w:rPr>
                <w:rFonts w:ascii="Calibri"/>
                <w:sz w:val="21"/>
              </w:rPr>
            </w:r>
          </w:p>
        </w:tc>
      </w:tr>
      <w:tr>
        <w:trPr>
          <w:trHeight w:val="511" w:hRule="exact"/>
        </w:trPr>
        <w:tc>
          <w:tcPr>
            <w:tcW w:w="6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6"/>
              <w:ind w:left="110" w:right="0"/>
              <w:jc w:val="left"/>
              <w:rPr>
                <w:rFonts w:ascii="宋体" w:hAnsi="宋体" w:cs="宋体" w:eastAsia="宋体" w:hint="default"/>
                <w:sz w:val="21"/>
                <w:szCs w:val="21"/>
              </w:rPr>
            </w:pPr>
            <w:r>
              <w:rPr>
                <w:rFonts w:ascii="Calibri" w:hAnsi="Calibri" w:cs="Calibri" w:eastAsia="Calibri" w:hint="default"/>
                <w:sz w:val="21"/>
                <w:szCs w:val="21"/>
              </w:rPr>
              <w:t>16.</w:t>
            </w:r>
            <w:r>
              <w:rPr>
                <w:rFonts w:ascii="宋体" w:hAnsi="宋体" w:cs="宋体" w:eastAsia="宋体" w:hint="default"/>
                <w:sz w:val="21"/>
                <w:szCs w:val="21"/>
              </w:rPr>
              <w:t>对外委托贷款取得的损益；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4"/>
                <w:szCs w:val="14"/>
              </w:rPr>
            </w:pPr>
          </w:p>
          <w:p>
            <w:pPr>
              <w:pStyle w:val="TableParagraph"/>
              <w:spacing w:line="240" w:lineRule="auto"/>
              <w:ind w:right="1"/>
              <w:jc w:val="center"/>
              <w:rPr>
                <w:rFonts w:ascii="Calibri" w:hAnsi="Calibri" w:cs="Calibri" w:eastAsia="Calibri" w:hint="default"/>
                <w:sz w:val="21"/>
                <w:szCs w:val="21"/>
              </w:rPr>
            </w:pPr>
            <w:r>
              <w:rPr>
                <w:rFonts w:ascii="Calibri"/>
                <w:w w:val="99"/>
                <w:sz w:val="21"/>
              </w:rPr>
              <w:t>-</w:t>
            </w:r>
            <w:r>
              <w:rPr>
                <w:rFonts w:ascii="Calibri"/>
                <w:sz w:val="21"/>
              </w:rPr>
            </w:r>
          </w:p>
        </w:tc>
      </w:tr>
      <w:tr>
        <w:trPr>
          <w:trHeight w:val="866" w:hRule="exact"/>
        </w:trPr>
        <w:tc>
          <w:tcPr>
            <w:tcW w:w="6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7"/>
                <w:szCs w:val="17"/>
              </w:rPr>
            </w:pPr>
          </w:p>
          <w:p>
            <w:pPr>
              <w:pStyle w:val="TableParagraph"/>
              <w:spacing w:line="272" w:lineRule="exact"/>
              <w:ind w:left="110" w:right="125"/>
              <w:jc w:val="left"/>
              <w:rPr>
                <w:rFonts w:ascii="宋体" w:hAnsi="宋体" w:cs="宋体" w:eastAsia="宋体" w:hint="default"/>
                <w:sz w:val="21"/>
                <w:szCs w:val="21"/>
              </w:rPr>
            </w:pPr>
            <w:r>
              <w:rPr>
                <w:rFonts w:ascii="Calibri" w:hAnsi="Calibri" w:cs="Calibri" w:eastAsia="Calibri" w:hint="default"/>
                <w:spacing w:val="4"/>
                <w:sz w:val="21"/>
                <w:szCs w:val="21"/>
              </w:rPr>
              <w:t>17.</w:t>
            </w:r>
            <w:r>
              <w:rPr>
                <w:rFonts w:ascii="宋体" w:hAnsi="宋体" w:cs="宋体" w:eastAsia="宋体" w:hint="default"/>
                <w:spacing w:val="4"/>
                <w:sz w:val="21"/>
                <w:szCs w:val="21"/>
              </w:rPr>
              <w:t>采用公允价值模式进行后续计量的投资性房地产公允价值变动产</w:t>
            </w:r>
            <w:r>
              <w:rPr>
                <w:rFonts w:ascii="宋体" w:hAnsi="宋体" w:cs="宋体" w:eastAsia="宋体" w:hint="default"/>
                <w:w w:val="99"/>
                <w:sz w:val="21"/>
                <w:szCs w:val="21"/>
              </w:rPr>
              <w:t> </w:t>
            </w:r>
            <w:r>
              <w:rPr>
                <w:rFonts w:ascii="宋体" w:hAnsi="宋体" w:cs="宋体" w:eastAsia="宋体" w:hint="default"/>
                <w:sz w:val="21"/>
                <w:szCs w:val="21"/>
              </w:rPr>
              <w:t>生的损益；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6"/>
                <w:szCs w:val="26"/>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26"/>
                <w:szCs w:val="26"/>
              </w:rPr>
            </w:pPr>
          </w:p>
          <w:p>
            <w:pPr>
              <w:pStyle w:val="TableParagraph"/>
              <w:spacing w:line="240" w:lineRule="auto"/>
              <w:ind w:right="1"/>
              <w:jc w:val="center"/>
              <w:rPr>
                <w:rFonts w:ascii="Calibri" w:hAnsi="Calibri" w:cs="Calibri" w:eastAsia="Calibri" w:hint="default"/>
                <w:sz w:val="21"/>
                <w:szCs w:val="21"/>
              </w:rPr>
            </w:pPr>
            <w:r>
              <w:rPr>
                <w:rFonts w:ascii="Calibri"/>
                <w:w w:val="99"/>
                <w:sz w:val="21"/>
              </w:rPr>
              <w:t>-</w:t>
            </w:r>
            <w:r>
              <w:rPr>
                <w:rFonts w:ascii="Calibri"/>
                <w:sz w:val="21"/>
              </w:rPr>
            </w:r>
          </w:p>
        </w:tc>
      </w:tr>
      <w:tr>
        <w:trPr>
          <w:trHeight w:val="866" w:hRule="exact"/>
        </w:trPr>
        <w:tc>
          <w:tcPr>
            <w:tcW w:w="6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7"/>
                <w:szCs w:val="17"/>
              </w:rPr>
            </w:pPr>
          </w:p>
          <w:p>
            <w:pPr>
              <w:pStyle w:val="TableParagraph"/>
              <w:spacing w:line="272" w:lineRule="exact"/>
              <w:ind w:left="110" w:right="98"/>
              <w:jc w:val="left"/>
              <w:rPr>
                <w:rFonts w:ascii="宋体" w:hAnsi="宋体" w:cs="宋体" w:eastAsia="宋体" w:hint="default"/>
                <w:sz w:val="21"/>
                <w:szCs w:val="21"/>
              </w:rPr>
            </w:pPr>
            <w:r>
              <w:rPr>
                <w:rFonts w:ascii="Calibri" w:hAnsi="Calibri" w:cs="Calibri" w:eastAsia="Calibri" w:hint="default"/>
                <w:spacing w:val="-1"/>
                <w:w w:val="95"/>
                <w:sz w:val="21"/>
                <w:szCs w:val="21"/>
              </w:rPr>
              <w:t>18.</w:t>
            </w:r>
            <w:r>
              <w:rPr>
                <w:rFonts w:ascii="宋体" w:hAnsi="宋体" w:cs="宋体" w:eastAsia="宋体" w:hint="default"/>
                <w:spacing w:val="-1"/>
                <w:w w:val="95"/>
                <w:sz w:val="21"/>
                <w:szCs w:val="21"/>
              </w:rPr>
              <w:t>根据税收、会计等法律、法规的要求对当期损益进行一次性调整对</w:t>
            </w:r>
            <w:r>
              <w:rPr>
                <w:rFonts w:ascii="宋体" w:hAnsi="宋体" w:cs="宋体" w:eastAsia="宋体" w:hint="default"/>
                <w:spacing w:val="91"/>
                <w:w w:val="95"/>
                <w:sz w:val="21"/>
                <w:szCs w:val="21"/>
              </w:rPr>
              <w:t> </w:t>
            </w:r>
            <w:r>
              <w:rPr>
                <w:rFonts w:ascii="宋体" w:hAnsi="宋体" w:cs="宋体" w:eastAsia="宋体" w:hint="default"/>
                <w:spacing w:val="91"/>
                <w:w w:val="95"/>
                <w:sz w:val="21"/>
                <w:szCs w:val="21"/>
              </w:rPr>
            </w:r>
            <w:r>
              <w:rPr>
                <w:rFonts w:ascii="宋体" w:hAnsi="宋体" w:cs="宋体" w:eastAsia="宋体" w:hint="default"/>
                <w:sz w:val="21"/>
                <w:szCs w:val="21"/>
              </w:rPr>
              <w:t>当期损益的影响；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6"/>
                <w:szCs w:val="26"/>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Microsoft JhengHei" w:hAnsi="Microsoft JhengHei" w:cs="Microsoft JhengHei" w:eastAsia="Microsoft JhengHei" w:hint="default"/>
                <w:b/>
                <w:bCs/>
                <w:sz w:val="26"/>
                <w:szCs w:val="26"/>
              </w:rPr>
            </w:pPr>
          </w:p>
          <w:p>
            <w:pPr>
              <w:pStyle w:val="TableParagraph"/>
              <w:spacing w:line="240" w:lineRule="auto"/>
              <w:ind w:right="1"/>
              <w:jc w:val="center"/>
              <w:rPr>
                <w:rFonts w:ascii="Calibri" w:hAnsi="Calibri" w:cs="Calibri" w:eastAsia="Calibri" w:hint="default"/>
                <w:sz w:val="21"/>
                <w:szCs w:val="21"/>
              </w:rPr>
            </w:pPr>
            <w:r>
              <w:rPr>
                <w:rFonts w:ascii="Calibri"/>
                <w:w w:val="99"/>
                <w:sz w:val="21"/>
              </w:rPr>
              <w:t>-</w:t>
            </w:r>
            <w:r>
              <w:rPr>
                <w:rFonts w:ascii="Calibri"/>
                <w:sz w:val="21"/>
              </w:rPr>
            </w:r>
          </w:p>
        </w:tc>
      </w:tr>
    </w:tbl>
    <w:p>
      <w:pPr>
        <w:spacing w:after="0" w:line="240" w:lineRule="auto"/>
        <w:jc w:val="center"/>
        <w:rPr>
          <w:rFonts w:ascii="Calibri" w:hAnsi="Calibri" w:cs="Calibri" w:eastAsia="Calibri" w:hint="default"/>
          <w:sz w:val="21"/>
          <w:szCs w:val="21"/>
        </w:rPr>
        <w:sectPr>
          <w:pgSz w:w="11910" w:h="16840"/>
          <w:pgMar w:header="0" w:footer="945" w:top="1040" w:bottom="1140" w:left="900" w:right="900"/>
        </w:sectPr>
      </w:pPr>
    </w:p>
    <w:p>
      <w:pPr>
        <w:spacing w:line="240" w:lineRule="auto" w:before="5"/>
        <w:rPr>
          <w:rFonts w:ascii="Microsoft JhengHei" w:hAnsi="Microsoft JhengHei" w:cs="Microsoft JhengHei" w:eastAsia="Microsoft JhengHei" w:hint="default"/>
          <w:b/>
          <w:bCs/>
          <w:sz w:val="4"/>
          <w:szCs w:val="4"/>
        </w:rPr>
      </w:pPr>
    </w:p>
    <w:tbl>
      <w:tblPr>
        <w:tblW w:w="0" w:type="auto"/>
        <w:jc w:val="left"/>
        <w:tblInd w:w="107" w:type="dxa"/>
        <w:tblLayout w:type="fixed"/>
        <w:tblCellMar>
          <w:top w:w="0" w:type="dxa"/>
          <w:left w:w="0" w:type="dxa"/>
          <w:bottom w:w="0" w:type="dxa"/>
          <w:right w:w="0" w:type="dxa"/>
        </w:tblCellMar>
        <w:tblLook w:val="01E0"/>
      </w:tblPr>
      <w:tblGrid>
        <w:gridCol w:w="6521"/>
        <w:gridCol w:w="1702"/>
        <w:gridCol w:w="1416"/>
      </w:tblGrid>
      <w:tr>
        <w:trPr>
          <w:trHeight w:val="511" w:hRule="exact"/>
        </w:trPr>
        <w:tc>
          <w:tcPr>
            <w:tcW w:w="6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4" w:right="0"/>
              <w:jc w:val="center"/>
              <w:rPr>
                <w:rFonts w:ascii="宋体" w:hAnsi="宋体" w:cs="宋体" w:eastAsia="宋体" w:hint="default"/>
                <w:sz w:val="21"/>
                <w:szCs w:val="21"/>
              </w:rPr>
            </w:pPr>
            <w:bookmarkStart w:name="净资产收益率及每股收益" w:id="140"/>
            <w:bookmarkEnd w:id="140"/>
            <w:r>
              <w:rPr/>
            </w:r>
            <w:r>
              <w:rPr>
                <w:rFonts w:ascii="宋体" w:hAnsi="宋体" w:cs="宋体" w:eastAsia="宋体" w:hint="default"/>
                <w:sz w:val="21"/>
                <w:szCs w:val="21"/>
              </w:rPr>
              <w:t>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509" w:hRule="exact"/>
        </w:trPr>
        <w:tc>
          <w:tcPr>
            <w:tcW w:w="6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10" w:right="0"/>
              <w:jc w:val="left"/>
              <w:rPr>
                <w:rFonts w:ascii="宋体" w:hAnsi="宋体" w:cs="宋体" w:eastAsia="宋体" w:hint="default"/>
                <w:sz w:val="21"/>
                <w:szCs w:val="21"/>
              </w:rPr>
            </w:pPr>
            <w:r>
              <w:rPr>
                <w:rFonts w:ascii="Calibri" w:hAnsi="Calibri" w:cs="Calibri" w:eastAsia="Calibri" w:hint="default"/>
                <w:sz w:val="21"/>
                <w:szCs w:val="21"/>
              </w:rPr>
              <w:t>19.</w:t>
            </w:r>
            <w:r>
              <w:rPr>
                <w:rFonts w:ascii="宋体" w:hAnsi="宋体" w:cs="宋体" w:eastAsia="宋体" w:hint="default"/>
                <w:sz w:val="21"/>
                <w:szCs w:val="21"/>
              </w:rPr>
              <w:t>受托经营取得的托管费收入；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4"/>
                <w:szCs w:val="14"/>
              </w:rPr>
            </w:pPr>
          </w:p>
          <w:p>
            <w:pPr>
              <w:pStyle w:val="TableParagraph"/>
              <w:spacing w:line="240" w:lineRule="auto"/>
              <w:ind w:right="1"/>
              <w:jc w:val="center"/>
              <w:rPr>
                <w:rFonts w:ascii="Calibri" w:hAnsi="Calibri" w:cs="Calibri" w:eastAsia="Calibri" w:hint="default"/>
                <w:sz w:val="21"/>
                <w:szCs w:val="21"/>
              </w:rPr>
            </w:pPr>
            <w:r>
              <w:rPr>
                <w:rFonts w:ascii="Calibri"/>
                <w:w w:val="99"/>
                <w:sz w:val="21"/>
              </w:rPr>
              <w:t>-</w:t>
            </w:r>
            <w:r>
              <w:rPr>
                <w:rFonts w:ascii="Calibri"/>
                <w:sz w:val="21"/>
              </w:rPr>
            </w:r>
          </w:p>
        </w:tc>
      </w:tr>
      <w:tr>
        <w:trPr>
          <w:trHeight w:val="511" w:hRule="exact"/>
        </w:trPr>
        <w:tc>
          <w:tcPr>
            <w:tcW w:w="6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6"/>
              <w:ind w:left="110" w:right="0"/>
              <w:jc w:val="left"/>
              <w:rPr>
                <w:rFonts w:ascii="宋体" w:hAnsi="宋体" w:cs="宋体" w:eastAsia="宋体" w:hint="default"/>
                <w:sz w:val="21"/>
                <w:szCs w:val="21"/>
              </w:rPr>
            </w:pPr>
            <w:r>
              <w:rPr>
                <w:rFonts w:ascii="Calibri" w:hAnsi="Calibri" w:cs="Calibri" w:eastAsia="Calibri" w:hint="default"/>
                <w:sz w:val="21"/>
                <w:szCs w:val="21"/>
              </w:rPr>
              <w:t>20.</w:t>
            </w:r>
            <w:r>
              <w:rPr>
                <w:rFonts w:ascii="宋体" w:hAnsi="宋体" w:cs="宋体" w:eastAsia="宋体" w:hint="default"/>
                <w:sz w:val="21"/>
                <w:szCs w:val="21"/>
              </w:rPr>
              <w:t>除上述各项之外的其他营业外收入和支出；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4"/>
                <w:szCs w:val="14"/>
              </w:rPr>
            </w:pPr>
          </w:p>
          <w:p>
            <w:pPr>
              <w:pStyle w:val="TableParagraph"/>
              <w:spacing w:line="240" w:lineRule="auto"/>
              <w:ind w:right="187"/>
              <w:jc w:val="right"/>
              <w:rPr>
                <w:rFonts w:ascii="Calibri" w:hAnsi="Calibri" w:cs="Calibri" w:eastAsia="Calibri" w:hint="default"/>
                <w:sz w:val="21"/>
                <w:szCs w:val="21"/>
              </w:rPr>
            </w:pPr>
            <w:r>
              <w:rPr>
                <w:rFonts w:ascii="Calibri"/>
                <w:spacing w:val="-1"/>
                <w:sz w:val="21"/>
              </w:rPr>
              <w:t>-151,363.54</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4"/>
                <w:szCs w:val="14"/>
              </w:rPr>
            </w:pPr>
          </w:p>
          <w:p>
            <w:pPr>
              <w:pStyle w:val="TableParagraph"/>
              <w:spacing w:line="240" w:lineRule="auto"/>
              <w:ind w:right="1"/>
              <w:jc w:val="center"/>
              <w:rPr>
                <w:rFonts w:ascii="Calibri" w:hAnsi="Calibri" w:cs="Calibri" w:eastAsia="Calibri" w:hint="default"/>
                <w:sz w:val="21"/>
                <w:szCs w:val="21"/>
              </w:rPr>
            </w:pPr>
            <w:r>
              <w:rPr>
                <w:rFonts w:ascii="Calibri"/>
                <w:w w:val="99"/>
                <w:sz w:val="21"/>
              </w:rPr>
              <w:t>-</w:t>
            </w:r>
            <w:r>
              <w:rPr>
                <w:rFonts w:ascii="Calibri"/>
                <w:sz w:val="21"/>
              </w:rPr>
            </w:r>
          </w:p>
        </w:tc>
      </w:tr>
      <w:tr>
        <w:trPr>
          <w:trHeight w:val="509" w:hRule="exact"/>
        </w:trPr>
        <w:tc>
          <w:tcPr>
            <w:tcW w:w="6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94"/>
              <w:ind w:left="110" w:right="0"/>
              <w:jc w:val="left"/>
              <w:rPr>
                <w:rFonts w:ascii="宋体" w:hAnsi="宋体" w:cs="宋体" w:eastAsia="宋体" w:hint="default"/>
                <w:sz w:val="21"/>
                <w:szCs w:val="21"/>
              </w:rPr>
            </w:pPr>
            <w:r>
              <w:rPr>
                <w:rFonts w:ascii="Calibri" w:hAnsi="Calibri" w:cs="Calibri" w:eastAsia="Calibri" w:hint="default"/>
                <w:sz w:val="21"/>
                <w:szCs w:val="21"/>
              </w:rPr>
              <w:t>21.</w:t>
            </w:r>
            <w:r>
              <w:rPr>
                <w:rFonts w:ascii="宋体" w:hAnsi="宋体" w:cs="宋体" w:eastAsia="宋体" w:hint="default"/>
                <w:sz w:val="21"/>
                <w:szCs w:val="21"/>
              </w:rPr>
              <w:t>其他符合定义规定的其他非经常性损益项目。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4"/>
                <w:szCs w:val="14"/>
              </w:rPr>
            </w:pPr>
          </w:p>
          <w:p>
            <w:pPr>
              <w:pStyle w:val="TableParagraph"/>
              <w:spacing w:line="240" w:lineRule="auto"/>
              <w:ind w:right="1"/>
              <w:jc w:val="center"/>
              <w:rPr>
                <w:rFonts w:ascii="Calibri" w:hAnsi="Calibri" w:cs="Calibri" w:eastAsia="Calibri" w:hint="default"/>
                <w:sz w:val="21"/>
                <w:szCs w:val="21"/>
              </w:rPr>
            </w:pPr>
            <w:r>
              <w:rPr>
                <w:rFonts w:ascii="Calibri"/>
                <w:w w:val="99"/>
                <w:sz w:val="21"/>
              </w:rPr>
              <w:t>-</w:t>
            </w:r>
            <w:r>
              <w:rPr>
                <w:rFonts w:ascii="Calibri"/>
                <w:sz w:val="21"/>
              </w:rPr>
            </w:r>
          </w:p>
        </w:tc>
      </w:tr>
      <w:tr>
        <w:trPr>
          <w:trHeight w:val="511" w:hRule="exact"/>
        </w:trPr>
        <w:tc>
          <w:tcPr>
            <w:tcW w:w="6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非经常性损益合计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4"/>
                <w:szCs w:val="14"/>
              </w:rPr>
            </w:pPr>
          </w:p>
          <w:p>
            <w:pPr>
              <w:pStyle w:val="TableParagraph"/>
              <w:spacing w:line="240" w:lineRule="auto"/>
              <w:ind w:left="388" w:right="0"/>
              <w:jc w:val="left"/>
              <w:rPr>
                <w:rFonts w:ascii="Calibri" w:hAnsi="Calibri" w:cs="Calibri" w:eastAsia="Calibri" w:hint="default"/>
                <w:sz w:val="21"/>
                <w:szCs w:val="21"/>
              </w:rPr>
            </w:pPr>
            <w:r>
              <w:rPr>
                <w:rFonts w:ascii="Calibri"/>
                <w:sz w:val="21"/>
              </w:rPr>
              <w:t>8,050,636.46</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4"/>
                <w:szCs w:val="14"/>
              </w:rPr>
            </w:pPr>
          </w:p>
          <w:p>
            <w:pPr>
              <w:pStyle w:val="TableParagraph"/>
              <w:spacing w:line="240" w:lineRule="auto"/>
              <w:ind w:right="1"/>
              <w:jc w:val="center"/>
              <w:rPr>
                <w:rFonts w:ascii="Calibri" w:hAnsi="Calibri" w:cs="Calibri" w:eastAsia="Calibri" w:hint="default"/>
                <w:sz w:val="21"/>
                <w:szCs w:val="21"/>
              </w:rPr>
            </w:pPr>
            <w:r>
              <w:rPr>
                <w:rFonts w:ascii="Calibri"/>
                <w:w w:val="99"/>
                <w:sz w:val="21"/>
              </w:rPr>
              <w:t>-</w:t>
            </w:r>
            <w:r>
              <w:rPr>
                <w:rFonts w:ascii="Calibri"/>
                <w:sz w:val="21"/>
              </w:rPr>
            </w:r>
          </w:p>
        </w:tc>
      </w:tr>
      <w:tr>
        <w:trPr>
          <w:trHeight w:val="509" w:hRule="exact"/>
        </w:trPr>
        <w:tc>
          <w:tcPr>
            <w:tcW w:w="6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减：所得税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4"/>
                <w:szCs w:val="14"/>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874,562.74</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4"/>
                <w:szCs w:val="14"/>
              </w:rPr>
            </w:pPr>
          </w:p>
          <w:p>
            <w:pPr>
              <w:pStyle w:val="TableParagraph"/>
              <w:spacing w:line="240" w:lineRule="auto"/>
              <w:ind w:right="1"/>
              <w:jc w:val="center"/>
              <w:rPr>
                <w:rFonts w:ascii="Calibri" w:hAnsi="Calibri" w:cs="Calibri" w:eastAsia="Calibri" w:hint="default"/>
                <w:sz w:val="21"/>
                <w:szCs w:val="21"/>
              </w:rPr>
            </w:pPr>
            <w:r>
              <w:rPr>
                <w:rFonts w:ascii="Calibri"/>
                <w:w w:val="99"/>
                <w:sz w:val="21"/>
              </w:rPr>
              <w:t>-</w:t>
            </w:r>
            <w:r>
              <w:rPr>
                <w:rFonts w:ascii="Calibri"/>
                <w:sz w:val="21"/>
              </w:rPr>
            </w:r>
          </w:p>
        </w:tc>
      </w:tr>
      <w:tr>
        <w:trPr>
          <w:trHeight w:val="511" w:hRule="exact"/>
        </w:trPr>
        <w:tc>
          <w:tcPr>
            <w:tcW w:w="6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4"/>
                <w:szCs w:val="14"/>
              </w:rPr>
            </w:pPr>
          </w:p>
          <w:p>
            <w:pPr>
              <w:pStyle w:val="TableParagraph"/>
              <w:spacing w:line="240" w:lineRule="auto"/>
              <w:ind w:right="99"/>
              <w:jc w:val="right"/>
              <w:rPr>
                <w:rFonts w:ascii="Calibri" w:hAnsi="Calibri" w:cs="Calibri" w:eastAsia="Calibri" w:hint="default"/>
                <w:sz w:val="21"/>
                <w:szCs w:val="21"/>
              </w:rPr>
            </w:pPr>
            <w:r>
              <w:rPr>
                <w:rFonts w:ascii="Calibri"/>
                <w:w w:val="99"/>
                <w:sz w:val="21"/>
              </w:rPr>
              <w:t>-</w:t>
            </w:r>
            <w:r>
              <w:rPr>
                <w:rFonts w:ascii="Calibri"/>
                <w:sz w:val="21"/>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4"/>
                <w:szCs w:val="14"/>
              </w:rPr>
            </w:pPr>
          </w:p>
          <w:p>
            <w:pPr>
              <w:pStyle w:val="TableParagraph"/>
              <w:spacing w:line="240" w:lineRule="auto"/>
              <w:ind w:right="1"/>
              <w:jc w:val="center"/>
              <w:rPr>
                <w:rFonts w:ascii="Calibri" w:hAnsi="Calibri" w:cs="Calibri" w:eastAsia="Calibri" w:hint="default"/>
                <w:sz w:val="21"/>
                <w:szCs w:val="21"/>
              </w:rPr>
            </w:pPr>
            <w:r>
              <w:rPr>
                <w:rFonts w:ascii="Calibri"/>
                <w:w w:val="99"/>
                <w:sz w:val="21"/>
              </w:rPr>
              <w:t>-</w:t>
            </w:r>
            <w:r>
              <w:rPr>
                <w:rFonts w:ascii="Calibri"/>
                <w:sz w:val="21"/>
              </w:rPr>
            </w:r>
          </w:p>
        </w:tc>
      </w:tr>
      <w:tr>
        <w:trPr>
          <w:trHeight w:val="509" w:hRule="exact"/>
        </w:trPr>
        <w:tc>
          <w:tcPr>
            <w:tcW w:w="6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扣除所得税、少数股东损益后的非经常性损益净额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4"/>
                <w:szCs w:val="14"/>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7,176,073.72</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4"/>
                <w:szCs w:val="14"/>
              </w:rPr>
            </w:pPr>
          </w:p>
          <w:p>
            <w:pPr>
              <w:pStyle w:val="TableParagraph"/>
              <w:spacing w:line="240" w:lineRule="auto"/>
              <w:ind w:right="1"/>
              <w:jc w:val="center"/>
              <w:rPr>
                <w:rFonts w:ascii="Calibri" w:hAnsi="Calibri" w:cs="Calibri" w:eastAsia="Calibri" w:hint="default"/>
                <w:sz w:val="21"/>
                <w:szCs w:val="21"/>
              </w:rPr>
            </w:pPr>
            <w:r>
              <w:rPr>
                <w:rFonts w:ascii="Calibri"/>
                <w:w w:val="99"/>
                <w:sz w:val="21"/>
              </w:rPr>
              <w:t>-</w:t>
            </w:r>
            <w:r>
              <w:rPr>
                <w:rFonts w:ascii="Calibri"/>
                <w:sz w:val="21"/>
              </w:rPr>
            </w:r>
          </w:p>
        </w:tc>
      </w:tr>
      <w:tr>
        <w:trPr>
          <w:trHeight w:val="511" w:hRule="exact"/>
        </w:trPr>
        <w:tc>
          <w:tcPr>
            <w:tcW w:w="6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4"/>
                <w:szCs w:val="14"/>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35,516,364.26</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4"/>
                <w:szCs w:val="14"/>
              </w:rPr>
            </w:pPr>
          </w:p>
          <w:p>
            <w:pPr>
              <w:pStyle w:val="TableParagraph"/>
              <w:spacing w:line="240" w:lineRule="auto"/>
              <w:ind w:right="1"/>
              <w:jc w:val="center"/>
              <w:rPr>
                <w:rFonts w:ascii="Calibri" w:hAnsi="Calibri" w:cs="Calibri" w:eastAsia="Calibri" w:hint="default"/>
                <w:sz w:val="21"/>
                <w:szCs w:val="21"/>
              </w:rPr>
            </w:pPr>
            <w:r>
              <w:rPr>
                <w:rFonts w:ascii="Calibri"/>
                <w:w w:val="99"/>
                <w:sz w:val="21"/>
              </w:rPr>
              <w:t>-</w:t>
            </w:r>
            <w:r>
              <w:rPr>
                <w:rFonts w:ascii="Calibri"/>
                <w:sz w:val="21"/>
              </w:rPr>
            </w:r>
          </w:p>
        </w:tc>
      </w:tr>
      <w:tr>
        <w:trPr>
          <w:trHeight w:val="509" w:hRule="exact"/>
        </w:trPr>
        <w:tc>
          <w:tcPr>
            <w:tcW w:w="65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1"/>
                <w:szCs w:val="11"/>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扣除非经常性损益后归属于公司普通股股东的净利润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4"/>
                <w:szCs w:val="14"/>
              </w:rPr>
            </w:pPr>
          </w:p>
          <w:p>
            <w:pPr>
              <w:pStyle w:val="TableParagraph"/>
              <w:spacing w:line="240" w:lineRule="auto"/>
              <w:ind w:right="98"/>
              <w:jc w:val="right"/>
              <w:rPr>
                <w:rFonts w:ascii="Calibri" w:hAnsi="Calibri" w:cs="Calibri" w:eastAsia="Calibri" w:hint="default"/>
                <w:sz w:val="21"/>
                <w:szCs w:val="21"/>
              </w:rPr>
            </w:pPr>
            <w:r>
              <w:rPr>
                <w:rFonts w:ascii="Calibri"/>
                <w:spacing w:val="-1"/>
                <w:sz w:val="21"/>
              </w:rPr>
              <w:t>28,340,290.54</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Microsoft JhengHei" w:hAnsi="Microsoft JhengHei" w:cs="Microsoft JhengHei" w:eastAsia="Microsoft JhengHei" w:hint="default"/>
                <w:b/>
                <w:bCs/>
                <w:sz w:val="14"/>
                <w:szCs w:val="14"/>
              </w:rPr>
            </w:pPr>
          </w:p>
          <w:p>
            <w:pPr>
              <w:pStyle w:val="TableParagraph"/>
              <w:spacing w:line="240" w:lineRule="auto"/>
              <w:ind w:right="1"/>
              <w:jc w:val="center"/>
              <w:rPr>
                <w:rFonts w:ascii="Calibri" w:hAnsi="Calibri" w:cs="Calibri" w:eastAsia="Calibri" w:hint="default"/>
                <w:sz w:val="21"/>
                <w:szCs w:val="21"/>
              </w:rPr>
            </w:pPr>
            <w:r>
              <w:rPr>
                <w:rFonts w:ascii="Calibri"/>
                <w:w w:val="99"/>
                <w:sz w:val="21"/>
              </w:rPr>
              <w:t>-</w:t>
            </w:r>
            <w:r>
              <w:rPr>
                <w:rFonts w:ascii="Calibri"/>
                <w:sz w:val="21"/>
              </w:rPr>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17"/>
        <w:rPr>
          <w:rFonts w:ascii="Microsoft JhengHei" w:hAnsi="Microsoft JhengHei" w:cs="Microsoft JhengHei" w:eastAsia="Microsoft JhengHei" w:hint="default"/>
          <w:b/>
          <w:bCs/>
          <w:sz w:val="17"/>
          <w:szCs w:val="17"/>
        </w:rPr>
      </w:pPr>
    </w:p>
    <w:p>
      <w:pPr>
        <w:pStyle w:val="Heading5"/>
        <w:spacing w:line="333" w:lineRule="exact"/>
        <w:ind w:right="0"/>
        <w:jc w:val="left"/>
        <w:rPr>
          <w:b w:val="0"/>
          <w:bCs w:val="0"/>
        </w:rPr>
      </w:pPr>
      <w:r>
        <w:rPr>
          <w:rFonts w:ascii="Times New Roman" w:hAnsi="Times New Roman" w:cs="Times New Roman" w:eastAsia="Times New Roman" w:hint="default"/>
          <w:spacing w:val="-4"/>
        </w:rPr>
        <w:t>2</w:t>
      </w:r>
      <w:r>
        <w:rPr>
          <w:spacing w:val="-4"/>
        </w:rPr>
        <w:t>、</w:t>
      </w:r>
      <w:r>
        <w:rPr>
          <w:spacing w:val="-9"/>
        </w:rPr>
        <w:t> </w:t>
      </w:r>
      <w:r>
        <w:rPr/>
        <w:t>净资产收益率及每股收益</w:t>
      </w:r>
      <w:r>
        <w:rPr>
          <w:b w:val="0"/>
          <w:bCs w:val="0"/>
        </w:rPr>
      </w:r>
    </w:p>
    <w:p>
      <w:pPr>
        <w:spacing w:line="240" w:lineRule="auto" w:before="1"/>
        <w:rPr>
          <w:rFonts w:ascii="Microsoft JhengHei" w:hAnsi="Microsoft JhengHei" w:cs="Microsoft JhengHei" w:eastAsia="Microsoft JhengHei" w:hint="default"/>
          <w:b/>
          <w:bCs/>
          <w:sz w:val="29"/>
          <w:szCs w:val="29"/>
        </w:rPr>
      </w:pPr>
    </w:p>
    <w:tbl>
      <w:tblPr>
        <w:tblW w:w="0" w:type="auto"/>
        <w:jc w:val="left"/>
        <w:tblInd w:w="107" w:type="dxa"/>
        <w:tblLayout w:type="fixed"/>
        <w:tblCellMar>
          <w:top w:w="0" w:type="dxa"/>
          <w:left w:w="0" w:type="dxa"/>
          <w:bottom w:w="0" w:type="dxa"/>
          <w:right w:w="0" w:type="dxa"/>
        </w:tblCellMar>
        <w:tblLook w:val="01E0"/>
      </w:tblPr>
      <w:tblGrid>
        <w:gridCol w:w="1418"/>
        <w:gridCol w:w="3053"/>
        <w:gridCol w:w="1418"/>
        <w:gridCol w:w="1874"/>
        <w:gridCol w:w="1874"/>
      </w:tblGrid>
      <w:tr>
        <w:trPr>
          <w:trHeight w:val="511" w:hRule="exact"/>
        </w:trPr>
        <w:tc>
          <w:tcPr>
            <w:tcW w:w="141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期间</w:t>
            </w:r>
          </w:p>
        </w:tc>
        <w:tc>
          <w:tcPr>
            <w:tcW w:w="30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6"/>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8" w:type="dxa"/>
            <w:vMerge w:val="restart"/>
            <w:tcBorders>
              <w:top w:val="single" w:sz="4" w:space="0" w:color="000000"/>
              <w:left w:val="single" w:sz="4" w:space="0" w:color="000000"/>
              <w:right w:val="single" w:sz="4" w:space="0" w:color="000000"/>
            </w:tcBorders>
          </w:tcPr>
          <w:p>
            <w:pPr>
              <w:pStyle w:val="TableParagraph"/>
              <w:spacing w:line="500" w:lineRule="exact" w:before="53"/>
              <w:ind w:left="103" w:right="95" w:firstLine="60"/>
              <w:jc w:val="left"/>
              <w:rPr>
                <w:rFonts w:ascii="宋体" w:hAnsi="宋体" w:cs="宋体" w:eastAsia="宋体" w:hint="default"/>
                <w:sz w:val="18"/>
                <w:szCs w:val="18"/>
              </w:rPr>
            </w:pPr>
            <w:r>
              <w:rPr>
                <w:rFonts w:ascii="宋体" w:hAnsi="宋体" w:cs="宋体" w:eastAsia="宋体" w:hint="default"/>
                <w:sz w:val="18"/>
                <w:szCs w:val="18"/>
              </w:rPr>
              <w:t>加权平均净资 产收益率（</w:t>
            </w:r>
            <w:r>
              <w:rPr>
                <w:rFonts w:ascii="Calibri" w:hAnsi="Calibri" w:cs="Calibri" w:eastAsia="Calibri" w:hint="default"/>
                <w:sz w:val="18"/>
                <w:szCs w:val="18"/>
              </w:rPr>
              <w:t>%</w:t>
            </w:r>
            <w:r>
              <w:rPr>
                <w:rFonts w:ascii="宋体" w:hAnsi="宋体" w:cs="宋体" w:eastAsia="宋体" w:hint="default"/>
                <w:sz w:val="18"/>
                <w:szCs w:val="18"/>
              </w:rPr>
              <w:t>）</w:t>
            </w:r>
          </w:p>
        </w:tc>
        <w:tc>
          <w:tcPr>
            <w:tcW w:w="3749"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509" w:hRule="exact"/>
        </w:trPr>
        <w:tc>
          <w:tcPr>
            <w:tcW w:w="1418" w:type="dxa"/>
            <w:vMerge/>
            <w:tcBorders>
              <w:left w:val="nil" w:sz="6" w:space="0" w:color="auto"/>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511" w:hRule="exact"/>
        </w:trPr>
        <w:tc>
          <w:tcPr>
            <w:tcW w:w="1418"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6"/>
              <w:ind w:right="0"/>
              <w:jc w:val="left"/>
              <w:rPr>
                <w:rFonts w:ascii="Microsoft JhengHei" w:hAnsi="Microsoft JhengHei" w:cs="Microsoft JhengHei" w:eastAsia="Microsoft JhengHei" w:hint="default"/>
                <w:b/>
                <w:bCs/>
                <w:sz w:val="16"/>
                <w:szCs w:val="16"/>
              </w:rPr>
            </w:pPr>
          </w:p>
          <w:p>
            <w:pPr>
              <w:pStyle w:val="TableParagraph"/>
              <w:spacing w:line="240" w:lineRule="auto"/>
              <w:ind w:left="110" w:right="0"/>
              <w:jc w:val="lef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1"/>
                <w:sz w:val="18"/>
                <w:szCs w:val="18"/>
              </w:rPr>
              <w:t> </w:t>
            </w:r>
            <w:r>
              <w:rPr>
                <w:rFonts w:ascii="宋体" w:hAnsi="宋体" w:cs="宋体" w:eastAsia="宋体" w:hint="default"/>
                <w:sz w:val="18"/>
                <w:szCs w:val="18"/>
              </w:rPr>
              <w:t>年度</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Calibri" w:hAnsi="Calibri" w:cs="Calibri" w:eastAsia="Calibri" w:hint="default"/>
                <w:sz w:val="18"/>
                <w:szCs w:val="18"/>
              </w:rPr>
            </w:pPr>
            <w:r>
              <w:rPr>
                <w:rFonts w:ascii="Calibri"/>
                <w:sz w:val="18"/>
              </w:rPr>
              <w:t>4.63</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Calibri" w:hAnsi="Calibri" w:cs="Calibri" w:eastAsia="Calibri" w:hint="default"/>
                <w:sz w:val="18"/>
                <w:szCs w:val="18"/>
              </w:rPr>
            </w:pPr>
            <w:r>
              <w:rPr>
                <w:rFonts w:ascii="Calibri"/>
                <w:sz w:val="18"/>
              </w:rPr>
              <w:t>0.29</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Microsoft JhengHei" w:hAnsi="Microsoft JhengHei" w:cs="Microsoft JhengHei" w:eastAsia="Microsoft JhengHei" w:hint="default"/>
                <w:b/>
                <w:bCs/>
                <w:sz w:val="16"/>
                <w:szCs w:val="16"/>
              </w:rPr>
            </w:pPr>
          </w:p>
          <w:p>
            <w:pPr>
              <w:pStyle w:val="TableParagraph"/>
              <w:spacing w:line="240" w:lineRule="auto"/>
              <w:ind w:right="0"/>
              <w:jc w:val="center"/>
              <w:rPr>
                <w:rFonts w:ascii="Calibri" w:hAnsi="Calibri" w:cs="Calibri" w:eastAsia="Calibri" w:hint="default"/>
                <w:sz w:val="18"/>
                <w:szCs w:val="18"/>
              </w:rPr>
            </w:pPr>
            <w:r>
              <w:rPr>
                <w:rFonts w:ascii="Calibri"/>
                <w:sz w:val="18"/>
              </w:rPr>
              <w:t>0.29</w:t>
            </w:r>
          </w:p>
        </w:tc>
      </w:tr>
      <w:tr>
        <w:trPr>
          <w:trHeight w:val="787" w:hRule="exact"/>
        </w:trPr>
        <w:tc>
          <w:tcPr>
            <w:tcW w:w="1418" w:type="dxa"/>
            <w:vMerge/>
            <w:tcBorders>
              <w:left w:val="nil" w:sz="6" w:space="0" w:color="auto"/>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7"/>
                <w:szCs w:val="17"/>
              </w:rPr>
            </w:pPr>
          </w:p>
          <w:p>
            <w:pPr>
              <w:pStyle w:val="TableParagraph"/>
              <w:spacing w:line="232" w:lineRule="exact"/>
              <w:ind w:left="103" w:right="103"/>
              <w:jc w:val="left"/>
              <w:rPr>
                <w:rFonts w:ascii="宋体" w:hAnsi="宋体" w:cs="宋体" w:eastAsia="宋体" w:hint="default"/>
                <w:sz w:val="18"/>
                <w:szCs w:val="18"/>
              </w:rPr>
            </w:pPr>
            <w:r>
              <w:rPr>
                <w:rFonts w:ascii="宋体" w:hAnsi="宋体" w:cs="宋体" w:eastAsia="宋体" w:hint="default"/>
                <w:spacing w:val="8"/>
                <w:sz w:val="18"/>
                <w:szCs w:val="18"/>
              </w:rPr>
              <w:t>扣除非经常性损益后归属于公司普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通股股东的净利润</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Calibri" w:hAnsi="Calibri" w:cs="Calibri" w:eastAsia="Calibri" w:hint="default"/>
                <w:sz w:val="18"/>
                <w:szCs w:val="18"/>
              </w:rPr>
            </w:pPr>
            <w:r>
              <w:rPr>
                <w:rFonts w:ascii="Calibri"/>
                <w:sz w:val="18"/>
              </w:rPr>
              <w:t>3.70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Calibri" w:hAnsi="Calibri" w:cs="Calibri" w:eastAsia="Calibri" w:hint="default"/>
                <w:sz w:val="18"/>
                <w:szCs w:val="18"/>
              </w:rPr>
            </w:pPr>
            <w:r>
              <w:rPr>
                <w:rFonts w:ascii="Calibri"/>
                <w:sz w:val="18"/>
              </w:rPr>
              <w:t>0.23</w:t>
            </w:r>
          </w:p>
        </w:tc>
        <w:tc>
          <w:tcPr>
            <w:tcW w:w="1874"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Calibri" w:hAnsi="Calibri" w:cs="Calibri" w:eastAsia="Calibri" w:hint="default"/>
                <w:sz w:val="18"/>
                <w:szCs w:val="18"/>
              </w:rPr>
            </w:pPr>
            <w:r>
              <w:rPr>
                <w:rFonts w:ascii="Calibri"/>
                <w:sz w:val="18"/>
              </w:rPr>
              <w:t>0.23</w:t>
            </w:r>
          </w:p>
        </w:tc>
      </w:tr>
    </w:tbl>
    <w:p>
      <w:pPr>
        <w:spacing w:line="240" w:lineRule="auto" w:before="3"/>
        <w:rPr>
          <w:rFonts w:ascii="Microsoft JhengHei" w:hAnsi="Microsoft JhengHei" w:cs="Microsoft JhengHei" w:eastAsia="Microsoft JhengHei" w:hint="default"/>
          <w:b/>
          <w:bCs/>
          <w:sz w:val="9"/>
          <w:szCs w:val="9"/>
        </w:rPr>
      </w:pPr>
    </w:p>
    <w:p>
      <w:pPr>
        <w:pStyle w:val="BodyText"/>
        <w:spacing w:line="396" w:lineRule="auto" w:before="36"/>
        <w:ind w:left="535" w:right="2641"/>
        <w:jc w:val="left"/>
        <w:rPr>
          <w:rFonts w:ascii="Calibri" w:hAnsi="Calibri" w:cs="Calibri" w:eastAsia="Calibri" w:hint="default"/>
        </w:rPr>
      </w:pPr>
      <w:r>
        <w:rPr/>
        <w:t>（</w:t>
      </w:r>
      <w:r>
        <w:rPr>
          <w:rFonts w:ascii="Calibri" w:hAnsi="Calibri" w:cs="Calibri" w:eastAsia="Calibri" w:hint="default"/>
        </w:rPr>
        <w:t>1</w:t>
      </w:r>
      <w:r>
        <w:rPr/>
        <w:t>）加权平均净资产收益率的计算公式如下：</w:t>
      </w:r>
      <w:r>
        <w:rPr>
          <w:w w:val="99"/>
        </w:rPr>
        <w:t> </w:t>
      </w:r>
      <w:r>
        <w:rPr/>
        <w:t>加权平均净资产收益率</w:t>
      </w:r>
      <w:r>
        <w:rPr>
          <w:rFonts w:ascii="Calibri" w:hAnsi="Calibri" w:cs="Calibri" w:eastAsia="Calibri" w:hint="default"/>
        </w:rPr>
        <w:t>=P0/(E0</w:t>
      </w:r>
      <w:r>
        <w:rPr/>
        <w:t>＋</w:t>
      </w:r>
      <w:r>
        <w:rPr>
          <w:rFonts w:ascii="Calibri" w:hAnsi="Calibri" w:cs="Calibri" w:eastAsia="Calibri" w:hint="default"/>
        </w:rPr>
        <w:t>NP÷2</w:t>
      </w:r>
      <w:r>
        <w:rPr/>
        <w:t>＋</w:t>
      </w:r>
      <w:r>
        <w:rPr>
          <w:rFonts w:ascii="Calibri" w:hAnsi="Calibri" w:cs="Calibri" w:eastAsia="Calibri" w:hint="default"/>
        </w:rPr>
        <w:t>Ei×Mi÷M0–</w:t>
      </w:r>
      <w:r>
        <w:rPr>
          <w:rFonts w:ascii="Calibri" w:hAnsi="Calibri" w:cs="Calibri" w:eastAsia="Calibri" w:hint="default"/>
          <w:spacing w:val="-19"/>
        </w:rPr>
        <w:t> </w:t>
      </w:r>
      <w:r>
        <w:rPr>
          <w:rFonts w:ascii="Calibri" w:hAnsi="Calibri" w:cs="Calibri" w:eastAsia="Calibri" w:hint="default"/>
        </w:rPr>
        <w:t>Ej×Mj÷M0±Ek×Mk÷M0)</w:t>
      </w:r>
    </w:p>
    <w:p>
      <w:pPr>
        <w:pStyle w:val="BodyText"/>
        <w:spacing w:line="398" w:lineRule="auto" w:before="31"/>
        <w:ind w:right="100" w:firstLine="422"/>
        <w:jc w:val="both"/>
      </w:pPr>
      <w:r>
        <w:rPr>
          <w:spacing w:val="-9"/>
        </w:rPr>
        <w:t>其中：</w:t>
      </w:r>
      <w:r>
        <w:rPr>
          <w:rFonts w:ascii="Calibri" w:hAnsi="Calibri" w:cs="Calibri" w:eastAsia="Calibri" w:hint="default"/>
          <w:spacing w:val="-9"/>
        </w:rPr>
        <w:t>P0</w:t>
      </w:r>
      <w:r>
        <w:rPr>
          <w:rFonts w:ascii="Calibri" w:hAnsi="Calibri" w:cs="Calibri" w:eastAsia="Calibri" w:hint="default"/>
          <w:spacing w:val="-24"/>
        </w:rPr>
        <w:t> </w:t>
      </w:r>
      <w:r>
        <w:rPr/>
        <w:t>分别对应于归属于公司普通股股东的净利润、扣除非经常性损益后归属于公司普通股股东的</w:t>
      </w:r>
      <w:r>
        <w:rPr>
          <w:w w:val="99"/>
        </w:rPr>
        <w:t> </w:t>
      </w:r>
      <w:r>
        <w:rPr/>
        <w:t>净利润；</w:t>
      </w:r>
      <w:r>
        <w:rPr>
          <w:rFonts w:ascii="Calibri" w:hAnsi="Calibri" w:cs="Calibri" w:eastAsia="Calibri" w:hint="default"/>
        </w:rPr>
        <w:t>NP</w:t>
      </w:r>
      <w:r>
        <w:rPr>
          <w:rFonts w:ascii="Calibri" w:hAnsi="Calibri" w:cs="Calibri" w:eastAsia="Calibri" w:hint="default"/>
          <w:spacing w:val="14"/>
        </w:rPr>
        <w:t> </w:t>
      </w:r>
      <w:r>
        <w:rPr/>
        <w:t>为归属于公司普通股股东的净利润；</w:t>
      </w:r>
      <w:r>
        <w:rPr>
          <w:rFonts w:ascii="Calibri" w:hAnsi="Calibri" w:cs="Calibri" w:eastAsia="Calibri" w:hint="default"/>
        </w:rPr>
        <w:t>E0</w:t>
      </w:r>
      <w:r>
        <w:rPr>
          <w:rFonts w:ascii="Calibri" w:hAnsi="Calibri" w:cs="Calibri" w:eastAsia="Calibri" w:hint="default"/>
          <w:spacing w:val="16"/>
        </w:rPr>
        <w:t> </w:t>
      </w:r>
      <w:r>
        <w:rPr/>
        <w:t>为归属于公司普通股股东的期初净资产；</w:t>
      </w:r>
      <w:r>
        <w:rPr>
          <w:rFonts w:ascii="Calibri" w:hAnsi="Calibri" w:cs="Calibri" w:eastAsia="Calibri" w:hint="default"/>
        </w:rPr>
        <w:t>Ei</w:t>
      </w:r>
      <w:r>
        <w:rPr>
          <w:rFonts w:ascii="Calibri" w:hAnsi="Calibri" w:cs="Calibri" w:eastAsia="Calibri" w:hint="default"/>
          <w:spacing w:val="14"/>
        </w:rPr>
        <w:t> </w:t>
      </w:r>
      <w:r>
        <w:rPr/>
        <w:t>为报告期</w:t>
      </w:r>
      <w:r>
        <w:rPr>
          <w:spacing w:val="-100"/>
        </w:rPr>
        <w:t> </w:t>
      </w:r>
      <w:r>
        <w:rPr>
          <w:spacing w:val="-100"/>
        </w:rPr>
      </w:r>
      <w:r>
        <w:rPr/>
        <w:t>发行新股或债转股等新增的、归属于公司普通股股东的净资产；</w:t>
      </w:r>
      <w:r>
        <w:rPr>
          <w:rFonts w:ascii="Calibri" w:hAnsi="Calibri" w:cs="Calibri" w:eastAsia="Calibri" w:hint="default"/>
        </w:rPr>
        <w:t>Ej</w:t>
      </w:r>
      <w:r>
        <w:rPr>
          <w:rFonts w:ascii="Calibri" w:hAnsi="Calibri" w:cs="Calibri" w:eastAsia="Calibri" w:hint="default"/>
          <w:spacing w:val="-12"/>
        </w:rPr>
        <w:t> </w:t>
      </w:r>
      <w:r>
        <w:rPr/>
        <w:t>为报告期回购或现金分红等减少的、归</w:t>
      </w:r>
      <w:r>
        <w:rPr>
          <w:w w:val="99"/>
        </w:rPr>
        <w:t> </w:t>
      </w:r>
      <w:r>
        <w:rPr/>
        <w:t>属于公司普通股股东的净资产；</w:t>
      </w:r>
      <w:r>
        <w:rPr>
          <w:rFonts w:ascii="Calibri" w:hAnsi="Calibri" w:cs="Calibri" w:eastAsia="Calibri" w:hint="default"/>
        </w:rPr>
        <w:t>M0 </w:t>
      </w:r>
      <w:r>
        <w:rPr/>
        <w:t>为报告期月份数；</w:t>
      </w:r>
      <w:r>
        <w:rPr>
          <w:rFonts w:ascii="Calibri" w:hAnsi="Calibri" w:cs="Calibri" w:eastAsia="Calibri" w:hint="default"/>
        </w:rPr>
        <w:t>Mi</w:t>
      </w:r>
      <w:r>
        <w:rPr>
          <w:rFonts w:ascii="Calibri" w:hAnsi="Calibri" w:cs="Calibri" w:eastAsia="Calibri" w:hint="default"/>
          <w:spacing w:val="3"/>
        </w:rPr>
        <w:t> </w:t>
      </w:r>
      <w:r>
        <w:rPr/>
        <w:t>为新增净资产次月起至报告期期末的累计月数；</w:t>
      </w:r>
      <w:r>
        <w:rPr>
          <w:w w:val="99"/>
        </w:rPr>
        <w:t> </w:t>
      </w:r>
      <w:r>
        <w:rPr>
          <w:rFonts w:ascii="Calibri" w:hAnsi="Calibri" w:cs="Calibri" w:eastAsia="Calibri" w:hint="default"/>
        </w:rPr>
        <w:t>Mj </w:t>
      </w:r>
      <w:r>
        <w:rPr>
          <w:spacing w:val="2"/>
        </w:rPr>
        <w:t>为减少净资产次月起至报告期期末的累计月数；</w:t>
      </w:r>
      <w:r>
        <w:rPr>
          <w:rFonts w:ascii="Calibri" w:hAnsi="Calibri" w:cs="Calibri" w:eastAsia="Calibri" w:hint="default"/>
          <w:spacing w:val="2"/>
        </w:rPr>
        <w:t>Ek</w:t>
      </w:r>
      <w:r>
        <w:rPr>
          <w:rFonts w:ascii="Calibri" w:hAnsi="Calibri" w:cs="Calibri" w:eastAsia="Calibri" w:hint="default"/>
          <w:spacing w:val="12"/>
        </w:rPr>
        <w:t> </w:t>
      </w:r>
      <w:r>
        <w:rPr/>
        <w:t>为因其他交易或事项引起的、归属于公司普通股股</w:t>
      </w:r>
      <w:r>
        <w:rPr>
          <w:w w:val="99"/>
        </w:rPr>
        <w:t> </w:t>
      </w:r>
      <w:r>
        <w:rPr/>
        <w:t>东的净资产增减变动；</w:t>
      </w:r>
      <w:r>
        <w:rPr>
          <w:rFonts w:ascii="Calibri" w:hAnsi="Calibri" w:cs="Calibri" w:eastAsia="Calibri" w:hint="default"/>
        </w:rPr>
        <w:t>Mk</w:t>
      </w:r>
      <w:r>
        <w:rPr>
          <w:rFonts w:ascii="Calibri" w:hAnsi="Calibri" w:cs="Calibri" w:eastAsia="Calibri" w:hint="default"/>
          <w:spacing w:val="-4"/>
        </w:rPr>
        <w:t> </w:t>
      </w:r>
      <w:r>
        <w:rPr/>
        <w:t>为发生其他净资产增减变动次月起至报告期期末的累计月数。</w:t>
      </w:r>
    </w:p>
    <w:p>
      <w:pPr>
        <w:pStyle w:val="BodyText"/>
        <w:spacing w:line="436" w:lineRule="auto" w:before="28"/>
        <w:ind w:right="112" w:firstLine="422"/>
        <w:jc w:val="both"/>
      </w:pPr>
      <w:r>
        <w:rPr>
          <w:w w:val="95"/>
        </w:rPr>
        <w:t>报告期发生同一控制下企业合并的，计算加权平均净资产收益率时，被合并方的净资产从报告期期初</w:t>
      </w:r>
      <w:r>
        <w:rPr>
          <w:spacing w:val="-93"/>
          <w:w w:val="95"/>
        </w:rPr>
        <w:t> </w:t>
      </w:r>
      <w:r>
        <w:rPr>
          <w:spacing w:val="-93"/>
          <w:w w:val="95"/>
        </w:rPr>
      </w:r>
      <w:r>
        <w:rPr>
          <w:w w:val="95"/>
        </w:rPr>
        <w:t>起进行加权；计算扣除非经常性损益后的加权平均净资产收益率时，被合并方的净资产从合并日的次月起</w:t>
      </w:r>
      <w:r>
        <w:rPr/>
      </w:r>
    </w:p>
    <w:p>
      <w:pPr>
        <w:pStyle w:val="BodyText"/>
        <w:spacing w:line="240" w:lineRule="auto" w:before="52"/>
        <w:ind w:right="0"/>
        <w:jc w:val="left"/>
      </w:pPr>
      <w:r>
        <w:rPr/>
        <w:t>进行加权。计算比较期间的加权平均净资产收益率时，被合并方的净利润、净资产均从比较期间期初起进</w:t>
      </w:r>
    </w:p>
    <w:p>
      <w:pPr>
        <w:spacing w:after="0" w:line="240" w:lineRule="auto"/>
        <w:jc w:val="left"/>
        <w:sectPr>
          <w:pgSz w:w="11910" w:h="16840"/>
          <w:pgMar w:header="0" w:footer="945" w:top="1040" w:bottom="1140" w:left="1020" w:right="1020"/>
        </w:sectPr>
      </w:pPr>
    </w:p>
    <w:p>
      <w:pPr>
        <w:pStyle w:val="BodyText"/>
        <w:spacing w:line="240" w:lineRule="auto" w:before="8"/>
        <w:ind w:left="132" w:right="0"/>
        <w:jc w:val="left"/>
      </w:pPr>
      <w:bookmarkStart w:name="公司主要会计报表项目的异常情况及原因的说明" w:id="141"/>
      <w:bookmarkEnd w:id="141"/>
      <w:r>
        <w:rPr/>
      </w:r>
      <w:r>
        <w:rPr/>
        <w:t>行加权；计算比较期间扣除非经常性损益后的加权平均净资产收益率时，被合并方的净资产不予加权计算</w:t>
      </w:r>
    </w:p>
    <w:p>
      <w:pPr>
        <w:spacing w:line="240" w:lineRule="auto" w:before="2"/>
        <w:rPr>
          <w:rFonts w:ascii="宋体" w:hAnsi="宋体" w:cs="宋体" w:eastAsia="宋体" w:hint="default"/>
          <w:sz w:val="17"/>
          <w:szCs w:val="17"/>
        </w:rPr>
      </w:pPr>
    </w:p>
    <w:p>
      <w:pPr>
        <w:pStyle w:val="BodyText"/>
        <w:spacing w:line="240" w:lineRule="auto"/>
        <w:ind w:left="132" w:right="0"/>
        <w:jc w:val="left"/>
      </w:pPr>
      <w:r>
        <w:rPr>
          <w:spacing w:val="2"/>
          <w:w w:val="99"/>
        </w:rPr>
        <w:t>（</w:t>
      </w:r>
      <w:r>
        <w:rPr>
          <w:w w:val="99"/>
        </w:rPr>
        <w:t>权</w:t>
      </w:r>
      <w:r>
        <w:rPr>
          <w:spacing w:val="2"/>
          <w:w w:val="99"/>
        </w:rPr>
        <w:t>重</w:t>
      </w:r>
      <w:r>
        <w:rPr>
          <w:w w:val="99"/>
        </w:rPr>
        <w:t>为</w:t>
      </w:r>
      <w:r>
        <w:rPr>
          <w:spacing w:val="2"/>
          <w:w w:val="99"/>
        </w:rPr>
        <w:t>零</w:t>
      </w:r>
      <w:r>
        <w:rPr>
          <w:spacing w:val="-104"/>
          <w:w w:val="99"/>
        </w:rPr>
        <w:t>）</w:t>
      </w:r>
      <w:r>
        <w:rPr>
          <w:w w:val="99"/>
        </w:rPr>
        <w:t>。</w:t>
      </w:r>
      <w:r>
        <w:rPr/>
      </w:r>
    </w:p>
    <w:p>
      <w:pPr>
        <w:pStyle w:val="Heading5"/>
        <w:spacing w:line="240" w:lineRule="auto" w:before="160"/>
        <w:ind w:left="139" w:right="0"/>
        <w:jc w:val="left"/>
        <w:rPr>
          <w:b w:val="0"/>
          <w:bCs w:val="0"/>
        </w:rPr>
      </w:pPr>
      <w:r>
        <w:rPr>
          <w:rFonts w:ascii="Times New Roman" w:hAnsi="Times New Roman" w:cs="Times New Roman" w:eastAsia="Times New Roman" w:hint="default"/>
          <w:spacing w:val="-4"/>
        </w:rPr>
        <w:t>3</w:t>
      </w:r>
      <w:r>
        <w:rPr>
          <w:spacing w:val="-4"/>
        </w:rPr>
        <w:t>、</w:t>
      </w:r>
      <w:r>
        <w:rPr>
          <w:spacing w:val="-11"/>
        </w:rPr>
        <w:t> </w:t>
      </w:r>
      <w:r>
        <w:rPr/>
        <w:t>公司主要会计报表项目的异常情况及原因的说明</w:t>
      </w:r>
      <w:r>
        <w:rPr>
          <w:b w:val="0"/>
          <w:bCs w:val="0"/>
        </w:rPr>
      </w:r>
    </w:p>
    <w:p>
      <w:pPr>
        <w:spacing w:line="240" w:lineRule="auto" w:before="9"/>
        <w:rPr>
          <w:rFonts w:ascii="Microsoft JhengHei" w:hAnsi="Microsoft JhengHei" w:cs="Microsoft JhengHei" w:eastAsia="Microsoft JhengHei" w:hint="default"/>
          <w:b/>
          <w:bCs/>
          <w:sz w:val="11"/>
          <w:szCs w:val="11"/>
        </w:rPr>
      </w:pPr>
    </w:p>
    <w:p>
      <w:pPr>
        <w:pStyle w:val="BodyText"/>
        <w:spacing w:line="240" w:lineRule="auto"/>
        <w:ind w:left="0" w:right="252"/>
        <w:jc w:val="right"/>
      </w:pPr>
      <w:r>
        <w:rPr>
          <w:w w:val="95"/>
        </w:rPr>
        <w:t>单位：元币种：人民币</w:t>
      </w:r>
      <w:r>
        <w:rPr/>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570"/>
        <w:gridCol w:w="1421"/>
        <w:gridCol w:w="1418"/>
        <w:gridCol w:w="1418"/>
        <w:gridCol w:w="991"/>
        <w:gridCol w:w="2978"/>
      </w:tblGrid>
      <w:tr>
        <w:trPr>
          <w:trHeight w:val="509" w:hRule="exact"/>
        </w:trPr>
        <w:tc>
          <w:tcPr>
            <w:tcW w:w="15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资产负债表项目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年末数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变动金额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27"/>
              <w:jc w:val="right"/>
              <w:rPr>
                <w:rFonts w:ascii="宋体" w:hAnsi="宋体" w:cs="宋体" w:eastAsia="宋体" w:hint="default"/>
                <w:sz w:val="18"/>
                <w:szCs w:val="18"/>
              </w:rPr>
            </w:pPr>
            <w:r>
              <w:rPr>
                <w:rFonts w:ascii="宋体" w:hAnsi="宋体" w:cs="宋体" w:eastAsia="宋体" w:hint="default"/>
                <w:sz w:val="18"/>
                <w:szCs w:val="18"/>
              </w:rPr>
              <w:t>变动幅度</w:t>
            </w:r>
          </w:p>
        </w:tc>
        <w:tc>
          <w:tcPr>
            <w:tcW w:w="29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945" w:right="0"/>
              <w:jc w:val="left"/>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787" w:hRule="exact"/>
        </w:trPr>
        <w:tc>
          <w:tcPr>
            <w:tcW w:w="15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783,112,148.92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109,689,857.48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673,422,291.44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7"/>
              <w:jc w:val="right"/>
              <w:rPr>
                <w:rFonts w:ascii="Calibri" w:hAnsi="Calibri" w:cs="Calibri" w:eastAsia="Calibri" w:hint="default"/>
                <w:sz w:val="18"/>
                <w:szCs w:val="18"/>
              </w:rPr>
            </w:pPr>
            <w:r>
              <w:rPr>
                <w:rFonts w:ascii="Calibri"/>
                <w:spacing w:val="-1"/>
                <w:sz w:val="18"/>
              </w:rPr>
              <w:t>613.93%</w:t>
            </w:r>
          </w:p>
        </w:tc>
        <w:tc>
          <w:tcPr>
            <w:tcW w:w="29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32" w:lineRule="exact"/>
              <w:ind w:left="103" w:right="101"/>
              <w:jc w:val="left"/>
              <w:rPr>
                <w:rFonts w:ascii="宋体" w:hAnsi="宋体" w:cs="宋体" w:eastAsia="宋体" w:hint="default"/>
                <w:sz w:val="18"/>
                <w:szCs w:val="18"/>
              </w:rPr>
            </w:pPr>
            <w:r>
              <w:rPr>
                <w:rFonts w:ascii="宋体" w:hAnsi="宋体" w:cs="宋体" w:eastAsia="宋体" w:hint="default"/>
                <w:spacing w:val="3"/>
                <w:sz w:val="18"/>
                <w:szCs w:val="18"/>
              </w:rPr>
              <w:t>主要是当期新增加募集资金专户存</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款余额</w:t>
            </w:r>
            <w:r>
              <w:rPr>
                <w:rFonts w:ascii="宋体" w:hAnsi="宋体" w:cs="宋体" w:eastAsia="宋体" w:hint="default"/>
                <w:spacing w:val="-47"/>
                <w:sz w:val="18"/>
                <w:szCs w:val="18"/>
              </w:rPr>
              <w:t> </w:t>
            </w:r>
            <w:r>
              <w:rPr>
                <w:rFonts w:ascii="Calibri" w:hAnsi="Calibri" w:cs="Calibri" w:eastAsia="Calibri" w:hint="default"/>
                <w:sz w:val="18"/>
                <w:szCs w:val="18"/>
              </w:rPr>
              <w:t>64,337</w:t>
            </w:r>
            <w:r>
              <w:rPr>
                <w:rFonts w:ascii="Calibri" w:hAnsi="Calibri" w:cs="Calibri" w:eastAsia="Calibri" w:hint="default"/>
                <w:spacing w:val="2"/>
                <w:sz w:val="18"/>
                <w:szCs w:val="18"/>
              </w:rPr>
              <w:t> </w:t>
            </w:r>
            <w:r>
              <w:rPr>
                <w:rFonts w:ascii="宋体" w:hAnsi="宋体" w:cs="宋体" w:eastAsia="宋体" w:hint="default"/>
                <w:sz w:val="18"/>
                <w:szCs w:val="18"/>
              </w:rPr>
              <w:t>万元人民币。</w:t>
            </w:r>
          </w:p>
        </w:tc>
      </w:tr>
      <w:tr>
        <w:trPr>
          <w:trHeight w:val="557" w:hRule="exact"/>
        </w:trPr>
        <w:tc>
          <w:tcPr>
            <w:tcW w:w="15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3,603,520.96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1,884,437.92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1,719,083.04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7"/>
              <w:jc w:val="right"/>
              <w:rPr>
                <w:rFonts w:ascii="Calibri" w:hAnsi="Calibri" w:cs="Calibri" w:eastAsia="Calibri" w:hint="default"/>
                <w:sz w:val="18"/>
                <w:szCs w:val="18"/>
              </w:rPr>
            </w:pPr>
            <w:r>
              <w:rPr>
                <w:rFonts w:ascii="Calibri"/>
                <w:spacing w:val="-1"/>
                <w:sz w:val="18"/>
              </w:rPr>
              <w:t>91.23%</w:t>
            </w:r>
          </w:p>
        </w:tc>
        <w:tc>
          <w:tcPr>
            <w:tcW w:w="29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当期新增客户增加的应收账款</w:t>
            </w:r>
          </w:p>
        </w:tc>
      </w:tr>
      <w:tr>
        <w:trPr>
          <w:trHeight w:val="788" w:hRule="exact"/>
        </w:trPr>
        <w:tc>
          <w:tcPr>
            <w:tcW w:w="15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6,321,601.61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142,631.05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6,178,970.56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7"/>
              <w:jc w:val="right"/>
              <w:rPr>
                <w:rFonts w:ascii="Calibri" w:hAnsi="Calibri" w:cs="Calibri" w:eastAsia="Calibri" w:hint="default"/>
                <w:sz w:val="18"/>
                <w:szCs w:val="18"/>
              </w:rPr>
            </w:pPr>
            <w:r>
              <w:rPr>
                <w:rFonts w:ascii="Calibri"/>
                <w:spacing w:val="-1"/>
                <w:sz w:val="18"/>
              </w:rPr>
              <w:t>4332.14%</w:t>
            </w:r>
          </w:p>
        </w:tc>
        <w:tc>
          <w:tcPr>
            <w:tcW w:w="29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32" w:lineRule="exact"/>
              <w:ind w:left="103" w:right="101"/>
              <w:jc w:val="left"/>
              <w:rPr>
                <w:rFonts w:ascii="宋体" w:hAnsi="宋体" w:cs="宋体" w:eastAsia="宋体" w:hint="default"/>
                <w:sz w:val="18"/>
                <w:szCs w:val="18"/>
              </w:rPr>
            </w:pPr>
            <w:r>
              <w:rPr>
                <w:rFonts w:ascii="宋体" w:hAnsi="宋体" w:cs="宋体" w:eastAsia="宋体" w:hint="default"/>
                <w:spacing w:val="3"/>
                <w:sz w:val="18"/>
                <w:szCs w:val="18"/>
              </w:rPr>
              <w:t>主要是当期募集资金定期存款计提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的应收利息</w:t>
            </w:r>
          </w:p>
        </w:tc>
      </w:tr>
      <w:tr>
        <w:trPr>
          <w:trHeight w:val="790" w:hRule="exact"/>
        </w:trPr>
        <w:tc>
          <w:tcPr>
            <w:tcW w:w="15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1,719,433.53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765,080.72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954,352.81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7"/>
              <w:jc w:val="right"/>
              <w:rPr>
                <w:rFonts w:ascii="Calibri" w:hAnsi="Calibri" w:cs="Calibri" w:eastAsia="Calibri" w:hint="default"/>
                <w:sz w:val="18"/>
                <w:szCs w:val="18"/>
              </w:rPr>
            </w:pPr>
            <w:r>
              <w:rPr>
                <w:rFonts w:ascii="Calibri"/>
                <w:spacing w:val="-1"/>
                <w:sz w:val="18"/>
              </w:rPr>
              <w:t>124.74%</w:t>
            </w:r>
          </w:p>
        </w:tc>
        <w:tc>
          <w:tcPr>
            <w:tcW w:w="29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32" w:lineRule="exact"/>
              <w:ind w:left="103" w:right="101"/>
              <w:jc w:val="left"/>
              <w:rPr>
                <w:rFonts w:ascii="宋体" w:hAnsi="宋体" w:cs="宋体" w:eastAsia="宋体" w:hint="default"/>
                <w:sz w:val="18"/>
                <w:szCs w:val="18"/>
              </w:rPr>
            </w:pPr>
            <w:r>
              <w:rPr>
                <w:rFonts w:ascii="宋体" w:hAnsi="宋体" w:cs="宋体" w:eastAsia="宋体" w:hint="default"/>
                <w:spacing w:val="3"/>
                <w:sz w:val="18"/>
                <w:szCs w:val="18"/>
              </w:rPr>
              <w:t>主要是当期代筹建中子公司支付的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相关费用增加</w:t>
            </w:r>
          </w:p>
        </w:tc>
      </w:tr>
      <w:tr>
        <w:trPr>
          <w:trHeight w:val="1021" w:hRule="exact"/>
        </w:trPr>
        <w:tc>
          <w:tcPr>
            <w:tcW w:w="15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27,382,666.55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17,498,574.37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9,884,092.18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97"/>
              <w:jc w:val="right"/>
              <w:rPr>
                <w:rFonts w:ascii="Calibri" w:hAnsi="Calibri" w:cs="Calibri" w:eastAsia="Calibri" w:hint="default"/>
                <w:sz w:val="18"/>
                <w:szCs w:val="18"/>
              </w:rPr>
            </w:pPr>
            <w:r>
              <w:rPr>
                <w:rFonts w:ascii="Calibri"/>
                <w:spacing w:val="-1"/>
                <w:sz w:val="18"/>
              </w:rPr>
              <w:t>56.49%</w:t>
            </w:r>
          </w:p>
        </w:tc>
        <w:tc>
          <w:tcPr>
            <w:tcW w:w="29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28" w:lineRule="auto"/>
              <w:ind w:left="103" w:right="101"/>
              <w:jc w:val="both"/>
              <w:rPr>
                <w:rFonts w:ascii="宋体" w:hAnsi="宋体" w:cs="宋体" w:eastAsia="宋体" w:hint="default"/>
                <w:sz w:val="18"/>
                <w:szCs w:val="18"/>
              </w:rPr>
            </w:pPr>
            <w:r>
              <w:rPr>
                <w:rFonts w:ascii="宋体" w:hAnsi="宋体" w:cs="宋体" w:eastAsia="宋体" w:hint="default"/>
                <w:sz w:val="18"/>
                <w:szCs w:val="18"/>
              </w:rPr>
              <w:t>由于运营需要购置大量的服务器</w:t>
            </w:r>
            <w:r>
              <w:rPr>
                <w:rFonts w:ascii="Calibri" w:hAnsi="Calibri" w:cs="Calibri" w:eastAsia="Calibri" w:hint="default"/>
                <w:sz w:val="18"/>
                <w:szCs w:val="18"/>
              </w:rPr>
              <w:t>;</w:t>
            </w:r>
            <w:r>
              <w:rPr>
                <w:rFonts w:ascii="宋体" w:hAnsi="宋体" w:cs="宋体" w:eastAsia="宋体" w:hint="default"/>
                <w:sz w:val="18"/>
                <w:szCs w:val="18"/>
              </w:rPr>
              <w:t>购</w:t>
            </w:r>
            <w:r>
              <w:rPr>
                <w:rFonts w:ascii="宋体" w:hAnsi="宋体" w:cs="宋体" w:eastAsia="宋体" w:hint="default"/>
                <w:spacing w:val="-77"/>
                <w:sz w:val="18"/>
                <w:szCs w:val="18"/>
              </w:rPr>
              <w:t> </w:t>
            </w:r>
            <w:r>
              <w:rPr>
                <w:rFonts w:ascii="宋体" w:hAnsi="宋体" w:cs="宋体" w:eastAsia="宋体" w:hint="default"/>
                <w:spacing w:val="3"/>
                <w:sz w:val="18"/>
                <w:szCs w:val="18"/>
              </w:rPr>
              <w:t>置两套房屋及新设子公司购置的电</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子设备</w:t>
            </w:r>
          </w:p>
        </w:tc>
      </w:tr>
      <w:tr>
        <w:trPr>
          <w:trHeight w:val="790" w:hRule="exact"/>
        </w:trPr>
        <w:tc>
          <w:tcPr>
            <w:tcW w:w="15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69,821,928.26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23,406,031.32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46,415,896.94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7"/>
              <w:jc w:val="right"/>
              <w:rPr>
                <w:rFonts w:ascii="Calibri" w:hAnsi="Calibri" w:cs="Calibri" w:eastAsia="Calibri" w:hint="default"/>
                <w:sz w:val="18"/>
                <w:szCs w:val="18"/>
              </w:rPr>
            </w:pPr>
            <w:r>
              <w:rPr>
                <w:rFonts w:ascii="Calibri"/>
                <w:spacing w:val="-1"/>
                <w:sz w:val="18"/>
              </w:rPr>
              <w:t>198.31%</w:t>
            </w:r>
          </w:p>
        </w:tc>
        <w:tc>
          <w:tcPr>
            <w:tcW w:w="29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32" w:lineRule="exact"/>
              <w:ind w:left="103" w:right="107"/>
              <w:jc w:val="left"/>
              <w:rPr>
                <w:rFonts w:ascii="Calibri" w:hAnsi="Calibri" w:cs="Calibri" w:eastAsia="Calibri" w:hint="default"/>
                <w:sz w:val="18"/>
                <w:szCs w:val="18"/>
              </w:rPr>
            </w:pPr>
            <w:r>
              <w:rPr>
                <w:rFonts w:ascii="宋体" w:hAnsi="宋体" w:cs="宋体" w:eastAsia="宋体" w:hint="default"/>
                <w:sz w:val="18"/>
                <w:szCs w:val="18"/>
              </w:rPr>
              <w:t>主要是当期新增加大量研发项目</w:t>
            </w:r>
            <w:r>
              <w:rPr>
                <w:rFonts w:ascii="Calibri" w:hAnsi="Calibri" w:cs="Calibri" w:eastAsia="Calibri" w:hint="default"/>
                <w:sz w:val="18"/>
                <w:szCs w:val="18"/>
              </w:rPr>
              <w:t>(</w:t>
            </w:r>
            <w:r>
              <w:rPr>
                <w:rFonts w:ascii="宋体" w:hAnsi="宋体" w:cs="宋体" w:eastAsia="宋体" w:hint="default"/>
                <w:sz w:val="18"/>
                <w:szCs w:val="18"/>
              </w:rPr>
              <w:t>明</w:t>
            </w:r>
            <w:r>
              <w:rPr>
                <w:rFonts w:ascii="宋体" w:hAnsi="宋体" w:cs="宋体" w:eastAsia="宋体" w:hint="default"/>
                <w:spacing w:val="-84"/>
                <w:sz w:val="18"/>
                <w:szCs w:val="18"/>
              </w:rPr>
              <w:t> </w:t>
            </w:r>
            <w:r>
              <w:rPr>
                <w:rFonts w:ascii="宋体" w:hAnsi="宋体" w:cs="宋体" w:eastAsia="宋体" w:hint="default"/>
                <w:sz w:val="18"/>
                <w:szCs w:val="18"/>
              </w:rPr>
              <w:t>细见开发支出附注</w:t>
            </w:r>
            <w:r>
              <w:rPr>
                <w:rFonts w:ascii="Calibri" w:hAnsi="Calibri" w:cs="Calibri" w:eastAsia="Calibri" w:hint="default"/>
                <w:sz w:val="18"/>
                <w:szCs w:val="18"/>
              </w:rPr>
              <w:t>)</w:t>
            </w:r>
          </w:p>
        </w:tc>
      </w:tr>
      <w:tr>
        <w:trPr>
          <w:trHeight w:val="788" w:hRule="exact"/>
        </w:trPr>
        <w:tc>
          <w:tcPr>
            <w:tcW w:w="15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1,817,403.90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825,779.84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991,624.06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7"/>
              <w:jc w:val="right"/>
              <w:rPr>
                <w:rFonts w:ascii="Calibri" w:hAnsi="Calibri" w:cs="Calibri" w:eastAsia="Calibri" w:hint="default"/>
                <w:sz w:val="18"/>
                <w:szCs w:val="18"/>
              </w:rPr>
            </w:pPr>
            <w:r>
              <w:rPr>
                <w:rFonts w:ascii="Calibri"/>
                <w:spacing w:val="-1"/>
                <w:sz w:val="18"/>
              </w:rPr>
              <w:t>120.08%</w:t>
            </w:r>
          </w:p>
        </w:tc>
        <w:tc>
          <w:tcPr>
            <w:tcW w:w="29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32" w:lineRule="exact"/>
              <w:ind w:left="103" w:right="103"/>
              <w:jc w:val="left"/>
              <w:rPr>
                <w:rFonts w:ascii="宋体" w:hAnsi="宋体" w:cs="宋体" w:eastAsia="宋体" w:hint="default"/>
                <w:sz w:val="18"/>
                <w:szCs w:val="18"/>
              </w:rPr>
            </w:pPr>
            <w:r>
              <w:rPr>
                <w:rFonts w:ascii="宋体" w:hAnsi="宋体" w:cs="宋体" w:eastAsia="宋体" w:hint="default"/>
                <w:spacing w:val="3"/>
                <w:sz w:val="18"/>
                <w:szCs w:val="18"/>
              </w:rPr>
              <w:t>主要是当期新增加的一笔</w:t>
            </w:r>
            <w:r>
              <w:rPr>
                <w:rFonts w:ascii="宋体" w:hAnsi="宋体" w:cs="宋体" w:eastAsia="宋体" w:hint="default"/>
                <w:spacing w:val="-40"/>
                <w:sz w:val="18"/>
                <w:szCs w:val="18"/>
              </w:rPr>
              <w:t> </w:t>
            </w:r>
            <w:r>
              <w:rPr>
                <w:rFonts w:ascii="Calibri" w:hAnsi="Calibri" w:cs="Calibri" w:eastAsia="Calibri" w:hint="default"/>
                <w:sz w:val="18"/>
                <w:szCs w:val="18"/>
              </w:rPr>
              <w:t>200</w:t>
            </w:r>
            <w:r>
              <w:rPr>
                <w:rFonts w:ascii="Calibri" w:hAnsi="Calibri" w:cs="Calibri" w:eastAsia="Calibri" w:hint="default"/>
                <w:spacing w:val="12"/>
                <w:sz w:val="18"/>
                <w:szCs w:val="18"/>
              </w:rPr>
              <w:t> </w:t>
            </w:r>
            <w:r>
              <w:rPr>
                <w:rFonts w:ascii="宋体" w:hAnsi="宋体" w:cs="宋体" w:eastAsia="宋体" w:hint="default"/>
                <w:sz w:val="18"/>
                <w:szCs w:val="18"/>
              </w:rPr>
              <w:t>万的 版权金代理费</w:t>
            </w:r>
          </w:p>
        </w:tc>
      </w:tr>
      <w:tr>
        <w:trPr>
          <w:trHeight w:val="1256" w:hRule="exact"/>
        </w:trPr>
        <w:tc>
          <w:tcPr>
            <w:tcW w:w="15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6,267,438.54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1,675,061.13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4,592,377.41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7"/>
              <w:jc w:val="right"/>
              <w:rPr>
                <w:rFonts w:ascii="Calibri" w:hAnsi="Calibri" w:cs="Calibri" w:eastAsia="Calibri" w:hint="default"/>
                <w:sz w:val="18"/>
                <w:szCs w:val="18"/>
              </w:rPr>
            </w:pPr>
            <w:r>
              <w:rPr>
                <w:rFonts w:ascii="Calibri"/>
                <w:spacing w:val="-1"/>
                <w:sz w:val="18"/>
              </w:rPr>
              <w:t>274.16%</w:t>
            </w:r>
          </w:p>
        </w:tc>
        <w:tc>
          <w:tcPr>
            <w:tcW w:w="29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32" w:lineRule="exact"/>
              <w:ind w:left="103" w:right="101" w:firstLine="91"/>
              <w:jc w:val="both"/>
              <w:rPr>
                <w:rFonts w:ascii="宋体" w:hAnsi="宋体" w:cs="宋体" w:eastAsia="宋体" w:hint="default"/>
                <w:sz w:val="18"/>
                <w:szCs w:val="18"/>
              </w:rPr>
            </w:pPr>
            <w:r>
              <w:rPr>
                <w:rFonts w:ascii="宋体" w:hAnsi="宋体" w:cs="宋体" w:eastAsia="宋体" w:hint="default"/>
                <w:spacing w:val="-2"/>
                <w:sz w:val="18"/>
                <w:szCs w:val="18"/>
              </w:rPr>
              <w:t>主要是当期无形资产摊销、广告费</w:t>
            </w:r>
            <w:r>
              <w:rPr>
                <w:rFonts w:ascii="宋体" w:hAnsi="宋体" w:cs="宋体" w:eastAsia="宋体" w:hint="default"/>
                <w:sz w:val="18"/>
                <w:szCs w:val="18"/>
              </w:rPr>
              <w:t> </w:t>
            </w:r>
            <w:r>
              <w:rPr>
                <w:rFonts w:ascii="宋体" w:hAnsi="宋体" w:cs="宋体" w:eastAsia="宋体" w:hint="default"/>
                <w:spacing w:val="3"/>
                <w:sz w:val="18"/>
                <w:szCs w:val="18"/>
              </w:rPr>
              <w:t>用、递延收益增加及新增子公司亏</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损等计提的递延所得税资产相应增</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加</w:t>
            </w:r>
          </w:p>
        </w:tc>
      </w:tr>
      <w:tr>
        <w:trPr>
          <w:trHeight w:val="554" w:hRule="exact"/>
        </w:trPr>
        <w:tc>
          <w:tcPr>
            <w:tcW w:w="15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7,850,960.15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3,277,540.00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4,573,420.15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7"/>
              <w:jc w:val="right"/>
              <w:rPr>
                <w:rFonts w:ascii="Calibri" w:hAnsi="Calibri" w:cs="Calibri" w:eastAsia="Calibri" w:hint="default"/>
                <w:sz w:val="18"/>
                <w:szCs w:val="18"/>
              </w:rPr>
            </w:pPr>
            <w:r>
              <w:rPr>
                <w:rFonts w:ascii="Calibri"/>
                <w:spacing w:val="-1"/>
                <w:sz w:val="18"/>
              </w:rPr>
              <w:t>139.54%</w:t>
            </w:r>
          </w:p>
        </w:tc>
        <w:tc>
          <w:tcPr>
            <w:tcW w:w="29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主要是当期母子公司新增员工较多</w:t>
            </w:r>
          </w:p>
        </w:tc>
      </w:tr>
      <w:tr>
        <w:trPr>
          <w:trHeight w:val="1022" w:hRule="exact"/>
        </w:trPr>
        <w:tc>
          <w:tcPr>
            <w:tcW w:w="15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18,847,325.29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3,798,537.04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15,048,788.25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7"/>
              <w:jc w:val="right"/>
              <w:rPr>
                <w:rFonts w:ascii="Calibri" w:hAnsi="Calibri" w:cs="Calibri" w:eastAsia="Calibri" w:hint="default"/>
                <w:sz w:val="18"/>
                <w:szCs w:val="18"/>
              </w:rPr>
            </w:pPr>
            <w:r>
              <w:rPr>
                <w:rFonts w:ascii="Calibri"/>
                <w:spacing w:val="-1"/>
                <w:sz w:val="18"/>
              </w:rPr>
              <w:t>396.17%</w:t>
            </w:r>
          </w:p>
        </w:tc>
        <w:tc>
          <w:tcPr>
            <w:tcW w:w="29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pacing w:val="3"/>
                <w:sz w:val="18"/>
                <w:szCs w:val="18"/>
              </w:rPr>
              <w:t>预收款的游戏卡未实现收入产生的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递延收益和政府补助形成的递延收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益比上期大幅增加</w:t>
            </w:r>
          </w:p>
        </w:tc>
      </w:tr>
      <w:tr>
        <w:trPr>
          <w:trHeight w:val="790" w:hRule="exact"/>
        </w:trPr>
        <w:tc>
          <w:tcPr>
            <w:tcW w:w="15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130,000,000.00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75,000,000.00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55,000,000.00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7"/>
              <w:jc w:val="right"/>
              <w:rPr>
                <w:rFonts w:ascii="Calibri" w:hAnsi="Calibri" w:cs="Calibri" w:eastAsia="Calibri" w:hint="default"/>
                <w:sz w:val="18"/>
                <w:szCs w:val="18"/>
              </w:rPr>
            </w:pPr>
            <w:r>
              <w:rPr>
                <w:rFonts w:ascii="Calibri"/>
                <w:spacing w:val="-1"/>
                <w:sz w:val="18"/>
              </w:rPr>
              <w:t>73.33%</w:t>
            </w:r>
          </w:p>
        </w:tc>
        <w:tc>
          <w:tcPr>
            <w:tcW w:w="29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6" w:lineRule="exact"/>
              <w:ind w:left="103" w:right="0"/>
              <w:jc w:val="left"/>
              <w:rPr>
                <w:rFonts w:ascii="宋体" w:hAnsi="宋体" w:cs="宋体" w:eastAsia="宋体" w:hint="default"/>
                <w:sz w:val="18"/>
                <w:szCs w:val="18"/>
              </w:rPr>
            </w:pPr>
            <w:r>
              <w:rPr>
                <w:rFonts w:ascii="宋体" w:hAnsi="宋体" w:cs="宋体" w:eastAsia="宋体" w:hint="default"/>
                <w:sz w:val="18"/>
                <w:szCs w:val="18"/>
              </w:rPr>
              <w:t>发行新股</w:t>
            </w:r>
            <w:r>
              <w:rPr>
                <w:rFonts w:ascii="宋体" w:hAnsi="宋体" w:cs="宋体" w:eastAsia="宋体" w:hint="default"/>
                <w:spacing w:val="-46"/>
                <w:sz w:val="18"/>
                <w:szCs w:val="18"/>
              </w:rPr>
              <w:t> </w:t>
            </w:r>
            <w:r>
              <w:rPr>
                <w:rFonts w:ascii="Calibri" w:hAnsi="Calibri" w:cs="Calibri" w:eastAsia="Calibri" w:hint="default"/>
                <w:sz w:val="18"/>
                <w:szCs w:val="18"/>
              </w:rPr>
              <w:t>2500</w:t>
            </w:r>
            <w:r>
              <w:rPr>
                <w:rFonts w:ascii="Calibri" w:hAnsi="Calibri" w:cs="Calibri" w:eastAsia="Calibri" w:hint="default"/>
                <w:spacing w:val="3"/>
                <w:sz w:val="18"/>
                <w:szCs w:val="18"/>
              </w:rPr>
              <w:t> </w:t>
            </w:r>
            <w:r>
              <w:rPr>
                <w:rFonts w:ascii="宋体" w:hAnsi="宋体" w:cs="宋体" w:eastAsia="宋体" w:hint="default"/>
                <w:spacing w:val="-4"/>
                <w:sz w:val="18"/>
                <w:szCs w:val="18"/>
              </w:rPr>
              <w:t>万股，资本公积转增</w:t>
            </w:r>
          </w:p>
          <w:p>
            <w:pPr>
              <w:pStyle w:val="TableParagraph"/>
              <w:spacing w:line="246"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pacing w:val="-47"/>
                <w:sz w:val="18"/>
                <w:szCs w:val="18"/>
              </w:rPr>
              <w:t> </w:t>
            </w:r>
            <w:r>
              <w:rPr>
                <w:rFonts w:ascii="Calibri" w:hAnsi="Calibri" w:cs="Calibri" w:eastAsia="Calibri" w:hint="default"/>
                <w:sz w:val="18"/>
                <w:szCs w:val="18"/>
              </w:rPr>
              <w:t>3000</w:t>
            </w:r>
            <w:r>
              <w:rPr>
                <w:rFonts w:ascii="Calibri" w:hAnsi="Calibri" w:cs="Calibri" w:eastAsia="Calibri" w:hint="default"/>
                <w:spacing w:val="2"/>
                <w:sz w:val="18"/>
                <w:szCs w:val="18"/>
              </w:rPr>
              <w:t> </w:t>
            </w:r>
            <w:r>
              <w:rPr>
                <w:rFonts w:ascii="宋体" w:hAnsi="宋体" w:cs="宋体" w:eastAsia="宋体" w:hint="default"/>
                <w:sz w:val="18"/>
                <w:szCs w:val="18"/>
              </w:rPr>
              <w:t>万股</w:t>
            </w:r>
          </w:p>
        </w:tc>
      </w:tr>
      <w:tr>
        <w:trPr>
          <w:trHeight w:val="1723" w:hRule="exact"/>
        </w:trPr>
        <w:tc>
          <w:tcPr>
            <w:tcW w:w="15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693,721,884.75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37,966,884.75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655,755,000.00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7"/>
              <w:jc w:val="right"/>
              <w:rPr>
                <w:rFonts w:ascii="Calibri" w:hAnsi="Calibri" w:cs="Calibri" w:eastAsia="Calibri" w:hint="default"/>
                <w:sz w:val="18"/>
                <w:szCs w:val="18"/>
              </w:rPr>
            </w:pPr>
            <w:r>
              <w:rPr>
                <w:rFonts w:ascii="Calibri"/>
                <w:spacing w:val="-1"/>
                <w:sz w:val="18"/>
              </w:rPr>
              <w:t>1727.18%</w:t>
            </w:r>
          </w:p>
        </w:tc>
        <w:tc>
          <w:tcPr>
            <w:tcW w:w="29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6" w:lineRule="exact"/>
              <w:ind w:left="103" w:right="0"/>
              <w:jc w:val="both"/>
              <w:rPr>
                <w:rFonts w:ascii="宋体" w:hAnsi="宋体" w:cs="宋体" w:eastAsia="宋体" w:hint="default"/>
                <w:sz w:val="18"/>
                <w:szCs w:val="18"/>
              </w:rPr>
            </w:pPr>
            <w:r>
              <w:rPr>
                <w:rFonts w:ascii="宋体" w:hAnsi="宋体" w:cs="宋体" w:eastAsia="宋体" w:hint="default"/>
                <w:spacing w:val="6"/>
                <w:sz w:val="18"/>
                <w:szCs w:val="18"/>
              </w:rPr>
              <w:t>公司已发行人民币普通股 </w:t>
            </w:r>
            <w:r>
              <w:rPr>
                <w:rFonts w:ascii="Calibri" w:hAnsi="Calibri" w:cs="Calibri" w:eastAsia="Calibri" w:hint="default"/>
                <w:sz w:val="18"/>
                <w:szCs w:val="18"/>
              </w:rPr>
              <w:t>2,500</w:t>
            </w:r>
            <w:r>
              <w:rPr>
                <w:rFonts w:ascii="Calibri" w:hAnsi="Calibri" w:cs="Calibri" w:eastAsia="Calibri" w:hint="default"/>
                <w:spacing w:val="-14"/>
                <w:sz w:val="18"/>
                <w:szCs w:val="18"/>
              </w:rPr>
              <w:t> </w:t>
            </w:r>
            <w:r>
              <w:rPr>
                <w:rFonts w:ascii="宋体" w:hAnsi="宋体" w:cs="宋体" w:eastAsia="宋体" w:hint="default"/>
                <w:sz w:val="18"/>
                <w:szCs w:val="18"/>
              </w:rPr>
              <w:t>万</w:t>
            </w:r>
          </w:p>
          <w:p>
            <w:pPr>
              <w:pStyle w:val="TableParagraph"/>
              <w:spacing w:line="228" w:lineRule="auto"/>
              <w:ind w:left="103" w:right="101"/>
              <w:jc w:val="both"/>
              <w:rPr>
                <w:rFonts w:ascii="宋体" w:hAnsi="宋体" w:cs="宋体" w:eastAsia="宋体" w:hint="default"/>
                <w:sz w:val="18"/>
                <w:szCs w:val="18"/>
              </w:rPr>
            </w:pPr>
            <w:r>
              <w:rPr>
                <w:rFonts w:ascii="宋体" w:hAnsi="宋体" w:cs="宋体" w:eastAsia="宋体" w:hint="default"/>
                <w:sz w:val="18"/>
                <w:szCs w:val="18"/>
              </w:rPr>
              <w:t>股，募集资金</w:t>
            </w:r>
            <w:r>
              <w:rPr>
                <w:rFonts w:ascii="宋体" w:hAnsi="宋体" w:cs="宋体" w:eastAsia="宋体" w:hint="default"/>
                <w:spacing w:val="-41"/>
                <w:sz w:val="18"/>
                <w:szCs w:val="18"/>
              </w:rPr>
              <w:t> </w:t>
            </w:r>
            <w:r>
              <w:rPr>
                <w:rFonts w:ascii="Calibri" w:hAnsi="Calibri" w:cs="Calibri" w:eastAsia="Calibri" w:hint="default"/>
                <w:spacing w:val="-1"/>
                <w:w w:val="100"/>
                <w:sz w:val="18"/>
                <w:szCs w:val="18"/>
              </w:rPr>
              <w:t>750,000,000.00</w:t>
            </w:r>
            <w:r>
              <w:rPr>
                <w:rFonts w:ascii="Calibri" w:hAnsi="Calibri" w:cs="Calibri" w:eastAsia="Calibri" w:hint="default"/>
                <w:spacing w:val="6"/>
                <w:w w:val="100"/>
                <w:sz w:val="18"/>
                <w:szCs w:val="18"/>
              </w:rPr>
              <w:t> </w:t>
            </w:r>
            <w:r>
              <w:rPr>
                <w:rFonts w:ascii="宋体" w:hAnsi="宋体" w:cs="宋体" w:eastAsia="宋体" w:hint="default"/>
                <w:spacing w:val="-29"/>
                <w:sz w:val="18"/>
                <w:szCs w:val="18"/>
              </w:rPr>
              <w:t>元，扣</w:t>
            </w:r>
            <w:r>
              <w:rPr>
                <w:rFonts w:ascii="宋体" w:hAnsi="宋体" w:cs="宋体" w:eastAsia="宋体" w:hint="default"/>
                <w:sz w:val="18"/>
                <w:szCs w:val="18"/>
              </w:rPr>
              <w:t> </w:t>
            </w:r>
            <w:r>
              <w:rPr>
                <w:rFonts w:ascii="宋体" w:hAnsi="宋体" w:cs="宋体" w:eastAsia="宋体" w:hint="default"/>
                <w:spacing w:val="16"/>
                <w:sz w:val="18"/>
                <w:szCs w:val="18"/>
              </w:rPr>
              <w:t>除发行费用后实际净募集资金</w:t>
            </w:r>
            <w:r>
              <w:rPr>
                <w:rFonts w:ascii="宋体" w:hAnsi="宋体" w:cs="宋体" w:eastAsia="宋体" w:hint="default"/>
                <w:spacing w:val="-63"/>
                <w:sz w:val="18"/>
                <w:szCs w:val="18"/>
              </w:rPr>
              <w:t> </w:t>
            </w:r>
            <w:r>
              <w:rPr>
                <w:rFonts w:ascii="宋体" w:hAnsi="宋体" w:cs="宋体" w:eastAsia="宋体" w:hint="default"/>
                <w:sz w:val="18"/>
                <w:szCs w:val="18"/>
              </w:rPr>
              <w:t>为</w:t>
            </w:r>
            <w:r>
              <w:rPr>
                <w:rFonts w:ascii="宋体" w:hAnsi="宋体" w:cs="宋体" w:eastAsia="宋体" w:hint="default"/>
                <w:sz w:val="18"/>
                <w:szCs w:val="18"/>
              </w:rPr>
              <w:t> </w:t>
            </w:r>
            <w:r>
              <w:rPr>
                <w:rFonts w:ascii="Calibri" w:hAnsi="Calibri" w:cs="Calibri" w:eastAsia="Calibri" w:hint="default"/>
                <w:sz w:val="18"/>
                <w:szCs w:val="18"/>
              </w:rPr>
              <w:t>710,755,000.00</w:t>
            </w:r>
            <w:r>
              <w:rPr>
                <w:rFonts w:ascii="Calibri" w:hAnsi="Calibri" w:cs="Calibri" w:eastAsia="Calibri" w:hint="default"/>
                <w:spacing w:val="-1"/>
                <w:sz w:val="18"/>
                <w:szCs w:val="18"/>
              </w:rPr>
              <w:t> </w:t>
            </w:r>
            <w:r>
              <w:rPr>
                <w:rFonts w:ascii="宋体" w:hAnsi="宋体" w:cs="宋体" w:eastAsia="宋体" w:hint="default"/>
                <w:spacing w:val="-5"/>
                <w:sz w:val="18"/>
                <w:szCs w:val="18"/>
              </w:rPr>
              <w:t>元。其中新增注册资</w:t>
            </w:r>
          </w:p>
          <w:p>
            <w:pPr>
              <w:pStyle w:val="TableParagraph"/>
              <w:spacing w:line="222" w:lineRule="exact"/>
              <w:ind w:left="103" w:right="0"/>
              <w:jc w:val="both"/>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pacing w:val="-49"/>
                <w:sz w:val="18"/>
                <w:szCs w:val="18"/>
              </w:rPr>
              <w:t> </w:t>
            </w:r>
            <w:r>
              <w:rPr>
                <w:rFonts w:ascii="Calibri" w:hAnsi="Calibri" w:cs="Calibri" w:eastAsia="Calibri" w:hint="default"/>
                <w:sz w:val="18"/>
                <w:szCs w:val="18"/>
              </w:rPr>
              <w:t>25,000,000.00</w:t>
            </w:r>
            <w:r>
              <w:rPr>
                <w:rFonts w:ascii="Calibri" w:hAnsi="Calibri" w:cs="Calibri" w:eastAsia="Calibri" w:hint="default"/>
                <w:spacing w:val="1"/>
                <w:sz w:val="18"/>
                <w:szCs w:val="18"/>
              </w:rPr>
              <w:t> </w:t>
            </w:r>
            <w:r>
              <w:rPr>
                <w:rFonts w:ascii="宋体" w:hAnsi="宋体" w:cs="宋体" w:eastAsia="宋体" w:hint="default"/>
                <w:sz w:val="18"/>
                <w:szCs w:val="18"/>
              </w:rPr>
              <w:t>元，增加资本公积</w:t>
            </w:r>
          </w:p>
          <w:p>
            <w:pPr>
              <w:pStyle w:val="TableParagraph"/>
              <w:spacing w:line="246" w:lineRule="exact"/>
              <w:ind w:left="103" w:right="0"/>
              <w:jc w:val="both"/>
              <w:rPr>
                <w:rFonts w:ascii="宋体" w:hAnsi="宋体" w:cs="宋体" w:eastAsia="宋体" w:hint="default"/>
                <w:sz w:val="18"/>
                <w:szCs w:val="18"/>
              </w:rPr>
            </w:pPr>
            <w:r>
              <w:rPr>
                <w:rFonts w:ascii="Calibri" w:hAnsi="Calibri" w:cs="Calibri" w:eastAsia="Calibri" w:hint="default"/>
                <w:sz w:val="18"/>
                <w:szCs w:val="18"/>
              </w:rPr>
              <w:t>685,755,000.00</w:t>
            </w:r>
            <w:r>
              <w:rPr>
                <w:rFonts w:ascii="Calibri" w:hAnsi="Calibri" w:cs="Calibri" w:eastAsia="Calibri" w:hint="default"/>
                <w:spacing w:val="-8"/>
                <w:sz w:val="18"/>
                <w:szCs w:val="18"/>
              </w:rPr>
              <w:t> </w:t>
            </w:r>
            <w:r>
              <w:rPr>
                <w:rFonts w:ascii="宋体" w:hAnsi="宋体" w:cs="宋体" w:eastAsia="宋体" w:hint="default"/>
                <w:sz w:val="18"/>
                <w:szCs w:val="18"/>
              </w:rPr>
              <w:t>元</w:t>
            </w:r>
          </w:p>
        </w:tc>
      </w:tr>
      <w:tr>
        <w:trPr>
          <w:trHeight w:val="554" w:hRule="exact"/>
        </w:trPr>
        <w:tc>
          <w:tcPr>
            <w:tcW w:w="15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30,990,338.86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23,298,153.60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7,692,185.26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7"/>
              <w:jc w:val="right"/>
              <w:rPr>
                <w:rFonts w:ascii="Calibri" w:hAnsi="Calibri" w:cs="Calibri" w:eastAsia="Calibri" w:hint="default"/>
                <w:sz w:val="18"/>
                <w:szCs w:val="18"/>
              </w:rPr>
            </w:pPr>
            <w:r>
              <w:rPr>
                <w:rFonts w:ascii="Calibri"/>
                <w:spacing w:val="-1"/>
                <w:sz w:val="18"/>
              </w:rPr>
              <w:t>33.02%</w:t>
            </w:r>
          </w:p>
        </w:tc>
        <w:tc>
          <w:tcPr>
            <w:tcW w:w="29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主要是当期广告费用增加</w:t>
            </w:r>
          </w:p>
        </w:tc>
      </w:tr>
      <w:tr>
        <w:trPr>
          <w:trHeight w:val="554" w:hRule="exact"/>
        </w:trPr>
        <w:tc>
          <w:tcPr>
            <w:tcW w:w="15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6"/>
              <w:jc w:val="right"/>
              <w:rPr>
                <w:rFonts w:ascii="Calibri" w:hAnsi="Calibri" w:cs="Calibri" w:eastAsia="Calibri" w:hint="default"/>
                <w:sz w:val="18"/>
                <w:szCs w:val="18"/>
              </w:rPr>
            </w:pPr>
            <w:r>
              <w:rPr>
                <w:rFonts w:ascii="Calibri"/>
                <w:spacing w:val="-1"/>
                <w:sz w:val="18"/>
              </w:rPr>
              <w:t>26,949,823.38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12,566,613.23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14,383,210.15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7"/>
              <w:jc w:val="right"/>
              <w:rPr>
                <w:rFonts w:ascii="Calibri" w:hAnsi="Calibri" w:cs="Calibri" w:eastAsia="Calibri" w:hint="default"/>
                <w:sz w:val="18"/>
                <w:szCs w:val="18"/>
              </w:rPr>
            </w:pPr>
            <w:r>
              <w:rPr>
                <w:rFonts w:ascii="Calibri"/>
                <w:spacing w:val="-1"/>
                <w:sz w:val="18"/>
              </w:rPr>
              <w:t>114.46%</w:t>
            </w:r>
          </w:p>
        </w:tc>
        <w:tc>
          <w:tcPr>
            <w:tcW w:w="29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Calibri" w:hAnsi="Calibri" w:cs="Calibri" w:eastAsia="Calibri" w:hint="default"/>
                <w:sz w:val="18"/>
                <w:szCs w:val="18"/>
              </w:rPr>
            </w:pPr>
            <w:r>
              <w:rPr>
                <w:rFonts w:ascii="宋体" w:hAnsi="宋体" w:cs="宋体" w:eastAsia="宋体" w:hint="default"/>
                <w:sz w:val="18"/>
                <w:szCs w:val="18"/>
              </w:rPr>
              <w:t>主要是根椐财政部</w:t>
            </w:r>
            <w:r>
              <w:rPr>
                <w:rFonts w:ascii="宋体" w:hAnsi="宋体" w:cs="宋体" w:eastAsia="宋体" w:hint="default"/>
                <w:spacing w:val="-44"/>
                <w:sz w:val="18"/>
                <w:szCs w:val="18"/>
              </w:rPr>
              <w:t> </w:t>
            </w:r>
            <w:r>
              <w:rPr>
                <w:rFonts w:ascii="Calibri" w:hAnsi="Calibri" w:cs="Calibri" w:eastAsia="Calibri" w:hint="default"/>
                <w:sz w:val="18"/>
                <w:szCs w:val="18"/>
              </w:rPr>
              <w:t>2010</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28</w:t>
            </w:r>
          </w:p>
        </w:tc>
      </w:tr>
    </w:tbl>
    <w:p>
      <w:pPr>
        <w:spacing w:after="0" w:line="240" w:lineRule="auto"/>
        <w:jc w:val="left"/>
        <w:rPr>
          <w:rFonts w:ascii="Calibri" w:hAnsi="Calibri" w:cs="Calibri" w:eastAsia="Calibri" w:hint="default"/>
          <w:sz w:val="18"/>
          <w:szCs w:val="18"/>
        </w:rPr>
        <w:sectPr>
          <w:pgSz w:w="11910" w:h="16840"/>
          <w:pgMar w:header="0" w:footer="945" w:top="1300" w:bottom="1140" w:left="1000" w:right="880"/>
        </w:sectPr>
      </w:pPr>
    </w:p>
    <w:p>
      <w:pPr>
        <w:spacing w:line="240" w:lineRule="auto" w:before="9"/>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1570"/>
        <w:gridCol w:w="1421"/>
        <w:gridCol w:w="1418"/>
        <w:gridCol w:w="1418"/>
        <w:gridCol w:w="991"/>
        <w:gridCol w:w="2978"/>
      </w:tblGrid>
      <w:tr>
        <w:trPr>
          <w:trHeight w:val="511" w:hRule="exact"/>
        </w:trPr>
        <w:tc>
          <w:tcPr>
            <w:tcW w:w="15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资产负债表项目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年末数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变动金额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变动幅度</w:t>
            </w:r>
          </w:p>
        </w:tc>
        <w:tc>
          <w:tcPr>
            <w:tcW w:w="29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945" w:right="0"/>
              <w:jc w:val="left"/>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710" w:hRule="exact"/>
        </w:trPr>
        <w:tc>
          <w:tcPr>
            <w:tcW w:w="1570" w:type="dxa"/>
            <w:tcBorders>
              <w:top w:val="single" w:sz="4" w:space="0" w:color="000000"/>
              <w:left w:val="nil" w:sz="6" w:space="0" w:color="auto"/>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978" w:type="dxa"/>
            <w:tcBorders>
              <w:top w:val="single" w:sz="4" w:space="0" w:color="000000"/>
              <w:left w:val="single" w:sz="4" w:space="0" w:color="000000"/>
              <w:bottom w:val="single" w:sz="4" w:space="0" w:color="000000"/>
              <w:right w:val="nil" w:sz="6" w:space="0" w:color="auto"/>
            </w:tcBorders>
          </w:tcPr>
          <w:p>
            <w:pPr>
              <w:pStyle w:val="TableParagraph"/>
              <w:spacing w:line="216" w:lineRule="auto"/>
              <w:ind w:left="103" w:right="101"/>
              <w:jc w:val="both"/>
              <w:rPr>
                <w:rFonts w:ascii="宋体" w:hAnsi="宋体" w:cs="宋体" w:eastAsia="宋体" w:hint="default"/>
                <w:sz w:val="18"/>
                <w:szCs w:val="18"/>
              </w:rPr>
            </w:pPr>
            <w:r>
              <w:rPr>
                <w:rFonts w:ascii="宋体" w:hAnsi="宋体" w:cs="宋体" w:eastAsia="宋体" w:hint="default"/>
                <w:spacing w:val="2"/>
                <w:sz w:val="18"/>
                <w:szCs w:val="18"/>
              </w:rPr>
              <w:t>日发布的财会</w:t>
            </w:r>
            <w:r>
              <w:rPr>
                <w:rFonts w:ascii="Calibri" w:hAnsi="Calibri" w:cs="Calibri" w:eastAsia="Calibri" w:hint="default"/>
                <w:spacing w:val="2"/>
                <w:sz w:val="18"/>
                <w:szCs w:val="18"/>
              </w:rPr>
              <w:t>[2010]25</w:t>
            </w:r>
            <w:r>
              <w:rPr>
                <w:rFonts w:ascii="Calibri" w:hAnsi="Calibri" w:cs="Calibri" w:eastAsia="Calibri" w:hint="default"/>
                <w:spacing w:val="20"/>
                <w:sz w:val="18"/>
                <w:szCs w:val="18"/>
              </w:rPr>
              <w:t> </w:t>
            </w:r>
            <w:r>
              <w:rPr>
                <w:rFonts w:ascii="宋体" w:hAnsi="宋体" w:cs="宋体" w:eastAsia="宋体" w:hint="default"/>
                <w:spacing w:val="5"/>
                <w:sz w:val="18"/>
                <w:szCs w:val="18"/>
              </w:rPr>
              <w:t>号文调整上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7"/>
                <w:sz w:val="18"/>
                <w:szCs w:val="18"/>
              </w:rPr>
              <w:t>市费用</w:t>
            </w:r>
            <w:r>
              <w:rPr>
                <w:rFonts w:ascii="宋体" w:hAnsi="宋体" w:cs="宋体" w:eastAsia="宋体" w:hint="default"/>
                <w:spacing w:val="-37"/>
                <w:sz w:val="18"/>
                <w:szCs w:val="18"/>
              </w:rPr>
              <w:t> </w:t>
            </w:r>
            <w:r>
              <w:rPr>
                <w:rFonts w:ascii="Calibri" w:hAnsi="Calibri" w:cs="Calibri" w:eastAsia="Calibri" w:hint="default"/>
                <w:sz w:val="18"/>
                <w:szCs w:val="18"/>
              </w:rPr>
              <w:t>6,509,350.28</w:t>
            </w:r>
            <w:r>
              <w:rPr>
                <w:rFonts w:ascii="Calibri" w:hAnsi="Calibri" w:cs="Calibri" w:eastAsia="Calibri" w:hint="default"/>
                <w:spacing w:val="10"/>
                <w:sz w:val="18"/>
                <w:szCs w:val="18"/>
              </w:rPr>
              <w:t> </w:t>
            </w:r>
            <w:r>
              <w:rPr>
                <w:rFonts w:ascii="宋体" w:hAnsi="宋体" w:cs="宋体" w:eastAsia="宋体" w:hint="default"/>
                <w:spacing w:val="9"/>
                <w:sz w:val="18"/>
                <w:szCs w:val="18"/>
              </w:rPr>
              <w:t>元计入当期管</w:t>
            </w:r>
            <w:r>
              <w:rPr>
                <w:rFonts w:ascii="宋体" w:hAnsi="宋体" w:cs="宋体" w:eastAsia="宋体" w:hint="default"/>
                <w:sz w:val="18"/>
                <w:szCs w:val="18"/>
              </w:rPr>
              <w:t> 理费用及当期新设子公司增加费用</w:t>
            </w:r>
          </w:p>
        </w:tc>
      </w:tr>
      <w:tr>
        <w:trPr>
          <w:trHeight w:val="787" w:hRule="exact"/>
        </w:trPr>
        <w:tc>
          <w:tcPr>
            <w:tcW w:w="15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11" w:right="0"/>
              <w:jc w:val="left"/>
              <w:rPr>
                <w:rFonts w:ascii="Calibri" w:hAnsi="Calibri" w:cs="Calibri" w:eastAsia="Calibri" w:hint="default"/>
                <w:sz w:val="18"/>
                <w:szCs w:val="18"/>
              </w:rPr>
            </w:pPr>
            <w:r>
              <w:rPr>
                <w:rFonts w:ascii="Calibri"/>
                <w:sz w:val="18"/>
              </w:rPr>
              <w:t>-12,955,676.49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-1,314,059.38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08" w:right="0"/>
              <w:jc w:val="left"/>
              <w:rPr>
                <w:rFonts w:ascii="Calibri" w:hAnsi="Calibri" w:cs="Calibri" w:eastAsia="Calibri" w:hint="default"/>
                <w:sz w:val="18"/>
                <w:szCs w:val="18"/>
              </w:rPr>
            </w:pPr>
            <w:r>
              <w:rPr>
                <w:rFonts w:ascii="Calibri"/>
                <w:sz w:val="18"/>
              </w:rPr>
              <w:t>-11,641,617.11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52" w:right="0"/>
              <w:jc w:val="left"/>
              <w:rPr>
                <w:rFonts w:ascii="Calibri" w:hAnsi="Calibri" w:cs="Calibri" w:eastAsia="Calibri" w:hint="default"/>
                <w:sz w:val="18"/>
                <w:szCs w:val="18"/>
              </w:rPr>
            </w:pPr>
            <w:r>
              <w:rPr>
                <w:rFonts w:ascii="Calibri"/>
                <w:sz w:val="18"/>
              </w:rPr>
              <w:t>885.93%</w:t>
            </w:r>
          </w:p>
        </w:tc>
        <w:tc>
          <w:tcPr>
            <w:tcW w:w="29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pacing w:val="3"/>
                <w:sz w:val="18"/>
                <w:szCs w:val="18"/>
              </w:rPr>
              <w:t>主要是当期募集资金存款利息收入</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增加</w:t>
            </w:r>
          </w:p>
        </w:tc>
      </w:tr>
      <w:tr>
        <w:trPr>
          <w:trHeight w:val="557" w:hRule="exact"/>
        </w:trPr>
        <w:tc>
          <w:tcPr>
            <w:tcW w:w="15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374" w:right="-12"/>
              <w:jc w:val="left"/>
              <w:rPr>
                <w:rFonts w:ascii="Calibri" w:hAnsi="Calibri" w:cs="Calibri" w:eastAsia="Calibri" w:hint="default"/>
                <w:sz w:val="18"/>
                <w:szCs w:val="18"/>
              </w:rPr>
            </w:pPr>
            <w:r>
              <w:rPr>
                <w:rFonts w:ascii="Calibri"/>
                <w:sz w:val="18"/>
              </w:rPr>
              <w:t>16,145,185.76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4"/>
              <w:jc w:val="right"/>
              <w:rPr>
                <w:rFonts w:ascii="Calibri" w:hAnsi="Calibri" w:cs="Calibri" w:eastAsia="Calibri" w:hint="default"/>
                <w:sz w:val="18"/>
                <w:szCs w:val="18"/>
              </w:rPr>
            </w:pPr>
            <w:r>
              <w:rPr>
                <w:rFonts w:ascii="Calibri"/>
                <w:spacing w:val="-1"/>
                <w:sz w:val="18"/>
              </w:rPr>
              <w:t>9,743,390.14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463" w:right="-10"/>
              <w:jc w:val="left"/>
              <w:rPr>
                <w:rFonts w:ascii="Calibri" w:hAnsi="Calibri" w:cs="Calibri" w:eastAsia="Calibri" w:hint="default"/>
                <w:sz w:val="18"/>
                <w:szCs w:val="18"/>
              </w:rPr>
            </w:pPr>
            <w:r>
              <w:rPr>
                <w:rFonts w:ascii="Calibri"/>
                <w:sz w:val="18"/>
              </w:rPr>
              <w:t>6,401,795.62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451" w:right="-9"/>
              <w:jc w:val="left"/>
              <w:rPr>
                <w:rFonts w:ascii="Calibri" w:hAnsi="Calibri" w:cs="Calibri" w:eastAsia="Calibri" w:hint="default"/>
                <w:sz w:val="18"/>
                <w:szCs w:val="18"/>
              </w:rPr>
            </w:pPr>
            <w:r>
              <w:rPr>
                <w:rFonts w:ascii="Calibri"/>
                <w:sz w:val="18"/>
              </w:rPr>
              <w:t>65.70%</w:t>
            </w:r>
          </w:p>
        </w:tc>
        <w:tc>
          <w:tcPr>
            <w:tcW w:w="297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主要是当期收到的政府补助增加</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73" w:lineRule="exact" w:before="34"/>
        <w:ind w:left="3579" w:right="4937"/>
        <w:jc w:val="center"/>
      </w:pPr>
      <w:r>
        <w:rPr/>
        <w:t>主管会计工作的</w:t>
      </w:r>
    </w:p>
    <w:p>
      <w:pPr>
        <w:pStyle w:val="BodyText"/>
        <w:tabs>
          <w:tab w:pos="3229" w:val="left" w:leader="none"/>
          <w:tab w:pos="3598" w:val="left" w:leader="none"/>
          <w:tab w:pos="6064" w:val="left" w:leader="none"/>
          <w:tab w:pos="6329" w:val="left" w:leader="none"/>
          <w:tab w:pos="9318" w:val="left" w:leader="none"/>
        </w:tabs>
        <w:spacing w:line="273" w:lineRule="exact"/>
        <w:ind w:left="132" w:right="0"/>
        <w:jc w:val="left"/>
        <w:rPr>
          <w:rFonts w:ascii="Times New Roman" w:hAnsi="Times New Roman" w:cs="Times New Roman" w:eastAsia="Times New Roman" w:hint="default"/>
        </w:rPr>
      </w:pPr>
      <w:r>
        <w:rPr>
          <w:w w:val="95"/>
        </w:rPr>
        <w:t>公司法定代表人：</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Times New Roman" w:hAnsi="Times New Roman" w:cs="Times New Roman" w:eastAsia="Times New Roman" w:hint="default"/>
          <w:w w:val="95"/>
        </w:rPr>
        <w:tab/>
      </w:r>
      <w:r>
        <w:rPr>
          <w:w w:val="95"/>
        </w:rPr>
        <w:t>公司负责人：</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Times New Roman" w:hAnsi="Times New Roman" w:cs="Times New Roman" w:eastAsia="Times New Roman" w:hint="default"/>
          <w:w w:val="95"/>
        </w:rPr>
        <w:tab/>
      </w:r>
      <w:r>
        <w:rPr/>
        <w:t>会计机构负责人：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line="240" w:lineRule="auto" w:before="0"/>
        <w:rPr>
          <w:rFonts w:ascii="Times New Roman" w:hAnsi="Times New Roman" w:cs="Times New Roman" w:eastAsia="Times New Roman" w:hint="default"/>
          <w:sz w:val="20"/>
          <w:szCs w:val="20"/>
        </w:rPr>
      </w:pPr>
    </w:p>
    <w:p>
      <w:pPr>
        <w:pStyle w:val="BodyText"/>
        <w:tabs>
          <w:tab w:pos="1289" w:val="left" w:leader="none"/>
          <w:tab w:pos="3335" w:val="left" w:leader="none"/>
          <w:tab w:pos="3598" w:val="left" w:leader="none"/>
          <w:tab w:pos="4335" w:val="left" w:leader="none"/>
          <w:tab w:pos="6064" w:val="left" w:leader="none"/>
          <w:tab w:pos="6329" w:val="left" w:leader="none"/>
          <w:tab w:pos="7483" w:val="left" w:leader="none"/>
          <w:tab w:pos="9318" w:val="left" w:leader="none"/>
        </w:tabs>
        <w:spacing w:line="240" w:lineRule="auto" w:before="162"/>
        <w:ind w:left="132" w:right="0"/>
        <w:jc w:val="left"/>
        <w:rPr>
          <w:rFonts w:ascii="Times New Roman" w:hAnsi="Times New Roman" w:cs="Times New Roman" w:eastAsia="Times New Roman" w:hint="default"/>
        </w:rPr>
      </w:pPr>
      <w:r>
        <w:rPr>
          <w:w w:val="95"/>
        </w:rPr>
        <w:t>日</w:t>
        <w:tab/>
      </w:r>
      <w:r>
        <w:rPr>
          <w:spacing w:val="-1"/>
          <w:w w:val="95"/>
        </w:rPr>
        <w:t>期：</w:t>
      </w:r>
      <w:r>
        <w:rPr>
          <w:rFonts w:ascii="Times New Roman" w:hAnsi="Times New Roman" w:cs="Times New Roman" w:eastAsia="Times New Roman" w:hint="default"/>
          <w:spacing w:val="-1"/>
          <w:w w:val="95"/>
        </w:rPr>
      </w:r>
      <w:r>
        <w:rPr>
          <w:rFonts w:ascii="Times New Roman" w:hAnsi="Times New Roman" w:cs="Times New Roman" w:eastAsia="Times New Roman" w:hint="default"/>
          <w:spacing w:val="-1"/>
          <w:w w:val="95"/>
          <w:u w:val="single" w:color="000000"/>
        </w:rPr>
        <w:t> </w:t>
        <w:tab/>
      </w:r>
      <w:r>
        <w:rPr>
          <w:rFonts w:ascii="Times New Roman" w:hAnsi="Times New Roman" w:cs="Times New Roman" w:eastAsia="Times New Roman" w:hint="default"/>
          <w:spacing w:val="-1"/>
          <w:w w:val="95"/>
        </w:rPr>
        <w:tab/>
      </w:r>
      <w:r>
        <w:rPr>
          <w:w w:val="95"/>
        </w:rPr>
        <w:t>日</w:t>
        <w:tab/>
      </w:r>
      <w:r>
        <w:rPr>
          <w:spacing w:val="-1"/>
          <w:w w:val="95"/>
        </w:rPr>
        <w:t>期：</w:t>
      </w:r>
      <w:r>
        <w:rPr>
          <w:rFonts w:ascii="Times New Roman" w:hAnsi="Times New Roman" w:cs="Times New Roman" w:eastAsia="Times New Roman" w:hint="default"/>
          <w:spacing w:val="-1"/>
          <w:w w:val="95"/>
        </w:rPr>
      </w:r>
      <w:r>
        <w:rPr>
          <w:rFonts w:ascii="Times New Roman" w:hAnsi="Times New Roman" w:cs="Times New Roman" w:eastAsia="Times New Roman" w:hint="default"/>
          <w:spacing w:val="-1"/>
          <w:w w:val="95"/>
          <w:u w:val="single" w:color="000000"/>
        </w:rPr>
        <w:t> </w:t>
        <w:tab/>
      </w:r>
      <w:r>
        <w:rPr>
          <w:rFonts w:ascii="Times New Roman" w:hAnsi="Times New Roman" w:cs="Times New Roman" w:eastAsia="Times New Roman" w:hint="default"/>
          <w:spacing w:val="-1"/>
          <w:w w:val="95"/>
        </w:rPr>
        <w:tab/>
      </w:r>
      <w:r>
        <w:rPr>
          <w:w w:val="95"/>
        </w:rPr>
        <w:t>日</w:t>
        <w:tab/>
      </w:r>
      <w:r>
        <w:rPr>
          <w:spacing w:val="1"/>
        </w:rPr>
        <w:t>期：</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rFonts w:ascii="Times New Roman" w:hAnsi="Times New Roman" w:cs="Times New Roman" w:eastAsia="Times New Roman" w:hint="default"/>
          <w:spacing w:val="1"/>
        </w:rPr>
      </w:r>
    </w:p>
    <w:p>
      <w:pPr>
        <w:spacing w:after="0" w:line="240" w:lineRule="auto"/>
        <w:jc w:val="left"/>
        <w:rPr>
          <w:rFonts w:ascii="Times New Roman" w:hAnsi="Times New Roman" w:cs="Times New Roman" w:eastAsia="Times New Roman" w:hint="default"/>
        </w:rPr>
        <w:sectPr>
          <w:footerReference w:type="default" r:id="rId41"/>
          <w:pgSz w:w="11910" w:h="16840"/>
          <w:pgMar w:footer="1087" w:header="0" w:top="1040" w:bottom="1280" w:left="1000" w:right="880"/>
          <w:pgNumType w:start="13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9"/>
          <w:szCs w:val="19"/>
        </w:rPr>
      </w:pPr>
    </w:p>
    <w:p>
      <w:pPr>
        <w:pStyle w:val="Heading1"/>
        <w:tabs>
          <w:tab w:pos="4163" w:val="left" w:leader="none"/>
        </w:tabs>
        <w:spacing w:line="589" w:lineRule="exact"/>
        <w:ind w:left="2618" w:right="1991"/>
        <w:jc w:val="left"/>
        <w:rPr>
          <w:b w:val="0"/>
          <w:bCs w:val="0"/>
        </w:rPr>
      </w:pPr>
      <w:bookmarkStart w:name="_TOC_250000" w:id="142"/>
      <w:r>
        <w:rPr/>
        <w:t>第十章</w:t>
        <w:tab/>
        <w:t>备查文件</w:t>
      </w:r>
      <w:bookmarkEnd w:id="142"/>
      <w:r>
        <w:rPr>
          <w:b w:val="0"/>
          <w:bCs w:val="0"/>
        </w:rPr>
      </w:r>
    </w:p>
    <w:p>
      <w:pPr>
        <w:spacing w:line="240" w:lineRule="auto" w:before="3"/>
        <w:rPr>
          <w:rFonts w:ascii="Microsoft JhengHei" w:hAnsi="Microsoft JhengHei" w:cs="Microsoft JhengHei" w:eastAsia="Microsoft JhengHei" w:hint="default"/>
          <w:b/>
          <w:bCs/>
          <w:sz w:val="38"/>
          <w:szCs w:val="38"/>
        </w:rPr>
      </w:pPr>
    </w:p>
    <w:p>
      <w:pPr>
        <w:pStyle w:val="Heading3"/>
        <w:spacing w:line="307" w:lineRule="auto"/>
        <w:ind w:left="840" w:right="0" w:hanging="720"/>
        <w:jc w:val="left"/>
        <w:rPr>
          <w:b w:val="0"/>
          <w:bCs w:val="0"/>
        </w:rPr>
      </w:pPr>
      <w:r>
        <w:rPr/>
        <w:t>一、</w:t>
      </w:r>
      <w:r>
        <w:rPr>
          <w:spacing w:val="41"/>
        </w:rPr>
        <w:t> </w:t>
      </w:r>
      <w:r>
        <w:rPr/>
        <w:t>载有公司盖章、法定代表人、主管会计工作负责人、会计主管</w:t>
      </w:r>
      <w:r>
        <w:rPr>
          <w:w w:val="100"/>
        </w:rPr>
        <w:t> </w:t>
      </w:r>
      <w:r>
        <w:rPr/>
        <w:t>人员签名并盖章的财务报表。</w:t>
      </w:r>
      <w:r>
        <w:rPr>
          <w:b w:val="0"/>
          <w:bCs w:val="0"/>
        </w:rPr>
      </w:r>
    </w:p>
    <w:p>
      <w:pPr>
        <w:pStyle w:val="Heading3"/>
        <w:spacing w:line="307" w:lineRule="auto" w:before="32"/>
        <w:ind w:left="840" w:right="0" w:hanging="720"/>
        <w:jc w:val="left"/>
        <w:rPr>
          <w:b w:val="0"/>
          <w:bCs w:val="0"/>
        </w:rPr>
      </w:pPr>
      <w:r>
        <w:rPr/>
        <w:t>二、</w:t>
      </w:r>
      <w:r>
        <w:rPr>
          <w:spacing w:val="39"/>
        </w:rPr>
        <w:t> </w:t>
      </w:r>
      <w:r>
        <w:rPr/>
        <w:t>载有会计师事务所盖章、注册会计师签名并盖章的审计报告原</w:t>
      </w:r>
      <w:r>
        <w:rPr>
          <w:w w:val="100"/>
        </w:rPr>
        <w:t> </w:t>
      </w:r>
      <w:r>
        <w:rPr/>
        <w:t>件。</w:t>
      </w:r>
      <w:r>
        <w:rPr>
          <w:b w:val="0"/>
          <w:bCs w:val="0"/>
        </w:rPr>
      </w:r>
    </w:p>
    <w:p>
      <w:pPr>
        <w:pStyle w:val="Heading3"/>
        <w:spacing w:line="307" w:lineRule="auto" w:before="32"/>
        <w:ind w:left="840" w:right="0" w:hanging="720"/>
        <w:jc w:val="left"/>
        <w:rPr>
          <w:b w:val="0"/>
          <w:bCs w:val="0"/>
        </w:rPr>
      </w:pPr>
      <w:r>
        <w:rPr/>
        <w:t>三、</w:t>
      </w:r>
      <w:r>
        <w:rPr>
          <w:spacing w:val="39"/>
        </w:rPr>
        <w:t> </w:t>
      </w:r>
      <w:r>
        <w:rPr/>
        <w:t>报告期内在中国证监会指定网站上公开披露过的所有公司文</w:t>
      </w:r>
      <w:r>
        <w:rPr>
          <w:w w:val="100"/>
        </w:rPr>
        <w:t> </w:t>
      </w:r>
      <w:r>
        <w:rPr/>
        <w:t>件的正本及公告的原稿。</w:t>
      </w:r>
      <w:r>
        <w:rPr>
          <w:b w:val="0"/>
          <w:bCs w:val="0"/>
        </w:rPr>
      </w:r>
    </w:p>
    <w:p>
      <w:pPr>
        <w:pStyle w:val="Heading3"/>
        <w:spacing w:line="307" w:lineRule="auto" w:before="32"/>
        <w:ind w:left="1322" w:right="1324" w:hanging="1203"/>
        <w:jc w:val="left"/>
        <w:rPr>
          <w:b w:val="0"/>
          <w:bCs w:val="0"/>
        </w:rPr>
      </w:pPr>
      <w:r>
        <w:rPr/>
        <w:t>四、</w:t>
      </w:r>
      <w:r>
        <w:rPr>
          <w:spacing w:val="6"/>
        </w:rPr>
        <w:t> </w:t>
      </w:r>
      <w:r>
        <w:rPr/>
        <w:t>载有董事长签名的2010年度报告文本原件。</w:t>
      </w:r>
      <w:r>
        <w:rPr>
          <w:w w:val="100"/>
        </w:rPr>
        <w:t> </w:t>
      </w:r>
      <w:r>
        <w:rPr/>
        <w:t>以上备查文件的备置地点：公司董事会办公室。</w:t>
      </w:r>
      <w:r>
        <w:rPr>
          <w:b w:val="0"/>
          <w:bCs w:val="0"/>
        </w:rPr>
      </w:r>
    </w:p>
    <w:sectPr>
      <w:pgSz w:w="11910" w:h="16840"/>
      <w:pgMar w:header="0" w:footer="1087" w:top="1580" w:bottom="1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Wingdings">
    <w:altName w:val="Wingdings"/>
    <w:charset w:val="2"/>
    <w:family w:val="auto"/>
    <w:pitch w:val="variable"/>
  </w:font>
  <w:font w:name="Microsoft JhengHei">
    <w:altName w:val="Microsoft JhengHe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284.320007pt;margin-top:776.570007pt;width:8.6pt;height:11pt;mso-position-horizontal-relative:page;mso-position-vertical-relative:page;z-index:-7582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76.570007pt;width:13.15pt;height:11pt;mso-position-horizontal-relative:page;mso-position-vertical-relative:page;z-index:-7580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40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76.570007pt;width:13.15pt;height:11pt;mso-position-horizontal-relative:page;mso-position-vertical-relative:page;z-index:-7580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46</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76.570007pt;width:13.15pt;height:11pt;mso-position-horizontal-relative:page;mso-position-vertical-relative:page;z-index:-7580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50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76.570007pt;width:13.15pt;height:18.1pt;mso-position-horizontal-relative:page;mso-position-vertical-relative:page;z-index:-7580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54</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83.650024pt;width:13.15pt;height:11pt;mso-position-horizontal-relative:page;mso-position-vertical-relative:page;z-index:-7579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56</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753.108154pt;width:470.95pt;height:13.05pt;mso-position-horizontal-relative:page;mso-position-vertical-relative:page;z-index:-757960" type="#_x0000_t202" filled="false" stroked="false">
          <v:textbox inset="0,0,0,0">
            <w:txbxContent>
              <w:p>
                <w:pPr>
                  <w:pStyle w:val="BodyText"/>
                  <w:tabs>
                    <w:tab w:pos="2688" w:val="left" w:leader="none"/>
                    <w:tab w:pos="6254" w:val="left" w:leader="none"/>
                    <w:tab w:pos="9398" w:val="left" w:leader="none"/>
                  </w:tabs>
                  <w:spacing w:line="229" w:lineRule="exact"/>
                  <w:ind w:left="20" w:right="0"/>
                  <w:jc w:val="left"/>
                  <w:rPr>
                    <w:rFonts w:ascii="Times New Roman" w:hAnsi="Times New Roman" w:cs="Times New Roman" w:eastAsia="Times New Roman" w:hint="default"/>
                  </w:rPr>
                </w:pPr>
                <w:r>
                  <w:rPr>
                    <w:w w:val="95"/>
                  </w:rPr>
                  <w:t>法定代表人：</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Times New Roman" w:hAnsi="Times New Roman" w:cs="Times New Roman" w:eastAsia="Times New Roman" w:hint="default"/>
                    <w:w w:val="95"/>
                  </w:rPr>
                </w:r>
                <w:r>
                  <w:rPr>
                    <w:w w:val="95"/>
                  </w:rPr>
                  <w:t>主管会计工作负责人：</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Times New Roman" w:hAnsi="Times New Roman" w:cs="Times New Roman" w:eastAsia="Times New Roman" w:hint="default"/>
                    <w:w w:val="95"/>
                  </w:rPr>
                </w:r>
                <w:r>
                  <w:rPr/>
                  <w:t>会计机构负责人：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txbxContent>
          </v:textbox>
          <w10:wrap type="none"/>
        </v:shape>
      </w:pict>
    </w:r>
    <w:r>
      <w:rPr/>
      <w:pict>
        <v:shape style="position:absolute;margin-left:282.160004pt;margin-top:783.650024pt;width:13.15pt;height:11pt;mso-position-horizontal-relative:page;mso-position-vertical-relative:page;z-index:-7579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58</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757.068176pt;width:470.95pt;height:13.05pt;mso-position-horizontal-relative:page;mso-position-vertical-relative:page;z-index:-757912" type="#_x0000_t202" filled="false" stroked="false">
          <v:textbox inset="0,0,0,0">
            <w:txbxContent>
              <w:p>
                <w:pPr>
                  <w:pStyle w:val="BodyText"/>
                  <w:tabs>
                    <w:tab w:pos="2688" w:val="left" w:leader="none"/>
                    <w:tab w:pos="6254" w:val="left" w:leader="none"/>
                    <w:tab w:pos="9398" w:val="left" w:leader="none"/>
                  </w:tabs>
                  <w:spacing w:line="229" w:lineRule="exact"/>
                  <w:ind w:left="20" w:right="0"/>
                  <w:jc w:val="left"/>
                  <w:rPr>
                    <w:rFonts w:ascii="Times New Roman" w:hAnsi="Times New Roman" w:cs="Times New Roman" w:eastAsia="Times New Roman" w:hint="default"/>
                  </w:rPr>
                </w:pPr>
                <w:r>
                  <w:rPr>
                    <w:w w:val="95"/>
                  </w:rPr>
                  <w:t>法定代表人：</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Times New Roman" w:hAnsi="Times New Roman" w:cs="Times New Roman" w:eastAsia="Times New Roman" w:hint="default"/>
                    <w:w w:val="95"/>
                  </w:rPr>
                </w:r>
                <w:r>
                  <w:rPr>
                    <w:w w:val="95"/>
                  </w:rPr>
                  <w:t>主管会计工作负责人：</w:t>
                </w:r>
                <w:r>
                  <w:rPr>
                    <w:rFonts w:ascii="Times New Roman" w:hAnsi="Times New Roman" w:cs="Times New Roman" w:eastAsia="Times New Roman" w:hint="default"/>
                    <w:w w:val="95"/>
                  </w:rPr>
                </w:r>
                <w:r>
                  <w:rPr>
                    <w:rFonts w:ascii="Times New Roman" w:hAnsi="Times New Roman" w:cs="Times New Roman" w:eastAsia="Times New Roman" w:hint="default"/>
                    <w:w w:val="95"/>
                    <w:u w:val="single" w:color="000000"/>
                  </w:rPr>
                  <w:t> </w:t>
                  <w:tab/>
                </w:r>
                <w:r>
                  <w:rPr>
                    <w:rFonts w:ascii="Times New Roman" w:hAnsi="Times New Roman" w:cs="Times New Roman" w:eastAsia="Times New Roman" w:hint="default"/>
                    <w:w w:val="95"/>
                  </w:rPr>
                </w:r>
                <w:r>
                  <w:rPr/>
                  <w:t>会计机构负责人：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txbxContent>
          </v:textbox>
          <w10:wrap type="none"/>
        </v:shape>
      </w:pict>
    </w:r>
    <w:r>
      <w:rPr/>
      <w:pict>
        <v:shape style="position:absolute;margin-left:282.160004pt;margin-top:783.650024pt;width:13.15pt;height:11pt;mso-position-horizontal-relative:page;mso-position-vertical-relative:page;z-index:-7578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62</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3.160004pt;margin-top:783.650024pt;width:11.15pt;height:11pt;mso-position-horizontal-relative:page;mso-position-vertical-relative:page;z-index:-7578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64</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399994pt;margin-top:537.049988pt;width:13.15pt;height:11pt;mso-position-horizontal-relative:page;mso-position-vertical-relative:page;z-index:-7578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65</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83.650024pt;width:13.15pt;height:11pt;mso-position-horizontal-relative:page;mso-position-vertical-relative:page;z-index:-7578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65</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76.570007pt;width:13.15pt;height:11pt;mso-position-horizontal-relative:page;mso-position-vertical-relative:page;z-index:-7582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83.650024pt;width:13.15pt;height:11pt;mso-position-horizontal-relative:page;mso-position-vertical-relative:page;z-index:-7577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69</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83.650024pt;width:13.15pt;height:11pt;mso-position-horizontal-relative:page;mso-position-vertical-relative:page;z-index:-7577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70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83.650024pt;width:13.15pt;height:11pt;mso-position-horizontal-relative:page;mso-position-vertical-relative:page;z-index:-7577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80</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83.650024pt;width:13.15pt;height:11pt;mso-position-horizontal-relative:page;mso-position-vertical-relative:page;z-index:-7577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90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760010pt;margin-top:783.650024pt;width:17.7pt;height:11pt;mso-position-horizontal-relative:page;mso-position-vertical-relative:page;z-index:-7576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100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760010pt;margin-top:783.650024pt;width:17.7pt;height:11pt;mso-position-horizontal-relative:page;mso-position-vertical-relative:page;z-index:-7576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110</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760010pt;margin-top:783.650024pt;width:17.7pt;height:11pt;mso-position-horizontal-relative:page;mso-position-vertical-relative:page;z-index:-7576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120</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760010pt;margin-top:783.650024pt;width:17.7pt;height:11pt;mso-position-horizontal-relative:page;mso-position-vertical-relative:page;z-index:-7576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124</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9.760010pt;margin-top:776.570007pt;width:17.7pt;height:18.1pt;mso-position-horizontal-relative:page;mso-position-vertical-relative:page;z-index:-757600" type="#_x0000_t202" filled="false" stroked="false">
          <v:textbox inset="0,0,0,0">
            <w:txbxContent>
              <w:p>
                <w:pPr>
                  <w:spacing w:before="125"/>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130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76.570007pt;width:13.15pt;height:11pt;mso-position-horizontal-relative:page;mso-position-vertical-relative:page;z-index:-7582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17</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76.570007pt;width:13.15pt;height:11pt;mso-position-horizontal-relative:page;mso-position-vertical-relative:page;z-index:-7582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18</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82.160004pt;margin-top:776.570007pt;width:13.15pt;height:11pt;mso-position-horizontal-relative:page;mso-position-vertical-relative:page;z-index:-7582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23</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76.570007pt;width:13.15pt;height:11pt;mso-position-horizontal-relative:page;mso-position-vertical-relative:page;z-index:-7581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26</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76.570007pt;width:13.15pt;height:11pt;mso-position-horizontal-relative:page;mso-position-vertical-relative:page;z-index:-7581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27</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76.570007pt;width:13.15pt;height:11pt;mso-position-horizontal-relative:page;mso-position-vertical-relative:page;z-index:-7581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30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004pt;margin-top:776.570007pt;width:13.15pt;height:11pt;mso-position-horizontal-relative:page;mso-position-vertical-relative:page;z-index:-7581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39</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0"/>
      <w:ind w:left="112"/>
    </w:pPr>
    <w:rPr>
      <w:rFonts w:ascii="宋体" w:hAnsi="宋体" w:eastAsia="宋体"/>
      <w:sz w:val="21"/>
      <w:szCs w:val="21"/>
    </w:rPr>
  </w:style>
  <w:style w:styleId="BodyText" w:type="paragraph">
    <w:name w:val="Body Text"/>
    <w:basedOn w:val="Normal"/>
    <w:uiPriority w:val="1"/>
    <w:qFormat/>
    <w:pPr>
      <w:ind w:left="112"/>
    </w:pPr>
    <w:rPr>
      <w:rFonts w:ascii="宋体" w:hAnsi="宋体" w:eastAsia="宋体"/>
      <w:sz w:val="21"/>
      <w:szCs w:val="21"/>
    </w:rPr>
  </w:style>
  <w:style w:styleId="Heading1" w:type="paragraph">
    <w:name w:val="Heading 1"/>
    <w:basedOn w:val="Normal"/>
    <w:uiPriority w:val="1"/>
    <w:qFormat/>
    <w:pPr>
      <w:ind w:left="2992"/>
      <w:outlineLvl w:val="1"/>
    </w:pPr>
    <w:rPr>
      <w:rFonts w:ascii="Microsoft JhengHei" w:hAnsi="Microsoft JhengHei" w:eastAsia="Microsoft JhengHei"/>
      <w:b/>
      <w:bCs/>
      <w:sz w:val="44"/>
      <w:szCs w:val="44"/>
    </w:rPr>
  </w:style>
  <w:style w:styleId="Heading2" w:type="paragraph">
    <w:name w:val="Heading 2"/>
    <w:basedOn w:val="Normal"/>
    <w:uiPriority w:val="1"/>
    <w:qFormat/>
    <w:pPr>
      <w:ind w:left="2666"/>
      <w:outlineLvl w:val="2"/>
    </w:pPr>
    <w:rPr>
      <w:rFonts w:ascii="宋体" w:hAnsi="宋体" w:eastAsia="宋体"/>
      <w:sz w:val="32"/>
      <w:szCs w:val="32"/>
    </w:rPr>
  </w:style>
  <w:style w:styleId="Heading3" w:type="paragraph">
    <w:name w:val="Heading 3"/>
    <w:basedOn w:val="Normal"/>
    <w:uiPriority w:val="1"/>
    <w:qFormat/>
    <w:pPr>
      <w:ind w:left="112"/>
      <w:outlineLvl w:val="3"/>
    </w:pPr>
    <w:rPr>
      <w:rFonts w:ascii="Microsoft JhengHei" w:hAnsi="Microsoft JhengHei" w:eastAsia="Microsoft JhengHei"/>
      <w:b/>
      <w:bCs/>
      <w:sz w:val="28"/>
      <w:szCs w:val="28"/>
    </w:rPr>
  </w:style>
  <w:style w:styleId="Heading4" w:type="paragraph">
    <w:name w:val="Heading 4"/>
    <w:basedOn w:val="Normal"/>
    <w:uiPriority w:val="1"/>
    <w:qFormat/>
    <w:pPr>
      <w:ind w:left="112"/>
      <w:outlineLvl w:val="4"/>
    </w:pPr>
    <w:rPr>
      <w:rFonts w:ascii="Microsoft JhengHei" w:hAnsi="Microsoft JhengHei" w:eastAsia="Microsoft JhengHei"/>
      <w:b/>
      <w:bCs/>
      <w:sz w:val="24"/>
      <w:szCs w:val="24"/>
    </w:rPr>
  </w:style>
  <w:style w:styleId="Heading5" w:type="paragraph">
    <w:name w:val="Heading 5"/>
    <w:basedOn w:val="Normal"/>
    <w:uiPriority w:val="1"/>
    <w:qFormat/>
    <w:pPr>
      <w:ind w:left="119"/>
      <w:outlineLvl w:val="5"/>
    </w:pPr>
    <w:rPr>
      <w:rFonts w:ascii="Microsoft JhengHei" w:hAnsi="Microsoft JhengHei" w:eastAsia="Microsoft JhengHei"/>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hyperlink" Target="http://www.zqgame.com/" TargetMode="External"/><Relationship Id="rId8" Type="http://schemas.openxmlformats.org/officeDocument/2006/relationships/hyperlink" Target="mailto:ir@zqgame.com" TargetMode="Externa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hyperlink" Target="http://www.cninfo.com.cn/" TargetMode="External"/><Relationship Id="rId16" Type="http://schemas.openxmlformats.org/officeDocument/2006/relationships/footer" Target="footer8.xml"/><Relationship Id="rId17" Type="http://schemas.openxmlformats.org/officeDocument/2006/relationships/image" Target="media/image2.png"/><Relationship Id="rId18" Type="http://schemas.openxmlformats.org/officeDocument/2006/relationships/footer" Target="footer9.xml"/><Relationship Id="rId19" Type="http://schemas.openxmlformats.org/officeDocument/2006/relationships/footer" Target="footer10.xml"/><Relationship Id="rId20" Type="http://schemas.openxmlformats.org/officeDocument/2006/relationships/footer" Target="footer11.xml"/><Relationship Id="rId21" Type="http://schemas.openxmlformats.org/officeDocument/2006/relationships/footer" Target="footer12.xml"/><Relationship Id="rId22" Type="http://schemas.openxmlformats.org/officeDocument/2006/relationships/footer" Target="footer13.xml"/><Relationship Id="rId23" Type="http://schemas.openxmlformats.org/officeDocument/2006/relationships/footer" Target="footer14.xml"/><Relationship Id="rId24" Type="http://schemas.openxmlformats.org/officeDocument/2006/relationships/footer" Target="footer15.xml"/><Relationship Id="rId25" Type="http://schemas.openxmlformats.org/officeDocument/2006/relationships/footer" Target="footer16.xml"/><Relationship Id="rId26" Type="http://schemas.openxmlformats.org/officeDocument/2006/relationships/footer" Target="footer17.xml"/><Relationship Id="rId27" Type="http://schemas.openxmlformats.org/officeDocument/2006/relationships/footer" Target="footer18.xml"/><Relationship Id="rId28" Type="http://schemas.openxmlformats.org/officeDocument/2006/relationships/footer" Target="footer19.xml"/><Relationship Id="rId29" Type="http://schemas.openxmlformats.org/officeDocument/2006/relationships/image" Target="media/image3.png"/><Relationship Id="rId30" Type="http://schemas.openxmlformats.org/officeDocument/2006/relationships/footer" Target="footer20.xml"/><Relationship Id="rId31" Type="http://schemas.openxmlformats.org/officeDocument/2006/relationships/footer" Target="footer21.xml"/><Relationship Id="rId32" Type="http://schemas.openxmlformats.org/officeDocument/2006/relationships/footer" Target="footer22.xml"/><Relationship Id="rId33" Type="http://schemas.openxmlformats.org/officeDocument/2006/relationships/image" Target="media/image4.jpeg"/><Relationship Id="rId34" Type="http://schemas.openxmlformats.org/officeDocument/2006/relationships/image" Target="media/image5.jpeg"/><Relationship Id="rId35" Type="http://schemas.openxmlformats.org/officeDocument/2006/relationships/image" Target="media/image6.jpeg"/><Relationship Id="rId36" Type="http://schemas.openxmlformats.org/officeDocument/2006/relationships/footer" Target="footer23.xml"/><Relationship Id="rId37" Type="http://schemas.openxmlformats.org/officeDocument/2006/relationships/footer" Target="footer24.xml"/><Relationship Id="rId38" Type="http://schemas.openxmlformats.org/officeDocument/2006/relationships/footer" Target="footer25.xml"/><Relationship Id="rId39" Type="http://schemas.openxmlformats.org/officeDocument/2006/relationships/footer" Target="footer26.xml"/><Relationship Id="rId40" Type="http://schemas.openxmlformats.org/officeDocument/2006/relationships/footer" Target="footer27.xml"/><Relationship Id="rId41" Type="http://schemas.openxmlformats.org/officeDocument/2006/relationships/footer" Target="foot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zqgame</dc:creator>
  <dc:title>zqgame</dc:title>
  <dcterms:created xsi:type="dcterms:W3CDTF">2020-04-29T03:51:11Z</dcterms:created>
  <dcterms:modified xsi:type="dcterms:W3CDTF">2020-04-29T03:51:11Z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2011-03-18T00:00:00Z</vt:filetime>
  </property>
  <property fmtid="{D5CDD505-2E9C-101B-9397-08002B2CF9AE}" pid="3" name="Creator">
    <vt:lpwstr>WPS Office 个人版</vt:lpwstr>
  </property>
  <property fmtid="{D5CDD505-2E9C-101B-9397-08002B2CF9AE}" pid="4" name="LastSaved">
    <vt:filetime>2011-03-18T00:00:00Z</vt:filetime>
  </property>
</Properties>
</file>